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70E8EC6" w14:textId="14B9A332" w:rsidR="00A13AE1" w:rsidRPr="00F06EF3" w:rsidRDefault="00A13AE1" w:rsidP="00325A0D">
      <w:pPr>
        <w:pStyle w:val="Style2"/>
        <w:widowControl/>
        <w:spacing w:line="240" w:lineRule="auto"/>
        <w:jc w:val="center"/>
        <w:rPr>
          <w:rFonts w:ascii="Arial" w:hAnsi="Arial" w:cs="Arial"/>
          <w:sz w:val="22"/>
          <w:szCs w:val="22"/>
        </w:rPr>
      </w:pPr>
      <w:r w:rsidRPr="00F06EF3">
        <w:rPr>
          <w:rFonts w:ascii="Arial" w:hAnsi="Arial" w:cs="Arial"/>
          <w:b/>
          <w:sz w:val="22"/>
          <w:szCs w:val="22"/>
          <w:lang w:val="es-ES_tradnl"/>
        </w:rPr>
        <w:t>ESTUDIOS PREVIOS</w:t>
      </w:r>
      <w:r w:rsidR="00A509C8" w:rsidRPr="00F06EF3">
        <w:rPr>
          <w:rFonts w:ascii="Arial" w:hAnsi="Arial" w:cs="Arial"/>
          <w:b/>
          <w:sz w:val="22"/>
          <w:szCs w:val="22"/>
          <w:lang w:val="es-ES_tradnl"/>
        </w:rPr>
        <w:t xml:space="preserve"> PARA CONTRATAR </w:t>
      </w:r>
      <w:r w:rsidR="00D0777D" w:rsidRPr="00F06EF3">
        <w:rPr>
          <w:rFonts w:ascii="Arial" w:hAnsi="Arial" w:cs="Arial"/>
          <w:b/>
          <w:sz w:val="22"/>
          <w:szCs w:val="22"/>
          <w:lang w:val="es-ES_tradnl"/>
        </w:rPr>
        <w:t xml:space="preserve">EL </w:t>
      </w:r>
      <w:r w:rsidR="00A509C8" w:rsidRPr="00F06EF3">
        <w:rPr>
          <w:rFonts w:ascii="Arial" w:hAnsi="Arial" w:cs="Arial"/>
          <w:b/>
          <w:sz w:val="22"/>
          <w:szCs w:val="22"/>
          <w:lang w:val="es-ES_tradnl"/>
        </w:rPr>
        <w:t>MANTENIMIENTO PREVENTIVO Y CORRECTIVO</w:t>
      </w:r>
      <w:r w:rsidR="0092478C" w:rsidRPr="00F06EF3">
        <w:rPr>
          <w:rFonts w:ascii="Arial" w:hAnsi="Arial" w:cs="Arial"/>
          <w:b/>
          <w:sz w:val="22"/>
          <w:szCs w:val="22"/>
          <w:lang w:val="es-ES_tradnl"/>
        </w:rPr>
        <w:t xml:space="preserve"> DE VEHÍCULOS PROPIEDAD DE LA ENTIDAD</w:t>
      </w:r>
    </w:p>
    <w:p w14:paraId="64881C71" w14:textId="77777777" w:rsidR="00A13AE1" w:rsidRPr="00F06EF3" w:rsidRDefault="00A13AE1" w:rsidP="00325A0D">
      <w:pPr>
        <w:pStyle w:val="Style2"/>
        <w:widowControl/>
        <w:spacing w:line="240" w:lineRule="auto"/>
        <w:jc w:val="both"/>
        <w:rPr>
          <w:rFonts w:ascii="Arial" w:hAnsi="Arial" w:cs="Arial"/>
          <w:sz w:val="22"/>
          <w:szCs w:val="22"/>
        </w:rPr>
      </w:pPr>
    </w:p>
    <w:p w14:paraId="3BE63695" w14:textId="77777777" w:rsidR="005173DA" w:rsidRPr="00F06EF3" w:rsidRDefault="005173DA" w:rsidP="005173DA">
      <w:pPr>
        <w:shd w:val="clear" w:color="auto" w:fill="FFFFFF" w:themeFill="background1"/>
        <w:spacing w:after="120" w:line="240" w:lineRule="atLeast"/>
        <w:jc w:val="center"/>
        <w:rPr>
          <w:rFonts w:ascii="Arial" w:hAnsi="Arial" w:cs="Arial"/>
          <w:b/>
          <w:bCs/>
        </w:rPr>
      </w:pPr>
      <w:r w:rsidRPr="00F06EF3">
        <w:rPr>
          <w:rFonts w:ascii="Arial" w:hAnsi="Arial" w:cs="Arial"/>
          <w:b/>
          <w:bCs/>
        </w:rPr>
        <w:t>ESTUDIOS PREVIOS PARA LA ADQUISICIÓN DE ELEMENTOS DE ASEO Y CAFETERÍA.</w:t>
      </w:r>
    </w:p>
    <w:p w14:paraId="09C8D88F" w14:textId="77777777" w:rsidR="005173DA" w:rsidRPr="00F06EF3" w:rsidRDefault="005173DA" w:rsidP="005173DA">
      <w:pPr>
        <w:pStyle w:val="Cuerpo"/>
        <w:spacing w:after="0"/>
        <w:jc w:val="center"/>
        <w:rPr>
          <w:rStyle w:val="Ninguno"/>
          <w:rFonts w:ascii="Arial" w:eastAsia="Arial" w:hAnsi="Arial" w:cs="Arial"/>
          <w:lang w:val="es-CO"/>
        </w:rPr>
      </w:pPr>
    </w:p>
    <w:p w14:paraId="7928A509" w14:textId="2D887F3D" w:rsidR="005173DA" w:rsidRPr="00F06EF3" w:rsidRDefault="005173DA" w:rsidP="005173DA">
      <w:pPr>
        <w:widowControl w:val="0"/>
        <w:autoSpaceDE w:val="0"/>
        <w:autoSpaceDN w:val="0"/>
        <w:spacing w:before="1" w:after="0"/>
        <w:ind w:right="49"/>
        <w:jc w:val="both"/>
        <w:rPr>
          <w:rFonts w:ascii="Arial" w:eastAsia="Arial MT" w:hAnsi="Arial" w:cs="Arial"/>
          <w:lang w:val="es-ES"/>
        </w:rPr>
      </w:pPr>
      <w:r w:rsidRPr="00F06EF3">
        <w:rPr>
          <w:rFonts w:ascii="Arial" w:eastAsia="Arial MT" w:hAnsi="Arial" w:cs="Arial"/>
          <w:lang w:val="es-ES"/>
        </w:rPr>
        <w:t xml:space="preserve">En concordancia con lo establecido en el Estatuto General de contratación de la Administración Pública, Ley 1150 de 2007, decreto 1082 de 2015; la Corporación Autónoma Regional del Cauca –CRC, se encuentra interesado en adelantar el proceso de invitación pública cuyo objeto es: </w:t>
      </w:r>
      <w:r w:rsidRPr="00F06EF3">
        <w:rPr>
          <w:rFonts w:ascii="Arial" w:eastAsia="Arial MT" w:hAnsi="Arial" w:cs="Arial"/>
          <w:b/>
          <w:lang w:val="es-ES"/>
        </w:rPr>
        <w:t>“</w:t>
      </w:r>
      <w:r w:rsidR="002C01BB" w:rsidRPr="00F06EF3">
        <w:rPr>
          <w:rFonts w:ascii="Arial" w:eastAsia="Arial MT" w:hAnsi="Arial" w:cs="Arial"/>
          <w:b/>
          <w:lang w:val="es-ES"/>
        </w:rPr>
        <w:t>CONTRATAR, A MONTO AGOTABLE, EL MANTENIMIENTO PREVENTIVO Y CORRECTIVO, Y EL SERVICIO DE LAVADO PARA EL PARQUE AUTOMOTOR DE LA CORPORACIÓN AUTÓNOMA REGIONAL DEL CAUCA – CRC (VEHÍCULOS, MOTOCICLETAS Y BOTE), INCLUYENDO EL SUMINISTRO DE REPUESTOS NUEVOS, ORIGINALES Y GENUINOS, Y EL SUMINISTRO DE LLANTAS CONFORME A LAS ESPECIFICACIONES TÉCNICAS ESTABLECIDAS</w:t>
      </w:r>
      <w:r w:rsidR="007B320F" w:rsidRPr="00F06EF3">
        <w:rPr>
          <w:rFonts w:ascii="Arial" w:eastAsia="Arial MT" w:hAnsi="Arial" w:cs="Arial"/>
          <w:b/>
          <w:lang w:val="es-ES"/>
        </w:rPr>
        <w:t xml:space="preserve">.” </w:t>
      </w:r>
      <w:r w:rsidRPr="00F06EF3">
        <w:rPr>
          <w:rFonts w:ascii="Arial" w:eastAsia="Arial MT" w:hAnsi="Arial" w:cs="Arial"/>
          <w:lang w:val="es-ES"/>
        </w:rPr>
        <w:t>De acuerdo con la siguiente justificación.</w:t>
      </w:r>
    </w:p>
    <w:p w14:paraId="2750483A" w14:textId="77777777" w:rsidR="005173DA" w:rsidRPr="00F06EF3" w:rsidRDefault="005173DA" w:rsidP="005173DA">
      <w:pPr>
        <w:widowControl w:val="0"/>
        <w:autoSpaceDE w:val="0"/>
        <w:autoSpaceDN w:val="0"/>
        <w:spacing w:before="1" w:after="0"/>
        <w:ind w:right="49"/>
        <w:jc w:val="both"/>
        <w:rPr>
          <w:rFonts w:ascii="Arial" w:eastAsia="Arial MT" w:hAnsi="Arial" w:cs="Arial"/>
          <w:lang w:val="es-ES"/>
        </w:rPr>
      </w:pPr>
    </w:p>
    <w:p w14:paraId="4DEF9995" w14:textId="77777777" w:rsidR="005173DA" w:rsidRPr="00F06EF3" w:rsidRDefault="005173DA" w:rsidP="005173DA">
      <w:pPr>
        <w:widowControl w:val="0"/>
        <w:autoSpaceDE w:val="0"/>
        <w:autoSpaceDN w:val="0"/>
        <w:spacing w:before="1" w:after="0"/>
        <w:ind w:right="49"/>
        <w:jc w:val="both"/>
        <w:rPr>
          <w:rFonts w:ascii="Arial" w:eastAsia="Arial MT" w:hAnsi="Arial" w:cs="Arial"/>
          <w:lang w:val="es-ES"/>
        </w:rPr>
      </w:pPr>
      <w:r w:rsidRPr="00F06EF3">
        <w:rPr>
          <w:rFonts w:ascii="Arial" w:eastAsia="Arial MT" w:hAnsi="Arial" w:cs="Arial"/>
          <w:lang w:val="es-ES"/>
        </w:rPr>
        <w:t>En cumplimiento de los artículos 25-7, 25-12, 26-3 de la Ley 80 de 1993, el artículo 2 de la Ley 1150 de 2007, Ley 1474 de 2011 Art. 94, y el SUBSECCIÓN V, Artículo 2.2.1.2.1.5.1, 2.2.1.2.1.5.2. y siguientes del Decreto 1082 de 2015, es necesario realizar por parte de la entidad, de manera previa a la apertura de los procesos de selección, los estudios en los cuales se analice la conveniencia y la oportunidad de efectuar la contratación de que se trate.</w:t>
      </w:r>
    </w:p>
    <w:p w14:paraId="32A78491" w14:textId="77777777" w:rsidR="00A13AE1" w:rsidRPr="00F06EF3" w:rsidRDefault="00A13AE1" w:rsidP="00325A0D">
      <w:pPr>
        <w:pStyle w:val="Style5"/>
        <w:widowControl/>
        <w:spacing w:line="240" w:lineRule="auto"/>
        <w:ind w:left="353" w:firstLine="0"/>
        <w:jc w:val="both"/>
        <w:rPr>
          <w:rFonts w:ascii="Arial" w:hAnsi="Arial" w:cs="Arial"/>
          <w:sz w:val="22"/>
          <w:szCs w:val="22"/>
        </w:rPr>
      </w:pPr>
    </w:p>
    <w:p w14:paraId="34D66FBD" w14:textId="77777777" w:rsidR="005173DA" w:rsidRPr="00F06EF3" w:rsidRDefault="005173DA" w:rsidP="005173DA">
      <w:pPr>
        <w:pStyle w:val="Style5"/>
        <w:widowControl/>
        <w:tabs>
          <w:tab w:val="left" w:pos="691"/>
        </w:tabs>
        <w:spacing w:line="240" w:lineRule="auto"/>
        <w:ind w:firstLine="0"/>
        <w:jc w:val="both"/>
        <w:rPr>
          <w:rFonts w:ascii="Arial" w:hAnsi="Arial" w:cs="Arial"/>
          <w:sz w:val="22"/>
          <w:szCs w:val="22"/>
        </w:rPr>
      </w:pPr>
      <w:r w:rsidRPr="00F06EF3">
        <w:rPr>
          <w:rStyle w:val="FontStyle40"/>
          <w:rFonts w:ascii="Arial" w:hAnsi="Arial" w:cs="Arial"/>
          <w:lang w:val="es-ES_tradnl" w:eastAsia="es-ES_tradnl"/>
        </w:rPr>
        <w:t>1. DESCRIPCION DE LA NECESIDAD</w:t>
      </w:r>
      <w:r w:rsidRPr="00F06EF3">
        <w:rPr>
          <w:rFonts w:ascii="Arial" w:hAnsi="Arial" w:cs="Arial"/>
          <w:sz w:val="22"/>
          <w:szCs w:val="22"/>
        </w:rPr>
        <w:t xml:space="preserve"> </w:t>
      </w:r>
      <w:r w:rsidRPr="00F06EF3">
        <w:rPr>
          <w:rStyle w:val="FontStyle40"/>
          <w:rFonts w:ascii="Arial" w:hAnsi="Arial" w:cs="Arial"/>
          <w:lang w:val="es-ES_tradnl" w:eastAsia="es-ES_tradnl"/>
        </w:rPr>
        <w:t>Y SU JUSTIFICACION</w:t>
      </w:r>
    </w:p>
    <w:p w14:paraId="21896BDF" w14:textId="77777777" w:rsidR="005173DA" w:rsidRPr="00F06EF3" w:rsidRDefault="005173DA" w:rsidP="005173DA">
      <w:pPr>
        <w:pStyle w:val="Style2"/>
        <w:widowControl/>
        <w:spacing w:line="240" w:lineRule="auto"/>
        <w:jc w:val="both"/>
        <w:rPr>
          <w:rFonts w:ascii="Arial" w:hAnsi="Arial" w:cs="Arial"/>
          <w:sz w:val="22"/>
          <w:szCs w:val="22"/>
        </w:rPr>
      </w:pPr>
    </w:p>
    <w:p w14:paraId="2FFC108F" w14:textId="77777777" w:rsidR="005173DA" w:rsidRPr="00F06EF3" w:rsidRDefault="005173DA" w:rsidP="005173DA">
      <w:pPr>
        <w:pStyle w:val="Textoindependiente"/>
        <w:ind w:right="49" w:firstLine="708"/>
        <w:rPr>
          <w:b/>
        </w:rPr>
      </w:pPr>
      <w:r w:rsidRPr="00F06EF3">
        <w:rPr>
          <w:b/>
        </w:rPr>
        <w:t>1.1. MARCO LEGAL</w:t>
      </w:r>
    </w:p>
    <w:p w14:paraId="0566CFDB" w14:textId="77777777" w:rsidR="00A13AE1" w:rsidRPr="00F06EF3" w:rsidRDefault="00A13AE1" w:rsidP="00325A0D">
      <w:pPr>
        <w:pStyle w:val="Style2"/>
        <w:widowControl/>
        <w:spacing w:line="240" w:lineRule="auto"/>
        <w:jc w:val="both"/>
        <w:rPr>
          <w:rFonts w:ascii="Arial" w:hAnsi="Arial" w:cs="Arial"/>
          <w:sz w:val="22"/>
          <w:szCs w:val="22"/>
        </w:rPr>
      </w:pPr>
    </w:p>
    <w:p w14:paraId="55A25822" w14:textId="77777777" w:rsidR="007D3561" w:rsidRPr="00F06EF3" w:rsidRDefault="007D3561" w:rsidP="007D3561">
      <w:pPr>
        <w:pStyle w:val="Textoindependiente"/>
        <w:ind w:right="49"/>
      </w:pPr>
      <w:bookmarkStart w:id="0" w:name="_Hlk533092"/>
      <w:r w:rsidRPr="00F06EF3">
        <w:t>La Constitución Política de Colombia en su artículo 79, establece como deber del Estado</w:t>
      </w:r>
      <w:r w:rsidRPr="00F06EF3">
        <w:rPr>
          <w:spacing w:val="1"/>
        </w:rPr>
        <w:t xml:space="preserve"> </w:t>
      </w:r>
      <w:r w:rsidRPr="00F06EF3">
        <w:t>proteger</w:t>
      </w:r>
      <w:r w:rsidRPr="00F06EF3">
        <w:rPr>
          <w:spacing w:val="1"/>
        </w:rPr>
        <w:t xml:space="preserve"> </w:t>
      </w:r>
      <w:r w:rsidRPr="00F06EF3">
        <w:t>la</w:t>
      </w:r>
      <w:r w:rsidRPr="00F06EF3">
        <w:rPr>
          <w:spacing w:val="1"/>
        </w:rPr>
        <w:t xml:space="preserve"> </w:t>
      </w:r>
      <w:r w:rsidRPr="00F06EF3">
        <w:t>diversidad</w:t>
      </w:r>
      <w:r w:rsidRPr="00F06EF3">
        <w:rPr>
          <w:spacing w:val="1"/>
        </w:rPr>
        <w:t xml:space="preserve"> </w:t>
      </w:r>
      <w:r w:rsidRPr="00F06EF3">
        <w:t>e</w:t>
      </w:r>
      <w:r w:rsidRPr="00F06EF3">
        <w:rPr>
          <w:spacing w:val="1"/>
        </w:rPr>
        <w:t xml:space="preserve"> </w:t>
      </w:r>
      <w:r w:rsidRPr="00F06EF3">
        <w:t>integridad</w:t>
      </w:r>
      <w:r w:rsidRPr="00F06EF3">
        <w:rPr>
          <w:spacing w:val="1"/>
        </w:rPr>
        <w:t xml:space="preserve"> </w:t>
      </w:r>
      <w:r w:rsidRPr="00F06EF3">
        <w:t>del</w:t>
      </w:r>
      <w:r w:rsidRPr="00F06EF3">
        <w:rPr>
          <w:spacing w:val="1"/>
        </w:rPr>
        <w:t xml:space="preserve"> </w:t>
      </w:r>
      <w:r w:rsidRPr="00F06EF3">
        <w:t>ambiente,</w:t>
      </w:r>
      <w:r w:rsidRPr="00F06EF3">
        <w:rPr>
          <w:spacing w:val="1"/>
        </w:rPr>
        <w:t xml:space="preserve"> </w:t>
      </w:r>
      <w:r w:rsidRPr="00F06EF3">
        <w:t>conservar</w:t>
      </w:r>
      <w:r w:rsidRPr="00F06EF3">
        <w:rPr>
          <w:spacing w:val="1"/>
        </w:rPr>
        <w:t xml:space="preserve"> </w:t>
      </w:r>
      <w:r w:rsidRPr="00F06EF3">
        <w:t>las</w:t>
      </w:r>
      <w:r w:rsidRPr="00F06EF3">
        <w:rPr>
          <w:spacing w:val="1"/>
        </w:rPr>
        <w:t xml:space="preserve"> </w:t>
      </w:r>
      <w:r w:rsidRPr="00F06EF3">
        <w:t>áreas</w:t>
      </w:r>
      <w:r w:rsidRPr="00F06EF3">
        <w:rPr>
          <w:spacing w:val="1"/>
        </w:rPr>
        <w:t xml:space="preserve"> </w:t>
      </w:r>
      <w:r w:rsidRPr="00F06EF3">
        <w:t>de</w:t>
      </w:r>
      <w:r w:rsidRPr="00F06EF3">
        <w:rPr>
          <w:spacing w:val="1"/>
        </w:rPr>
        <w:t xml:space="preserve"> </w:t>
      </w:r>
      <w:r w:rsidRPr="00F06EF3">
        <w:t>especial</w:t>
      </w:r>
      <w:r w:rsidRPr="00F06EF3">
        <w:rPr>
          <w:spacing w:val="1"/>
        </w:rPr>
        <w:t xml:space="preserve"> </w:t>
      </w:r>
      <w:r w:rsidRPr="00F06EF3">
        <w:t>importancia ecológica y fomentar la educación para el logro de estos fines. Asimismo, la</w:t>
      </w:r>
      <w:r w:rsidRPr="00F06EF3">
        <w:rPr>
          <w:spacing w:val="1"/>
        </w:rPr>
        <w:t xml:space="preserve"> </w:t>
      </w:r>
      <w:r w:rsidRPr="00F06EF3">
        <w:t>Carta</w:t>
      </w:r>
      <w:r w:rsidRPr="00F06EF3">
        <w:rPr>
          <w:spacing w:val="-6"/>
        </w:rPr>
        <w:t xml:space="preserve"> </w:t>
      </w:r>
      <w:r w:rsidRPr="00F06EF3">
        <w:t>Política</w:t>
      </w:r>
      <w:r w:rsidRPr="00F06EF3">
        <w:rPr>
          <w:spacing w:val="-5"/>
        </w:rPr>
        <w:t xml:space="preserve"> </w:t>
      </w:r>
      <w:r w:rsidRPr="00F06EF3">
        <w:t>adopta</w:t>
      </w:r>
      <w:r w:rsidRPr="00F06EF3">
        <w:rPr>
          <w:spacing w:val="-5"/>
        </w:rPr>
        <w:t xml:space="preserve"> </w:t>
      </w:r>
      <w:r w:rsidRPr="00F06EF3">
        <w:t>el</w:t>
      </w:r>
      <w:r w:rsidRPr="00F06EF3">
        <w:rPr>
          <w:spacing w:val="-7"/>
        </w:rPr>
        <w:t xml:space="preserve"> </w:t>
      </w:r>
      <w:r w:rsidRPr="00F06EF3">
        <w:t>principio</w:t>
      </w:r>
      <w:r w:rsidRPr="00F06EF3">
        <w:rPr>
          <w:spacing w:val="-3"/>
        </w:rPr>
        <w:t xml:space="preserve"> </w:t>
      </w:r>
      <w:r w:rsidRPr="00F06EF3">
        <w:t>de</w:t>
      </w:r>
      <w:r w:rsidRPr="00F06EF3">
        <w:rPr>
          <w:spacing w:val="-6"/>
        </w:rPr>
        <w:t xml:space="preserve"> </w:t>
      </w:r>
      <w:r w:rsidRPr="00F06EF3">
        <w:t>desarrollo</w:t>
      </w:r>
      <w:r w:rsidRPr="00F06EF3">
        <w:rPr>
          <w:spacing w:val="-4"/>
        </w:rPr>
        <w:t xml:space="preserve"> </w:t>
      </w:r>
      <w:r w:rsidRPr="00F06EF3">
        <w:t>sostenible</w:t>
      </w:r>
      <w:r w:rsidRPr="00F06EF3">
        <w:rPr>
          <w:spacing w:val="-3"/>
        </w:rPr>
        <w:t xml:space="preserve"> </w:t>
      </w:r>
      <w:r w:rsidRPr="00F06EF3">
        <w:t>y</w:t>
      </w:r>
      <w:r w:rsidRPr="00F06EF3">
        <w:rPr>
          <w:spacing w:val="-6"/>
        </w:rPr>
        <w:t xml:space="preserve"> </w:t>
      </w:r>
      <w:r w:rsidRPr="00F06EF3">
        <w:t>le</w:t>
      </w:r>
      <w:r w:rsidRPr="00F06EF3">
        <w:rPr>
          <w:spacing w:val="-5"/>
        </w:rPr>
        <w:t xml:space="preserve"> </w:t>
      </w:r>
      <w:r w:rsidRPr="00F06EF3">
        <w:t>asigna</w:t>
      </w:r>
      <w:r w:rsidRPr="00F06EF3">
        <w:rPr>
          <w:spacing w:val="-5"/>
        </w:rPr>
        <w:t xml:space="preserve"> </w:t>
      </w:r>
      <w:r w:rsidRPr="00F06EF3">
        <w:t>al</w:t>
      </w:r>
      <w:r w:rsidRPr="00F06EF3">
        <w:rPr>
          <w:spacing w:val="-5"/>
        </w:rPr>
        <w:t xml:space="preserve"> </w:t>
      </w:r>
      <w:r w:rsidRPr="00F06EF3">
        <w:t>Estado,</w:t>
      </w:r>
      <w:r w:rsidRPr="00F06EF3">
        <w:rPr>
          <w:spacing w:val="-4"/>
        </w:rPr>
        <w:t xml:space="preserve"> </w:t>
      </w:r>
      <w:r w:rsidRPr="00F06EF3">
        <w:t>al</w:t>
      </w:r>
      <w:r w:rsidRPr="00F06EF3">
        <w:rPr>
          <w:spacing w:val="-6"/>
        </w:rPr>
        <w:t xml:space="preserve"> </w:t>
      </w:r>
      <w:r w:rsidRPr="00F06EF3">
        <w:t>igual</w:t>
      </w:r>
      <w:r w:rsidRPr="00F06EF3">
        <w:rPr>
          <w:spacing w:val="-5"/>
        </w:rPr>
        <w:t xml:space="preserve"> </w:t>
      </w:r>
      <w:r w:rsidRPr="00F06EF3">
        <w:t>que</w:t>
      </w:r>
      <w:r w:rsidRPr="00F06EF3">
        <w:rPr>
          <w:spacing w:val="-58"/>
        </w:rPr>
        <w:t xml:space="preserve"> </w:t>
      </w:r>
      <w:r w:rsidRPr="00F06EF3">
        <w:t>a todas las personas, la obligación de proteger las riquezas naturales de toda la Nación.</w:t>
      </w:r>
      <w:r w:rsidRPr="00F06EF3">
        <w:rPr>
          <w:spacing w:val="1"/>
        </w:rPr>
        <w:t xml:space="preserve"> </w:t>
      </w:r>
      <w:r w:rsidRPr="00F06EF3">
        <w:t>Por su parte, el artículo 2 de la Ley 23 de 1973, por medio de la cual se expide el Código</w:t>
      </w:r>
      <w:r w:rsidRPr="00F06EF3">
        <w:rPr>
          <w:spacing w:val="1"/>
        </w:rPr>
        <w:t xml:space="preserve"> </w:t>
      </w:r>
      <w:r w:rsidRPr="00F06EF3">
        <w:rPr>
          <w:spacing w:val="-1"/>
        </w:rPr>
        <w:t>de</w:t>
      </w:r>
      <w:r w:rsidRPr="00F06EF3">
        <w:rPr>
          <w:spacing w:val="-14"/>
        </w:rPr>
        <w:t xml:space="preserve"> </w:t>
      </w:r>
      <w:r w:rsidRPr="00F06EF3">
        <w:t>Recursos</w:t>
      </w:r>
      <w:r w:rsidRPr="00F06EF3">
        <w:rPr>
          <w:spacing w:val="-14"/>
        </w:rPr>
        <w:t xml:space="preserve"> </w:t>
      </w:r>
      <w:r w:rsidRPr="00F06EF3">
        <w:t>Naturales</w:t>
      </w:r>
      <w:r w:rsidRPr="00F06EF3">
        <w:rPr>
          <w:spacing w:val="-14"/>
        </w:rPr>
        <w:t xml:space="preserve"> </w:t>
      </w:r>
      <w:r w:rsidRPr="00F06EF3">
        <w:t>y</w:t>
      </w:r>
      <w:r w:rsidRPr="00F06EF3">
        <w:rPr>
          <w:spacing w:val="-16"/>
        </w:rPr>
        <w:t xml:space="preserve"> </w:t>
      </w:r>
      <w:r w:rsidRPr="00F06EF3">
        <w:t>de</w:t>
      </w:r>
      <w:r w:rsidRPr="00F06EF3">
        <w:rPr>
          <w:spacing w:val="-14"/>
        </w:rPr>
        <w:t xml:space="preserve"> </w:t>
      </w:r>
      <w:r w:rsidRPr="00F06EF3">
        <w:t>Protección</w:t>
      </w:r>
      <w:r w:rsidRPr="00F06EF3">
        <w:rPr>
          <w:spacing w:val="-14"/>
        </w:rPr>
        <w:t xml:space="preserve"> </w:t>
      </w:r>
      <w:r w:rsidRPr="00F06EF3">
        <w:t>al</w:t>
      </w:r>
      <w:r w:rsidRPr="00F06EF3">
        <w:rPr>
          <w:spacing w:val="-17"/>
        </w:rPr>
        <w:t xml:space="preserve"> </w:t>
      </w:r>
      <w:r w:rsidRPr="00F06EF3">
        <w:t>Medio</w:t>
      </w:r>
      <w:r w:rsidRPr="00F06EF3">
        <w:rPr>
          <w:spacing w:val="-14"/>
        </w:rPr>
        <w:t xml:space="preserve"> </w:t>
      </w:r>
      <w:r w:rsidRPr="00F06EF3">
        <w:t>Ambiente,</w:t>
      </w:r>
      <w:r w:rsidRPr="00F06EF3">
        <w:rPr>
          <w:spacing w:val="-15"/>
        </w:rPr>
        <w:t xml:space="preserve"> </w:t>
      </w:r>
      <w:r w:rsidRPr="00F06EF3">
        <w:t>consagra</w:t>
      </w:r>
      <w:r w:rsidRPr="00F06EF3">
        <w:rPr>
          <w:spacing w:val="-16"/>
        </w:rPr>
        <w:t xml:space="preserve"> </w:t>
      </w:r>
      <w:r w:rsidRPr="00F06EF3">
        <w:t>que</w:t>
      </w:r>
      <w:r w:rsidRPr="00F06EF3">
        <w:rPr>
          <w:spacing w:val="-14"/>
        </w:rPr>
        <w:t xml:space="preserve"> </w:t>
      </w:r>
      <w:r w:rsidRPr="00F06EF3">
        <w:t>el</w:t>
      </w:r>
      <w:r w:rsidRPr="00F06EF3">
        <w:rPr>
          <w:spacing w:val="-15"/>
        </w:rPr>
        <w:t xml:space="preserve"> </w:t>
      </w:r>
      <w:r w:rsidRPr="00F06EF3">
        <w:t>medio</w:t>
      </w:r>
      <w:r w:rsidRPr="00F06EF3">
        <w:rPr>
          <w:spacing w:val="-14"/>
        </w:rPr>
        <w:t xml:space="preserve"> </w:t>
      </w:r>
      <w:r w:rsidRPr="00F06EF3">
        <w:t>ambiente</w:t>
      </w:r>
      <w:r w:rsidRPr="00F06EF3">
        <w:rPr>
          <w:spacing w:val="-59"/>
        </w:rPr>
        <w:t xml:space="preserve"> </w:t>
      </w:r>
      <w:r w:rsidRPr="00F06EF3">
        <w:t>es</w:t>
      </w:r>
      <w:r w:rsidRPr="00F06EF3">
        <w:rPr>
          <w:spacing w:val="-10"/>
        </w:rPr>
        <w:t xml:space="preserve"> </w:t>
      </w:r>
      <w:r w:rsidRPr="00F06EF3">
        <w:t>un</w:t>
      </w:r>
      <w:r w:rsidRPr="00F06EF3">
        <w:rPr>
          <w:spacing w:val="-11"/>
        </w:rPr>
        <w:t xml:space="preserve"> </w:t>
      </w:r>
      <w:r w:rsidRPr="00F06EF3">
        <w:t>patrimonio</w:t>
      </w:r>
      <w:r w:rsidRPr="00F06EF3">
        <w:rPr>
          <w:spacing w:val="-10"/>
        </w:rPr>
        <w:t xml:space="preserve"> </w:t>
      </w:r>
      <w:r w:rsidRPr="00F06EF3">
        <w:t>común,</w:t>
      </w:r>
      <w:r w:rsidRPr="00F06EF3">
        <w:rPr>
          <w:spacing w:val="-13"/>
        </w:rPr>
        <w:t xml:space="preserve"> </w:t>
      </w:r>
      <w:r w:rsidRPr="00F06EF3">
        <w:t>y</w:t>
      </w:r>
      <w:r w:rsidRPr="00F06EF3">
        <w:rPr>
          <w:spacing w:val="-10"/>
        </w:rPr>
        <w:t xml:space="preserve"> </w:t>
      </w:r>
      <w:r w:rsidRPr="00F06EF3">
        <w:t>que</w:t>
      </w:r>
      <w:r w:rsidRPr="00F06EF3">
        <w:rPr>
          <w:spacing w:val="-10"/>
        </w:rPr>
        <w:t xml:space="preserve"> </w:t>
      </w:r>
      <w:r w:rsidRPr="00F06EF3">
        <w:t>por</w:t>
      </w:r>
      <w:r w:rsidRPr="00F06EF3">
        <w:rPr>
          <w:spacing w:val="-10"/>
        </w:rPr>
        <w:t xml:space="preserve"> </w:t>
      </w:r>
      <w:r w:rsidRPr="00F06EF3">
        <w:t>lo</w:t>
      </w:r>
      <w:r w:rsidRPr="00F06EF3">
        <w:rPr>
          <w:spacing w:val="-10"/>
        </w:rPr>
        <w:t xml:space="preserve"> </w:t>
      </w:r>
      <w:r w:rsidRPr="00F06EF3">
        <w:t>tanto</w:t>
      </w:r>
      <w:r w:rsidRPr="00F06EF3">
        <w:rPr>
          <w:spacing w:val="-10"/>
        </w:rPr>
        <w:t xml:space="preserve"> </w:t>
      </w:r>
      <w:r w:rsidRPr="00F06EF3">
        <w:t>su</w:t>
      </w:r>
      <w:r w:rsidRPr="00F06EF3">
        <w:rPr>
          <w:spacing w:val="-11"/>
        </w:rPr>
        <w:t xml:space="preserve"> </w:t>
      </w:r>
      <w:r w:rsidRPr="00F06EF3">
        <w:t>mejoramiento</w:t>
      </w:r>
      <w:r w:rsidRPr="00F06EF3">
        <w:rPr>
          <w:spacing w:val="-13"/>
        </w:rPr>
        <w:t xml:space="preserve"> </w:t>
      </w:r>
      <w:r w:rsidRPr="00F06EF3">
        <w:t>y</w:t>
      </w:r>
      <w:r w:rsidRPr="00F06EF3">
        <w:rPr>
          <w:spacing w:val="-10"/>
        </w:rPr>
        <w:t xml:space="preserve"> </w:t>
      </w:r>
      <w:r w:rsidRPr="00F06EF3">
        <w:t>conservación</w:t>
      </w:r>
      <w:r w:rsidRPr="00F06EF3">
        <w:rPr>
          <w:spacing w:val="-9"/>
        </w:rPr>
        <w:t xml:space="preserve"> </w:t>
      </w:r>
      <w:r w:rsidRPr="00F06EF3">
        <w:t>son</w:t>
      </w:r>
      <w:r w:rsidRPr="00F06EF3">
        <w:rPr>
          <w:spacing w:val="-11"/>
        </w:rPr>
        <w:t xml:space="preserve"> </w:t>
      </w:r>
      <w:r w:rsidRPr="00F06EF3">
        <w:t>actividades</w:t>
      </w:r>
      <w:r w:rsidRPr="00F06EF3">
        <w:rPr>
          <w:spacing w:val="-59"/>
        </w:rPr>
        <w:t xml:space="preserve"> </w:t>
      </w:r>
      <w:r w:rsidRPr="00F06EF3">
        <w:t>de</w:t>
      </w:r>
      <w:r w:rsidRPr="00F06EF3">
        <w:rPr>
          <w:spacing w:val="-1"/>
        </w:rPr>
        <w:t xml:space="preserve"> </w:t>
      </w:r>
      <w:r w:rsidRPr="00F06EF3">
        <w:t>utilidad pública, en</w:t>
      </w:r>
      <w:r w:rsidRPr="00F06EF3">
        <w:rPr>
          <w:spacing w:val="-2"/>
        </w:rPr>
        <w:t xml:space="preserve"> </w:t>
      </w:r>
      <w:r w:rsidRPr="00F06EF3">
        <w:t>las que</w:t>
      </w:r>
      <w:r w:rsidRPr="00F06EF3">
        <w:rPr>
          <w:spacing w:val="-1"/>
        </w:rPr>
        <w:t xml:space="preserve"> </w:t>
      </w:r>
      <w:r w:rsidRPr="00F06EF3">
        <w:t>deberán participar</w:t>
      </w:r>
      <w:r w:rsidRPr="00F06EF3">
        <w:rPr>
          <w:spacing w:val="-4"/>
        </w:rPr>
        <w:t xml:space="preserve"> </w:t>
      </w:r>
      <w:r w:rsidRPr="00F06EF3">
        <w:t>el</w:t>
      </w:r>
      <w:r w:rsidRPr="00F06EF3">
        <w:rPr>
          <w:spacing w:val="-1"/>
        </w:rPr>
        <w:t xml:space="preserve"> </w:t>
      </w:r>
      <w:r w:rsidRPr="00F06EF3">
        <w:t>Estado y</w:t>
      </w:r>
      <w:r w:rsidRPr="00F06EF3">
        <w:rPr>
          <w:spacing w:val="-2"/>
        </w:rPr>
        <w:t xml:space="preserve"> </w:t>
      </w:r>
      <w:r w:rsidRPr="00F06EF3">
        <w:t>los particulares.</w:t>
      </w:r>
    </w:p>
    <w:p w14:paraId="501BF415" w14:textId="77777777" w:rsidR="007D3561" w:rsidRPr="00F06EF3" w:rsidRDefault="007D3561" w:rsidP="007D3561">
      <w:pPr>
        <w:pStyle w:val="Textoindependiente"/>
        <w:spacing w:before="1"/>
        <w:ind w:right="49"/>
      </w:pPr>
    </w:p>
    <w:p w14:paraId="5B6F9A66" w14:textId="77777777" w:rsidR="007D3561" w:rsidRPr="00F06EF3" w:rsidRDefault="007D3561" w:rsidP="007D3561">
      <w:pPr>
        <w:pStyle w:val="Textoindependiente"/>
        <w:ind w:right="49"/>
      </w:pPr>
      <w:r w:rsidRPr="00F06EF3">
        <w:t>En tal sentido, el estado ejerce el deber de protección del medio ambiente, a través de las</w:t>
      </w:r>
      <w:r w:rsidRPr="00F06EF3">
        <w:rPr>
          <w:spacing w:val="-59"/>
        </w:rPr>
        <w:t xml:space="preserve"> </w:t>
      </w:r>
      <w:r w:rsidRPr="00F06EF3">
        <w:t>Corporaciones Autónomas Regionales, las cuales son definidas por la Carta Política como</w:t>
      </w:r>
      <w:r w:rsidRPr="00F06EF3">
        <w:rPr>
          <w:spacing w:val="-59"/>
        </w:rPr>
        <w:t xml:space="preserve"> </w:t>
      </w:r>
      <w:r w:rsidRPr="00F06EF3">
        <w:t>organismos</w:t>
      </w:r>
      <w:r w:rsidRPr="00F06EF3">
        <w:rPr>
          <w:spacing w:val="1"/>
        </w:rPr>
        <w:t xml:space="preserve"> </w:t>
      </w:r>
      <w:r w:rsidRPr="00F06EF3">
        <w:t>de</w:t>
      </w:r>
      <w:r w:rsidRPr="00F06EF3">
        <w:rPr>
          <w:spacing w:val="1"/>
        </w:rPr>
        <w:t xml:space="preserve"> </w:t>
      </w:r>
      <w:r w:rsidRPr="00F06EF3">
        <w:t>la</w:t>
      </w:r>
      <w:r w:rsidRPr="00F06EF3">
        <w:rPr>
          <w:spacing w:val="1"/>
        </w:rPr>
        <w:t xml:space="preserve"> </w:t>
      </w:r>
      <w:r w:rsidRPr="00F06EF3">
        <w:t>administración</w:t>
      </w:r>
      <w:r w:rsidRPr="00F06EF3">
        <w:rPr>
          <w:spacing w:val="1"/>
        </w:rPr>
        <w:t xml:space="preserve"> </w:t>
      </w:r>
      <w:r w:rsidRPr="00F06EF3">
        <w:t>del</w:t>
      </w:r>
      <w:r w:rsidRPr="00F06EF3">
        <w:rPr>
          <w:spacing w:val="1"/>
        </w:rPr>
        <w:t xml:space="preserve"> </w:t>
      </w:r>
      <w:r w:rsidRPr="00F06EF3">
        <w:t>estado,</w:t>
      </w:r>
      <w:r w:rsidRPr="00F06EF3">
        <w:rPr>
          <w:spacing w:val="1"/>
        </w:rPr>
        <w:t xml:space="preserve"> </w:t>
      </w:r>
      <w:r w:rsidRPr="00F06EF3">
        <w:t>con</w:t>
      </w:r>
      <w:r w:rsidRPr="00F06EF3">
        <w:rPr>
          <w:spacing w:val="1"/>
        </w:rPr>
        <w:t xml:space="preserve"> </w:t>
      </w:r>
      <w:r w:rsidRPr="00F06EF3">
        <w:t>identidad</w:t>
      </w:r>
      <w:r w:rsidRPr="00F06EF3">
        <w:rPr>
          <w:spacing w:val="1"/>
        </w:rPr>
        <w:t xml:space="preserve"> </w:t>
      </w:r>
      <w:r w:rsidRPr="00F06EF3">
        <w:t>propia,</w:t>
      </w:r>
      <w:r w:rsidRPr="00F06EF3">
        <w:rPr>
          <w:spacing w:val="1"/>
        </w:rPr>
        <w:t xml:space="preserve"> </w:t>
      </w:r>
      <w:r w:rsidRPr="00F06EF3">
        <w:t>autónoma</w:t>
      </w:r>
      <w:r w:rsidRPr="00F06EF3">
        <w:rPr>
          <w:spacing w:val="1"/>
        </w:rPr>
        <w:t xml:space="preserve"> </w:t>
      </w:r>
      <w:r w:rsidRPr="00F06EF3">
        <w:t>e</w:t>
      </w:r>
      <w:r w:rsidRPr="00F06EF3">
        <w:rPr>
          <w:spacing w:val="-59"/>
        </w:rPr>
        <w:t xml:space="preserve"> </w:t>
      </w:r>
      <w:r w:rsidRPr="00F06EF3">
        <w:t>independencia, y actualmente no se articulan funcionalmente al sistema ordinario de la</w:t>
      </w:r>
      <w:r w:rsidRPr="00F06EF3">
        <w:rPr>
          <w:spacing w:val="1"/>
        </w:rPr>
        <w:t xml:space="preserve"> </w:t>
      </w:r>
      <w:r w:rsidRPr="00F06EF3">
        <w:t>descentralización</w:t>
      </w:r>
      <w:r w:rsidRPr="00F06EF3">
        <w:rPr>
          <w:spacing w:val="1"/>
        </w:rPr>
        <w:t xml:space="preserve"> </w:t>
      </w:r>
      <w:r w:rsidRPr="00F06EF3">
        <w:t>por</w:t>
      </w:r>
      <w:r w:rsidRPr="00F06EF3">
        <w:rPr>
          <w:spacing w:val="1"/>
        </w:rPr>
        <w:t xml:space="preserve"> </w:t>
      </w:r>
      <w:r w:rsidRPr="00F06EF3">
        <w:t>servicios,</w:t>
      </w:r>
      <w:r w:rsidRPr="00F06EF3">
        <w:rPr>
          <w:spacing w:val="1"/>
        </w:rPr>
        <w:t xml:space="preserve"> </w:t>
      </w:r>
      <w:r w:rsidRPr="00F06EF3">
        <w:t>ni</w:t>
      </w:r>
      <w:r w:rsidRPr="00F06EF3">
        <w:rPr>
          <w:spacing w:val="1"/>
        </w:rPr>
        <w:t xml:space="preserve"> </w:t>
      </w:r>
      <w:r w:rsidRPr="00F06EF3">
        <w:t>están</w:t>
      </w:r>
      <w:r w:rsidRPr="00F06EF3">
        <w:rPr>
          <w:spacing w:val="1"/>
        </w:rPr>
        <w:t xml:space="preserve"> </w:t>
      </w:r>
      <w:r w:rsidRPr="00F06EF3">
        <w:t>adscritas</w:t>
      </w:r>
      <w:r w:rsidRPr="00F06EF3">
        <w:rPr>
          <w:spacing w:val="1"/>
        </w:rPr>
        <w:t xml:space="preserve"> </w:t>
      </w:r>
      <w:r w:rsidRPr="00F06EF3">
        <w:t>por</w:t>
      </w:r>
      <w:r w:rsidRPr="00F06EF3">
        <w:rPr>
          <w:spacing w:val="1"/>
        </w:rPr>
        <w:t xml:space="preserve"> </w:t>
      </w:r>
      <w:r w:rsidRPr="00F06EF3">
        <w:t>ende</w:t>
      </w:r>
      <w:r w:rsidRPr="00F06EF3">
        <w:rPr>
          <w:spacing w:val="1"/>
        </w:rPr>
        <w:t xml:space="preserve"> </w:t>
      </w:r>
      <w:r w:rsidRPr="00F06EF3">
        <w:t>a</w:t>
      </w:r>
      <w:r w:rsidRPr="00F06EF3">
        <w:rPr>
          <w:spacing w:val="1"/>
        </w:rPr>
        <w:t xml:space="preserve"> </w:t>
      </w:r>
      <w:r w:rsidRPr="00F06EF3">
        <w:t>ningún</w:t>
      </w:r>
      <w:r w:rsidRPr="00F06EF3">
        <w:rPr>
          <w:spacing w:val="1"/>
        </w:rPr>
        <w:t xml:space="preserve"> </w:t>
      </w:r>
      <w:r w:rsidRPr="00F06EF3">
        <w:t>ministerio</w:t>
      </w:r>
      <w:r w:rsidRPr="00F06EF3">
        <w:rPr>
          <w:spacing w:val="1"/>
        </w:rPr>
        <w:t xml:space="preserve"> </w:t>
      </w:r>
      <w:r w:rsidRPr="00F06EF3">
        <w:t>o</w:t>
      </w:r>
      <w:r w:rsidRPr="00F06EF3">
        <w:rPr>
          <w:spacing w:val="1"/>
        </w:rPr>
        <w:t xml:space="preserve"> </w:t>
      </w:r>
      <w:r w:rsidRPr="00F06EF3">
        <w:t>departamento</w:t>
      </w:r>
      <w:r w:rsidRPr="00F06EF3">
        <w:rPr>
          <w:spacing w:val="-3"/>
        </w:rPr>
        <w:t xml:space="preserve"> </w:t>
      </w:r>
      <w:r w:rsidRPr="00F06EF3">
        <w:t>administrativo.</w:t>
      </w:r>
    </w:p>
    <w:p w14:paraId="638333EA" w14:textId="77777777" w:rsidR="007D3561" w:rsidRPr="00F06EF3" w:rsidRDefault="007D3561" w:rsidP="007D3561">
      <w:pPr>
        <w:pStyle w:val="Textoindependiente"/>
        <w:ind w:right="49"/>
      </w:pPr>
    </w:p>
    <w:p w14:paraId="3B6B7153" w14:textId="77777777" w:rsidR="007D3561" w:rsidRPr="00F06EF3" w:rsidRDefault="007D3561" w:rsidP="007D3561">
      <w:pPr>
        <w:pStyle w:val="Textoindependiente"/>
        <w:spacing w:before="1"/>
        <w:ind w:right="49"/>
      </w:pPr>
      <w:r w:rsidRPr="00F06EF3">
        <w:t>Por su parte, la Ley 99 de 1993, mediante la cual se crea las Corporaciones Autónomas</w:t>
      </w:r>
      <w:r w:rsidRPr="00F06EF3">
        <w:rPr>
          <w:spacing w:val="1"/>
        </w:rPr>
        <w:t xml:space="preserve"> </w:t>
      </w:r>
      <w:r w:rsidRPr="00F06EF3">
        <w:t xml:space="preserve">Regionales del Cauca – </w:t>
      </w:r>
      <w:proofErr w:type="spellStart"/>
      <w:r w:rsidRPr="00F06EF3">
        <w:t>CAR’s</w:t>
      </w:r>
      <w:proofErr w:type="spellEnd"/>
      <w:r w:rsidRPr="00F06EF3">
        <w:t>, les otorga una serie de competencias, entre las cuales se</w:t>
      </w:r>
      <w:r w:rsidRPr="00F06EF3">
        <w:rPr>
          <w:spacing w:val="1"/>
        </w:rPr>
        <w:t xml:space="preserve"> </w:t>
      </w:r>
      <w:r w:rsidRPr="00F06EF3">
        <w:rPr>
          <w:spacing w:val="-1"/>
        </w:rPr>
        <w:t>encuentra</w:t>
      </w:r>
      <w:r w:rsidRPr="00F06EF3">
        <w:rPr>
          <w:spacing w:val="-14"/>
        </w:rPr>
        <w:t xml:space="preserve"> </w:t>
      </w:r>
      <w:r w:rsidRPr="00F06EF3">
        <w:rPr>
          <w:spacing w:val="-1"/>
        </w:rPr>
        <w:t>la</w:t>
      </w:r>
      <w:r w:rsidRPr="00F06EF3">
        <w:rPr>
          <w:spacing w:val="-13"/>
        </w:rPr>
        <w:t xml:space="preserve"> </w:t>
      </w:r>
      <w:r w:rsidRPr="00F06EF3">
        <w:rPr>
          <w:spacing w:val="-1"/>
        </w:rPr>
        <w:t>implementación</w:t>
      </w:r>
      <w:r w:rsidRPr="00F06EF3">
        <w:rPr>
          <w:spacing w:val="-13"/>
        </w:rPr>
        <w:t xml:space="preserve"> </w:t>
      </w:r>
      <w:r w:rsidRPr="00F06EF3">
        <w:t>de</w:t>
      </w:r>
      <w:r w:rsidRPr="00F06EF3">
        <w:rPr>
          <w:spacing w:val="-13"/>
        </w:rPr>
        <w:t xml:space="preserve"> </w:t>
      </w:r>
      <w:r w:rsidRPr="00F06EF3">
        <w:t>políticas,</w:t>
      </w:r>
      <w:r w:rsidRPr="00F06EF3">
        <w:rPr>
          <w:spacing w:val="-14"/>
        </w:rPr>
        <w:t xml:space="preserve"> </w:t>
      </w:r>
      <w:r w:rsidRPr="00F06EF3">
        <w:t>planes</w:t>
      </w:r>
      <w:r w:rsidRPr="00F06EF3">
        <w:rPr>
          <w:spacing w:val="-15"/>
        </w:rPr>
        <w:t xml:space="preserve"> </w:t>
      </w:r>
      <w:r w:rsidRPr="00F06EF3">
        <w:t>y</w:t>
      </w:r>
      <w:r w:rsidRPr="00F06EF3">
        <w:rPr>
          <w:spacing w:val="-13"/>
        </w:rPr>
        <w:t xml:space="preserve"> </w:t>
      </w:r>
      <w:r w:rsidRPr="00F06EF3">
        <w:t>programas</w:t>
      </w:r>
      <w:r w:rsidRPr="00F06EF3">
        <w:rPr>
          <w:spacing w:val="-13"/>
        </w:rPr>
        <w:t xml:space="preserve"> </w:t>
      </w:r>
      <w:r w:rsidRPr="00F06EF3">
        <w:t>del</w:t>
      </w:r>
      <w:r w:rsidRPr="00F06EF3">
        <w:rPr>
          <w:spacing w:val="-14"/>
        </w:rPr>
        <w:t xml:space="preserve"> </w:t>
      </w:r>
      <w:r w:rsidRPr="00F06EF3">
        <w:t>orden</w:t>
      </w:r>
      <w:r w:rsidRPr="00F06EF3">
        <w:rPr>
          <w:spacing w:val="-14"/>
        </w:rPr>
        <w:t xml:space="preserve"> </w:t>
      </w:r>
      <w:r w:rsidRPr="00F06EF3">
        <w:t>nacional</w:t>
      </w:r>
      <w:r w:rsidRPr="00F06EF3">
        <w:rPr>
          <w:spacing w:val="-14"/>
        </w:rPr>
        <w:t xml:space="preserve"> </w:t>
      </w:r>
      <w:r w:rsidRPr="00F06EF3">
        <w:t>en</w:t>
      </w:r>
      <w:r w:rsidRPr="00F06EF3">
        <w:rPr>
          <w:spacing w:val="-13"/>
        </w:rPr>
        <w:t xml:space="preserve"> </w:t>
      </w:r>
      <w:r w:rsidRPr="00F06EF3">
        <w:t>materia</w:t>
      </w:r>
      <w:r w:rsidRPr="00F06EF3">
        <w:rPr>
          <w:spacing w:val="-58"/>
        </w:rPr>
        <w:t xml:space="preserve"> </w:t>
      </w:r>
      <w:r w:rsidRPr="00F06EF3">
        <w:t>ambiental, promover y desarrollar la participación comunitaria en programas de protección</w:t>
      </w:r>
      <w:r w:rsidRPr="00F06EF3">
        <w:rPr>
          <w:spacing w:val="-59"/>
        </w:rPr>
        <w:t xml:space="preserve"> </w:t>
      </w:r>
      <w:r w:rsidRPr="00F06EF3">
        <w:t>ambiental, de desarrollo</w:t>
      </w:r>
      <w:r w:rsidRPr="00F06EF3">
        <w:rPr>
          <w:spacing w:val="1"/>
        </w:rPr>
        <w:t xml:space="preserve"> </w:t>
      </w:r>
      <w:r w:rsidRPr="00F06EF3">
        <w:t>sostenible</w:t>
      </w:r>
      <w:r w:rsidRPr="00F06EF3">
        <w:rPr>
          <w:spacing w:val="1"/>
        </w:rPr>
        <w:t xml:space="preserve"> </w:t>
      </w:r>
      <w:r w:rsidRPr="00F06EF3">
        <w:t>y</w:t>
      </w:r>
      <w:r w:rsidRPr="00F06EF3">
        <w:rPr>
          <w:spacing w:val="1"/>
        </w:rPr>
        <w:t xml:space="preserve"> </w:t>
      </w:r>
      <w:r w:rsidRPr="00F06EF3">
        <w:t>de manejo</w:t>
      </w:r>
      <w:r w:rsidRPr="00F06EF3">
        <w:rPr>
          <w:spacing w:val="1"/>
        </w:rPr>
        <w:t xml:space="preserve"> </w:t>
      </w:r>
      <w:r w:rsidRPr="00F06EF3">
        <w:t>adecuado de los recursos naturales</w:t>
      </w:r>
      <w:r w:rsidRPr="00F06EF3">
        <w:rPr>
          <w:spacing w:val="1"/>
        </w:rPr>
        <w:t xml:space="preserve"> </w:t>
      </w:r>
      <w:r w:rsidRPr="00F06EF3">
        <w:rPr>
          <w:spacing w:val="-1"/>
        </w:rPr>
        <w:t>renovables,</w:t>
      </w:r>
      <w:r w:rsidRPr="00F06EF3">
        <w:rPr>
          <w:spacing w:val="-13"/>
        </w:rPr>
        <w:t xml:space="preserve"> </w:t>
      </w:r>
      <w:r w:rsidRPr="00F06EF3">
        <w:rPr>
          <w:spacing w:val="-1"/>
        </w:rPr>
        <w:t>actividades</w:t>
      </w:r>
      <w:r w:rsidRPr="00F06EF3">
        <w:rPr>
          <w:spacing w:val="-14"/>
        </w:rPr>
        <w:t xml:space="preserve"> </w:t>
      </w:r>
      <w:r w:rsidRPr="00F06EF3">
        <w:t>encaminadas</w:t>
      </w:r>
      <w:r w:rsidRPr="00F06EF3">
        <w:rPr>
          <w:spacing w:val="-14"/>
        </w:rPr>
        <w:t xml:space="preserve"> </w:t>
      </w:r>
      <w:r w:rsidRPr="00F06EF3">
        <w:t>a</w:t>
      </w:r>
      <w:r w:rsidRPr="00F06EF3">
        <w:rPr>
          <w:spacing w:val="-13"/>
        </w:rPr>
        <w:t xml:space="preserve"> </w:t>
      </w:r>
      <w:r w:rsidRPr="00F06EF3">
        <w:t>la</w:t>
      </w:r>
      <w:r w:rsidRPr="00F06EF3">
        <w:rPr>
          <w:spacing w:val="-14"/>
        </w:rPr>
        <w:t xml:space="preserve"> </w:t>
      </w:r>
      <w:r w:rsidRPr="00F06EF3">
        <w:t>preservación</w:t>
      </w:r>
      <w:r w:rsidRPr="00F06EF3">
        <w:rPr>
          <w:spacing w:val="-14"/>
        </w:rPr>
        <w:t xml:space="preserve"> </w:t>
      </w:r>
      <w:r w:rsidRPr="00F06EF3">
        <w:t>y</w:t>
      </w:r>
      <w:r w:rsidRPr="00F06EF3">
        <w:rPr>
          <w:spacing w:val="-14"/>
        </w:rPr>
        <w:t xml:space="preserve"> </w:t>
      </w:r>
      <w:r w:rsidRPr="00F06EF3">
        <w:t>conservación</w:t>
      </w:r>
      <w:r w:rsidRPr="00F06EF3">
        <w:rPr>
          <w:spacing w:val="-13"/>
        </w:rPr>
        <w:t xml:space="preserve"> </w:t>
      </w:r>
      <w:r w:rsidRPr="00F06EF3">
        <w:t>del</w:t>
      </w:r>
      <w:r w:rsidRPr="00F06EF3">
        <w:rPr>
          <w:spacing w:val="-17"/>
        </w:rPr>
        <w:t xml:space="preserve"> </w:t>
      </w:r>
      <w:r w:rsidRPr="00F06EF3">
        <w:t>medio</w:t>
      </w:r>
      <w:r w:rsidRPr="00F06EF3">
        <w:rPr>
          <w:spacing w:val="-14"/>
        </w:rPr>
        <w:t xml:space="preserve"> </w:t>
      </w:r>
      <w:r w:rsidRPr="00F06EF3">
        <w:t>ambiente,</w:t>
      </w:r>
      <w:r w:rsidRPr="00F06EF3">
        <w:rPr>
          <w:spacing w:val="-59"/>
        </w:rPr>
        <w:t xml:space="preserve"> </w:t>
      </w:r>
      <w:r w:rsidRPr="00F06EF3">
        <w:t xml:space="preserve">entre otras de especial importancia para su </w:t>
      </w:r>
      <w:r w:rsidRPr="00F06EF3">
        <w:lastRenderedPageBreak/>
        <w:t>preservación, dichas entidades se encuentran</w:t>
      </w:r>
      <w:r w:rsidRPr="00F06EF3">
        <w:rPr>
          <w:spacing w:val="1"/>
        </w:rPr>
        <w:t xml:space="preserve"> </w:t>
      </w:r>
      <w:r w:rsidRPr="00F06EF3">
        <w:t>distribuidas</w:t>
      </w:r>
      <w:r w:rsidRPr="00F06EF3">
        <w:rPr>
          <w:spacing w:val="1"/>
        </w:rPr>
        <w:t xml:space="preserve"> </w:t>
      </w:r>
      <w:r w:rsidRPr="00F06EF3">
        <w:t>por</w:t>
      </w:r>
      <w:r w:rsidRPr="00F06EF3">
        <w:rPr>
          <w:spacing w:val="1"/>
        </w:rPr>
        <w:t xml:space="preserve"> </w:t>
      </w:r>
      <w:r w:rsidRPr="00F06EF3">
        <w:t>todo</w:t>
      </w:r>
      <w:r w:rsidRPr="00F06EF3">
        <w:rPr>
          <w:spacing w:val="1"/>
        </w:rPr>
        <w:t xml:space="preserve"> </w:t>
      </w:r>
      <w:r w:rsidRPr="00F06EF3">
        <w:t>el</w:t>
      </w:r>
      <w:r w:rsidRPr="00F06EF3">
        <w:rPr>
          <w:spacing w:val="1"/>
        </w:rPr>
        <w:t xml:space="preserve"> </w:t>
      </w:r>
      <w:r w:rsidRPr="00F06EF3">
        <w:t>territorio</w:t>
      </w:r>
      <w:r w:rsidRPr="00F06EF3">
        <w:rPr>
          <w:spacing w:val="1"/>
        </w:rPr>
        <w:t xml:space="preserve"> </w:t>
      </w:r>
      <w:r w:rsidRPr="00F06EF3">
        <w:t>nacional</w:t>
      </w:r>
      <w:r w:rsidRPr="00F06EF3">
        <w:rPr>
          <w:spacing w:val="1"/>
        </w:rPr>
        <w:t xml:space="preserve"> </w:t>
      </w:r>
      <w:r w:rsidRPr="00F06EF3">
        <w:t>y</w:t>
      </w:r>
      <w:r w:rsidRPr="00F06EF3">
        <w:rPr>
          <w:spacing w:val="1"/>
        </w:rPr>
        <w:t xml:space="preserve"> </w:t>
      </w:r>
      <w:r w:rsidRPr="00F06EF3">
        <w:t>ejercer</w:t>
      </w:r>
      <w:r w:rsidRPr="00F06EF3">
        <w:rPr>
          <w:spacing w:val="1"/>
        </w:rPr>
        <w:t xml:space="preserve"> </w:t>
      </w:r>
      <w:r w:rsidRPr="00F06EF3">
        <w:t>autoridad</w:t>
      </w:r>
      <w:r w:rsidRPr="00F06EF3">
        <w:rPr>
          <w:spacing w:val="1"/>
        </w:rPr>
        <w:t xml:space="preserve"> </w:t>
      </w:r>
      <w:r w:rsidRPr="00F06EF3">
        <w:t>ambiental</w:t>
      </w:r>
      <w:r w:rsidRPr="00F06EF3">
        <w:rPr>
          <w:spacing w:val="1"/>
        </w:rPr>
        <w:t xml:space="preserve"> </w:t>
      </w:r>
      <w:r w:rsidRPr="00F06EF3">
        <w:t>en</w:t>
      </w:r>
      <w:r w:rsidRPr="00F06EF3">
        <w:rPr>
          <w:spacing w:val="1"/>
        </w:rPr>
        <w:t xml:space="preserve"> </w:t>
      </w:r>
      <w:r w:rsidRPr="00F06EF3">
        <w:t>su</w:t>
      </w:r>
      <w:r w:rsidRPr="00F06EF3">
        <w:rPr>
          <w:spacing w:val="-59"/>
        </w:rPr>
        <w:t xml:space="preserve"> </w:t>
      </w:r>
      <w:r w:rsidRPr="00F06EF3">
        <w:t>correspondiente</w:t>
      </w:r>
      <w:r w:rsidRPr="00F06EF3">
        <w:rPr>
          <w:spacing w:val="-3"/>
        </w:rPr>
        <w:t xml:space="preserve"> </w:t>
      </w:r>
      <w:r w:rsidRPr="00F06EF3">
        <w:t>jurisdicción.</w:t>
      </w:r>
    </w:p>
    <w:p w14:paraId="23E74469" w14:textId="77777777" w:rsidR="007D3561" w:rsidRPr="00F06EF3" w:rsidRDefault="007D3561" w:rsidP="007D3561">
      <w:pPr>
        <w:pStyle w:val="Textoindependiente"/>
        <w:spacing w:before="11"/>
        <w:ind w:right="49"/>
        <w:rPr>
          <w:sz w:val="21"/>
        </w:rPr>
      </w:pPr>
    </w:p>
    <w:p w14:paraId="7A384004" w14:textId="77777777" w:rsidR="007D3561" w:rsidRPr="00F06EF3" w:rsidRDefault="007D3561" w:rsidP="007D3561">
      <w:pPr>
        <w:pStyle w:val="Textoindependiente"/>
        <w:ind w:right="49"/>
      </w:pPr>
      <w:r w:rsidRPr="00F06EF3">
        <w:t>De este modo, en el Departamento del Cauca, encontramos a la Corporación Autónoma</w:t>
      </w:r>
      <w:r w:rsidRPr="00F06EF3">
        <w:rPr>
          <w:spacing w:val="1"/>
        </w:rPr>
        <w:t xml:space="preserve"> </w:t>
      </w:r>
      <w:r w:rsidRPr="00F06EF3">
        <w:t xml:space="preserve">Regional del Cauca – C.R.C., con NIT </w:t>
      </w:r>
      <w:proofErr w:type="spellStart"/>
      <w:r w:rsidRPr="00F06EF3">
        <w:t>N°</w:t>
      </w:r>
      <w:proofErr w:type="spellEnd"/>
      <w:r w:rsidRPr="00F06EF3">
        <w:t xml:space="preserve"> 891.501.885 – 4, entidad de carácter público, de</w:t>
      </w:r>
      <w:r w:rsidRPr="00F06EF3">
        <w:rPr>
          <w:spacing w:val="-59"/>
        </w:rPr>
        <w:t xml:space="preserve"> </w:t>
      </w:r>
      <w:r w:rsidRPr="00F06EF3">
        <w:t>orden nacional, creada por la Ley 99 de 1993, dotada de autonomía administrativa y</w:t>
      </w:r>
      <w:r w:rsidRPr="00F06EF3">
        <w:rPr>
          <w:spacing w:val="1"/>
        </w:rPr>
        <w:t xml:space="preserve"> </w:t>
      </w:r>
      <w:r w:rsidRPr="00F06EF3">
        <w:t>financiera, con patrimonio propio y personería jurídica, que tiene como misión promover y</w:t>
      </w:r>
      <w:r w:rsidRPr="00F06EF3">
        <w:rPr>
          <w:spacing w:val="1"/>
        </w:rPr>
        <w:t xml:space="preserve"> </w:t>
      </w:r>
      <w:r w:rsidRPr="00F06EF3">
        <w:t>propiciar el desarrollo sostenible, a través de la administración de los recursos naturales</w:t>
      </w:r>
      <w:r w:rsidRPr="00F06EF3">
        <w:rPr>
          <w:spacing w:val="1"/>
        </w:rPr>
        <w:t xml:space="preserve"> </w:t>
      </w:r>
      <w:r w:rsidRPr="00F06EF3">
        <w:rPr>
          <w:spacing w:val="-1"/>
        </w:rPr>
        <w:t>renovables</w:t>
      </w:r>
      <w:r w:rsidRPr="00F06EF3">
        <w:rPr>
          <w:spacing w:val="-14"/>
        </w:rPr>
        <w:t xml:space="preserve"> </w:t>
      </w:r>
      <w:r w:rsidRPr="00F06EF3">
        <w:rPr>
          <w:spacing w:val="-1"/>
        </w:rPr>
        <w:t>y</w:t>
      </w:r>
      <w:r w:rsidRPr="00F06EF3">
        <w:rPr>
          <w:spacing w:val="-14"/>
        </w:rPr>
        <w:t xml:space="preserve"> </w:t>
      </w:r>
      <w:r w:rsidRPr="00F06EF3">
        <w:rPr>
          <w:spacing w:val="-1"/>
        </w:rPr>
        <w:t>el</w:t>
      </w:r>
      <w:r w:rsidRPr="00F06EF3">
        <w:rPr>
          <w:spacing w:val="-15"/>
        </w:rPr>
        <w:t xml:space="preserve"> </w:t>
      </w:r>
      <w:r w:rsidRPr="00F06EF3">
        <w:rPr>
          <w:spacing w:val="-1"/>
        </w:rPr>
        <w:t>medio</w:t>
      </w:r>
      <w:r w:rsidRPr="00F06EF3">
        <w:rPr>
          <w:spacing w:val="-14"/>
        </w:rPr>
        <w:t xml:space="preserve"> </w:t>
      </w:r>
      <w:r w:rsidRPr="00F06EF3">
        <w:t>ambiente,</w:t>
      </w:r>
      <w:r w:rsidRPr="00F06EF3">
        <w:rPr>
          <w:spacing w:val="-13"/>
        </w:rPr>
        <w:t xml:space="preserve"> </w:t>
      </w:r>
      <w:r w:rsidRPr="00F06EF3">
        <w:t>entidad</w:t>
      </w:r>
      <w:r w:rsidRPr="00F06EF3">
        <w:rPr>
          <w:spacing w:val="-14"/>
        </w:rPr>
        <w:t xml:space="preserve"> </w:t>
      </w:r>
      <w:r w:rsidRPr="00F06EF3">
        <w:t>que</w:t>
      </w:r>
      <w:r w:rsidRPr="00F06EF3">
        <w:rPr>
          <w:spacing w:val="-13"/>
        </w:rPr>
        <w:t xml:space="preserve"> </w:t>
      </w:r>
      <w:r w:rsidRPr="00F06EF3">
        <w:t>ejerce</w:t>
      </w:r>
      <w:r w:rsidRPr="00F06EF3">
        <w:rPr>
          <w:spacing w:val="-14"/>
        </w:rPr>
        <w:t xml:space="preserve"> </w:t>
      </w:r>
      <w:r w:rsidRPr="00F06EF3">
        <w:t>la</w:t>
      </w:r>
      <w:r w:rsidRPr="00F06EF3">
        <w:rPr>
          <w:spacing w:val="-14"/>
        </w:rPr>
        <w:t xml:space="preserve"> </w:t>
      </w:r>
      <w:r w:rsidRPr="00F06EF3">
        <w:t>autoridad</w:t>
      </w:r>
      <w:r w:rsidRPr="00F06EF3">
        <w:rPr>
          <w:spacing w:val="-14"/>
        </w:rPr>
        <w:t xml:space="preserve"> </w:t>
      </w:r>
      <w:r w:rsidRPr="00F06EF3">
        <w:t>ambiental</w:t>
      </w:r>
      <w:r w:rsidRPr="00F06EF3">
        <w:rPr>
          <w:spacing w:val="-15"/>
        </w:rPr>
        <w:t xml:space="preserve"> </w:t>
      </w:r>
      <w:r w:rsidRPr="00F06EF3">
        <w:t>en</w:t>
      </w:r>
      <w:r w:rsidRPr="00F06EF3">
        <w:rPr>
          <w:spacing w:val="-14"/>
        </w:rPr>
        <w:t xml:space="preserve"> </w:t>
      </w:r>
      <w:r w:rsidRPr="00F06EF3">
        <w:t>su</w:t>
      </w:r>
      <w:r w:rsidRPr="00F06EF3">
        <w:rPr>
          <w:spacing w:val="-14"/>
        </w:rPr>
        <w:t xml:space="preserve"> </w:t>
      </w:r>
      <w:r w:rsidRPr="00F06EF3">
        <w:t>jurisdicción</w:t>
      </w:r>
      <w:r w:rsidRPr="00F06EF3">
        <w:rPr>
          <w:spacing w:val="-58"/>
        </w:rPr>
        <w:t xml:space="preserve"> </w:t>
      </w:r>
      <w:r w:rsidRPr="00F06EF3">
        <w:t>y contribuye a la conservación y protección del patrimonio natural, al desarrollo de una</w:t>
      </w:r>
      <w:r w:rsidRPr="00F06EF3">
        <w:rPr>
          <w:spacing w:val="1"/>
        </w:rPr>
        <w:t xml:space="preserve"> </w:t>
      </w:r>
      <w:r w:rsidRPr="00F06EF3">
        <w:t>cultura ambiental y al bienestar y la calidad de vida de la población, comprometiendo a los</w:t>
      </w:r>
      <w:r w:rsidRPr="00F06EF3">
        <w:rPr>
          <w:spacing w:val="-59"/>
        </w:rPr>
        <w:t xml:space="preserve"> </w:t>
      </w:r>
      <w:r w:rsidRPr="00F06EF3">
        <w:t>actores</w:t>
      </w:r>
      <w:r w:rsidRPr="00F06EF3">
        <w:rPr>
          <w:spacing w:val="-3"/>
        </w:rPr>
        <w:t xml:space="preserve"> </w:t>
      </w:r>
      <w:r w:rsidRPr="00F06EF3">
        <w:t>sociales,</w:t>
      </w:r>
      <w:r w:rsidRPr="00F06EF3">
        <w:rPr>
          <w:spacing w:val="-1"/>
        </w:rPr>
        <w:t xml:space="preserve"> </w:t>
      </w:r>
      <w:r w:rsidRPr="00F06EF3">
        <w:t>económicos e</w:t>
      </w:r>
      <w:r w:rsidRPr="00F06EF3">
        <w:rPr>
          <w:spacing w:val="-2"/>
        </w:rPr>
        <w:t xml:space="preserve"> </w:t>
      </w:r>
      <w:r w:rsidRPr="00F06EF3">
        <w:t>institucionales.</w:t>
      </w:r>
    </w:p>
    <w:p w14:paraId="198A0393" w14:textId="77777777" w:rsidR="00325A0D" w:rsidRPr="00F06EF3" w:rsidRDefault="00325A0D" w:rsidP="00325A0D">
      <w:pPr>
        <w:autoSpaceDE w:val="0"/>
        <w:autoSpaceDN w:val="0"/>
        <w:adjustRightInd w:val="0"/>
        <w:spacing w:after="0" w:line="240" w:lineRule="auto"/>
        <w:jc w:val="both"/>
        <w:rPr>
          <w:rFonts w:ascii="Arial" w:eastAsia="Times New Roman" w:hAnsi="Arial" w:cs="Arial"/>
          <w:bCs/>
          <w:lang w:eastAsia="es-CO"/>
        </w:rPr>
      </w:pPr>
    </w:p>
    <w:p w14:paraId="30133233" w14:textId="6B79A2E5" w:rsidR="007D3561" w:rsidRPr="00F06EF3" w:rsidRDefault="007D3561" w:rsidP="00325A0D">
      <w:pPr>
        <w:autoSpaceDE w:val="0"/>
        <w:autoSpaceDN w:val="0"/>
        <w:adjustRightInd w:val="0"/>
        <w:spacing w:after="0" w:line="240" w:lineRule="auto"/>
        <w:jc w:val="both"/>
        <w:rPr>
          <w:rFonts w:ascii="Arial" w:eastAsia="Times New Roman" w:hAnsi="Arial" w:cs="Arial"/>
          <w:bCs/>
          <w:lang w:eastAsia="es-CO"/>
        </w:rPr>
      </w:pPr>
      <w:r w:rsidRPr="00F06EF3">
        <w:rPr>
          <w:rFonts w:ascii="Arial" w:hAnsi="Arial" w:cs="Arial"/>
          <w:b/>
        </w:rPr>
        <w:t>1.2. NECESIDAD ESPECÍFICA A RESOLVER CON EL OBJETO A CONTRATAR</w:t>
      </w:r>
    </w:p>
    <w:p w14:paraId="0755F81B" w14:textId="77777777" w:rsidR="007D3561" w:rsidRPr="00F06EF3" w:rsidRDefault="007D3561" w:rsidP="00325A0D">
      <w:pPr>
        <w:autoSpaceDE w:val="0"/>
        <w:autoSpaceDN w:val="0"/>
        <w:adjustRightInd w:val="0"/>
        <w:spacing w:after="0" w:line="240" w:lineRule="auto"/>
        <w:jc w:val="both"/>
        <w:rPr>
          <w:rFonts w:ascii="Arial" w:eastAsia="Times New Roman" w:hAnsi="Arial" w:cs="Arial"/>
          <w:bCs/>
          <w:lang w:eastAsia="es-CO"/>
        </w:rPr>
      </w:pPr>
    </w:p>
    <w:p w14:paraId="4083EC3F" w14:textId="77777777" w:rsidR="00F0292D" w:rsidRPr="00F06EF3" w:rsidRDefault="00F0292D" w:rsidP="00F0292D">
      <w:pPr>
        <w:pStyle w:val="Textoindependiente"/>
        <w:tabs>
          <w:tab w:val="left" w:pos="8647"/>
        </w:tabs>
        <w:spacing w:before="1"/>
        <w:ind w:right="49"/>
      </w:pPr>
      <w:r w:rsidRPr="00F06EF3">
        <w:t xml:space="preserve">La jurisdicción de la </w:t>
      </w:r>
      <w:proofErr w:type="gramStart"/>
      <w:r w:rsidRPr="00F06EF3">
        <w:t>CRC,</w:t>
      </w:r>
      <w:proofErr w:type="gramEnd"/>
      <w:r w:rsidRPr="00F06EF3">
        <w:t xml:space="preserve"> corresponde al área del Departamento del Cauca, conformado</w:t>
      </w:r>
      <w:r w:rsidRPr="00F06EF3">
        <w:rPr>
          <w:spacing w:val="1"/>
        </w:rPr>
        <w:t xml:space="preserve"> </w:t>
      </w:r>
      <w:r w:rsidRPr="00F06EF3">
        <w:t>por 42 municipios que comprenden una extensión territorial de 3.122.284 Ha de área</w:t>
      </w:r>
      <w:r w:rsidRPr="00F06EF3">
        <w:rPr>
          <w:spacing w:val="1"/>
        </w:rPr>
        <w:t xml:space="preserve"> </w:t>
      </w:r>
      <w:r w:rsidRPr="00F06EF3">
        <w:t>continental, además de un área marina de 377.929 Ha, para un total de 3.500.204 Ha., se</w:t>
      </w:r>
      <w:r w:rsidRPr="00F06EF3">
        <w:rPr>
          <w:spacing w:val="1"/>
        </w:rPr>
        <w:t xml:space="preserve"> </w:t>
      </w:r>
      <w:r w:rsidRPr="00F06EF3">
        <w:t>localiza</w:t>
      </w:r>
      <w:r w:rsidRPr="00F06EF3">
        <w:rPr>
          <w:spacing w:val="-3"/>
        </w:rPr>
        <w:t xml:space="preserve"> </w:t>
      </w:r>
      <w:r w:rsidRPr="00F06EF3">
        <w:t>en</w:t>
      </w:r>
      <w:r w:rsidRPr="00F06EF3">
        <w:rPr>
          <w:spacing w:val="-2"/>
        </w:rPr>
        <w:t xml:space="preserve"> </w:t>
      </w:r>
      <w:r w:rsidRPr="00F06EF3">
        <w:t>las</w:t>
      </w:r>
      <w:r w:rsidRPr="00F06EF3">
        <w:rPr>
          <w:spacing w:val="-3"/>
        </w:rPr>
        <w:t xml:space="preserve"> </w:t>
      </w:r>
      <w:r w:rsidRPr="00F06EF3">
        <w:t>coordenadas</w:t>
      </w:r>
      <w:r w:rsidRPr="00F06EF3">
        <w:rPr>
          <w:spacing w:val="-1"/>
        </w:rPr>
        <w:t xml:space="preserve"> </w:t>
      </w:r>
      <w:r w:rsidRPr="00F06EF3">
        <w:t>geográficas</w:t>
      </w:r>
      <w:r w:rsidRPr="00F06EF3">
        <w:rPr>
          <w:spacing w:val="-3"/>
        </w:rPr>
        <w:t xml:space="preserve"> </w:t>
      </w:r>
      <w:proofErr w:type="spellStart"/>
      <w:r w:rsidRPr="00F06EF3">
        <w:t>geográficas</w:t>
      </w:r>
      <w:proofErr w:type="spellEnd"/>
      <w:r w:rsidRPr="00F06EF3">
        <w:rPr>
          <w:spacing w:val="-2"/>
        </w:rPr>
        <w:t xml:space="preserve"> </w:t>
      </w:r>
      <w:r w:rsidRPr="00F06EF3">
        <w:t>0°58’</w:t>
      </w:r>
      <w:r w:rsidRPr="00F06EF3">
        <w:rPr>
          <w:spacing w:val="-3"/>
        </w:rPr>
        <w:t xml:space="preserve"> </w:t>
      </w:r>
      <w:r w:rsidRPr="00F06EF3">
        <w:t>54”</w:t>
      </w:r>
      <w:r w:rsidRPr="00F06EF3">
        <w:rPr>
          <w:spacing w:val="-1"/>
        </w:rPr>
        <w:t xml:space="preserve"> </w:t>
      </w:r>
      <w:r w:rsidRPr="00F06EF3">
        <w:t>y</w:t>
      </w:r>
      <w:r w:rsidRPr="00F06EF3">
        <w:rPr>
          <w:spacing w:val="-5"/>
        </w:rPr>
        <w:t xml:space="preserve"> </w:t>
      </w:r>
      <w:r w:rsidRPr="00F06EF3">
        <w:t>3°</w:t>
      </w:r>
      <w:r w:rsidRPr="00F06EF3">
        <w:rPr>
          <w:spacing w:val="-4"/>
        </w:rPr>
        <w:t xml:space="preserve"> </w:t>
      </w:r>
      <w:r w:rsidRPr="00F06EF3">
        <w:t>19’</w:t>
      </w:r>
      <w:r w:rsidRPr="00F06EF3">
        <w:rPr>
          <w:spacing w:val="-3"/>
        </w:rPr>
        <w:t xml:space="preserve"> </w:t>
      </w:r>
      <w:r w:rsidRPr="00F06EF3">
        <w:t>4”</w:t>
      </w:r>
      <w:r w:rsidRPr="00F06EF3">
        <w:rPr>
          <w:spacing w:val="-6"/>
        </w:rPr>
        <w:t xml:space="preserve"> </w:t>
      </w:r>
      <w:r w:rsidRPr="00F06EF3">
        <w:t>de</w:t>
      </w:r>
      <w:r w:rsidRPr="00F06EF3">
        <w:rPr>
          <w:spacing w:val="-3"/>
        </w:rPr>
        <w:t xml:space="preserve"> </w:t>
      </w:r>
      <w:r w:rsidRPr="00F06EF3">
        <w:t>latitud</w:t>
      </w:r>
      <w:r w:rsidRPr="00F06EF3">
        <w:rPr>
          <w:spacing w:val="-2"/>
        </w:rPr>
        <w:t xml:space="preserve"> </w:t>
      </w:r>
      <w:r w:rsidRPr="00F06EF3">
        <w:t>Norte</w:t>
      </w:r>
      <w:r w:rsidRPr="00F06EF3">
        <w:rPr>
          <w:spacing w:val="-4"/>
        </w:rPr>
        <w:t xml:space="preserve"> </w:t>
      </w:r>
      <w:r w:rsidRPr="00F06EF3">
        <w:t>y los 75° 47’ 36” y 77° 57’ 5” de longitud Oeste (Área Terrestre). Entre las características</w:t>
      </w:r>
      <w:r w:rsidRPr="00F06EF3">
        <w:rPr>
          <w:spacing w:val="1"/>
        </w:rPr>
        <w:t xml:space="preserve"> </w:t>
      </w:r>
      <w:r w:rsidRPr="00F06EF3">
        <w:rPr>
          <w:spacing w:val="-1"/>
        </w:rPr>
        <w:t>ambientales</w:t>
      </w:r>
      <w:r w:rsidRPr="00F06EF3">
        <w:rPr>
          <w:spacing w:val="-15"/>
        </w:rPr>
        <w:t xml:space="preserve"> </w:t>
      </w:r>
      <w:r w:rsidRPr="00F06EF3">
        <w:t>se</w:t>
      </w:r>
      <w:r w:rsidRPr="00F06EF3">
        <w:rPr>
          <w:spacing w:val="-11"/>
        </w:rPr>
        <w:t xml:space="preserve"> </w:t>
      </w:r>
      <w:r w:rsidRPr="00F06EF3">
        <w:t>pueden</w:t>
      </w:r>
      <w:r w:rsidRPr="00F06EF3">
        <w:rPr>
          <w:spacing w:val="-14"/>
        </w:rPr>
        <w:t xml:space="preserve"> </w:t>
      </w:r>
      <w:r w:rsidRPr="00F06EF3">
        <w:t>distinguir</w:t>
      </w:r>
      <w:r w:rsidRPr="00F06EF3">
        <w:rPr>
          <w:spacing w:val="-11"/>
        </w:rPr>
        <w:t xml:space="preserve"> </w:t>
      </w:r>
      <w:r w:rsidRPr="00F06EF3">
        <w:t>dos</w:t>
      </w:r>
      <w:r w:rsidRPr="00F06EF3">
        <w:rPr>
          <w:spacing w:val="-14"/>
        </w:rPr>
        <w:t xml:space="preserve"> </w:t>
      </w:r>
      <w:r w:rsidRPr="00F06EF3">
        <w:t>Macizos:</w:t>
      </w:r>
      <w:r w:rsidRPr="00F06EF3">
        <w:rPr>
          <w:spacing w:val="-13"/>
        </w:rPr>
        <w:t xml:space="preserve"> </w:t>
      </w:r>
      <w:r w:rsidRPr="00F06EF3">
        <w:t>el</w:t>
      </w:r>
      <w:r w:rsidRPr="00F06EF3">
        <w:rPr>
          <w:spacing w:val="-15"/>
        </w:rPr>
        <w:t xml:space="preserve"> </w:t>
      </w:r>
      <w:r w:rsidRPr="00F06EF3">
        <w:t>Macizo</w:t>
      </w:r>
      <w:r w:rsidRPr="00F06EF3">
        <w:rPr>
          <w:spacing w:val="-11"/>
        </w:rPr>
        <w:t xml:space="preserve"> </w:t>
      </w:r>
      <w:r w:rsidRPr="00F06EF3">
        <w:t>Colombiano</w:t>
      </w:r>
      <w:r w:rsidRPr="00F06EF3">
        <w:rPr>
          <w:spacing w:val="-14"/>
        </w:rPr>
        <w:t xml:space="preserve"> </w:t>
      </w:r>
      <w:r w:rsidRPr="00F06EF3">
        <w:t>y</w:t>
      </w:r>
      <w:r w:rsidRPr="00F06EF3">
        <w:rPr>
          <w:spacing w:val="-14"/>
        </w:rPr>
        <w:t xml:space="preserve"> </w:t>
      </w:r>
      <w:r w:rsidRPr="00F06EF3">
        <w:t>el</w:t>
      </w:r>
      <w:r w:rsidRPr="00F06EF3">
        <w:rPr>
          <w:spacing w:val="-15"/>
        </w:rPr>
        <w:t xml:space="preserve"> </w:t>
      </w:r>
      <w:r w:rsidRPr="00F06EF3">
        <w:t>Macizo</w:t>
      </w:r>
      <w:r w:rsidRPr="00F06EF3">
        <w:rPr>
          <w:spacing w:val="-11"/>
        </w:rPr>
        <w:t xml:space="preserve"> </w:t>
      </w:r>
      <w:r w:rsidRPr="00F06EF3">
        <w:t>del</w:t>
      </w:r>
      <w:r w:rsidRPr="00F06EF3">
        <w:rPr>
          <w:spacing w:val="-15"/>
        </w:rPr>
        <w:t xml:space="preserve"> </w:t>
      </w:r>
      <w:r w:rsidRPr="00F06EF3">
        <w:t>Micay.</w:t>
      </w:r>
      <w:r w:rsidRPr="00F06EF3">
        <w:rPr>
          <w:spacing w:val="-59"/>
        </w:rPr>
        <w:t xml:space="preserve"> </w:t>
      </w:r>
      <w:r w:rsidRPr="00F06EF3">
        <w:t>El</w:t>
      </w:r>
      <w:r w:rsidRPr="00F06EF3">
        <w:rPr>
          <w:spacing w:val="-10"/>
        </w:rPr>
        <w:t xml:space="preserve"> </w:t>
      </w:r>
      <w:r w:rsidRPr="00F06EF3">
        <w:t>primero</w:t>
      </w:r>
      <w:r w:rsidRPr="00F06EF3">
        <w:rPr>
          <w:spacing w:val="-8"/>
        </w:rPr>
        <w:t xml:space="preserve"> </w:t>
      </w:r>
      <w:r w:rsidRPr="00F06EF3">
        <w:t>de</w:t>
      </w:r>
      <w:r w:rsidRPr="00F06EF3">
        <w:rPr>
          <w:spacing w:val="-11"/>
        </w:rPr>
        <w:t xml:space="preserve"> </w:t>
      </w:r>
      <w:r w:rsidRPr="00F06EF3">
        <w:t>ellos,</w:t>
      </w:r>
      <w:r w:rsidRPr="00F06EF3">
        <w:rPr>
          <w:spacing w:val="-10"/>
        </w:rPr>
        <w:t xml:space="preserve"> </w:t>
      </w:r>
      <w:r w:rsidRPr="00F06EF3">
        <w:t>el</w:t>
      </w:r>
      <w:r w:rsidRPr="00F06EF3">
        <w:rPr>
          <w:spacing w:val="-11"/>
        </w:rPr>
        <w:t xml:space="preserve"> </w:t>
      </w:r>
      <w:r w:rsidRPr="00F06EF3">
        <w:t>más</w:t>
      </w:r>
      <w:r w:rsidRPr="00F06EF3">
        <w:rPr>
          <w:spacing w:val="-7"/>
        </w:rPr>
        <w:t xml:space="preserve"> </w:t>
      </w:r>
      <w:r w:rsidRPr="00F06EF3">
        <w:t>relevante</w:t>
      </w:r>
      <w:r w:rsidRPr="00F06EF3">
        <w:rPr>
          <w:spacing w:val="-11"/>
        </w:rPr>
        <w:t xml:space="preserve"> </w:t>
      </w:r>
      <w:r w:rsidRPr="00F06EF3">
        <w:t>y</w:t>
      </w:r>
      <w:r w:rsidRPr="00F06EF3">
        <w:rPr>
          <w:spacing w:val="-10"/>
        </w:rPr>
        <w:t xml:space="preserve"> </w:t>
      </w:r>
      <w:r w:rsidRPr="00F06EF3">
        <w:t>conocido</w:t>
      </w:r>
      <w:r w:rsidRPr="00F06EF3">
        <w:rPr>
          <w:spacing w:val="-8"/>
        </w:rPr>
        <w:t xml:space="preserve"> </w:t>
      </w:r>
      <w:r w:rsidRPr="00F06EF3">
        <w:t>por</w:t>
      </w:r>
      <w:r w:rsidRPr="00F06EF3">
        <w:rPr>
          <w:spacing w:val="-8"/>
        </w:rPr>
        <w:t xml:space="preserve"> </w:t>
      </w:r>
      <w:r w:rsidRPr="00F06EF3">
        <w:t>su</w:t>
      </w:r>
      <w:r w:rsidRPr="00F06EF3">
        <w:rPr>
          <w:spacing w:val="-10"/>
        </w:rPr>
        <w:t xml:space="preserve"> </w:t>
      </w:r>
      <w:r w:rsidRPr="00F06EF3">
        <w:t>importancia</w:t>
      </w:r>
      <w:r w:rsidRPr="00F06EF3">
        <w:rPr>
          <w:spacing w:val="-8"/>
        </w:rPr>
        <w:t xml:space="preserve"> </w:t>
      </w:r>
      <w:r w:rsidRPr="00F06EF3">
        <w:t>nacional</w:t>
      </w:r>
      <w:r w:rsidRPr="00F06EF3">
        <w:rPr>
          <w:spacing w:val="-10"/>
        </w:rPr>
        <w:t xml:space="preserve"> </w:t>
      </w:r>
      <w:r w:rsidRPr="00F06EF3">
        <w:t>al</w:t>
      </w:r>
      <w:r w:rsidRPr="00F06EF3">
        <w:rPr>
          <w:spacing w:val="-9"/>
        </w:rPr>
        <w:t xml:space="preserve"> </w:t>
      </w:r>
      <w:r w:rsidRPr="00F06EF3">
        <w:t>ser</w:t>
      </w:r>
      <w:r w:rsidRPr="00F06EF3">
        <w:rPr>
          <w:spacing w:val="-7"/>
        </w:rPr>
        <w:t xml:space="preserve"> </w:t>
      </w:r>
      <w:r w:rsidRPr="00F06EF3">
        <w:t>el</w:t>
      </w:r>
      <w:r w:rsidRPr="00F06EF3">
        <w:rPr>
          <w:spacing w:val="-12"/>
        </w:rPr>
        <w:t xml:space="preserve"> </w:t>
      </w:r>
      <w:r w:rsidRPr="00F06EF3">
        <w:t>núcleo</w:t>
      </w:r>
      <w:r w:rsidRPr="00F06EF3">
        <w:rPr>
          <w:spacing w:val="-58"/>
        </w:rPr>
        <w:t xml:space="preserve"> </w:t>
      </w:r>
      <w:r w:rsidRPr="00F06EF3">
        <w:t>de las zonas hidrográficas altas de Cauca, Patía, Magdalena y Caquetá y el segundo,</w:t>
      </w:r>
      <w:r w:rsidRPr="00F06EF3">
        <w:rPr>
          <w:spacing w:val="1"/>
        </w:rPr>
        <w:t xml:space="preserve"> </w:t>
      </w:r>
      <w:r w:rsidRPr="00F06EF3">
        <w:t>corresponde a una estrella fluvial de considerable importancia a nivel regional, en especial</w:t>
      </w:r>
      <w:r w:rsidRPr="00F06EF3">
        <w:rPr>
          <w:spacing w:val="-59"/>
        </w:rPr>
        <w:t xml:space="preserve"> </w:t>
      </w:r>
      <w:r w:rsidRPr="00F06EF3">
        <w:t>para la zona hidrográfica del Pacífico, por cuanto ahí se originan los Ríos López de Micay,</w:t>
      </w:r>
      <w:r w:rsidRPr="00F06EF3">
        <w:rPr>
          <w:spacing w:val="-59"/>
        </w:rPr>
        <w:t xml:space="preserve"> </w:t>
      </w:r>
      <w:proofErr w:type="spellStart"/>
      <w:r w:rsidRPr="00F06EF3">
        <w:t>Guapí</w:t>
      </w:r>
      <w:proofErr w:type="spellEnd"/>
      <w:r w:rsidRPr="00F06EF3">
        <w:t xml:space="preserve">, </w:t>
      </w:r>
      <w:proofErr w:type="spellStart"/>
      <w:r w:rsidRPr="00F06EF3">
        <w:t>Napi</w:t>
      </w:r>
      <w:proofErr w:type="spellEnd"/>
      <w:r w:rsidRPr="00F06EF3">
        <w:t xml:space="preserve"> y Timbiquí, corrientes que sustentan el desarrollo de procesos culturales,</w:t>
      </w:r>
      <w:r w:rsidRPr="00F06EF3">
        <w:rPr>
          <w:spacing w:val="1"/>
        </w:rPr>
        <w:t xml:space="preserve"> </w:t>
      </w:r>
      <w:r w:rsidRPr="00F06EF3">
        <w:t>sociales,</w:t>
      </w:r>
      <w:r w:rsidRPr="00F06EF3">
        <w:rPr>
          <w:spacing w:val="1"/>
        </w:rPr>
        <w:t xml:space="preserve"> </w:t>
      </w:r>
      <w:r w:rsidRPr="00F06EF3">
        <w:t>ambientales,</w:t>
      </w:r>
      <w:r w:rsidRPr="00F06EF3">
        <w:rPr>
          <w:spacing w:val="1"/>
        </w:rPr>
        <w:t xml:space="preserve"> </w:t>
      </w:r>
      <w:r w:rsidRPr="00F06EF3">
        <w:t>económicos</w:t>
      </w:r>
      <w:r w:rsidRPr="00F06EF3">
        <w:rPr>
          <w:spacing w:val="1"/>
        </w:rPr>
        <w:t xml:space="preserve"> </w:t>
      </w:r>
      <w:r w:rsidRPr="00F06EF3">
        <w:t>y</w:t>
      </w:r>
      <w:r w:rsidRPr="00F06EF3">
        <w:rPr>
          <w:spacing w:val="1"/>
        </w:rPr>
        <w:t xml:space="preserve"> </w:t>
      </w:r>
      <w:r w:rsidRPr="00F06EF3">
        <w:t>políticos</w:t>
      </w:r>
      <w:r w:rsidRPr="00F06EF3">
        <w:rPr>
          <w:spacing w:val="1"/>
        </w:rPr>
        <w:t xml:space="preserve"> </w:t>
      </w:r>
      <w:r w:rsidRPr="00F06EF3">
        <w:t>de</w:t>
      </w:r>
      <w:r w:rsidRPr="00F06EF3">
        <w:rPr>
          <w:spacing w:val="1"/>
        </w:rPr>
        <w:t xml:space="preserve"> </w:t>
      </w:r>
      <w:r w:rsidRPr="00F06EF3">
        <w:t>campesinos,</w:t>
      </w:r>
      <w:r w:rsidRPr="00F06EF3">
        <w:rPr>
          <w:spacing w:val="1"/>
        </w:rPr>
        <w:t xml:space="preserve"> </w:t>
      </w:r>
      <w:r w:rsidRPr="00F06EF3">
        <w:t>indígenas</w:t>
      </w:r>
      <w:r w:rsidRPr="00F06EF3">
        <w:rPr>
          <w:spacing w:val="1"/>
        </w:rPr>
        <w:t xml:space="preserve"> </w:t>
      </w:r>
      <w:r w:rsidRPr="00F06EF3">
        <w:t>y</w:t>
      </w:r>
      <w:r w:rsidRPr="00F06EF3">
        <w:rPr>
          <w:spacing w:val="1"/>
        </w:rPr>
        <w:t xml:space="preserve"> </w:t>
      </w:r>
      <w:r w:rsidRPr="00F06EF3">
        <w:t>afro</w:t>
      </w:r>
      <w:r w:rsidRPr="00F06EF3">
        <w:rPr>
          <w:spacing w:val="1"/>
        </w:rPr>
        <w:t xml:space="preserve"> </w:t>
      </w:r>
      <w:r w:rsidRPr="00F06EF3">
        <w:t xml:space="preserve">descendientes del Pacífico Caucano. Igualmente es preciso indicar que el Departamento del Cauca cuenta con 377.920 has de área marina, teniendo como referencia el ámbito de gestión de la UAC-LLAS. El Departamento del Cauca cuenta con cuatro áreas protegidas que son: Esperanza de Mayo en el Municipio de Mercaderes; </w:t>
      </w:r>
      <w:proofErr w:type="spellStart"/>
      <w:r w:rsidRPr="00F06EF3">
        <w:t>Verdeyaco</w:t>
      </w:r>
      <w:proofErr w:type="spellEnd"/>
      <w:r w:rsidRPr="00F06EF3">
        <w:t xml:space="preserve"> y Serranía La Vieja en el Municipio de Santa Rosa y Serranía El Pinche en el Municipio de Argelia.</w:t>
      </w:r>
    </w:p>
    <w:p w14:paraId="6D3A4768" w14:textId="77777777" w:rsidR="00F0292D" w:rsidRPr="00F06EF3" w:rsidRDefault="00F0292D" w:rsidP="00325A0D">
      <w:pPr>
        <w:autoSpaceDE w:val="0"/>
        <w:autoSpaceDN w:val="0"/>
        <w:adjustRightInd w:val="0"/>
        <w:spacing w:after="0" w:line="240" w:lineRule="auto"/>
        <w:jc w:val="both"/>
        <w:rPr>
          <w:rFonts w:ascii="Arial" w:eastAsia="Times New Roman" w:hAnsi="Arial" w:cs="Arial"/>
          <w:bCs/>
          <w:lang w:eastAsia="es-CO"/>
        </w:rPr>
      </w:pPr>
    </w:p>
    <w:p w14:paraId="0C860003" w14:textId="77777777" w:rsidR="00F0292D" w:rsidRPr="00F06EF3" w:rsidRDefault="00F0292D" w:rsidP="00F0292D">
      <w:pPr>
        <w:pStyle w:val="Textoindependiente"/>
        <w:tabs>
          <w:tab w:val="left" w:pos="8647"/>
        </w:tabs>
        <w:spacing w:before="1"/>
        <w:ind w:right="49"/>
      </w:pPr>
      <w:r w:rsidRPr="00F06EF3">
        <w:t>La entidad ejerce autoridad ambiental en todo el territorio que comprende el Departamento del Cauca, y sus funcionarios tienen la responsabilidad de cumplir con la misión institucional en cada rincón del departamento. Para ello, es imperativo proporcionarles los recursos necesarios que permitan un desempeño eficiente y oportuno de sus funciones, garantizando así que la gestión ambiental sea eficaz y se lleve a cabo de manera ágil.</w:t>
      </w:r>
    </w:p>
    <w:p w14:paraId="47E3E2F1" w14:textId="77777777" w:rsidR="00F0292D" w:rsidRPr="00F06EF3" w:rsidRDefault="00F0292D" w:rsidP="00325A0D">
      <w:pPr>
        <w:autoSpaceDE w:val="0"/>
        <w:autoSpaceDN w:val="0"/>
        <w:adjustRightInd w:val="0"/>
        <w:spacing w:after="0" w:line="240" w:lineRule="auto"/>
        <w:jc w:val="both"/>
        <w:rPr>
          <w:rFonts w:ascii="Arial" w:eastAsia="Times New Roman" w:hAnsi="Arial" w:cs="Arial"/>
          <w:bCs/>
          <w:lang w:eastAsia="es-CO"/>
        </w:rPr>
      </w:pPr>
    </w:p>
    <w:p w14:paraId="3A020C26" w14:textId="0D10813C" w:rsidR="00A13AE1" w:rsidRPr="00F06EF3" w:rsidRDefault="00F0292D" w:rsidP="00325A0D">
      <w:pPr>
        <w:autoSpaceDE w:val="0"/>
        <w:autoSpaceDN w:val="0"/>
        <w:adjustRightInd w:val="0"/>
        <w:spacing w:after="0" w:line="240" w:lineRule="auto"/>
        <w:jc w:val="both"/>
        <w:rPr>
          <w:rFonts w:ascii="Arial" w:eastAsia="Times New Roman" w:hAnsi="Arial" w:cs="Arial"/>
          <w:lang w:eastAsia="es-CO"/>
        </w:rPr>
      </w:pPr>
      <w:r w:rsidRPr="00F06EF3">
        <w:rPr>
          <w:rFonts w:ascii="Arial" w:eastAsia="Times New Roman" w:hAnsi="Arial" w:cs="Arial"/>
          <w:bCs/>
          <w:lang w:eastAsia="es-CO"/>
        </w:rPr>
        <w:t>Por lo que,</w:t>
      </w:r>
      <w:r w:rsidR="00A13AE1" w:rsidRPr="00F06EF3">
        <w:rPr>
          <w:rFonts w:ascii="Arial" w:eastAsia="Times New Roman" w:hAnsi="Arial" w:cs="Arial"/>
          <w:lang w:eastAsia="es-CO"/>
        </w:rPr>
        <w:t xml:space="preserve"> a través del Procedimiento de Administración del parque automotor, en cumplimiento de su misión institucional y operativa para actuar en forma oportuna, debe garantizar el correcto funcionamiento de los automotores de </w:t>
      </w:r>
      <w:r w:rsidR="00BA0B73" w:rsidRPr="00F06EF3">
        <w:rPr>
          <w:rFonts w:ascii="Arial" w:eastAsia="Times New Roman" w:hAnsi="Arial" w:cs="Arial"/>
          <w:lang w:eastAsia="es-CO"/>
        </w:rPr>
        <w:t>su p</w:t>
      </w:r>
      <w:r w:rsidR="00A13AE1" w:rsidRPr="00F06EF3">
        <w:rPr>
          <w:rFonts w:ascii="Arial" w:eastAsia="Times New Roman" w:hAnsi="Arial" w:cs="Arial"/>
          <w:lang w:eastAsia="es-CO"/>
        </w:rPr>
        <w:t xml:space="preserve">ropiedad, para el efectivo desplazamiento de los funcionarios de la entidad, con el fin de desarrollar las diferentes labores, tanto administrativas como operativas, para dar cabal cumplimiento a la misión institucional. </w:t>
      </w:r>
    </w:p>
    <w:p w14:paraId="57503488" w14:textId="77777777" w:rsidR="00325A0D" w:rsidRPr="00F06EF3" w:rsidRDefault="00325A0D" w:rsidP="00325A0D">
      <w:pPr>
        <w:autoSpaceDE w:val="0"/>
        <w:autoSpaceDN w:val="0"/>
        <w:adjustRightInd w:val="0"/>
        <w:spacing w:after="0" w:line="240" w:lineRule="auto"/>
        <w:jc w:val="both"/>
        <w:rPr>
          <w:rFonts w:ascii="Arial" w:eastAsia="Times New Roman" w:hAnsi="Arial" w:cs="Arial"/>
          <w:lang w:eastAsia="es-CO"/>
        </w:rPr>
      </w:pPr>
    </w:p>
    <w:p w14:paraId="303E41AE" w14:textId="77777777" w:rsidR="00A13AE1" w:rsidRPr="00F06EF3" w:rsidRDefault="00A13AE1" w:rsidP="00325A0D">
      <w:pPr>
        <w:autoSpaceDE w:val="0"/>
        <w:autoSpaceDN w:val="0"/>
        <w:adjustRightInd w:val="0"/>
        <w:spacing w:after="0" w:line="240" w:lineRule="auto"/>
        <w:jc w:val="both"/>
        <w:rPr>
          <w:rFonts w:ascii="Arial" w:eastAsia="Times New Roman" w:hAnsi="Arial" w:cs="Arial"/>
          <w:lang w:eastAsia="es-CO"/>
        </w:rPr>
      </w:pPr>
      <w:r w:rsidRPr="00F06EF3">
        <w:rPr>
          <w:rFonts w:ascii="Arial" w:eastAsia="Times New Roman" w:hAnsi="Arial" w:cs="Arial"/>
          <w:lang w:eastAsia="es-CO"/>
        </w:rPr>
        <w:t>Por ello, el mantenimiento de los vehículos y motocicletas es indispensable, pues es la forma idónea de mantener en óptimas condiciones estos bienes de propiedad de la entidad, teniendo en cuenta que la necesidad de realizar el mantenimiento a los vehículos y motocicletas, que hacen parte del parque automotor de la Corporación Autónoma Regional del Cauca, es constante y persiste año a año, y para garantizar su óptimo funcionamiento, la entidad, no cuenta con la infraestructura ni el personal necesario.</w:t>
      </w:r>
    </w:p>
    <w:p w14:paraId="266992D5" w14:textId="77777777" w:rsidR="00BA0B73" w:rsidRPr="00F06EF3" w:rsidRDefault="00BA0B73" w:rsidP="00325A0D">
      <w:pPr>
        <w:pStyle w:val="Style2"/>
        <w:widowControl/>
        <w:spacing w:line="240" w:lineRule="auto"/>
        <w:ind w:right="36"/>
        <w:jc w:val="both"/>
        <w:rPr>
          <w:rFonts w:ascii="Arial" w:hAnsi="Arial" w:cs="Arial"/>
          <w:sz w:val="22"/>
          <w:szCs w:val="22"/>
        </w:rPr>
      </w:pPr>
    </w:p>
    <w:p w14:paraId="3D013F11" w14:textId="77777777" w:rsidR="000A1CC9" w:rsidRPr="00F06EF3" w:rsidRDefault="000A1CC9" w:rsidP="000A1CC9">
      <w:pPr>
        <w:autoSpaceDE w:val="0"/>
        <w:autoSpaceDN w:val="0"/>
        <w:adjustRightInd w:val="0"/>
        <w:spacing w:after="0" w:line="240" w:lineRule="auto"/>
        <w:jc w:val="both"/>
        <w:rPr>
          <w:rFonts w:ascii="Arial" w:eastAsia="Arial Unicode MS" w:hAnsi="Arial" w:cs="Arial"/>
          <w:lang w:val="es-ES" w:eastAsia="zh-CN"/>
        </w:rPr>
      </w:pPr>
      <w:r w:rsidRPr="00F06EF3">
        <w:rPr>
          <w:rFonts w:ascii="Arial" w:eastAsia="Arial Unicode MS" w:hAnsi="Arial" w:cs="Arial"/>
          <w:lang w:val="es-ES" w:eastAsia="zh-CN"/>
        </w:rPr>
        <w:t>La Subdirección Administrativa tiene como función principal brindar apoyo logístico a los funcionarios, asegurando que cuenten con las herramientas necesarias para cumplir eficientemente con sus labores. Dentro de este apoyo, se incluye la gestión del parque automotor, lo que abarca no solo la asignación y programación de los vehículos, sino también todas las actividades relacionadas con su mantenimiento y funcionamiento adecuado. Esto incluye, además de los vehículos, las trece motocicletas asignadas a funcionarios de la CRC, que realizan tareas misionales y de campo, así como un bote destinado a la Dirección Territorial Pacífico.</w:t>
      </w:r>
    </w:p>
    <w:p w14:paraId="73DD3CB9" w14:textId="77777777" w:rsidR="000A1CC9" w:rsidRPr="00F06EF3" w:rsidRDefault="000A1CC9" w:rsidP="000A1CC9">
      <w:pPr>
        <w:autoSpaceDE w:val="0"/>
        <w:autoSpaceDN w:val="0"/>
        <w:adjustRightInd w:val="0"/>
        <w:spacing w:after="0" w:line="240" w:lineRule="auto"/>
        <w:jc w:val="both"/>
        <w:rPr>
          <w:rFonts w:ascii="Arial" w:eastAsia="Arial Unicode MS" w:hAnsi="Arial" w:cs="Arial"/>
          <w:lang w:val="es-ES" w:eastAsia="zh-CN"/>
        </w:rPr>
      </w:pPr>
    </w:p>
    <w:p w14:paraId="096F8557" w14:textId="77777777" w:rsidR="000A1CC9" w:rsidRPr="00F06EF3" w:rsidRDefault="000A1CC9" w:rsidP="000A1CC9">
      <w:pPr>
        <w:autoSpaceDE w:val="0"/>
        <w:autoSpaceDN w:val="0"/>
        <w:adjustRightInd w:val="0"/>
        <w:spacing w:after="0" w:line="240" w:lineRule="auto"/>
        <w:jc w:val="both"/>
        <w:rPr>
          <w:rFonts w:ascii="Arial" w:eastAsia="Arial Unicode MS" w:hAnsi="Arial" w:cs="Arial"/>
          <w:lang w:val="es-ES" w:eastAsia="zh-CN"/>
        </w:rPr>
      </w:pPr>
      <w:r w:rsidRPr="00F06EF3">
        <w:rPr>
          <w:rFonts w:ascii="Arial" w:eastAsia="Arial Unicode MS" w:hAnsi="Arial" w:cs="Arial"/>
          <w:lang w:val="es-ES" w:eastAsia="zh-CN"/>
        </w:rPr>
        <w:t>Es importante destacar que tanto los vehículos, como las motocicletas y el bote, requieren un mantenimiento tanto preventivo como correctivo. Este mantenimiento debe abarcar todos los sistemas de los vehículos, desde la estructura mecánica hasta la carrocería, y debe llevarse a cabo en intervalos específicos, ya sea por tiempo o por kilometraje, conforme a las especificaciones técnicas para cada tipo de automotor.</w:t>
      </w:r>
    </w:p>
    <w:p w14:paraId="165AFF19" w14:textId="77777777" w:rsidR="000A1CC9" w:rsidRPr="00F06EF3" w:rsidRDefault="000A1CC9" w:rsidP="000A1CC9">
      <w:pPr>
        <w:autoSpaceDE w:val="0"/>
        <w:autoSpaceDN w:val="0"/>
        <w:adjustRightInd w:val="0"/>
        <w:spacing w:after="0" w:line="240" w:lineRule="auto"/>
        <w:jc w:val="both"/>
        <w:rPr>
          <w:rFonts w:ascii="Arial" w:eastAsia="Arial Unicode MS" w:hAnsi="Arial" w:cs="Arial"/>
          <w:lang w:val="es-ES" w:eastAsia="zh-CN"/>
        </w:rPr>
      </w:pPr>
    </w:p>
    <w:p w14:paraId="3BF9272B" w14:textId="77777777" w:rsidR="000A1CC9" w:rsidRPr="00F06EF3" w:rsidRDefault="000A1CC9" w:rsidP="000A1CC9">
      <w:pPr>
        <w:autoSpaceDE w:val="0"/>
        <w:autoSpaceDN w:val="0"/>
        <w:adjustRightInd w:val="0"/>
        <w:spacing w:after="0" w:line="240" w:lineRule="auto"/>
        <w:jc w:val="both"/>
        <w:rPr>
          <w:rFonts w:ascii="Arial" w:eastAsia="Arial Unicode MS" w:hAnsi="Arial" w:cs="Arial"/>
          <w:lang w:val="es-ES" w:eastAsia="zh-CN"/>
        </w:rPr>
      </w:pPr>
      <w:r w:rsidRPr="00F06EF3">
        <w:rPr>
          <w:rFonts w:ascii="Arial" w:eastAsia="Arial Unicode MS" w:hAnsi="Arial" w:cs="Arial"/>
          <w:lang w:val="es-ES" w:eastAsia="zh-CN"/>
        </w:rPr>
        <w:t>De acuerdo con lo dispuesto en el Decreto 019 de 2012, los vehículos oficiales deben someterse anualmente a una revisión técnico-mecánica. Asimismo, la resolución No. 910 de 2008, emitida por el Ministerio de Ambiente, Vivienda y Desarrollo Territorial, establece que el parque automotor de la CRC debe cumplir con los límites máximos permisibles de emisión de contaminantes. Estos límites incluyen pruebas estáticas de emisiones contaminantes y opacidad de los vehículos de diésel (ACPM) en aceleración libre, además de las disposiciones sobre la certificación inicial de las emisiones contaminantes de fuentes móviles.</w:t>
      </w:r>
    </w:p>
    <w:p w14:paraId="6060623A" w14:textId="77777777" w:rsidR="000A1CC9" w:rsidRPr="00F06EF3" w:rsidRDefault="000A1CC9" w:rsidP="000A1CC9">
      <w:pPr>
        <w:autoSpaceDE w:val="0"/>
        <w:autoSpaceDN w:val="0"/>
        <w:adjustRightInd w:val="0"/>
        <w:spacing w:after="0" w:line="240" w:lineRule="auto"/>
        <w:jc w:val="both"/>
        <w:rPr>
          <w:rFonts w:ascii="Arial" w:eastAsia="Arial Unicode MS" w:hAnsi="Arial" w:cs="Arial"/>
          <w:lang w:val="es-ES" w:eastAsia="zh-CN"/>
        </w:rPr>
      </w:pPr>
    </w:p>
    <w:p w14:paraId="6CA54174" w14:textId="766C4B4A" w:rsidR="000A1CC9" w:rsidRPr="00F06EF3" w:rsidRDefault="000A1CC9" w:rsidP="000A1CC9">
      <w:pPr>
        <w:autoSpaceDE w:val="0"/>
        <w:autoSpaceDN w:val="0"/>
        <w:adjustRightInd w:val="0"/>
        <w:spacing w:after="0" w:line="240" w:lineRule="auto"/>
        <w:jc w:val="both"/>
        <w:rPr>
          <w:rFonts w:ascii="Arial" w:eastAsia="Arial Unicode MS" w:hAnsi="Arial" w:cs="Arial"/>
          <w:lang w:val="es-ES" w:eastAsia="zh-CN"/>
        </w:rPr>
      </w:pPr>
      <w:r w:rsidRPr="00F06EF3">
        <w:rPr>
          <w:rFonts w:ascii="Arial" w:eastAsia="Arial Unicode MS" w:hAnsi="Arial" w:cs="Arial"/>
          <w:lang w:val="es-ES" w:eastAsia="zh-CN"/>
        </w:rPr>
        <w:t>Conforme a las normas legales vigentes, especialmente el Código Nacional de Tránsito (Ley 769 de 2002, modificada por la Ley 1383 de 2010), para que un vehículo pueda circular por las vías del país, es necesario garantizar que se encuentre en perfecto estado de funcionamiento, especialmente en sistemas críticos como frenos, dirección, suspensión, señales visuales y audibles, motor y sistema de escape de gases</w:t>
      </w:r>
      <w:r w:rsidR="005834FF" w:rsidRPr="00F06EF3">
        <w:rPr>
          <w:rFonts w:ascii="Arial" w:eastAsia="Arial Unicode MS" w:hAnsi="Arial" w:cs="Arial"/>
          <w:lang w:val="es-ES" w:eastAsia="zh-CN"/>
        </w:rPr>
        <w:t>,</w:t>
      </w:r>
      <w:r w:rsidRPr="00F06EF3">
        <w:rPr>
          <w:rFonts w:ascii="Arial" w:eastAsia="Arial Unicode MS" w:hAnsi="Arial" w:cs="Arial"/>
          <w:lang w:val="es-ES" w:eastAsia="zh-CN"/>
        </w:rPr>
        <w:t xml:space="preserve"> </w:t>
      </w:r>
      <w:r w:rsidR="005834FF" w:rsidRPr="00F06EF3">
        <w:rPr>
          <w:rFonts w:ascii="Arial" w:eastAsia="Arial Unicode MS" w:hAnsi="Arial" w:cs="Arial"/>
          <w:lang w:val="es-ES" w:eastAsia="zh-CN"/>
        </w:rPr>
        <w:t>lo cual exige la intervención de talleres o concesionarios especializados con suministro de repuestos originales.</w:t>
      </w:r>
      <w:r w:rsidRPr="00F06EF3">
        <w:rPr>
          <w:rFonts w:ascii="Arial" w:eastAsia="Arial Unicode MS" w:hAnsi="Arial" w:cs="Arial"/>
          <w:lang w:val="es-ES" w:eastAsia="zh-CN"/>
        </w:rPr>
        <w:t xml:space="preserve"> </w:t>
      </w:r>
    </w:p>
    <w:p w14:paraId="1ACCFF0C" w14:textId="77777777" w:rsidR="000A1CC9" w:rsidRPr="00F06EF3" w:rsidRDefault="000A1CC9" w:rsidP="000A1CC9">
      <w:pPr>
        <w:autoSpaceDE w:val="0"/>
        <w:autoSpaceDN w:val="0"/>
        <w:adjustRightInd w:val="0"/>
        <w:spacing w:after="0" w:line="240" w:lineRule="auto"/>
        <w:jc w:val="both"/>
        <w:rPr>
          <w:rFonts w:ascii="Arial" w:eastAsia="Arial Unicode MS" w:hAnsi="Arial" w:cs="Arial"/>
          <w:lang w:val="es-ES" w:eastAsia="zh-CN"/>
        </w:rPr>
      </w:pPr>
    </w:p>
    <w:p w14:paraId="7158E48E" w14:textId="33A194CF" w:rsidR="00C47C96" w:rsidRPr="00F06EF3" w:rsidRDefault="00C47C96" w:rsidP="00325A0D">
      <w:pPr>
        <w:autoSpaceDE w:val="0"/>
        <w:autoSpaceDN w:val="0"/>
        <w:adjustRightInd w:val="0"/>
        <w:spacing w:after="0" w:line="240" w:lineRule="auto"/>
        <w:jc w:val="both"/>
        <w:rPr>
          <w:rFonts w:ascii="Arial" w:hAnsi="Arial" w:cs="Arial"/>
        </w:rPr>
      </w:pPr>
      <w:r w:rsidRPr="00F06EF3">
        <w:rPr>
          <w:rFonts w:ascii="Arial" w:hAnsi="Arial" w:cs="Arial"/>
        </w:rPr>
        <w:t>Actualmente la corporación autónoma regional del Cauca cuenta con el siguiente parque automotor:</w:t>
      </w:r>
    </w:p>
    <w:p w14:paraId="1C4F05FA" w14:textId="77777777" w:rsidR="00C47C96" w:rsidRPr="00F06EF3" w:rsidRDefault="00C47C96" w:rsidP="00C47C96">
      <w:pPr>
        <w:pStyle w:val="Style2"/>
        <w:widowControl/>
        <w:spacing w:line="240" w:lineRule="auto"/>
        <w:ind w:right="36"/>
        <w:jc w:val="both"/>
        <w:rPr>
          <w:rStyle w:val="FontStyle72"/>
          <w:rFonts w:ascii="Arial" w:hAnsi="Arial" w:cs="Arial"/>
          <w:b/>
          <w:lang w:val="es-ES_tradnl" w:eastAsia="es-ES_tradnl"/>
        </w:rPr>
      </w:pPr>
    </w:p>
    <w:tbl>
      <w:tblPr>
        <w:tblW w:w="9460" w:type="dxa"/>
        <w:tblCellMar>
          <w:left w:w="70" w:type="dxa"/>
          <w:right w:w="70" w:type="dxa"/>
        </w:tblCellMar>
        <w:tblLook w:val="04A0" w:firstRow="1" w:lastRow="0" w:firstColumn="1" w:lastColumn="0" w:noHBand="0" w:noVBand="1"/>
      </w:tblPr>
      <w:tblGrid>
        <w:gridCol w:w="1200"/>
        <w:gridCol w:w="3040"/>
        <w:gridCol w:w="2080"/>
        <w:gridCol w:w="1200"/>
        <w:gridCol w:w="1940"/>
      </w:tblGrid>
      <w:tr w:rsidR="00DF48DA" w:rsidRPr="00DF48DA" w14:paraId="1E88DD21" w14:textId="77777777" w:rsidTr="00DF48DA">
        <w:trPr>
          <w:trHeight w:val="117"/>
          <w:tblHeader/>
        </w:trPr>
        <w:tc>
          <w:tcPr>
            <w:tcW w:w="120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A32CD60"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ITEM</w:t>
            </w:r>
          </w:p>
        </w:tc>
        <w:tc>
          <w:tcPr>
            <w:tcW w:w="3040" w:type="dxa"/>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69FDD1BC"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TIPO DE VEHICULO</w:t>
            </w:r>
          </w:p>
        </w:tc>
        <w:tc>
          <w:tcPr>
            <w:tcW w:w="2080" w:type="dxa"/>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49641A40"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MODELO</w:t>
            </w:r>
          </w:p>
        </w:tc>
        <w:tc>
          <w:tcPr>
            <w:tcW w:w="1200" w:type="dxa"/>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204FD3E1"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PLACA</w:t>
            </w:r>
          </w:p>
        </w:tc>
        <w:tc>
          <w:tcPr>
            <w:tcW w:w="1940" w:type="dxa"/>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31803548"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TIPO DE COMBUSTIBLE</w:t>
            </w:r>
          </w:p>
        </w:tc>
      </w:tr>
      <w:tr w:rsidR="00DF48DA" w:rsidRPr="00DF48DA" w14:paraId="007F2EFA" w14:textId="77777777" w:rsidTr="00DF48DA">
        <w:trPr>
          <w:trHeight w:val="300"/>
        </w:trPr>
        <w:tc>
          <w:tcPr>
            <w:tcW w:w="1200" w:type="dxa"/>
            <w:tcBorders>
              <w:top w:val="nil"/>
              <w:left w:val="single" w:sz="4" w:space="0" w:color="auto"/>
              <w:bottom w:val="single" w:sz="4" w:space="0" w:color="auto"/>
              <w:right w:val="single" w:sz="4" w:space="0" w:color="auto"/>
            </w:tcBorders>
            <w:noWrap/>
            <w:vAlign w:val="center"/>
            <w:hideMark/>
          </w:tcPr>
          <w:p w14:paraId="039809E4"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w:t>
            </w:r>
          </w:p>
        </w:tc>
        <w:tc>
          <w:tcPr>
            <w:tcW w:w="3040" w:type="dxa"/>
            <w:tcBorders>
              <w:top w:val="nil"/>
              <w:left w:val="nil"/>
              <w:bottom w:val="single" w:sz="4" w:space="0" w:color="auto"/>
              <w:right w:val="single" w:sz="4" w:space="0" w:color="auto"/>
            </w:tcBorders>
            <w:noWrap/>
            <w:vAlign w:val="center"/>
            <w:hideMark/>
          </w:tcPr>
          <w:p w14:paraId="7AC02D91"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39A1074A"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71A18636"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PQT943</w:t>
            </w:r>
          </w:p>
        </w:tc>
        <w:tc>
          <w:tcPr>
            <w:tcW w:w="1940" w:type="dxa"/>
            <w:tcBorders>
              <w:top w:val="nil"/>
              <w:left w:val="nil"/>
              <w:bottom w:val="single" w:sz="4" w:space="0" w:color="auto"/>
              <w:right w:val="single" w:sz="4" w:space="0" w:color="auto"/>
            </w:tcBorders>
            <w:noWrap/>
            <w:vAlign w:val="center"/>
            <w:hideMark/>
          </w:tcPr>
          <w:p w14:paraId="5CA6A7C6"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DIESEL</w:t>
            </w:r>
          </w:p>
        </w:tc>
      </w:tr>
      <w:tr w:rsidR="00DF48DA" w:rsidRPr="00DF48DA" w14:paraId="12895ED7" w14:textId="77777777" w:rsidTr="00DF48DA">
        <w:trPr>
          <w:trHeight w:val="300"/>
        </w:trPr>
        <w:tc>
          <w:tcPr>
            <w:tcW w:w="1200" w:type="dxa"/>
            <w:tcBorders>
              <w:top w:val="nil"/>
              <w:left w:val="single" w:sz="4" w:space="0" w:color="auto"/>
              <w:bottom w:val="single" w:sz="4" w:space="0" w:color="auto"/>
              <w:right w:val="single" w:sz="4" w:space="0" w:color="auto"/>
            </w:tcBorders>
            <w:noWrap/>
            <w:vAlign w:val="center"/>
            <w:hideMark/>
          </w:tcPr>
          <w:p w14:paraId="2A39CA58"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w:t>
            </w:r>
          </w:p>
        </w:tc>
        <w:tc>
          <w:tcPr>
            <w:tcW w:w="3040" w:type="dxa"/>
            <w:tcBorders>
              <w:top w:val="nil"/>
              <w:left w:val="nil"/>
              <w:bottom w:val="single" w:sz="4" w:space="0" w:color="auto"/>
              <w:right w:val="single" w:sz="4" w:space="0" w:color="auto"/>
            </w:tcBorders>
            <w:noWrap/>
            <w:vAlign w:val="center"/>
            <w:hideMark/>
          </w:tcPr>
          <w:p w14:paraId="06145B2E"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55FA9E15"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0A8F6DD3"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PQT944</w:t>
            </w:r>
          </w:p>
        </w:tc>
        <w:tc>
          <w:tcPr>
            <w:tcW w:w="1940" w:type="dxa"/>
            <w:tcBorders>
              <w:top w:val="nil"/>
              <w:left w:val="nil"/>
              <w:bottom w:val="single" w:sz="4" w:space="0" w:color="auto"/>
              <w:right w:val="single" w:sz="4" w:space="0" w:color="auto"/>
            </w:tcBorders>
            <w:noWrap/>
            <w:vAlign w:val="center"/>
            <w:hideMark/>
          </w:tcPr>
          <w:p w14:paraId="3B74FFE2"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DIESEL</w:t>
            </w:r>
          </w:p>
        </w:tc>
      </w:tr>
      <w:tr w:rsidR="00DF48DA" w:rsidRPr="00DF48DA" w14:paraId="608FA1AE" w14:textId="77777777" w:rsidTr="00DF48DA">
        <w:trPr>
          <w:trHeight w:val="300"/>
        </w:trPr>
        <w:tc>
          <w:tcPr>
            <w:tcW w:w="1200" w:type="dxa"/>
            <w:tcBorders>
              <w:top w:val="nil"/>
              <w:left w:val="single" w:sz="4" w:space="0" w:color="auto"/>
              <w:bottom w:val="single" w:sz="4" w:space="0" w:color="auto"/>
              <w:right w:val="single" w:sz="4" w:space="0" w:color="auto"/>
            </w:tcBorders>
            <w:noWrap/>
            <w:vAlign w:val="center"/>
            <w:hideMark/>
          </w:tcPr>
          <w:p w14:paraId="3B081A80"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3</w:t>
            </w:r>
          </w:p>
        </w:tc>
        <w:tc>
          <w:tcPr>
            <w:tcW w:w="3040" w:type="dxa"/>
            <w:tcBorders>
              <w:top w:val="nil"/>
              <w:left w:val="nil"/>
              <w:bottom w:val="single" w:sz="4" w:space="0" w:color="auto"/>
              <w:right w:val="single" w:sz="4" w:space="0" w:color="auto"/>
            </w:tcBorders>
            <w:noWrap/>
            <w:vAlign w:val="center"/>
            <w:hideMark/>
          </w:tcPr>
          <w:p w14:paraId="40ED6369"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6E0B94D9"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2025</w:t>
            </w:r>
          </w:p>
        </w:tc>
        <w:tc>
          <w:tcPr>
            <w:tcW w:w="1200" w:type="dxa"/>
            <w:tcBorders>
              <w:top w:val="nil"/>
              <w:left w:val="nil"/>
              <w:bottom w:val="single" w:sz="4" w:space="0" w:color="auto"/>
              <w:right w:val="single" w:sz="4" w:space="0" w:color="auto"/>
            </w:tcBorders>
            <w:noWrap/>
            <w:vAlign w:val="center"/>
            <w:hideMark/>
          </w:tcPr>
          <w:p w14:paraId="4D5A43A4"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NSW592</w:t>
            </w:r>
          </w:p>
        </w:tc>
        <w:tc>
          <w:tcPr>
            <w:tcW w:w="1940" w:type="dxa"/>
            <w:tcBorders>
              <w:top w:val="nil"/>
              <w:left w:val="nil"/>
              <w:bottom w:val="single" w:sz="4" w:space="0" w:color="auto"/>
              <w:right w:val="single" w:sz="4" w:space="0" w:color="auto"/>
            </w:tcBorders>
            <w:noWrap/>
            <w:vAlign w:val="center"/>
            <w:hideMark/>
          </w:tcPr>
          <w:p w14:paraId="1AE1B955"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DIESEL</w:t>
            </w:r>
          </w:p>
        </w:tc>
      </w:tr>
      <w:tr w:rsidR="00DF48DA" w:rsidRPr="00DF48DA" w14:paraId="15979FD7" w14:textId="77777777" w:rsidTr="00DF48DA">
        <w:trPr>
          <w:trHeight w:val="300"/>
        </w:trPr>
        <w:tc>
          <w:tcPr>
            <w:tcW w:w="1200" w:type="dxa"/>
            <w:tcBorders>
              <w:top w:val="nil"/>
              <w:left w:val="single" w:sz="4" w:space="0" w:color="auto"/>
              <w:bottom w:val="single" w:sz="4" w:space="0" w:color="auto"/>
              <w:right w:val="single" w:sz="4" w:space="0" w:color="auto"/>
            </w:tcBorders>
            <w:noWrap/>
            <w:vAlign w:val="center"/>
            <w:hideMark/>
          </w:tcPr>
          <w:p w14:paraId="013A8C12"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4</w:t>
            </w:r>
          </w:p>
        </w:tc>
        <w:tc>
          <w:tcPr>
            <w:tcW w:w="3040" w:type="dxa"/>
            <w:tcBorders>
              <w:top w:val="nil"/>
              <w:left w:val="nil"/>
              <w:bottom w:val="single" w:sz="4" w:space="0" w:color="auto"/>
              <w:right w:val="single" w:sz="4" w:space="0" w:color="auto"/>
            </w:tcBorders>
            <w:noWrap/>
            <w:vAlign w:val="center"/>
            <w:hideMark/>
          </w:tcPr>
          <w:p w14:paraId="3E1C4BAE"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5E903471"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2025</w:t>
            </w:r>
          </w:p>
        </w:tc>
        <w:tc>
          <w:tcPr>
            <w:tcW w:w="1200" w:type="dxa"/>
            <w:tcBorders>
              <w:top w:val="nil"/>
              <w:left w:val="nil"/>
              <w:bottom w:val="single" w:sz="4" w:space="0" w:color="auto"/>
              <w:right w:val="single" w:sz="4" w:space="0" w:color="auto"/>
            </w:tcBorders>
            <w:noWrap/>
            <w:vAlign w:val="center"/>
            <w:hideMark/>
          </w:tcPr>
          <w:p w14:paraId="5D38BD5F"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NSW579</w:t>
            </w:r>
          </w:p>
        </w:tc>
        <w:tc>
          <w:tcPr>
            <w:tcW w:w="1940" w:type="dxa"/>
            <w:tcBorders>
              <w:top w:val="nil"/>
              <w:left w:val="nil"/>
              <w:bottom w:val="single" w:sz="4" w:space="0" w:color="auto"/>
              <w:right w:val="single" w:sz="4" w:space="0" w:color="auto"/>
            </w:tcBorders>
            <w:noWrap/>
            <w:vAlign w:val="center"/>
            <w:hideMark/>
          </w:tcPr>
          <w:p w14:paraId="64C5DC0C"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DIESEL</w:t>
            </w:r>
          </w:p>
        </w:tc>
      </w:tr>
      <w:tr w:rsidR="00DF48DA" w:rsidRPr="00DF48DA" w14:paraId="0AF5AB8B" w14:textId="77777777" w:rsidTr="00DF48DA">
        <w:trPr>
          <w:trHeight w:val="300"/>
        </w:trPr>
        <w:tc>
          <w:tcPr>
            <w:tcW w:w="1200" w:type="dxa"/>
            <w:tcBorders>
              <w:top w:val="nil"/>
              <w:left w:val="single" w:sz="4" w:space="0" w:color="auto"/>
              <w:bottom w:val="single" w:sz="4" w:space="0" w:color="auto"/>
              <w:right w:val="single" w:sz="4" w:space="0" w:color="auto"/>
            </w:tcBorders>
            <w:noWrap/>
            <w:vAlign w:val="center"/>
            <w:hideMark/>
          </w:tcPr>
          <w:p w14:paraId="74DBA8A9"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5</w:t>
            </w:r>
          </w:p>
        </w:tc>
        <w:tc>
          <w:tcPr>
            <w:tcW w:w="3040" w:type="dxa"/>
            <w:tcBorders>
              <w:top w:val="nil"/>
              <w:left w:val="nil"/>
              <w:bottom w:val="single" w:sz="4" w:space="0" w:color="auto"/>
              <w:right w:val="single" w:sz="4" w:space="0" w:color="auto"/>
            </w:tcBorders>
            <w:noWrap/>
            <w:vAlign w:val="center"/>
            <w:hideMark/>
          </w:tcPr>
          <w:p w14:paraId="29E24605"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68A4F393"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2025</w:t>
            </w:r>
          </w:p>
        </w:tc>
        <w:tc>
          <w:tcPr>
            <w:tcW w:w="1200" w:type="dxa"/>
            <w:tcBorders>
              <w:top w:val="nil"/>
              <w:left w:val="nil"/>
              <w:bottom w:val="single" w:sz="4" w:space="0" w:color="auto"/>
              <w:right w:val="single" w:sz="4" w:space="0" w:color="auto"/>
            </w:tcBorders>
            <w:noWrap/>
            <w:vAlign w:val="center"/>
            <w:hideMark/>
          </w:tcPr>
          <w:p w14:paraId="1B212C5D"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NSW578</w:t>
            </w:r>
          </w:p>
        </w:tc>
        <w:tc>
          <w:tcPr>
            <w:tcW w:w="1940" w:type="dxa"/>
            <w:tcBorders>
              <w:top w:val="nil"/>
              <w:left w:val="nil"/>
              <w:bottom w:val="single" w:sz="4" w:space="0" w:color="auto"/>
              <w:right w:val="single" w:sz="4" w:space="0" w:color="auto"/>
            </w:tcBorders>
            <w:noWrap/>
            <w:vAlign w:val="center"/>
            <w:hideMark/>
          </w:tcPr>
          <w:p w14:paraId="62AFBD15"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DIESEL</w:t>
            </w:r>
          </w:p>
        </w:tc>
      </w:tr>
      <w:tr w:rsidR="00DF48DA" w:rsidRPr="00DF48DA" w14:paraId="35176E62" w14:textId="77777777" w:rsidTr="00DF48DA">
        <w:trPr>
          <w:trHeight w:val="300"/>
        </w:trPr>
        <w:tc>
          <w:tcPr>
            <w:tcW w:w="1200" w:type="dxa"/>
            <w:tcBorders>
              <w:top w:val="nil"/>
              <w:left w:val="single" w:sz="4" w:space="0" w:color="auto"/>
              <w:bottom w:val="single" w:sz="4" w:space="0" w:color="auto"/>
              <w:right w:val="single" w:sz="4" w:space="0" w:color="auto"/>
            </w:tcBorders>
            <w:noWrap/>
            <w:vAlign w:val="center"/>
            <w:hideMark/>
          </w:tcPr>
          <w:p w14:paraId="0DC2AFF7"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6</w:t>
            </w:r>
          </w:p>
        </w:tc>
        <w:tc>
          <w:tcPr>
            <w:tcW w:w="3040" w:type="dxa"/>
            <w:tcBorders>
              <w:top w:val="nil"/>
              <w:left w:val="nil"/>
              <w:bottom w:val="single" w:sz="4" w:space="0" w:color="auto"/>
              <w:right w:val="single" w:sz="4" w:space="0" w:color="auto"/>
            </w:tcBorders>
            <w:noWrap/>
            <w:vAlign w:val="center"/>
            <w:hideMark/>
          </w:tcPr>
          <w:p w14:paraId="00E5609D"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7AB81E41"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2006</w:t>
            </w:r>
          </w:p>
        </w:tc>
        <w:tc>
          <w:tcPr>
            <w:tcW w:w="1200" w:type="dxa"/>
            <w:tcBorders>
              <w:top w:val="nil"/>
              <w:left w:val="nil"/>
              <w:bottom w:val="single" w:sz="4" w:space="0" w:color="auto"/>
              <w:right w:val="single" w:sz="4" w:space="0" w:color="auto"/>
            </w:tcBorders>
            <w:noWrap/>
            <w:vAlign w:val="center"/>
            <w:hideMark/>
          </w:tcPr>
          <w:p w14:paraId="046D9ECD"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OTV080</w:t>
            </w:r>
          </w:p>
        </w:tc>
        <w:tc>
          <w:tcPr>
            <w:tcW w:w="1940" w:type="dxa"/>
            <w:tcBorders>
              <w:top w:val="nil"/>
              <w:left w:val="nil"/>
              <w:bottom w:val="single" w:sz="4" w:space="0" w:color="auto"/>
              <w:right w:val="single" w:sz="4" w:space="0" w:color="auto"/>
            </w:tcBorders>
            <w:noWrap/>
            <w:vAlign w:val="center"/>
            <w:hideMark/>
          </w:tcPr>
          <w:p w14:paraId="7C71CECC"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F48DA" w:rsidRPr="00DF48DA" w14:paraId="42FE0492" w14:textId="77777777" w:rsidTr="00DF48DA">
        <w:trPr>
          <w:trHeight w:val="300"/>
        </w:trPr>
        <w:tc>
          <w:tcPr>
            <w:tcW w:w="1200" w:type="dxa"/>
            <w:tcBorders>
              <w:top w:val="nil"/>
              <w:left w:val="single" w:sz="4" w:space="0" w:color="auto"/>
              <w:bottom w:val="single" w:sz="4" w:space="0" w:color="auto"/>
              <w:right w:val="single" w:sz="4" w:space="0" w:color="auto"/>
            </w:tcBorders>
            <w:noWrap/>
            <w:vAlign w:val="center"/>
            <w:hideMark/>
          </w:tcPr>
          <w:p w14:paraId="5EF26C42"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7</w:t>
            </w:r>
          </w:p>
        </w:tc>
        <w:tc>
          <w:tcPr>
            <w:tcW w:w="3040" w:type="dxa"/>
            <w:tcBorders>
              <w:top w:val="nil"/>
              <w:left w:val="nil"/>
              <w:bottom w:val="single" w:sz="4" w:space="0" w:color="auto"/>
              <w:right w:val="single" w:sz="4" w:space="0" w:color="auto"/>
            </w:tcBorders>
            <w:noWrap/>
            <w:vAlign w:val="center"/>
            <w:hideMark/>
          </w:tcPr>
          <w:p w14:paraId="153004D5"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6E362596"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2015</w:t>
            </w:r>
          </w:p>
        </w:tc>
        <w:tc>
          <w:tcPr>
            <w:tcW w:w="1200" w:type="dxa"/>
            <w:tcBorders>
              <w:top w:val="nil"/>
              <w:left w:val="nil"/>
              <w:bottom w:val="single" w:sz="4" w:space="0" w:color="auto"/>
              <w:right w:val="single" w:sz="4" w:space="0" w:color="auto"/>
            </w:tcBorders>
            <w:noWrap/>
            <w:vAlign w:val="center"/>
            <w:hideMark/>
          </w:tcPr>
          <w:p w14:paraId="2E4CCCE6"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OTV081</w:t>
            </w:r>
          </w:p>
        </w:tc>
        <w:tc>
          <w:tcPr>
            <w:tcW w:w="1940" w:type="dxa"/>
            <w:tcBorders>
              <w:top w:val="nil"/>
              <w:left w:val="nil"/>
              <w:bottom w:val="single" w:sz="4" w:space="0" w:color="auto"/>
              <w:right w:val="single" w:sz="4" w:space="0" w:color="auto"/>
            </w:tcBorders>
            <w:noWrap/>
            <w:vAlign w:val="center"/>
            <w:hideMark/>
          </w:tcPr>
          <w:p w14:paraId="535D727D"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F48DA" w:rsidRPr="00DF48DA" w14:paraId="55064076" w14:textId="77777777" w:rsidTr="00DF48DA">
        <w:trPr>
          <w:trHeight w:val="300"/>
        </w:trPr>
        <w:tc>
          <w:tcPr>
            <w:tcW w:w="1200" w:type="dxa"/>
            <w:tcBorders>
              <w:top w:val="nil"/>
              <w:left w:val="single" w:sz="4" w:space="0" w:color="auto"/>
              <w:bottom w:val="single" w:sz="4" w:space="0" w:color="auto"/>
              <w:right w:val="single" w:sz="4" w:space="0" w:color="auto"/>
            </w:tcBorders>
            <w:noWrap/>
            <w:vAlign w:val="center"/>
            <w:hideMark/>
          </w:tcPr>
          <w:p w14:paraId="260222BE"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8</w:t>
            </w:r>
          </w:p>
        </w:tc>
        <w:tc>
          <w:tcPr>
            <w:tcW w:w="3040" w:type="dxa"/>
            <w:tcBorders>
              <w:top w:val="nil"/>
              <w:left w:val="nil"/>
              <w:bottom w:val="single" w:sz="4" w:space="0" w:color="auto"/>
              <w:right w:val="single" w:sz="4" w:space="0" w:color="auto"/>
            </w:tcBorders>
            <w:noWrap/>
            <w:vAlign w:val="center"/>
            <w:hideMark/>
          </w:tcPr>
          <w:p w14:paraId="3AFB945D"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6077763F"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2017</w:t>
            </w:r>
          </w:p>
        </w:tc>
        <w:tc>
          <w:tcPr>
            <w:tcW w:w="1200" w:type="dxa"/>
            <w:tcBorders>
              <w:top w:val="nil"/>
              <w:left w:val="nil"/>
              <w:bottom w:val="single" w:sz="4" w:space="0" w:color="auto"/>
              <w:right w:val="single" w:sz="4" w:space="0" w:color="auto"/>
            </w:tcBorders>
            <w:noWrap/>
            <w:vAlign w:val="center"/>
            <w:hideMark/>
          </w:tcPr>
          <w:p w14:paraId="62002D25"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OTV185</w:t>
            </w:r>
          </w:p>
        </w:tc>
        <w:tc>
          <w:tcPr>
            <w:tcW w:w="1940" w:type="dxa"/>
            <w:tcBorders>
              <w:top w:val="nil"/>
              <w:left w:val="nil"/>
              <w:bottom w:val="single" w:sz="4" w:space="0" w:color="auto"/>
              <w:right w:val="single" w:sz="4" w:space="0" w:color="auto"/>
            </w:tcBorders>
            <w:noWrap/>
            <w:vAlign w:val="center"/>
            <w:hideMark/>
          </w:tcPr>
          <w:p w14:paraId="3BD0D19D"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F48DA" w:rsidRPr="00DF48DA" w14:paraId="052CE7E2" w14:textId="77777777" w:rsidTr="00DF48DA">
        <w:trPr>
          <w:trHeight w:val="300"/>
        </w:trPr>
        <w:tc>
          <w:tcPr>
            <w:tcW w:w="1200" w:type="dxa"/>
            <w:tcBorders>
              <w:top w:val="nil"/>
              <w:left w:val="single" w:sz="4" w:space="0" w:color="auto"/>
              <w:bottom w:val="single" w:sz="4" w:space="0" w:color="auto"/>
              <w:right w:val="single" w:sz="4" w:space="0" w:color="auto"/>
            </w:tcBorders>
            <w:noWrap/>
            <w:vAlign w:val="center"/>
            <w:hideMark/>
          </w:tcPr>
          <w:p w14:paraId="6BE3D332"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9</w:t>
            </w:r>
          </w:p>
        </w:tc>
        <w:tc>
          <w:tcPr>
            <w:tcW w:w="3040" w:type="dxa"/>
            <w:tcBorders>
              <w:top w:val="nil"/>
              <w:left w:val="nil"/>
              <w:bottom w:val="single" w:sz="4" w:space="0" w:color="auto"/>
              <w:right w:val="single" w:sz="4" w:space="0" w:color="auto"/>
            </w:tcBorders>
            <w:noWrap/>
            <w:vAlign w:val="center"/>
            <w:hideMark/>
          </w:tcPr>
          <w:p w14:paraId="1E2A0753"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4D67ACD4"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2015</w:t>
            </w:r>
          </w:p>
        </w:tc>
        <w:tc>
          <w:tcPr>
            <w:tcW w:w="1200" w:type="dxa"/>
            <w:tcBorders>
              <w:top w:val="nil"/>
              <w:left w:val="nil"/>
              <w:bottom w:val="single" w:sz="4" w:space="0" w:color="auto"/>
              <w:right w:val="single" w:sz="4" w:space="0" w:color="auto"/>
            </w:tcBorders>
            <w:noWrap/>
            <w:vAlign w:val="center"/>
            <w:hideMark/>
          </w:tcPr>
          <w:p w14:paraId="1D5E2B44"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OTV039</w:t>
            </w:r>
          </w:p>
        </w:tc>
        <w:tc>
          <w:tcPr>
            <w:tcW w:w="1940" w:type="dxa"/>
            <w:tcBorders>
              <w:top w:val="nil"/>
              <w:left w:val="nil"/>
              <w:bottom w:val="single" w:sz="4" w:space="0" w:color="auto"/>
              <w:right w:val="single" w:sz="4" w:space="0" w:color="auto"/>
            </w:tcBorders>
            <w:noWrap/>
            <w:vAlign w:val="center"/>
            <w:hideMark/>
          </w:tcPr>
          <w:p w14:paraId="40AE98E9"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F48DA" w:rsidRPr="00DF48DA" w14:paraId="6DC74FA3" w14:textId="77777777" w:rsidTr="00DF48DA">
        <w:trPr>
          <w:trHeight w:val="300"/>
        </w:trPr>
        <w:tc>
          <w:tcPr>
            <w:tcW w:w="1200" w:type="dxa"/>
            <w:tcBorders>
              <w:top w:val="nil"/>
              <w:left w:val="single" w:sz="4" w:space="0" w:color="auto"/>
              <w:bottom w:val="single" w:sz="4" w:space="0" w:color="auto"/>
              <w:right w:val="single" w:sz="4" w:space="0" w:color="auto"/>
            </w:tcBorders>
            <w:noWrap/>
            <w:vAlign w:val="center"/>
            <w:hideMark/>
          </w:tcPr>
          <w:p w14:paraId="26C87649"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10</w:t>
            </w:r>
          </w:p>
        </w:tc>
        <w:tc>
          <w:tcPr>
            <w:tcW w:w="3040" w:type="dxa"/>
            <w:tcBorders>
              <w:top w:val="nil"/>
              <w:left w:val="nil"/>
              <w:bottom w:val="single" w:sz="4" w:space="0" w:color="auto"/>
              <w:right w:val="single" w:sz="4" w:space="0" w:color="auto"/>
            </w:tcBorders>
            <w:noWrap/>
            <w:vAlign w:val="center"/>
            <w:hideMark/>
          </w:tcPr>
          <w:p w14:paraId="736E964C"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7488E242"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2017</w:t>
            </w:r>
          </w:p>
        </w:tc>
        <w:tc>
          <w:tcPr>
            <w:tcW w:w="1200" w:type="dxa"/>
            <w:tcBorders>
              <w:top w:val="nil"/>
              <w:left w:val="nil"/>
              <w:bottom w:val="single" w:sz="4" w:space="0" w:color="auto"/>
              <w:right w:val="single" w:sz="4" w:space="0" w:color="auto"/>
            </w:tcBorders>
            <w:noWrap/>
            <w:vAlign w:val="center"/>
            <w:hideMark/>
          </w:tcPr>
          <w:p w14:paraId="425CF989"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OTV186</w:t>
            </w:r>
          </w:p>
        </w:tc>
        <w:tc>
          <w:tcPr>
            <w:tcW w:w="1940" w:type="dxa"/>
            <w:tcBorders>
              <w:top w:val="nil"/>
              <w:left w:val="nil"/>
              <w:bottom w:val="single" w:sz="4" w:space="0" w:color="auto"/>
              <w:right w:val="single" w:sz="4" w:space="0" w:color="auto"/>
            </w:tcBorders>
            <w:noWrap/>
            <w:vAlign w:val="center"/>
            <w:hideMark/>
          </w:tcPr>
          <w:p w14:paraId="03DDC47B"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F48DA" w:rsidRPr="00DF48DA" w14:paraId="7C2C4C2D" w14:textId="77777777" w:rsidTr="00DF48DA">
        <w:trPr>
          <w:trHeight w:val="300"/>
        </w:trPr>
        <w:tc>
          <w:tcPr>
            <w:tcW w:w="1200" w:type="dxa"/>
            <w:tcBorders>
              <w:top w:val="nil"/>
              <w:left w:val="single" w:sz="4" w:space="0" w:color="auto"/>
              <w:bottom w:val="single" w:sz="4" w:space="0" w:color="auto"/>
              <w:right w:val="single" w:sz="4" w:space="0" w:color="auto"/>
            </w:tcBorders>
            <w:noWrap/>
            <w:vAlign w:val="center"/>
            <w:hideMark/>
          </w:tcPr>
          <w:p w14:paraId="12471FD2"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11</w:t>
            </w:r>
          </w:p>
        </w:tc>
        <w:tc>
          <w:tcPr>
            <w:tcW w:w="3040" w:type="dxa"/>
            <w:tcBorders>
              <w:top w:val="nil"/>
              <w:left w:val="nil"/>
              <w:bottom w:val="single" w:sz="4" w:space="0" w:color="auto"/>
              <w:right w:val="single" w:sz="4" w:space="0" w:color="auto"/>
            </w:tcBorders>
            <w:noWrap/>
            <w:vAlign w:val="center"/>
            <w:hideMark/>
          </w:tcPr>
          <w:p w14:paraId="4D9C7BA7"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074090A2"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2016</w:t>
            </w:r>
          </w:p>
        </w:tc>
        <w:tc>
          <w:tcPr>
            <w:tcW w:w="1200" w:type="dxa"/>
            <w:tcBorders>
              <w:top w:val="nil"/>
              <w:left w:val="nil"/>
              <w:bottom w:val="single" w:sz="4" w:space="0" w:color="auto"/>
              <w:right w:val="single" w:sz="4" w:space="0" w:color="auto"/>
            </w:tcBorders>
            <w:noWrap/>
            <w:vAlign w:val="center"/>
            <w:hideMark/>
          </w:tcPr>
          <w:p w14:paraId="52F95DF5"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OTV141</w:t>
            </w:r>
          </w:p>
        </w:tc>
        <w:tc>
          <w:tcPr>
            <w:tcW w:w="1940" w:type="dxa"/>
            <w:tcBorders>
              <w:top w:val="nil"/>
              <w:left w:val="nil"/>
              <w:bottom w:val="single" w:sz="4" w:space="0" w:color="auto"/>
              <w:right w:val="single" w:sz="4" w:space="0" w:color="auto"/>
            </w:tcBorders>
            <w:noWrap/>
            <w:vAlign w:val="center"/>
            <w:hideMark/>
          </w:tcPr>
          <w:p w14:paraId="4396684E"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DIESEL</w:t>
            </w:r>
          </w:p>
        </w:tc>
      </w:tr>
      <w:tr w:rsidR="00DF48DA" w:rsidRPr="00DF48DA" w14:paraId="73124105" w14:textId="77777777" w:rsidTr="00DF48DA">
        <w:trPr>
          <w:trHeight w:val="300"/>
        </w:trPr>
        <w:tc>
          <w:tcPr>
            <w:tcW w:w="1200" w:type="dxa"/>
            <w:tcBorders>
              <w:top w:val="nil"/>
              <w:left w:val="single" w:sz="4" w:space="0" w:color="auto"/>
              <w:bottom w:val="single" w:sz="4" w:space="0" w:color="auto"/>
              <w:right w:val="single" w:sz="4" w:space="0" w:color="auto"/>
            </w:tcBorders>
            <w:noWrap/>
            <w:vAlign w:val="center"/>
            <w:hideMark/>
          </w:tcPr>
          <w:p w14:paraId="4A73645E"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12</w:t>
            </w:r>
          </w:p>
        </w:tc>
        <w:tc>
          <w:tcPr>
            <w:tcW w:w="3040" w:type="dxa"/>
            <w:tcBorders>
              <w:top w:val="nil"/>
              <w:left w:val="nil"/>
              <w:bottom w:val="single" w:sz="4" w:space="0" w:color="auto"/>
              <w:right w:val="single" w:sz="4" w:space="0" w:color="auto"/>
            </w:tcBorders>
            <w:noWrap/>
            <w:vAlign w:val="center"/>
            <w:hideMark/>
          </w:tcPr>
          <w:p w14:paraId="47DE341A"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3281AE00"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2006</w:t>
            </w:r>
          </w:p>
        </w:tc>
        <w:tc>
          <w:tcPr>
            <w:tcW w:w="1200" w:type="dxa"/>
            <w:tcBorders>
              <w:top w:val="nil"/>
              <w:left w:val="nil"/>
              <w:bottom w:val="single" w:sz="4" w:space="0" w:color="auto"/>
              <w:right w:val="single" w:sz="4" w:space="0" w:color="auto"/>
            </w:tcBorders>
            <w:noWrap/>
            <w:vAlign w:val="center"/>
            <w:hideMark/>
          </w:tcPr>
          <w:p w14:paraId="33FD06B3"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AOO-35B</w:t>
            </w:r>
          </w:p>
        </w:tc>
        <w:tc>
          <w:tcPr>
            <w:tcW w:w="1940" w:type="dxa"/>
            <w:tcBorders>
              <w:top w:val="nil"/>
              <w:left w:val="nil"/>
              <w:bottom w:val="single" w:sz="4" w:space="0" w:color="auto"/>
              <w:right w:val="single" w:sz="4" w:space="0" w:color="auto"/>
            </w:tcBorders>
            <w:noWrap/>
            <w:vAlign w:val="center"/>
            <w:hideMark/>
          </w:tcPr>
          <w:p w14:paraId="0CF6CC8F"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F48DA" w:rsidRPr="00DF48DA" w14:paraId="214A4E0B" w14:textId="77777777" w:rsidTr="00DF48DA">
        <w:trPr>
          <w:trHeight w:val="300"/>
        </w:trPr>
        <w:tc>
          <w:tcPr>
            <w:tcW w:w="1200" w:type="dxa"/>
            <w:tcBorders>
              <w:top w:val="nil"/>
              <w:left w:val="single" w:sz="4" w:space="0" w:color="auto"/>
              <w:bottom w:val="single" w:sz="4" w:space="0" w:color="auto"/>
              <w:right w:val="single" w:sz="4" w:space="0" w:color="auto"/>
            </w:tcBorders>
            <w:noWrap/>
            <w:vAlign w:val="center"/>
            <w:hideMark/>
          </w:tcPr>
          <w:p w14:paraId="1E554A10"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lastRenderedPageBreak/>
              <w:t>13</w:t>
            </w:r>
          </w:p>
        </w:tc>
        <w:tc>
          <w:tcPr>
            <w:tcW w:w="3040" w:type="dxa"/>
            <w:tcBorders>
              <w:top w:val="nil"/>
              <w:left w:val="nil"/>
              <w:bottom w:val="single" w:sz="4" w:space="0" w:color="auto"/>
              <w:right w:val="single" w:sz="4" w:space="0" w:color="auto"/>
            </w:tcBorders>
            <w:noWrap/>
            <w:vAlign w:val="center"/>
            <w:hideMark/>
          </w:tcPr>
          <w:p w14:paraId="49071B5B"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30B16034" w14:textId="77777777" w:rsidR="00DF48DA" w:rsidRPr="00DF48DA" w:rsidRDefault="00DF48DA" w:rsidP="00DF48DA">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2011</w:t>
            </w:r>
          </w:p>
        </w:tc>
        <w:tc>
          <w:tcPr>
            <w:tcW w:w="1200" w:type="dxa"/>
            <w:tcBorders>
              <w:top w:val="nil"/>
              <w:left w:val="nil"/>
              <w:bottom w:val="single" w:sz="4" w:space="0" w:color="auto"/>
              <w:right w:val="single" w:sz="4" w:space="0" w:color="auto"/>
            </w:tcBorders>
            <w:noWrap/>
            <w:vAlign w:val="center"/>
            <w:hideMark/>
          </w:tcPr>
          <w:p w14:paraId="1FC4852E"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KZJ-07</w:t>
            </w:r>
          </w:p>
        </w:tc>
        <w:tc>
          <w:tcPr>
            <w:tcW w:w="1940" w:type="dxa"/>
            <w:tcBorders>
              <w:top w:val="nil"/>
              <w:left w:val="nil"/>
              <w:bottom w:val="single" w:sz="4" w:space="0" w:color="auto"/>
              <w:right w:val="single" w:sz="4" w:space="0" w:color="auto"/>
            </w:tcBorders>
            <w:noWrap/>
            <w:vAlign w:val="center"/>
            <w:hideMark/>
          </w:tcPr>
          <w:p w14:paraId="51360AD4"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F48DA" w:rsidRPr="00DF48DA" w14:paraId="14D348B1" w14:textId="77777777" w:rsidTr="00DF48DA">
        <w:trPr>
          <w:trHeight w:val="300"/>
        </w:trPr>
        <w:tc>
          <w:tcPr>
            <w:tcW w:w="1200" w:type="dxa"/>
            <w:tcBorders>
              <w:top w:val="nil"/>
              <w:left w:val="single" w:sz="4" w:space="0" w:color="auto"/>
              <w:bottom w:val="single" w:sz="4" w:space="0" w:color="auto"/>
              <w:right w:val="single" w:sz="4" w:space="0" w:color="auto"/>
            </w:tcBorders>
            <w:noWrap/>
            <w:vAlign w:val="center"/>
            <w:hideMark/>
          </w:tcPr>
          <w:p w14:paraId="3AA0CC78"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14</w:t>
            </w:r>
          </w:p>
        </w:tc>
        <w:tc>
          <w:tcPr>
            <w:tcW w:w="3040" w:type="dxa"/>
            <w:tcBorders>
              <w:top w:val="nil"/>
              <w:left w:val="nil"/>
              <w:bottom w:val="single" w:sz="4" w:space="0" w:color="auto"/>
              <w:right w:val="single" w:sz="4" w:space="0" w:color="auto"/>
            </w:tcBorders>
            <w:noWrap/>
            <w:vAlign w:val="center"/>
            <w:hideMark/>
          </w:tcPr>
          <w:p w14:paraId="45D0F494"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7C43BB90" w14:textId="77777777" w:rsidR="00DF48DA" w:rsidRPr="00DF48DA" w:rsidRDefault="00DF48DA" w:rsidP="00DF48DA">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2011</w:t>
            </w:r>
          </w:p>
        </w:tc>
        <w:tc>
          <w:tcPr>
            <w:tcW w:w="1200" w:type="dxa"/>
            <w:tcBorders>
              <w:top w:val="nil"/>
              <w:left w:val="nil"/>
              <w:bottom w:val="single" w:sz="4" w:space="0" w:color="auto"/>
              <w:right w:val="single" w:sz="4" w:space="0" w:color="auto"/>
            </w:tcBorders>
            <w:noWrap/>
            <w:vAlign w:val="center"/>
            <w:hideMark/>
          </w:tcPr>
          <w:p w14:paraId="4D7F6F6F"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KZJ-12</w:t>
            </w:r>
          </w:p>
        </w:tc>
        <w:tc>
          <w:tcPr>
            <w:tcW w:w="1940" w:type="dxa"/>
            <w:tcBorders>
              <w:top w:val="nil"/>
              <w:left w:val="nil"/>
              <w:bottom w:val="single" w:sz="4" w:space="0" w:color="auto"/>
              <w:right w:val="single" w:sz="4" w:space="0" w:color="auto"/>
            </w:tcBorders>
            <w:noWrap/>
            <w:vAlign w:val="center"/>
            <w:hideMark/>
          </w:tcPr>
          <w:p w14:paraId="2CE2D35C"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F48DA" w:rsidRPr="00DF48DA" w14:paraId="40E6F58C" w14:textId="77777777" w:rsidTr="00DF48DA">
        <w:trPr>
          <w:trHeight w:val="300"/>
        </w:trPr>
        <w:tc>
          <w:tcPr>
            <w:tcW w:w="1200" w:type="dxa"/>
            <w:tcBorders>
              <w:top w:val="nil"/>
              <w:left w:val="single" w:sz="4" w:space="0" w:color="auto"/>
              <w:bottom w:val="single" w:sz="4" w:space="0" w:color="auto"/>
              <w:right w:val="single" w:sz="4" w:space="0" w:color="auto"/>
            </w:tcBorders>
            <w:noWrap/>
            <w:vAlign w:val="center"/>
            <w:hideMark/>
          </w:tcPr>
          <w:p w14:paraId="089860BB"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15</w:t>
            </w:r>
          </w:p>
        </w:tc>
        <w:tc>
          <w:tcPr>
            <w:tcW w:w="3040" w:type="dxa"/>
            <w:tcBorders>
              <w:top w:val="nil"/>
              <w:left w:val="nil"/>
              <w:bottom w:val="single" w:sz="4" w:space="0" w:color="auto"/>
              <w:right w:val="single" w:sz="4" w:space="0" w:color="auto"/>
            </w:tcBorders>
            <w:noWrap/>
            <w:vAlign w:val="center"/>
            <w:hideMark/>
          </w:tcPr>
          <w:p w14:paraId="58C3A2C6"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644872A6" w14:textId="77777777" w:rsidR="00DF48DA" w:rsidRPr="00DF48DA" w:rsidRDefault="00DF48DA" w:rsidP="00DF48DA">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2019</w:t>
            </w:r>
          </w:p>
        </w:tc>
        <w:tc>
          <w:tcPr>
            <w:tcW w:w="1200" w:type="dxa"/>
            <w:tcBorders>
              <w:top w:val="nil"/>
              <w:left w:val="nil"/>
              <w:bottom w:val="single" w:sz="4" w:space="0" w:color="auto"/>
              <w:right w:val="single" w:sz="4" w:space="0" w:color="auto"/>
            </w:tcBorders>
            <w:noWrap/>
            <w:vAlign w:val="center"/>
            <w:hideMark/>
          </w:tcPr>
          <w:p w14:paraId="4A6339A6"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THW61E</w:t>
            </w:r>
          </w:p>
        </w:tc>
        <w:tc>
          <w:tcPr>
            <w:tcW w:w="1940" w:type="dxa"/>
            <w:tcBorders>
              <w:top w:val="nil"/>
              <w:left w:val="nil"/>
              <w:bottom w:val="single" w:sz="4" w:space="0" w:color="auto"/>
              <w:right w:val="single" w:sz="4" w:space="0" w:color="auto"/>
            </w:tcBorders>
            <w:noWrap/>
            <w:vAlign w:val="center"/>
            <w:hideMark/>
          </w:tcPr>
          <w:p w14:paraId="5BA76BFF"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F48DA" w:rsidRPr="00DF48DA" w14:paraId="3F7EF814" w14:textId="77777777" w:rsidTr="00DF48DA">
        <w:trPr>
          <w:trHeight w:val="300"/>
        </w:trPr>
        <w:tc>
          <w:tcPr>
            <w:tcW w:w="1200" w:type="dxa"/>
            <w:tcBorders>
              <w:top w:val="nil"/>
              <w:left w:val="single" w:sz="4" w:space="0" w:color="auto"/>
              <w:bottom w:val="single" w:sz="4" w:space="0" w:color="auto"/>
              <w:right w:val="single" w:sz="4" w:space="0" w:color="auto"/>
            </w:tcBorders>
            <w:noWrap/>
            <w:vAlign w:val="center"/>
            <w:hideMark/>
          </w:tcPr>
          <w:p w14:paraId="7766C284"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16</w:t>
            </w:r>
          </w:p>
        </w:tc>
        <w:tc>
          <w:tcPr>
            <w:tcW w:w="3040" w:type="dxa"/>
            <w:tcBorders>
              <w:top w:val="nil"/>
              <w:left w:val="nil"/>
              <w:bottom w:val="single" w:sz="4" w:space="0" w:color="auto"/>
              <w:right w:val="single" w:sz="4" w:space="0" w:color="auto"/>
            </w:tcBorders>
            <w:noWrap/>
            <w:vAlign w:val="center"/>
            <w:hideMark/>
          </w:tcPr>
          <w:p w14:paraId="3C4126CF"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shd w:val="clear" w:color="000000" w:fill="FFFFFF"/>
            <w:noWrap/>
            <w:vAlign w:val="center"/>
            <w:hideMark/>
          </w:tcPr>
          <w:p w14:paraId="2A7A998F" w14:textId="77777777" w:rsidR="00DF48DA" w:rsidRPr="00DF48DA" w:rsidRDefault="00DF48DA" w:rsidP="00DF48DA">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2008</w:t>
            </w:r>
          </w:p>
        </w:tc>
        <w:tc>
          <w:tcPr>
            <w:tcW w:w="1200" w:type="dxa"/>
            <w:tcBorders>
              <w:top w:val="nil"/>
              <w:left w:val="nil"/>
              <w:bottom w:val="single" w:sz="4" w:space="0" w:color="auto"/>
              <w:right w:val="single" w:sz="4" w:space="0" w:color="auto"/>
            </w:tcBorders>
            <w:noWrap/>
            <w:vAlign w:val="center"/>
            <w:hideMark/>
          </w:tcPr>
          <w:p w14:paraId="3C61CBEE"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NYL -02D</w:t>
            </w:r>
          </w:p>
        </w:tc>
        <w:tc>
          <w:tcPr>
            <w:tcW w:w="1940" w:type="dxa"/>
            <w:tcBorders>
              <w:top w:val="nil"/>
              <w:left w:val="nil"/>
              <w:bottom w:val="single" w:sz="4" w:space="0" w:color="auto"/>
              <w:right w:val="single" w:sz="4" w:space="0" w:color="auto"/>
            </w:tcBorders>
            <w:noWrap/>
            <w:vAlign w:val="center"/>
            <w:hideMark/>
          </w:tcPr>
          <w:p w14:paraId="0ED94028"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F48DA" w:rsidRPr="00DF48DA" w14:paraId="487516F4" w14:textId="77777777" w:rsidTr="00DF48DA">
        <w:trPr>
          <w:trHeight w:val="300"/>
        </w:trPr>
        <w:tc>
          <w:tcPr>
            <w:tcW w:w="1200" w:type="dxa"/>
            <w:tcBorders>
              <w:top w:val="nil"/>
              <w:left w:val="single" w:sz="4" w:space="0" w:color="auto"/>
              <w:bottom w:val="single" w:sz="4" w:space="0" w:color="auto"/>
              <w:right w:val="single" w:sz="4" w:space="0" w:color="auto"/>
            </w:tcBorders>
            <w:noWrap/>
            <w:vAlign w:val="center"/>
            <w:hideMark/>
          </w:tcPr>
          <w:p w14:paraId="04FFDDED"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17</w:t>
            </w:r>
          </w:p>
        </w:tc>
        <w:tc>
          <w:tcPr>
            <w:tcW w:w="3040" w:type="dxa"/>
            <w:tcBorders>
              <w:top w:val="nil"/>
              <w:left w:val="nil"/>
              <w:bottom w:val="single" w:sz="4" w:space="0" w:color="auto"/>
              <w:right w:val="single" w:sz="4" w:space="0" w:color="auto"/>
            </w:tcBorders>
            <w:noWrap/>
            <w:vAlign w:val="center"/>
            <w:hideMark/>
          </w:tcPr>
          <w:p w14:paraId="66F18B96"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5B84E610" w14:textId="77777777" w:rsidR="00DF48DA" w:rsidRPr="00DF48DA" w:rsidRDefault="00DF48DA" w:rsidP="00DF48DA">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2014</w:t>
            </w:r>
          </w:p>
        </w:tc>
        <w:tc>
          <w:tcPr>
            <w:tcW w:w="1200" w:type="dxa"/>
            <w:tcBorders>
              <w:top w:val="nil"/>
              <w:left w:val="nil"/>
              <w:bottom w:val="single" w:sz="4" w:space="0" w:color="auto"/>
              <w:right w:val="single" w:sz="4" w:space="0" w:color="auto"/>
            </w:tcBorders>
            <w:noWrap/>
            <w:vAlign w:val="center"/>
            <w:hideMark/>
          </w:tcPr>
          <w:p w14:paraId="147AD539"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NYL-06D</w:t>
            </w:r>
          </w:p>
        </w:tc>
        <w:tc>
          <w:tcPr>
            <w:tcW w:w="1940" w:type="dxa"/>
            <w:tcBorders>
              <w:top w:val="nil"/>
              <w:left w:val="nil"/>
              <w:bottom w:val="single" w:sz="4" w:space="0" w:color="auto"/>
              <w:right w:val="single" w:sz="4" w:space="0" w:color="auto"/>
            </w:tcBorders>
            <w:noWrap/>
            <w:vAlign w:val="center"/>
            <w:hideMark/>
          </w:tcPr>
          <w:p w14:paraId="4752A447"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F48DA" w:rsidRPr="00DF48DA" w14:paraId="4180AC1C" w14:textId="77777777" w:rsidTr="00DF48DA">
        <w:trPr>
          <w:trHeight w:val="300"/>
        </w:trPr>
        <w:tc>
          <w:tcPr>
            <w:tcW w:w="1200" w:type="dxa"/>
            <w:tcBorders>
              <w:top w:val="nil"/>
              <w:left w:val="single" w:sz="4" w:space="0" w:color="auto"/>
              <w:bottom w:val="single" w:sz="4" w:space="0" w:color="auto"/>
              <w:right w:val="single" w:sz="4" w:space="0" w:color="auto"/>
            </w:tcBorders>
            <w:noWrap/>
            <w:vAlign w:val="center"/>
            <w:hideMark/>
          </w:tcPr>
          <w:p w14:paraId="4EFE5C57"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18</w:t>
            </w:r>
          </w:p>
        </w:tc>
        <w:tc>
          <w:tcPr>
            <w:tcW w:w="3040" w:type="dxa"/>
            <w:tcBorders>
              <w:top w:val="nil"/>
              <w:left w:val="nil"/>
              <w:bottom w:val="single" w:sz="4" w:space="0" w:color="auto"/>
              <w:right w:val="single" w:sz="4" w:space="0" w:color="auto"/>
            </w:tcBorders>
            <w:noWrap/>
            <w:vAlign w:val="center"/>
            <w:hideMark/>
          </w:tcPr>
          <w:p w14:paraId="0F295D4F"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40ED6229" w14:textId="77777777" w:rsidR="00DF48DA" w:rsidRPr="00DF48DA" w:rsidRDefault="00DF48DA" w:rsidP="00DF48DA">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2019</w:t>
            </w:r>
          </w:p>
        </w:tc>
        <w:tc>
          <w:tcPr>
            <w:tcW w:w="1200" w:type="dxa"/>
            <w:tcBorders>
              <w:top w:val="nil"/>
              <w:left w:val="nil"/>
              <w:bottom w:val="single" w:sz="4" w:space="0" w:color="auto"/>
              <w:right w:val="single" w:sz="4" w:space="0" w:color="auto"/>
            </w:tcBorders>
            <w:noWrap/>
            <w:vAlign w:val="center"/>
            <w:hideMark/>
          </w:tcPr>
          <w:p w14:paraId="6DDB9D27"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THW60E</w:t>
            </w:r>
          </w:p>
        </w:tc>
        <w:tc>
          <w:tcPr>
            <w:tcW w:w="1940" w:type="dxa"/>
            <w:tcBorders>
              <w:top w:val="nil"/>
              <w:left w:val="nil"/>
              <w:bottom w:val="single" w:sz="4" w:space="0" w:color="auto"/>
              <w:right w:val="single" w:sz="4" w:space="0" w:color="auto"/>
            </w:tcBorders>
            <w:noWrap/>
            <w:vAlign w:val="center"/>
            <w:hideMark/>
          </w:tcPr>
          <w:p w14:paraId="1D28CE57"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F48DA" w:rsidRPr="00DF48DA" w14:paraId="78AD93E4" w14:textId="77777777" w:rsidTr="00DF48DA">
        <w:trPr>
          <w:trHeight w:val="300"/>
        </w:trPr>
        <w:tc>
          <w:tcPr>
            <w:tcW w:w="1200" w:type="dxa"/>
            <w:tcBorders>
              <w:top w:val="nil"/>
              <w:left w:val="single" w:sz="4" w:space="0" w:color="auto"/>
              <w:bottom w:val="single" w:sz="4" w:space="0" w:color="auto"/>
              <w:right w:val="single" w:sz="4" w:space="0" w:color="auto"/>
            </w:tcBorders>
            <w:noWrap/>
            <w:vAlign w:val="center"/>
            <w:hideMark/>
          </w:tcPr>
          <w:p w14:paraId="0057731C"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19</w:t>
            </w:r>
          </w:p>
        </w:tc>
        <w:tc>
          <w:tcPr>
            <w:tcW w:w="3040" w:type="dxa"/>
            <w:tcBorders>
              <w:top w:val="nil"/>
              <w:left w:val="nil"/>
              <w:bottom w:val="single" w:sz="4" w:space="0" w:color="auto"/>
              <w:right w:val="single" w:sz="4" w:space="0" w:color="auto"/>
            </w:tcBorders>
            <w:noWrap/>
            <w:vAlign w:val="center"/>
            <w:hideMark/>
          </w:tcPr>
          <w:p w14:paraId="35E7B0D8"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147826BD" w14:textId="77777777" w:rsidR="00DF48DA" w:rsidRPr="00DF48DA" w:rsidRDefault="00DF48DA" w:rsidP="00DF48DA">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2019</w:t>
            </w:r>
          </w:p>
        </w:tc>
        <w:tc>
          <w:tcPr>
            <w:tcW w:w="1200" w:type="dxa"/>
            <w:tcBorders>
              <w:top w:val="nil"/>
              <w:left w:val="nil"/>
              <w:bottom w:val="single" w:sz="4" w:space="0" w:color="auto"/>
              <w:right w:val="single" w:sz="4" w:space="0" w:color="auto"/>
            </w:tcBorders>
            <w:noWrap/>
            <w:vAlign w:val="center"/>
            <w:hideMark/>
          </w:tcPr>
          <w:p w14:paraId="6072E179"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THW59E</w:t>
            </w:r>
          </w:p>
        </w:tc>
        <w:tc>
          <w:tcPr>
            <w:tcW w:w="1940" w:type="dxa"/>
            <w:tcBorders>
              <w:top w:val="nil"/>
              <w:left w:val="nil"/>
              <w:bottom w:val="single" w:sz="4" w:space="0" w:color="auto"/>
              <w:right w:val="single" w:sz="4" w:space="0" w:color="auto"/>
            </w:tcBorders>
            <w:noWrap/>
            <w:vAlign w:val="center"/>
            <w:hideMark/>
          </w:tcPr>
          <w:p w14:paraId="3240BD5E"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F48DA" w:rsidRPr="00DF48DA" w14:paraId="74442D2F" w14:textId="77777777" w:rsidTr="00DF48DA">
        <w:trPr>
          <w:trHeight w:val="300"/>
        </w:trPr>
        <w:tc>
          <w:tcPr>
            <w:tcW w:w="1200" w:type="dxa"/>
            <w:tcBorders>
              <w:top w:val="nil"/>
              <w:left w:val="single" w:sz="4" w:space="0" w:color="auto"/>
              <w:bottom w:val="single" w:sz="4" w:space="0" w:color="auto"/>
              <w:right w:val="single" w:sz="4" w:space="0" w:color="auto"/>
            </w:tcBorders>
            <w:noWrap/>
            <w:vAlign w:val="center"/>
            <w:hideMark/>
          </w:tcPr>
          <w:p w14:paraId="360F7C61"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20</w:t>
            </w:r>
          </w:p>
        </w:tc>
        <w:tc>
          <w:tcPr>
            <w:tcW w:w="3040" w:type="dxa"/>
            <w:tcBorders>
              <w:top w:val="nil"/>
              <w:left w:val="nil"/>
              <w:bottom w:val="single" w:sz="4" w:space="0" w:color="auto"/>
              <w:right w:val="single" w:sz="4" w:space="0" w:color="auto"/>
            </w:tcBorders>
            <w:noWrap/>
            <w:vAlign w:val="center"/>
            <w:hideMark/>
          </w:tcPr>
          <w:p w14:paraId="0B23541B"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655E527E" w14:textId="77777777" w:rsidR="00DF48DA" w:rsidRPr="00DF48DA" w:rsidRDefault="00DF48DA" w:rsidP="00DF48DA">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2014</w:t>
            </w:r>
          </w:p>
        </w:tc>
        <w:tc>
          <w:tcPr>
            <w:tcW w:w="1200" w:type="dxa"/>
            <w:tcBorders>
              <w:top w:val="nil"/>
              <w:left w:val="nil"/>
              <w:bottom w:val="single" w:sz="4" w:space="0" w:color="auto"/>
              <w:right w:val="single" w:sz="4" w:space="0" w:color="auto"/>
            </w:tcBorders>
            <w:noWrap/>
            <w:vAlign w:val="center"/>
            <w:hideMark/>
          </w:tcPr>
          <w:p w14:paraId="6E8F9EF0"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KZX-77</w:t>
            </w:r>
          </w:p>
        </w:tc>
        <w:tc>
          <w:tcPr>
            <w:tcW w:w="1940" w:type="dxa"/>
            <w:tcBorders>
              <w:top w:val="nil"/>
              <w:left w:val="nil"/>
              <w:bottom w:val="single" w:sz="4" w:space="0" w:color="auto"/>
              <w:right w:val="single" w:sz="4" w:space="0" w:color="auto"/>
            </w:tcBorders>
            <w:noWrap/>
            <w:vAlign w:val="center"/>
            <w:hideMark/>
          </w:tcPr>
          <w:p w14:paraId="16D13DFF"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F48DA" w:rsidRPr="00DF48DA" w14:paraId="40D4AAD8" w14:textId="77777777" w:rsidTr="00DF48DA">
        <w:trPr>
          <w:trHeight w:val="300"/>
        </w:trPr>
        <w:tc>
          <w:tcPr>
            <w:tcW w:w="1200" w:type="dxa"/>
            <w:tcBorders>
              <w:top w:val="nil"/>
              <w:left w:val="single" w:sz="4" w:space="0" w:color="auto"/>
              <w:bottom w:val="single" w:sz="4" w:space="0" w:color="auto"/>
              <w:right w:val="single" w:sz="4" w:space="0" w:color="auto"/>
            </w:tcBorders>
            <w:noWrap/>
            <w:vAlign w:val="center"/>
            <w:hideMark/>
          </w:tcPr>
          <w:p w14:paraId="76866433"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21</w:t>
            </w:r>
          </w:p>
        </w:tc>
        <w:tc>
          <w:tcPr>
            <w:tcW w:w="3040" w:type="dxa"/>
            <w:tcBorders>
              <w:top w:val="nil"/>
              <w:left w:val="nil"/>
              <w:bottom w:val="single" w:sz="4" w:space="0" w:color="auto"/>
              <w:right w:val="single" w:sz="4" w:space="0" w:color="auto"/>
            </w:tcBorders>
            <w:noWrap/>
            <w:vAlign w:val="center"/>
            <w:hideMark/>
          </w:tcPr>
          <w:p w14:paraId="1CBEE9BF"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631A098B" w14:textId="77777777" w:rsidR="00DF48DA" w:rsidRPr="00DF48DA" w:rsidRDefault="00DF48DA" w:rsidP="00DF48DA">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2014</w:t>
            </w:r>
          </w:p>
        </w:tc>
        <w:tc>
          <w:tcPr>
            <w:tcW w:w="1200" w:type="dxa"/>
            <w:tcBorders>
              <w:top w:val="nil"/>
              <w:left w:val="nil"/>
              <w:bottom w:val="single" w:sz="4" w:space="0" w:color="auto"/>
              <w:right w:val="single" w:sz="4" w:space="0" w:color="auto"/>
            </w:tcBorders>
            <w:noWrap/>
            <w:vAlign w:val="center"/>
            <w:hideMark/>
          </w:tcPr>
          <w:p w14:paraId="78ED0C6F"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KZX-81</w:t>
            </w:r>
          </w:p>
        </w:tc>
        <w:tc>
          <w:tcPr>
            <w:tcW w:w="1940" w:type="dxa"/>
            <w:tcBorders>
              <w:top w:val="nil"/>
              <w:left w:val="nil"/>
              <w:bottom w:val="single" w:sz="4" w:space="0" w:color="auto"/>
              <w:right w:val="single" w:sz="4" w:space="0" w:color="auto"/>
            </w:tcBorders>
            <w:noWrap/>
            <w:vAlign w:val="center"/>
            <w:hideMark/>
          </w:tcPr>
          <w:p w14:paraId="3902F097"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F48DA" w:rsidRPr="00DF48DA" w14:paraId="2478A7B8" w14:textId="77777777" w:rsidTr="00DF48DA">
        <w:trPr>
          <w:trHeight w:val="300"/>
        </w:trPr>
        <w:tc>
          <w:tcPr>
            <w:tcW w:w="1200" w:type="dxa"/>
            <w:tcBorders>
              <w:top w:val="nil"/>
              <w:left w:val="single" w:sz="4" w:space="0" w:color="auto"/>
              <w:bottom w:val="single" w:sz="4" w:space="0" w:color="auto"/>
              <w:right w:val="single" w:sz="4" w:space="0" w:color="auto"/>
            </w:tcBorders>
            <w:noWrap/>
            <w:vAlign w:val="center"/>
            <w:hideMark/>
          </w:tcPr>
          <w:p w14:paraId="39AB0014"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22</w:t>
            </w:r>
          </w:p>
        </w:tc>
        <w:tc>
          <w:tcPr>
            <w:tcW w:w="3040" w:type="dxa"/>
            <w:tcBorders>
              <w:top w:val="nil"/>
              <w:left w:val="nil"/>
              <w:bottom w:val="single" w:sz="4" w:space="0" w:color="auto"/>
              <w:right w:val="single" w:sz="4" w:space="0" w:color="auto"/>
            </w:tcBorders>
            <w:noWrap/>
            <w:vAlign w:val="center"/>
            <w:hideMark/>
          </w:tcPr>
          <w:p w14:paraId="702ED069"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4EFE417B" w14:textId="77777777" w:rsidR="00DF48DA" w:rsidRPr="00DF48DA" w:rsidRDefault="00DF48DA" w:rsidP="00DF48DA">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2004</w:t>
            </w:r>
          </w:p>
        </w:tc>
        <w:tc>
          <w:tcPr>
            <w:tcW w:w="1200" w:type="dxa"/>
            <w:tcBorders>
              <w:top w:val="nil"/>
              <w:left w:val="nil"/>
              <w:bottom w:val="single" w:sz="4" w:space="0" w:color="auto"/>
              <w:right w:val="single" w:sz="4" w:space="0" w:color="auto"/>
            </w:tcBorders>
            <w:noWrap/>
            <w:vAlign w:val="center"/>
            <w:hideMark/>
          </w:tcPr>
          <w:p w14:paraId="0B22F6E9"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WBT-77A</w:t>
            </w:r>
          </w:p>
        </w:tc>
        <w:tc>
          <w:tcPr>
            <w:tcW w:w="1940" w:type="dxa"/>
            <w:tcBorders>
              <w:top w:val="nil"/>
              <w:left w:val="nil"/>
              <w:bottom w:val="single" w:sz="4" w:space="0" w:color="auto"/>
              <w:right w:val="single" w:sz="4" w:space="0" w:color="auto"/>
            </w:tcBorders>
            <w:noWrap/>
            <w:vAlign w:val="center"/>
            <w:hideMark/>
          </w:tcPr>
          <w:p w14:paraId="5766F959"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F48DA" w:rsidRPr="00DF48DA" w14:paraId="7A6F4EA9" w14:textId="77777777" w:rsidTr="00DF48DA">
        <w:trPr>
          <w:trHeight w:val="300"/>
        </w:trPr>
        <w:tc>
          <w:tcPr>
            <w:tcW w:w="1200" w:type="dxa"/>
            <w:tcBorders>
              <w:top w:val="nil"/>
              <w:left w:val="single" w:sz="4" w:space="0" w:color="auto"/>
              <w:bottom w:val="single" w:sz="4" w:space="0" w:color="auto"/>
              <w:right w:val="single" w:sz="4" w:space="0" w:color="auto"/>
            </w:tcBorders>
            <w:noWrap/>
            <w:vAlign w:val="center"/>
            <w:hideMark/>
          </w:tcPr>
          <w:p w14:paraId="43C71642"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23</w:t>
            </w:r>
          </w:p>
        </w:tc>
        <w:tc>
          <w:tcPr>
            <w:tcW w:w="3040" w:type="dxa"/>
            <w:tcBorders>
              <w:top w:val="nil"/>
              <w:left w:val="nil"/>
              <w:bottom w:val="single" w:sz="4" w:space="0" w:color="auto"/>
              <w:right w:val="single" w:sz="4" w:space="0" w:color="auto"/>
            </w:tcBorders>
            <w:noWrap/>
            <w:vAlign w:val="center"/>
            <w:hideMark/>
          </w:tcPr>
          <w:p w14:paraId="47ADC8B4"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70F97C5A" w14:textId="77777777" w:rsidR="00DF48DA" w:rsidRPr="00DF48DA" w:rsidRDefault="00DF48DA" w:rsidP="00DF48DA">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2E24762B"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VLI31H</w:t>
            </w:r>
          </w:p>
        </w:tc>
        <w:tc>
          <w:tcPr>
            <w:tcW w:w="1940" w:type="dxa"/>
            <w:tcBorders>
              <w:top w:val="nil"/>
              <w:left w:val="nil"/>
              <w:bottom w:val="single" w:sz="4" w:space="0" w:color="auto"/>
              <w:right w:val="single" w:sz="4" w:space="0" w:color="auto"/>
            </w:tcBorders>
            <w:noWrap/>
            <w:vAlign w:val="center"/>
            <w:hideMark/>
          </w:tcPr>
          <w:p w14:paraId="47D611A2"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F48DA" w:rsidRPr="00DF48DA" w14:paraId="3F7507E8" w14:textId="77777777" w:rsidTr="00DF48DA">
        <w:trPr>
          <w:trHeight w:val="300"/>
        </w:trPr>
        <w:tc>
          <w:tcPr>
            <w:tcW w:w="1200" w:type="dxa"/>
            <w:tcBorders>
              <w:top w:val="nil"/>
              <w:left w:val="single" w:sz="4" w:space="0" w:color="auto"/>
              <w:bottom w:val="single" w:sz="4" w:space="0" w:color="auto"/>
              <w:right w:val="single" w:sz="4" w:space="0" w:color="auto"/>
            </w:tcBorders>
            <w:noWrap/>
            <w:vAlign w:val="center"/>
            <w:hideMark/>
          </w:tcPr>
          <w:p w14:paraId="1B29AF4B"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24</w:t>
            </w:r>
          </w:p>
        </w:tc>
        <w:tc>
          <w:tcPr>
            <w:tcW w:w="3040" w:type="dxa"/>
            <w:tcBorders>
              <w:top w:val="nil"/>
              <w:left w:val="nil"/>
              <w:bottom w:val="single" w:sz="4" w:space="0" w:color="auto"/>
              <w:right w:val="single" w:sz="4" w:space="0" w:color="auto"/>
            </w:tcBorders>
            <w:noWrap/>
            <w:vAlign w:val="center"/>
            <w:hideMark/>
          </w:tcPr>
          <w:p w14:paraId="29369A80"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2ED1FA91" w14:textId="77777777" w:rsidR="00DF48DA" w:rsidRPr="00DF48DA" w:rsidRDefault="00DF48DA" w:rsidP="00DF48DA">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48864CE4"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VLI32H</w:t>
            </w:r>
          </w:p>
        </w:tc>
        <w:tc>
          <w:tcPr>
            <w:tcW w:w="1940" w:type="dxa"/>
            <w:tcBorders>
              <w:top w:val="nil"/>
              <w:left w:val="nil"/>
              <w:bottom w:val="single" w:sz="4" w:space="0" w:color="auto"/>
              <w:right w:val="single" w:sz="4" w:space="0" w:color="auto"/>
            </w:tcBorders>
            <w:noWrap/>
            <w:vAlign w:val="center"/>
            <w:hideMark/>
          </w:tcPr>
          <w:p w14:paraId="634093DA"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F48DA" w:rsidRPr="00DF48DA" w14:paraId="0692DAC6" w14:textId="77777777" w:rsidTr="00DF48DA">
        <w:trPr>
          <w:trHeight w:val="300"/>
        </w:trPr>
        <w:tc>
          <w:tcPr>
            <w:tcW w:w="1200" w:type="dxa"/>
            <w:tcBorders>
              <w:top w:val="nil"/>
              <w:left w:val="single" w:sz="4" w:space="0" w:color="auto"/>
              <w:bottom w:val="single" w:sz="4" w:space="0" w:color="auto"/>
              <w:right w:val="single" w:sz="4" w:space="0" w:color="auto"/>
            </w:tcBorders>
            <w:noWrap/>
            <w:vAlign w:val="center"/>
            <w:hideMark/>
          </w:tcPr>
          <w:p w14:paraId="07BD36D6"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25</w:t>
            </w:r>
          </w:p>
        </w:tc>
        <w:tc>
          <w:tcPr>
            <w:tcW w:w="3040" w:type="dxa"/>
            <w:tcBorders>
              <w:top w:val="nil"/>
              <w:left w:val="nil"/>
              <w:bottom w:val="single" w:sz="4" w:space="0" w:color="auto"/>
              <w:right w:val="single" w:sz="4" w:space="0" w:color="auto"/>
            </w:tcBorders>
            <w:noWrap/>
            <w:vAlign w:val="center"/>
            <w:hideMark/>
          </w:tcPr>
          <w:p w14:paraId="00ED6445"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2E2C6B35" w14:textId="77777777" w:rsidR="00DF48DA" w:rsidRPr="00DF48DA" w:rsidRDefault="00DF48DA" w:rsidP="00DF48DA">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7919964F"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VLI33H</w:t>
            </w:r>
          </w:p>
        </w:tc>
        <w:tc>
          <w:tcPr>
            <w:tcW w:w="1940" w:type="dxa"/>
            <w:tcBorders>
              <w:top w:val="nil"/>
              <w:left w:val="nil"/>
              <w:bottom w:val="single" w:sz="4" w:space="0" w:color="auto"/>
              <w:right w:val="single" w:sz="4" w:space="0" w:color="auto"/>
            </w:tcBorders>
            <w:noWrap/>
            <w:vAlign w:val="center"/>
            <w:hideMark/>
          </w:tcPr>
          <w:p w14:paraId="65A85A08"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F48DA" w:rsidRPr="00DF48DA" w14:paraId="053B6673" w14:textId="77777777" w:rsidTr="00DF48DA">
        <w:trPr>
          <w:trHeight w:val="300"/>
        </w:trPr>
        <w:tc>
          <w:tcPr>
            <w:tcW w:w="1200" w:type="dxa"/>
            <w:tcBorders>
              <w:top w:val="nil"/>
              <w:left w:val="single" w:sz="4" w:space="0" w:color="auto"/>
              <w:bottom w:val="single" w:sz="4" w:space="0" w:color="auto"/>
              <w:right w:val="single" w:sz="4" w:space="0" w:color="auto"/>
            </w:tcBorders>
            <w:noWrap/>
            <w:vAlign w:val="center"/>
            <w:hideMark/>
          </w:tcPr>
          <w:p w14:paraId="4ADF86B1"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26</w:t>
            </w:r>
          </w:p>
        </w:tc>
        <w:tc>
          <w:tcPr>
            <w:tcW w:w="3040" w:type="dxa"/>
            <w:tcBorders>
              <w:top w:val="nil"/>
              <w:left w:val="nil"/>
              <w:bottom w:val="single" w:sz="4" w:space="0" w:color="auto"/>
              <w:right w:val="single" w:sz="4" w:space="0" w:color="auto"/>
            </w:tcBorders>
            <w:noWrap/>
            <w:vAlign w:val="center"/>
            <w:hideMark/>
          </w:tcPr>
          <w:p w14:paraId="7C3F06F1"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18FA592B" w14:textId="77777777" w:rsidR="00DF48DA" w:rsidRPr="00DF48DA" w:rsidRDefault="00DF48DA" w:rsidP="00DF48DA">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573B85C9"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VLI34H</w:t>
            </w:r>
          </w:p>
        </w:tc>
        <w:tc>
          <w:tcPr>
            <w:tcW w:w="1940" w:type="dxa"/>
            <w:tcBorders>
              <w:top w:val="nil"/>
              <w:left w:val="nil"/>
              <w:bottom w:val="single" w:sz="4" w:space="0" w:color="auto"/>
              <w:right w:val="single" w:sz="4" w:space="0" w:color="auto"/>
            </w:tcBorders>
            <w:noWrap/>
            <w:vAlign w:val="center"/>
            <w:hideMark/>
          </w:tcPr>
          <w:p w14:paraId="21884E95"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F48DA" w:rsidRPr="00DF48DA" w14:paraId="28518264" w14:textId="77777777" w:rsidTr="00DF48DA">
        <w:trPr>
          <w:trHeight w:val="300"/>
        </w:trPr>
        <w:tc>
          <w:tcPr>
            <w:tcW w:w="1200" w:type="dxa"/>
            <w:tcBorders>
              <w:top w:val="nil"/>
              <w:left w:val="single" w:sz="4" w:space="0" w:color="auto"/>
              <w:bottom w:val="single" w:sz="4" w:space="0" w:color="auto"/>
              <w:right w:val="single" w:sz="4" w:space="0" w:color="auto"/>
            </w:tcBorders>
            <w:noWrap/>
            <w:vAlign w:val="center"/>
            <w:hideMark/>
          </w:tcPr>
          <w:p w14:paraId="52D605B8"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27</w:t>
            </w:r>
          </w:p>
        </w:tc>
        <w:tc>
          <w:tcPr>
            <w:tcW w:w="3040" w:type="dxa"/>
            <w:tcBorders>
              <w:top w:val="nil"/>
              <w:left w:val="nil"/>
              <w:bottom w:val="single" w:sz="4" w:space="0" w:color="auto"/>
              <w:right w:val="single" w:sz="4" w:space="0" w:color="auto"/>
            </w:tcBorders>
            <w:noWrap/>
            <w:vAlign w:val="center"/>
            <w:hideMark/>
          </w:tcPr>
          <w:p w14:paraId="77A649AB"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41651F8E" w14:textId="77777777" w:rsidR="00DF48DA" w:rsidRPr="00DF48DA" w:rsidRDefault="00DF48DA" w:rsidP="00DF48DA">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5F785CEE"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VLI35H</w:t>
            </w:r>
          </w:p>
        </w:tc>
        <w:tc>
          <w:tcPr>
            <w:tcW w:w="1940" w:type="dxa"/>
            <w:tcBorders>
              <w:top w:val="nil"/>
              <w:left w:val="nil"/>
              <w:bottom w:val="single" w:sz="4" w:space="0" w:color="auto"/>
              <w:right w:val="single" w:sz="4" w:space="0" w:color="auto"/>
            </w:tcBorders>
            <w:noWrap/>
            <w:vAlign w:val="center"/>
            <w:hideMark/>
          </w:tcPr>
          <w:p w14:paraId="27920834"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F48DA" w:rsidRPr="00DF48DA" w14:paraId="26192132" w14:textId="77777777" w:rsidTr="00DF48DA">
        <w:trPr>
          <w:trHeight w:val="300"/>
        </w:trPr>
        <w:tc>
          <w:tcPr>
            <w:tcW w:w="1200" w:type="dxa"/>
            <w:tcBorders>
              <w:top w:val="nil"/>
              <w:left w:val="single" w:sz="4" w:space="0" w:color="auto"/>
              <w:bottom w:val="single" w:sz="4" w:space="0" w:color="auto"/>
              <w:right w:val="single" w:sz="4" w:space="0" w:color="auto"/>
            </w:tcBorders>
            <w:noWrap/>
            <w:vAlign w:val="center"/>
            <w:hideMark/>
          </w:tcPr>
          <w:p w14:paraId="5A040573"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28</w:t>
            </w:r>
          </w:p>
        </w:tc>
        <w:tc>
          <w:tcPr>
            <w:tcW w:w="3040" w:type="dxa"/>
            <w:tcBorders>
              <w:top w:val="nil"/>
              <w:left w:val="nil"/>
              <w:bottom w:val="single" w:sz="4" w:space="0" w:color="auto"/>
              <w:right w:val="single" w:sz="4" w:space="0" w:color="auto"/>
            </w:tcBorders>
            <w:noWrap/>
            <w:vAlign w:val="center"/>
            <w:hideMark/>
          </w:tcPr>
          <w:p w14:paraId="675205C9"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50B4D745" w14:textId="77777777" w:rsidR="00DF48DA" w:rsidRPr="00DF48DA" w:rsidRDefault="00DF48DA" w:rsidP="00DF48DA">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44B35772"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VLI36H</w:t>
            </w:r>
          </w:p>
        </w:tc>
        <w:tc>
          <w:tcPr>
            <w:tcW w:w="1940" w:type="dxa"/>
            <w:tcBorders>
              <w:top w:val="nil"/>
              <w:left w:val="nil"/>
              <w:bottom w:val="single" w:sz="4" w:space="0" w:color="auto"/>
              <w:right w:val="single" w:sz="4" w:space="0" w:color="auto"/>
            </w:tcBorders>
            <w:noWrap/>
            <w:vAlign w:val="center"/>
            <w:hideMark/>
          </w:tcPr>
          <w:p w14:paraId="2F2E810A"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F48DA" w:rsidRPr="00DF48DA" w14:paraId="0E637E33" w14:textId="77777777" w:rsidTr="00DF48DA">
        <w:trPr>
          <w:trHeight w:val="300"/>
        </w:trPr>
        <w:tc>
          <w:tcPr>
            <w:tcW w:w="1200" w:type="dxa"/>
            <w:tcBorders>
              <w:top w:val="nil"/>
              <w:left w:val="single" w:sz="4" w:space="0" w:color="auto"/>
              <w:bottom w:val="single" w:sz="4" w:space="0" w:color="auto"/>
              <w:right w:val="single" w:sz="4" w:space="0" w:color="auto"/>
            </w:tcBorders>
            <w:noWrap/>
            <w:vAlign w:val="center"/>
            <w:hideMark/>
          </w:tcPr>
          <w:p w14:paraId="2D1B365C"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29</w:t>
            </w:r>
          </w:p>
        </w:tc>
        <w:tc>
          <w:tcPr>
            <w:tcW w:w="3040" w:type="dxa"/>
            <w:tcBorders>
              <w:top w:val="nil"/>
              <w:left w:val="nil"/>
              <w:bottom w:val="single" w:sz="4" w:space="0" w:color="auto"/>
              <w:right w:val="single" w:sz="4" w:space="0" w:color="auto"/>
            </w:tcBorders>
            <w:noWrap/>
            <w:vAlign w:val="center"/>
            <w:hideMark/>
          </w:tcPr>
          <w:p w14:paraId="08012DEF"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304BDA61" w14:textId="77777777" w:rsidR="00DF48DA" w:rsidRPr="00DF48DA" w:rsidRDefault="00DF48DA" w:rsidP="00DF48DA">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690589B0"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VLS08H</w:t>
            </w:r>
          </w:p>
        </w:tc>
        <w:tc>
          <w:tcPr>
            <w:tcW w:w="1940" w:type="dxa"/>
            <w:tcBorders>
              <w:top w:val="nil"/>
              <w:left w:val="nil"/>
              <w:bottom w:val="single" w:sz="4" w:space="0" w:color="auto"/>
              <w:right w:val="single" w:sz="4" w:space="0" w:color="auto"/>
            </w:tcBorders>
            <w:noWrap/>
            <w:vAlign w:val="center"/>
            <w:hideMark/>
          </w:tcPr>
          <w:p w14:paraId="14800599"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F48DA" w:rsidRPr="00DF48DA" w14:paraId="7921F4BB" w14:textId="77777777" w:rsidTr="00DF48DA">
        <w:trPr>
          <w:trHeight w:val="300"/>
        </w:trPr>
        <w:tc>
          <w:tcPr>
            <w:tcW w:w="1200" w:type="dxa"/>
            <w:tcBorders>
              <w:top w:val="nil"/>
              <w:left w:val="single" w:sz="4" w:space="0" w:color="auto"/>
              <w:bottom w:val="single" w:sz="4" w:space="0" w:color="auto"/>
              <w:right w:val="single" w:sz="4" w:space="0" w:color="auto"/>
            </w:tcBorders>
            <w:noWrap/>
            <w:vAlign w:val="center"/>
            <w:hideMark/>
          </w:tcPr>
          <w:p w14:paraId="19ED262C"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30</w:t>
            </w:r>
          </w:p>
        </w:tc>
        <w:tc>
          <w:tcPr>
            <w:tcW w:w="3040" w:type="dxa"/>
            <w:tcBorders>
              <w:top w:val="nil"/>
              <w:left w:val="nil"/>
              <w:bottom w:val="single" w:sz="4" w:space="0" w:color="auto"/>
              <w:right w:val="single" w:sz="4" w:space="0" w:color="auto"/>
            </w:tcBorders>
            <w:noWrap/>
            <w:vAlign w:val="center"/>
            <w:hideMark/>
          </w:tcPr>
          <w:p w14:paraId="39DE2FF0"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1BE1EEBE" w14:textId="77777777" w:rsidR="00DF48DA" w:rsidRPr="00DF48DA" w:rsidRDefault="00DF48DA" w:rsidP="00DF48DA">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4590BFB9"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VLS09H</w:t>
            </w:r>
          </w:p>
        </w:tc>
        <w:tc>
          <w:tcPr>
            <w:tcW w:w="1940" w:type="dxa"/>
            <w:tcBorders>
              <w:top w:val="nil"/>
              <w:left w:val="nil"/>
              <w:bottom w:val="single" w:sz="4" w:space="0" w:color="auto"/>
              <w:right w:val="single" w:sz="4" w:space="0" w:color="auto"/>
            </w:tcBorders>
            <w:noWrap/>
            <w:vAlign w:val="center"/>
            <w:hideMark/>
          </w:tcPr>
          <w:p w14:paraId="5D17E7BC"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F48DA" w:rsidRPr="00DF48DA" w14:paraId="6064BAD0" w14:textId="77777777" w:rsidTr="00DF48DA">
        <w:trPr>
          <w:trHeight w:val="300"/>
        </w:trPr>
        <w:tc>
          <w:tcPr>
            <w:tcW w:w="1200" w:type="dxa"/>
            <w:tcBorders>
              <w:top w:val="nil"/>
              <w:left w:val="single" w:sz="4" w:space="0" w:color="auto"/>
              <w:bottom w:val="single" w:sz="4" w:space="0" w:color="auto"/>
              <w:right w:val="single" w:sz="4" w:space="0" w:color="auto"/>
            </w:tcBorders>
            <w:noWrap/>
            <w:vAlign w:val="center"/>
            <w:hideMark/>
          </w:tcPr>
          <w:p w14:paraId="26B6972E"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31</w:t>
            </w:r>
          </w:p>
        </w:tc>
        <w:tc>
          <w:tcPr>
            <w:tcW w:w="3040" w:type="dxa"/>
            <w:tcBorders>
              <w:top w:val="nil"/>
              <w:left w:val="nil"/>
              <w:bottom w:val="single" w:sz="4" w:space="0" w:color="auto"/>
              <w:right w:val="single" w:sz="4" w:space="0" w:color="auto"/>
            </w:tcBorders>
            <w:noWrap/>
            <w:vAlign w:val="center"/>
            <w:hideMark/>
          </w:tcPr>
          <w:p w14:paraId="45D29342"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3A6812C2" w14:textId="77777777" w:rsidR="00DF48DA" w:rsidRPr="00DF48DA" w:rsidRDefault="00DF48DA" w:rsidP="00DF48DA">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45A476C4"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VLS10H</w:t>
            </w:r>
          </w:p>
        </w:tc>
        <w:tc>
          <w:tcPr>
            <w:tcW w:w="1940" w:type="dxa"/>
            <w:tcBorders>
              <w:top w:val="nil"/>
              <w:left w:val="nil"/>
              <w:bottom w:val="single" w:sz="4" w:space="0" w:color="auto"/>
              <w:right w:val="single" w:sz="4" w:space="0" w:color="auto"/>
            </w:tcBorders>
            <w:noWrap/>
            <w:vAlign w:val="center"/>
            <w:hideMark/>
          </w:tcPr>
          <w:p w14:paraId="516D1252"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F48DA" w:rsidRPr="00DF48DA" w14:paraId="01A3E84F" w14:textId="77777777" w:rsidTr="00DF48DA">
        <w:trPr>
          <w:trHeight w:val="570"/>
        </w:trPr>
        <w:tc>
          <w:tcPr>
            <w:tcW w:w="1200" w:type="dxa"/>
            <w:tcBorders>
              <w:top w:val="nil"/>
              <w:left w:val="single" w:sz="4" w:space="0" w:color="auto"/>
              <w:bottom w:val="single" w:sz="4" w:space="0" w:color="auto"/>
              <w:right w:val="single" w:sz="4" w:space="0" w:color="auto"/>
            </w:tcBorders>
            <w:noWrap/>
            <w:vAlign w:val="center"/>
            <w:hideMark/>
          </w:tcPr>
          <w:p w14:paraId="135FB467" w14:textId="77777777" w:rsidR="00DF48DA" w:rsidRPr="00DF48DA" w:rsidRDefault="00DF48DA" w:rsidP="00DF48DA">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32</w:t>
            </w:r>
          </w:p>
        </w:tc>
        <w:tc>
          <w:tcPr>
            <w:tcW w:w="3040" w:type="dxa"/>
            <w:tcBorders>
              <w:top w:val="nil"/>
              <w:left w:val="nil"/>
              <w:bottom w:val="single" w:sz="4" w:space="0" w:color="auto"/>
              <w:right w:val="single" w:sz="4" w:space="0" w:color="auto"/>
            </w:tcBorders>
            <w:noWrap/>
            <w:vAlign w:val="center"/>
            <w:hideMark/>
          </w:tcPr>
          <w:p w14:paraId="59988A0A"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BOTE</w:t>
            </w:r>
          </w:p>
        </w:tc>
        <w:tc>
          <w:tcPr>
            <w:tcW w:w="2080" w:type="dxa"/>
            <w:tcBorders>
              <w:top w:val="nil"/>
              <w:left w:val="nil"/>
              <w:bottom w:val="single" w:sz="4" w:space="0" w:color="auto"/>
              <w:right w:val="single" w:sz="4" w:space="0" w:color="auto"/>
            </w:tcBorders>
            <w:vAlign w:val="center"/>
            <w:hideMark/>
          </w:tcPr>
          <w:p w14:paraId="4BF48B6E"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BOTE MODELO E25BOP 25</w:t>
            </w:r>
          </w:p>
        </w:tc>
        <w:tc>
          <w:tcPr>
            <w:tcW w:w="1200" w:type="dxa"/>
            <w:tcBorders>
              <w:top w:val="nil"/>
              <w:left w:val="nil"/>
              <w:bottom w:val="single" w:sz="4" w:space="0" w:color="auto"/>
              <w:right w:val="single" w:sz="4" w:space="0" w:color="auto"/>
            </w:tcBorders>
            <w:noWrap/>
            <w:vAlign w:val="center"/>
            <w:hideMark/>
          </w:tcPr>
          <w:p w14:paraId="7F95E714"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N/A</w:t>
            </w:r>
          </w:p>
        </w:tc>
        <w:tc>
          <w:tcPr>
            <w:tcW w:w="1940" w:type="dxa"/>
            <w:tcBorders>
              <w:top w:val="nil"/>
              <w:left w:val="nil"/>
              <w:bottom w:val="single" w:sz="4" w:space="0" w:color="auto"/>
              <w:right w:val="single" w:sz="4" w:space="0" w:color="auto"/>
            </w:tcBorders>
            <w:noWrap/>
            <w:vAlign w:val="center"/>
            <w:hideMark/>
          </w:tcPr>
          <w:p w14:paraId="34CEEE97" w14:textId="77777777" w:rsidR="00DF48DA" w:rsidRPr="00DF48DA" w:rsidRDefault="00DF48DA" w:rsidP="00DF48DA">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bl>
    <w:p w14:paraId="1D80A7BE" w14:textId="7D800F5E" w:rsidR="00C47C96" w:rsidRPr="00F06EF3" w:rsidRDefault="00C47C96" w:rsidP="00C47C96">
      <w:pPr>
        <w:pStyle w:val="Style2"/>
        <w:spacing w:line="240" w:lineRule="auto"/>
        <w:ind w:right="36"/>
        <w:jc w:val="both"/>
        <w:rPr>
          <w:rStyle w:val="FontStyle72"/>
          <w:rFonts w:ascii="Arial" w:hAnsi="Arial" w:cs="Arial"/>
          <w:b/>
          <w:lang w:val="es-ES_tradnl" w:eastAsia="es-ES_tradnl"/>
        </w:rPr>
      </w:pPr>
    </w:p>
    <w:bookmarkEnd w:id="0"/>
    <w:p w14:paraId="1339DC24" w14:textId="15DEEC6A" w:rsidR="00D536C9" w:rsidRPr="00F06EF3" w:rsidRDefault="00272FF1" w:rsidP="00D536C9">
      <w:pPr>
        <w:pStyle w:val="Style2"/>
        <w:spacing w:line="240" w:lineRule="auto"/>
        <w:ind w:right="36"/>
        <w:jc w:val="both"/>
        <w:rPr>
          <w:rFonts w:ascii="Arial" w:eastAsia="Times New Roman" w:hAnsi="Arial" w:cs="Arial"/>
          <w:sz w:val="22"/>
          <w:szCs w:val="22"/>
          <w:lang w:val="es-CO" w:eastAsia="es-CO"/>
        </w:rPr>
      </w:pPr>
      <w:r w:rsidRPr="00F06EF3">
        <w:rPr>
          <w:rFonts w:ascii="Arial" w:eastAsia="Times New Roman" w:hAnsi="Arial" w:cs="Arial"/>
          <w:sz w:val="22"/>
          <w:szCs w:val="22"/>
          <w:lang w:val="es-CO" w:eastAsia="es-CO"/>
        </w:rPr>
        <w:t>Ahora bien, la Corporación posee una estructura operativa descentralizada mediante direcciones territoriales (como las de Santander de Quilichao, Piamonte, Patía, Macizo, Inzá y la costa Pacífica), lo que demanda desplazamientos continuos en rutas cuyos trayectos promedian entre 150 y 200 kilómetros por comisión. La topografía del Cauca y el tránsito predominante por vías terciarias destapadas expuestas a lodo, material rocoso, salinidad ambiental en la zona costera y corrosión</w:t>
      </w:r>
      <w:r w:rsidR="003B649F" w:rsidRPr="00F06EF3">
        <w:rPr>
          <w:rFonts w:ascii="Arial" w:eastAsia="Times New Roman" w:hAnsi="Arial" w:cs="Arial"/>
          <w:sz w:val="22"/>
          <w:szCs w:val="22"/>
          <w:lang w:val="es-CO" w:eastAsia="es-CO"/>
        </w:rPr>
        <w:t xml:space="preserve"> que</w:t>
      </w:r>
      <w:r w:rsidRPr="00F06EF3">
        <w:rPr>
          <w:rFonts w:ascii="Arial" w:eastAsia="Times New Roman" w:hAnsi="Arial" w:cs="Arial"/>
          <w:sz w:val="22"/>
          <w:szCs w:val="22"/>
          <w:lang w:val="es-CO" w:eastAsia="es-CO"/>
        </w:rPr>
        <w:t xml:space="preserve"> generan un severo y acelerado deterioro en los componentes mecánicos y estructurales de los automotores.</w:t>
      </w:r>
    </w:p>
    <w:p w14:paraId="384E64E4" w14:textId="77777777" w:rsidR="00272FF1" w:rsidRPr="00F06EF3" w:rsidRDefault="00272FF1" w:rsidP="00D536C9">
      <w:pPr>
        <w:pStyle w:val="Style2"/>
        <w:spacing w:line="240" w:lineRule="auto"/>
        <w:ind w:right="36"/>
        <w:jc w:val="both"/>
        <w:rPr>
          <w:rFonts w:ascii="Arial" w:eastAsia="Times New Roman" w:hAnsi="Arial" w:cs="Arial"/>
          <w:sz w:val="22"/>
          <w:szCs w:val="22"/>
          <w:lang w:val="es-CO" w:eastAsia="es-CO"/>
        </w:rPr>
      </w:pPr>
    </w:p>
    <w:p w14:paraId="6C805C4F" w14:textId="50F71CF3" w:rsidR="00272FF1" w:rsidRPr="00F06EF3" w:rsidRDefault="00272FF1" w:rsidP="00D536C9">
      <w:pPr>
        <w:pStyle w:val="Style2"/>
        <w:spacing w:line="240" w:lineRule="auto"/>
        <w:ind w:right="36"/>
        <w:jc w:val="both"/>
        <w:rPr>
          <w:rFonts w:ascii="Arial" w:eastAsia="Times New Roman" w:hAnsi="Arial" w:cs="Arial"/>
          <w:sz w:val="22"/>
          <w:szCs w:val="22"/>
          <w:lang w:val="es-CO" w:eastAsia="es-CO"/>
        </w:rPr>
      </w:pPr>
      <w:r w:rsidRPr="00F06EF3">
        <w:rPr>
          <w:rFonts w:ascii="Arial" w:eastAsia="Times New Roman" w:hAnsi="Arial" w:cs="Arial"/>
          <w:sz w:val="22"/>
          <w:szCs w:val="22"/>
          <w:lang w:val="es-CO" w:eastAsia="es-CO"/>
        </w:rPr>
        <w:t>Es en este punto donde cobra una relevancia técnica la inclusión del servicio de lavadero, engrase y embellecimiento técnico dentro del objeto de mantenimiento. El lavado no constituye un elemento puramente estético; representa una medida de mantenimiento preventivo primario y de seguridad operacional. La acumulación extrema de barro, sedimentos y agentes químicos en el chasis, la suspensión, los sistemas de frenos y la transmisión actúa como un agente abrasivo que acelera el desgaste de empaques, mangueras y rodamientos, al tiempo que oculta fisuras, fugas de fluidos o fallas estructurales que solo pueden ser detectadas e intervenidas técnicamente previa descontaminación y limpieza profunda del automotor.</w:t>
      </w:r>
    </w:p>
    <w:p w14:paraId="2E7359F1" w14:textId="77777777" w:rsidR="00272FF1" w:rsidRPr="00F06EF3" w:rsidRDefault="00272FF1" w:rsidP="00D536C9">
      <w:pPr>
        <w:pStyle w:val="Style2"/>
        <w:spacing w:line="240" w:lineRule="auto"/>
        <w:ind w:right="36"/>
        <w:jc w:val="both"/>
        <w:rPr>
          <w:rFonts w:ascii="Arial" w:eastAsia="Times New Roman" w:hAnsi="Arial" w:cs="Arial"/>
          <w:sz w:val="22"/>
          <w:szCs w:val="22"/>
          <w:lang w:val="es-CO" w:eastAsia="es-CO"/>
        </w:rPr>
      </w:pPr>
    </w:p>
    <w:p w14:paraId="31138855" w14:textId="07E494F3" w:rsidR="00272FF1" w:rsidRPr="00F06EF3" w:rsidRDefault="00272FF1" w:rsidP="00D536C9">
      <w:pPr>
        <w:pStyle w:val="Style2"/>
        <w:spacing w:line="240" w:lineRule="auto"/>
        <w:ind w:right="36"/>
        <w:jc w:val="both"/>
        <w:rPr>
          <w:rFonts w:ascii="Arial" w:eastAsia="Times New Roman" w:hAnsi="Arial" w:cs="Arial"/>
          <w:sz w:val="22"/>
          <w:szCs w:val="22"/>
          <w:lang w:val="es-CO" w:eastAsia="es-CO"/>
        </w:rPr>
      </w:pPr>
      <w:r w:rsidRPr="00F06EF3">
        <w:rPr>
          <w:rFonts w:ascii="Arial" w:eastAsia="Times New Roman" w:hAnsi="Arial" w:cs="Arial"/>
          <w:sz w:val="22"/>
          <w:szCs w:val="22"/>
          <w:lang w:val="es-CO" w:eastAsia="es-CO"/>
        </w:rPr>
        <w:t xml:space="preserve">Adicionalmente, el acondicionamiento e higienización de los interiores, que se traducen en aspirado y desinfección, resulta indispensable para garantizar condiciones dignas de bioseguridad, salud en el trabajo y habitabilidad a los funcionarios que realizan extensas jornadas de campo en zonas de </w:t>
      </w:r>
      <w:r w:rsidRPr="00F06EF3">
        <w:rPr>
          <w:rFonts w:ascii="Arial" w:eastAsia="Times New Roman" w:hAnsi="Arial" w:cs="Arial"/>
          <w:sz w:val="22"/>
          <w:szCs w:val="22"/>
          <w:lang w:val="es-CO" w:eastAsia="es-CO"/>
        </w:rPr>
        <w:lastRenderedPageBreak/>
        <w:t>alta complejidad ambiental dentro del departamento del Cauca.</w:t>
      </w:r>
    </w:p>
    <w:p w14:paraId="241D1108" w14:textId="77777777" w:rsidR="00272FF1" w:rsidRPr="00F06EF3" w:rsidRDefault="00272FF1" w:rsidP="00D536C9">
      <w:pPr>
        <w:pStyle w:val="Style2"/>
        <w:spacing w:line="240" w:lineRule="auto"/>
        <w:ind w:right="36"/>
        <w:jc w:val="both"/>
        <w:rPr>
          <w:rFonts w:ascii="Arial" w:eastAsia="Times New Roman" w:hAnsi="Arial" w:cs="Arial"/>
          <w:sz w:val="22"/>
          <w:szCs w:val="22"/>
          <w:lang w:val="es-CO" w:eastAsia="es-CO"/>
        </w:rPr>
      </w:pPr>
    </w:p>
    <w:p w14:paraId="0157897F" w14:textId="62D94FE0" w:rsidR="00272FF1" w:rsidRPr="00F06EF3" w:rsidRDefault="00272FF1" w:rsidP="00D536C9">
      <w:pPr>
        <w:pStyle w:val="Style2"/>
        <w:spacing w:line="240" w:lineRule="auto"/>
        <w:ind w:right="36"/>
        <w:jc w:val="both"/>
        <w:rPr>
          <w:rFonts w:ascii="Arial" w:eastAsia="Times New Roman" w:hAnsi="Arial" w:cs="Arial"/>
          <w:sz w:val="22"/>
          <w:szCs w:val="22"/>
          <w:lang w:val="es-CO" w:eastAsia="es-CO"/>
        </w:rPr>
      </w:pPr>
      <w:r w:rsidRPr="00F06EF3">
        <w:rPr>
          <w:rFonts w:ascii="Arial" w:eastAsia="Times New Roman" w:hAnsi="Arial" w:cs="Arial"/>
          <w:sz w:val="22"/>
          <w:szCs w:val="22"/>
          <w:lang w:val="es-CO" w:eastAsia="es-CO"/>
        </w:rPr>
        <w:t>Por lo tanto, la integración de las actividades de lavado general, lavado de chasis, engrase y limpieza técnica dentro del alcance general del contrato de mantenimiento preventivo y correctivo responde de manera estricta a las necesidades específicas de la entidad. Con ello se asegura no solo el restablecimiento mecánico de los vehículos y motocicletas, sino la prolongación de su vida útil, la prevención de riesgos en la conducción y la preservación del patrimonio público, garantizando la disponibilidad ininterrumpida del parque automotor para el logro de los objetivos estratégicos de la Corporación.</w:t>
      </w:r>
    </w:p>
    <w:p w14:paraId="149FE771" w14:textId="77777777" w:rsidR="00D536C9" w:rsidRPr="00F06EF3" w:rsidRDefault="00D536C9" w:rsidP="00D536C9">
      <w:pPr>
        <w:pStyle w:val="Style2"/>
        <w:spacing w:line="240" w:lineRule="auto"/>
        <w:ind w:right="36"/>
        <w:jc w:val="both"/>
        <w:rPr>
          <w:rFonts w:ascii="Arial" w:eastAsia="Times New Roman" w:hAnsi="Arial" w:cs="Arial"/>
          <w:sz w:val="22"/>
          <w:szCs w:val="22"/>
          <w:lang w:val="es-CO" w:eastAsia="es-CO"/>
        </w:rPr>
      </w:pPr>
    </w:p>
    <w:p w14:paraId="557E9372" w14:textId="77777777" w:rsidR="00D536C9" w:rsidRPr="00F06EF3" w:rsidRDefault="00D536C9" w:rsidP="00D536C9">
      <w:pPr>
        <w:pStyle w:val="Style2"/>
        <w:spacing w:line="240" w:lineRule="auto"/>
        <w:ind w:right="36"/>
        <w:jc w:val="both"/>
        <w:rPr>
          <w:rFonts w:ascii="Arial" w:eastAsia="Times New Roman" w:hAnsi="Arial" w:cs="Arial"/>
          <w:sz w:val="22"/>
          <w:szCs w:val="22"/>
          <w:lang w:val="es-CO" w:eastAsia="es-CO"/>
        </w:rPr>
      </w:pPr>
      <w:r w:rsidRPr="00F06EF3">
        <w:rPr>
          <w:rFonts w:ascii="Arial" w:eastAsia="Times New Roman" w:hAnsi="Arial" w:cs="Arial"/>
          <w:sz w:val="22"/>
          <w:szCs w:val="22"/>
          <w:lang w:val="es-CO" w:eastAsia="es-CO"/>
        </w:rPr>
        <w:t>Es importante señalar que, dado que el departamento del Cauca está constituido mayoritariamente por vías terciarias, las condiciones de las carreteras no son óptimas. La mayoría de estas rutas no están pavimentadas, sino que son caminos destapados con grandes fluctuaciones en su estado, presentando desde huecos y deslizamientos hasta caídas de bancas, lo que incrementa el desgaste de los vehículos. Esta condición de las vías repercute directamente en los sistemas mecánicos de los vehículos, afectando componentes críticos como el motor, los frenos y la tracción, generando un aumento en los riesgos asociados al transporte de personal en estos vehículos.</w:t>
      </w:r>
    </w:p>
    <w:p w14:paraId="5F093741" w14:textId="77777777" w:rsidR="00D536C9" w:rsidRPr="00F06EF3" w:rsidRDefault="00D536C9" w:rsidP="00D536C9">
      <w:pPr>
        <w:pStyle w:val="Style2"/>
        <w:spacing w:line="240" w:lineRule="auto"/>
        <w:ind w:right="36"/>
        <w:jc w:val="both"/>
        <w:rPr>
          <w:rFonts w:ascii="Arial" w:eastAsia="Times New Roman" w:hAnsi="Arial" w:cs="Arial"/>
          <w:sz w:val="22"/>
          <w:szCs w:val="22"/>
          <w:lang w:val="es-CO" w:eastAsia="es-CO"/>
        </w:rPr>
      </w:pPr>
    </w:p>
    <w:p w14:paraId="10902556" w14:textId="4F3F50B4" w:rsidR="000A1CC9" w:rsidRPr="00F06EF3" w:rsidRDefault="00D536C9" w:rsidP="00D536C9">
      <w:pPr>
        <w:pStyle w:val="Style2"/>
        <w:widowControl/>
        <w:spacing w:line="240" w:lineRule="auto"/>
        <w:ind w:right="36"/>
        <w:jc w:val="both"/>
        <w:rPr>
          <w:rFonts w:ascii="Arial" w:eastAsia="Times New Roman" w:hAnsi="Arial" w:cs="Arial"/>
          <w:sz w:val="22"/>
          <w:szCs w:val="22"/>
          <w:lang w:val="es-CO" w:eastAsia="es-CO"/>
        </w:rPr>
      </w:pPr>
      <w:r w:rsidRPr="00F06EF3">
        <w:rPr>
          <w:rFonts w:ascii="Arial" w:eastAsia="Times New Roman" w:hAnsi="Arial" w:cs="Arial"/>
          <w:sz w:val="22"/>
          <w:szCs w:val="22"/>
          <w:lang w:val="es-CO" w:eastAsia="es-CO"/>
        </w:rPr>
        <w:t xml:space="preserve">Por lo tanto, es imperativo contar con proveedores que suministren repuestos originales y ofrezcan servicios de mantenimiento correctivo y preventivo, con el fin de asegurar la operatividad continua de los vehículos. La urgencia de estos servicios se ve acentuada por el hecho de que los vehículos y motocicletas de la CRC tienen como principal misión apoyar las actividades institucionales. </w:t>
      </w:r>
    </w:p>
    <w:p w14:paraId="54FB58D0" w14:textId="77777777" w:rsidR="00D536C9" w:rsidRPr="00F06EF3" w:rsidRDefault="00D536C9" w:rsidP="00D536C9">
      <w:pPr>
        <w:pStyle w:val="Style2"/>
        <w:widowControl/>
        <w:spacing w:line="240" w:lineRule="auto"/>
        <w:ind w:right="36"/>
        <w:jc w:val="both"/>
        <w:rPr>
          <w:rStyle w:val="FontStyle72"/>
          <w:rFonts w:ascii="Arial" w:hAnsi="Arial" w:cs="Arial"/>
          <w:lang w:val="es-ES_tradnl" w:eastAsia="es-ES_tradnl"/>
        </w:rPr>
      </w:pPr>
    </w:p>
    <w:p w14:paraId="3A2EC58A" w14:textId="77777777" w:rsidR="00A13AE1" w:rsidRPr="00F06EF3" w:rsidRDefault="00A13AE1" w:rsidP="00325A0D">
      <w:pPr>
        <w:pStyle w:val="Style2"/>
        <w:widowControl/>
        <w:spacing w:line="240" w:lineRule="auto"/>
        <w:ind w:right="36"/>
        <w:jc w:val="both"/>
        <w:rPr>
          <w:rStyle w:val="FontStyle72"/>
          <w:rFonts w:ascii="Arial" w:hAnsi="Arial" w:cs="Arial"/>
          <w:b/>
          <w:lang w:val="es-ES_tradnl" w:eastAsia="es-ES_tradnl"/>
        </w:rPr>
      </w:pPr>
      <w:r w:rsidRPr="00F06EF3">
        <w:rPr>
          <w:rStyle w:val="FontStyle72"/>
          <w:rFonts w:ascii="Arial" w:hAnsi="Arial" w:cs="Arial"/>
          <w:b/>
          <w:lang w:val="es-ES_tradnl" w:eastAsia="es-ES_tradnl"/>
        </w:rPr>
        <w:t>2.</w:t>
      </w:r>
      <w:r w:rsidRPr="00F06EF3">
        <w:rPr>
          <w:rStyle w:val="FontStyle72"/>
          <w:rFonts w:ascii="Arial" w:hAnsi="Arial" w:cs="Arial"/>
          <w:lang w:val="es-ES_tradnl" w:eastAsia="es-ES_tradnl"/>
        </w:rPr>
        <w:t xml:space="preserve"> </w:t>
      </w:r>
      <w:r w:rsidRPr="00F06EF3">
        <w:rPr>
          <w:rStyle w:val="FontStyle72"/>
          <w:rFonts w:ascii="Arial" w:hAnsi="Arial" w:cs="Arial"/>
          <w:b/>
          <w:lang w:val="es-ES_tradnl" w:eastAsia="es-ES_tradnl"/>
        </w:rPr>
        <w:t>EL OBJETO A CONTRATAR CON SUS ESPÉCIFICACIONES TECNICAS, OBLIGACIONES Y DEMAS ASPECTOS BASICOS PARA LA PRESTACION DEL SERVICIO:</w:t>
      </w:r>
    </w:p>
    <w:p w14:paraId="2F5CFFCC" w14:textId="77777777" w:rsidR="00A13AE1" w:rsidRPr="00F06EF3" w:rsidRDefault="00A13AE1" w:rsidP="00325A0D">
      <w:pPr>
        <w:pStyle w:val="Style2"/>
        <w:widowControl/>
        <w:spacing w:line="240" w:lineRule="auto"/>
        <w:ind w:right="36"/>
        <w:jc w:val="both"/>
        <w:rPr>
          <w:rStyle w:val="FontStyle72"/>
          <w:rFonts w:ascii="Arial" w:hAnsi="Arial" w:cs="Arial"/>
          <w:b/>
          <w:lang w:val="es-ES_tradnl" w:eastAsia="es-ES_tradnl"/>
        </w:rPr>
      </w:pPr>
    </w:p>
    <w:p w14:paraId="1DCE0596" w14:textId="7F428BE6" w:rsidR="00A13AE1" w:rsidRPr="00F06EF3" w:rsidRDefault="00A13AE1" w:rsidP="00325A0D">
      <w:pPr>
        <w:pStyle w:val="Style2"/>
        <w:widowControl/>
        <w:spacing w:line="240" w:lineRule="auto"/>
        <w:ind w:right="36"/>
        <w:jc w:val="both"/>
        <w:rPr>
          <w:rStyle w:val="FontStyle72"/>
          <w:rFonts w:ascii="Arial" w:hAnsi="Arial" w:cs="Arial"/>
          <w:b/>
          <w:lang w:val="es-ES_tradnl" w:eastAsia="es-ES_tradnl"/>
        </w:rPr>
      </w:pPr>
      <w:r w:rsidRPr="00F06EF3">
        <w:rPr>
          <w:rStyle w:val="FontStyle72"/>
          <w:rFonts w:ascii="Arial" w:hAnsi="Arial" w:cs="Arial"/>
          <w:b/>
          <w:lang w:val="es-ES_tradnl" w:eastAsia="es-ES_tradnl"/>
        </w:rPr>
        <w:t xml:space="preserve">2.1. </w:t>
      </w:r>
      <w:r w:rsidR="001D05E6" w:rsidRPr="00F06EF3">
        <w:rPr>
          <w:rStyle w:val="FontStyle72"/>
          <w:rFonts w:ascii="Arial" w:hAnsi="Arial" w:cs="Arial"/>
          <w:b/>
          <w:lang w:val="es-ES_tradnl" w:eastAsia="es-ES_tradnl"/>
        </w:rPr>
        <w:t>OBJETO DEL PROCESO:</w:t>
      </w:r>
    </w:p>
    <w:p w14:paraId="03B9021E" w14:textId="77777777" w:rsidR="00A13AE1" w:rsidRPr="00F06EF3" w:rsidRDefault="00A13AE1" w:rsidP="00325A0D">
      <w:pPr>
        <w:pStyle w:val="Style2"/>
        <w:widowControl/>
        <w:spacing w:line="240" w:lineRule="auto"/>
        <w:ind w:right="36"/>
        <w:jc w:val="both"/>
        <w:rPr>
          <w:rStyle w:val="FontStyle72"/>
          <w:rFonts w:ascii="Arial" w:hAnsi="Arial" w:cs="Arial"/>
          <w:b/>
          <w:lang w:val="es-ES_tradnl" w:eastAsia="es-ES_tradnl"/>
        </w:rPr>
      </w:pPr>
    </w:p>
    <w:p w14:paraId="00E73501" w14:textId="3196CB2C" w:rsidR="00A13AE1" w:rsidRPr="00F06EF3" w:rsidRDefault="00B1778A" w:rsidP="00325A0D">
      <w:pPr>
        <w:pStyle w:val="Style2"/>
        <w:widowControl/>
        <w:spacing w:line="240" w:lineRule="auto"/>
        <w:ind w:right="36"/>
        <w:jc w:val="both"/>
        <w:rPr>
          <w:rFonts w:ascii="Arial" w:eastAsia="Calibri" w:hAnsi="Arial" w:cs="Arial"/>
          <w:sz w:val="22"/>
          <w:szCs w:val="22"/>
          <w:shd w:val="clear" w:color="auto" w:fill="FFFFFF"/>
          <w:lang w:val="es-ES_tradnl" w:eastAsia="en-US"/>
        </w:rPr>
      </w:pPr>
      <w:r w:rsidRPr="00F06EF3">
        <w:rPr>
          <w:rFonts w:ascii="Arial" w:eastAsia="Calibri" w:hAnsi="Arial" w:cs="Arial"/>
          <w:sz w:val="22"/>
          <w:szCs w:val="22"/>
          <w:shd w:val="clear" w:color="auto" w:fill="FFFFFF"/>
          <w:lang w:val="es-ES_tradnl" w:eastAsia="en-US"/>
        </w:rPr>
        <w:t>Contratar, a monto agotable, el mantenimiento preventivo y correctivo, y el servicio de lavado para el parque automotor de la Corporación Autónoma Regional del Cauca – CRC (vehículos, motocicletas y bote), incluyendo el suministro de repuestos nuevos, originales y genuinos, y el suministro de llantas conforme a las especificaciones técnicas establecidas.</w:t>
      </w:r>
    </w:p>
    <w:p w14:paraId="0D1E76A1" w14:textId="77777777" w:rsidR="00B1778A" w:rsidRPr="00F06EF3" w:rsidRDefault="00B1778A" w:rsidP="00325A0D">
      <w:pPr>
        <w:pStyle w:val="Style2"/>
        <w:widowControl/>
        <w:spacing w:line="240" w:lineRule="auto"/>
        <w:ind w:right="36"/>
        <w:jc w:val="both"/>
        <w:rPr>
          <w:rFonts w:ascii="Arial" w:hAnsi="Arial" w:cs="Arial"/>
          <w:b/>
          <w:sz w:val="22"/>
          <w:szCs w:val="22"/>
          <w:lang w:val="es-ES_tradnl" w:eastAsia="es-ES_tradnl"/>
        </w:rPr>
      </w:pPr>
    </w:p>
    <w:p w14:paraId="40E91F09" w14:textId="0DFDB4FB" w:rsidR="00A13AE1" w:rsidRPr="00F06EF3" w:rsidRDefault="00A13AE1" w:rsidP="00325A0D">
      <w:pPr>
        <w:pStyle w:val="Style2"/>
        <w:widowControl/>
        <w:spacing w:line="240" w:lineRule="auto"/>
        <w:ind w:right="36"/>
        <w:jc w:val="both"/>
        <w:rPr>
          <w:rFonts w:ascii="Arial" w:hAnsi="Arial" w:cs="Arial"/>
          <w:b/>
          <w:sz w:val="22"/>
          <w:szCs w:val="22"/>
          <w:lang w:val="es-ES_tradnl" w:eastAsia="es-ES_tradnl"/>
        </w:rPr>
      </w:pPr>
      <w:r w:rsidRPr="00F06EF3">
        <w:rPr>
          <w:rFonts w:ascii="Arial" w:hAnsi="Arial" w:cs="Arial"/>
          <w:b/>
          <w:sz w:val="22"/>
          <w:szCs w:val="22"/>
          <w:lang w:val="es-ES_tradnl" w:eastAsia="es-ES_tradnl"/>
        </w:rPr>
        <w:t xml:space="preserve">2.2. </w:t>
      </w:r>
      <w:r w:rsidR="00446BFC" w:rsidRPr="00F06EF3">
        <w:rPr>
          <w:rFonts w:ascii="Arial" w:hAnsi="Arial" w:cs="Arial"/>
          <w:b/>
          <w:sz w:val="22"/>
          <w:szCs w:val="22"/>
          <w:lang w:val="es-ES_tradnl" w:eastAsia="es-ES_tradnl"/>
        </w:rPr>
        <w:t>CONDICIONES TÉCNICAS.</w:t>
      </w:r>
    </w:p>
    <w:p w14:paraId="4A587489" w14:textId="77777777" w:rsidR="00A13AE1" w:rsidRPr="00F06EF3" w:rsidRDefault="00A13AE1" w:rsidP="00325A0D">
      <w:pPr>
        <w:pStyle w:val="Style2"/>
        <w:widowControl/>
        <w:spacing w:line="240" w:lineRule="auto"/>
        <w:ind w:right="36"/>
        <w:jc w:val="both"/>
        <w:rPr>
          <w:rFonts w:ascii="Arial" w:hAnsi="Arial" w:cs="Arial"/>
          <w:b/>
          <w:sz w:val="22"/>
          <w:szCs w:val="22"/>
          <w:lang w:val="es-ES_tradnl" w:eastAsia="es-ES_tradnl"/>
        </w:rPr>
      </w:pPr>
    </w:p>
    <w:p w14:paraId="3E7B9006" w14:textId="77777777" w:rsidR="00A13AE1" w:rsidRPr="00F06EF3" w:rsidRDefault="00A13AE1" w:rsidP="00325A0D">
      <w:pPr>
        <w:pStyle w:val="Style2"/>
        <w:widowControl/>
        <w:spacing w:line="240" w:lineRule="auto"/>
        <w:ind w:right="36"/>
        <w:jc w:val="both"/>
        <w:rPr>
          <w:rFonts w:ascii="Arial" w:hAnsi="Arial" w:cs="Arial"/>
          <w:color w:val="000000"/>
          <w:sz w:val="22"/>
          <w:szCs w:val="22"/>
          <w:lang w:val="es-ES_tradnl" w:eastAsia="es-ES_tradnl"/>
        </w:rPr>
      </w:pPr>
      <w:r w:rsidRPr="00F06EF3">
        <w:rPr>
          <w:rFonts w:ascii="Arial" w:hAnsi="Arial" w:cs="Arial"/>
          <w:color w:val="000000"/>
          <w:sz w:val="22"/>
          <w:szCs w:val="22"/>
          <w:lang w:val="es-ES_tradnl" w:eastAsia="es-ES_tradnl"/>
        </w:rPr>
        <w:t>El contratista se compromete, a monto agotable, en caso de que se requiera, a realizar las siguientes actividades, respecto a los vehículos de la entidad, previa solicitud escrita del supervisor del contrato:</w:t>
      </w:r>
    </w:p>
    <w:p w14:paraId="2551115F" w14:textId="77777777" w:rsidR="00A13AE1" w:rsidRPr="00F06EF3" w:rsidRDefault="00A13AE1" w:rsidP="00325A0D">
      <w:pPr>
        <w:pStyle w:val="Style2"/>
        <w:widowControl/>
        <w:spacing w:line="240" w:lineRule="auto"/>
        <w:ind w:right="36"/>
        <w:jc w:val="both"/>
        <w:rPr>
          <w:rFonts w:ascii="Arial" w:hAnsi="Arial" w:cs="Arial"/>
          <w:b/>
          <w:sz w:val="22"/>
          <w:szCs w:val="22"/>
          <w:lang w:val="es-ES_tradnl" w:eastAsia="es-ES_tradnl"/>
        </w:rPr>
      </w:pPr>
    </w:p>
    <w:p w14:paraId="32141F29" w14:textId="514AA997" w:rsidR="00A13AE1" w:rsidRPr="00F06EF3" w:rsidRDefault="00A13AE1" w:rsidP="00C074CD">
      <w:pPr>
        <w:pStyle w:val="Style2"/>
        <w:widowControl/>
        <w:spacing w:line="240" w:lineRule="auto"/>
        <w:ind w:right="36"/>
        <w:jc w:val="center"/>
        <w:rPr>
          <w:rFonts w:ascii="Arial" w:hAnsi="Arial" w:cs="Arial"/>
          <w:b/>
          <w:sz w:val="22"/>
          <w:szCs w:val="22"/>
          <w:lang w:val="es-ES_tradnl" w:eastAsia="es-ES_tradnl"/>
        </w:rPr>
      </w:pPr>
      <w:r w:rsidRPr="00F06EF3">
        <w:rPr>
          <w:rFonts w:ascii="Arial" w:hAnsi="Arial" w:cs="Arial"/>
          <w:b/>
          <w:sz w:val="22"/>
          <w:szCs w:val="22"/>
          <w:lang w:val="es-ES_tradnl" w:eastAsia="es-ES_tradnl"/>
        </w:rPr>
        <w:t>VEHICULOS:</w:t>
      </w:r>
    </w:p>
    <w:p w14:paraId="3858D6C7" w14:textId="433470BA" w:rsidR="00325A0D" w:rsidRPr="00F06EF3" w:rsidRDefault="00325A0D" w:rsidP="00325A0D">
      <w:pPr>
        <w:pStyle w:val="Style2"/>
        <w:widowControl/>
        <w:spacing w:line="240" w:lineRule="auto"/>
        <w:ind w:right="36"/>
        <w:jc w:val="both"/>
        <w:rPr>
          <w:rFonts w:ascii="Arial" w:hAnsi="Arial" w:cs="Arial"/>
          <w:b/>
          <w:sz w:val="22"/>
          <w:szCs w:val="22"/>
          <w:lang w:val="es-ES_tradnl" w:eastAsia="es-ES_tradnl"/>
        </w:rPr>
      </w:pPr>
    </w:p>
    <w:tbl>
      <w:tblPr>
        <w:tblW w:w="5000" w:type="pct"/>
        <w:tblLook w:val="04A0" w:firstRow="1" w:lastRow="0" w:firstColumn="1" w:lastColumn="0" w:noHBand="0" w:noVBand="1"/>
      </w:tblPr>
      <w:tblGrid>
        <w:gridCol w:w="562"/>
        <w:gridCol w:w="9067"/>
      </w:tblGrid>
      <w:tr w:rsidR="00E85DF1" w:rsidRPr="00F06EF3" w14:paraId="0B641960" w14:textId="77777777" w:rsidTr="00233802">
        <w:trPr>
          <w:trHeight w:val="705"/>
          <w:tblHeader/>
        </w:trPr>
        <w:tc>
          <w:tcPr>
            <w:tcW w:w="292" w:type="pct"/>
            <w:vMerge w:val="restart"/>
            <w:tcBorders>
              <w:top w:val="single" w:sz="4" w:space="0" w:color="auto"/>
              <w:left w:val="single" w:sz="4" w:space="0" w:color="auto"/>
              <w:bottom w:val="single" w:sz="4" w:space="0" w:color="000000"/>
              <w:right w:val="single" w:sz="4" w:space="0" w:color="auto"/>
            </w:tcBorders>
            <w:shd w:val="clear" w:color="auto" w:fill="E2EFD9" w:themeFill="accent6" w:themeFillTint="33"/>
            <w:textDirection w:val="tbLrV"/>
            <w:vAlign w:val="bottom"/>
            <w:hideMark/>
          </w:tcPr>
          <w:p w14:paraId="706F454F" w14:textId="77777777" w:rsidR="00E85DF1" w:rsidRPr="00F06EF3" w:rsidRDefault="00E85DF1" w:rsidP="00E85DF1">
            <w:pPr>
              <w:spacing w:after="0" w:line="240" w:lineRule="auto"/>
              <w:jc w:val="center"/>
              <w:rPr>
                <w:rFonts w:ascii="Arial" w:eastAsia="Times New Roman" w:hAnsi="Arial" w:cs="Arial"/>
                <w:b/>
                <w:bCs/>
                <w:sz w:val="20"/>
                <w:szCs w:val="20"/>
                <w:lang w:val="en-US"/>
              </w:rPr>
            </w:pPr>
            <w:r w:rsidRPr="00F06EF3">
              <w:rPr>
                <w:rFonts w:ascii="Arial" w:eastAsia="Times New Roman" w:hAnsi="Arial" w:cs="Arial"/>
                <w:b/>
                <w:bCs/>
                <w:sz w:val="20"/>
                <w:szCs w:val="20"/>
                <w:lang w:val="en-US"/>
              </w:rPr>
              <w:t>ITEM</w:t>
            </w:r>
          </w:p>
        </w:tc>
        <w:tc>
          <w:tcPr>
            <w:tcW w:w="4708" w:type="pct"/>
            <w:vMerge w:val="restart"/>
            <w:tcBorders>
              <w:top w:val="single" w:sz="4" w:space="0" w:color="auto"/>
              <w:left w:val="single" w:sz="4" w:space="0" w:color="auto"/>
              <w:bottom w:val="single" w:sz="4" w:space="0" w:color="000000"/>
              <w:right w:val="single" w:sz="4" w:space="0" w:color="auto"/>
            </w:tcBorders>
            <w:shd w:val="clear" w:color="auto" w:fill="E2EFD9" w:themeFill="accent6" w:themeFillTint="33"/>
            <w:vAlign w:val="center"/>
            <w:hideMark/>
          </w:tcPr>
          <w:p w14:paraId="77C2E8A6" w14:textId="77777777" w:rsidR="00E85DF1" w:rsidRPr="00F06EF3" w:rsidRDefault="00E85DF1" w:rsidP="00E85DF1">
            <w:pPr>
              <w:spacing w:after="0" w:line="240" w:lineRule="auto"/>
              <w:jc w:val="center"/>
              <w:rPr>
                <w:rFonts w:ascii="Arial" w:eastAsia="Times New Roman" w:hAnsi="Arial" w:cs="Arial"/>
                <w:b/>
                <w:bCs/>
                <w:sz w:val="20"/>
                <w:szCs w:val="20"/>
                <w:lang w:val="en-US"/>
              </w:rPr>
            </w:pPr>
            <w:r w:rsidRPr="00F06EF3">
              <w:rPr>
                <w:rFonts w:ascii="Arial" w:eastAsia="Times New Roman" w:hAnsi="Arial" w:cs="Arial"/>
                <w:b/>
                <w:bCs/>
                <w:sz w:val="20"/>
                <w:szCs w:val="20"/>
                <w:lang w:val="en-US"/>
              </w:rPr>
              <w:t xml:space="preserve">DESCRIPCION  </w:t>
            </w:r>
          </w:p>
        </w:tc>
      </w:tr>
      <w:tr w:rsidR="00E85DF1" w:rsidRPr="00F06EF3" w14:paraId="1DFCB713" w14:textId="77777777" w:rsidTr="00233802">
        <w:trPr>
          <w:trHeight w:val="269"/>
          <w:tblHeader/>
        </w:trPr>
        <w:tc>
          <w:tcPr>
            <w:tcW w:w="292" w:type="pct"/>
            <w:vMerge/>
            <w:tcBorders>
              <w:top w:val="single" w:sz="4" w:space="0" w:color="auto"/>
              <w:left w:val="single" w:sz="4" w:space="0" w:color="auto"/>
              <w:bottom w:val="single" w:sz="4" w:space="0" w:color="000000"/>
              <w:right w:val="single" w:sz="4" w:space="0" w:color="auto"/>
            </w:tcBorders>
            <w:shd w:val="clear" w:color="auto" w:fill="E2EFD9" w:themeFill="accent6" w:themeFillTint="33"/>
            <w:vAlign w:val="center"/>
            <w:hideMark/>
          </w:tcPr>
          <w:p w14:paraId="1A2E2F1A" w14:textId="77777777" w:rsidR="00E85DF1" w:rsidRPr="00F06EF3" w:rsidRDefault="00E85DF1" w:rsidP="00E85DF1">
            <w:pPr>
              <w:spacing w:after="0" w:line="240" w:lineRule="auto"/>
              <w:rPr>
                <w:rFonts w:ascii="Arial" w:eastAsia="Times New Roman" w:hAnsi="Arial" w:cs="Arial"/>
                <w:b/>
                <w:bCs/>
                <w:sz w:val="20"/>
                <w:szCs w:val="20"/>
                <w:lang w:val="en-US"/>
              </w:rPr>
            </w:pPr>
          </w:p>
        </w:tc>
        <w:tc>
          <w:tcPr>
            <w:tcW w:w="4708" w:type="pct"/>
            <w:vMerge/>
            <w:tcBorders>
              <w:top w:val="single" w:sz="4" w:space="0" w:color="auto"/>
              <w:left w:val="single" w:sz="4" w:space="0" w:color="auto"/>
              <w:bottom w:val="single" w:sz="4" w:space="0" w:color="000000"/>
              <w:right w:val="single" w:sz="4" w:space="0" w:color="auto"/>
            </w:tcBorders>
            <w:shd w:val="clear" w:color="auto" w:fill="E2EFD9" w:themeFill="accent6" w:themeFillTint="33"/>
            <w:vAlign w:val="center"/>
            <w:hideMark/>
          </w:tcPr>
          <w:p w14:paraId="78D1A6E6" w14:textId="77777777" w:rsidR="00E85DF1" w:rsidRPr="00F06EF3" w:rsidRDefault="00E85DF1" w:rsidP="00E85DF1">
            <w:pPr>
              <w:spacing w:after="0" w:line="240" w:lineRule="auto"/>
              <w:rPr>
                <w:rFonts w:ascii="Arial" w:eastAsia="Times New Roman" w:hAnsi="Arial" w:cs="Arial"/>
                <w:b/>
                <w:bCs/>
                <w:sz w:val="20"/>
                <w:szCs w:val="20"/>
                <w:lang w:val="en-US"/>
              </w:rPr>
            </w:pPr>
          </w:p>
        </w:tc>
      </w:tr>
      <w:tr w:rsidR="00C31B06" w:rsidRPr="00F06EF3" w14:paraId="655BAA8A" w14:textId="77777777" w:rsidTr="00B950F9">
        <w:trPr>
          <w:trHeight w:val="486"/>
          <w:tblHeader/>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6723D97E" w14:textId="64C1F361" w:rsidR="00C31B06" w:rsidRPr="00F06EF3" w:rsidRDefault="00C31B06" w:rsidP="00C31B06">
            <w:pPr>
              <w:spacing w:after="0" w:line="240" w:lineRule="auto"/>
              <w:jc w:val="center"/>
              <w:rPr>
                <w:rFonts w:ascii="Arial" w:eastAsia="Times New Roman" w:hAnsi="Arial" w:cs="Arial"/>
                <w:b/>
                <w:bCs/>
                <w:sz w:val="20"/>
                <w:szCs w:val="20"/>
              </w:rPr>
            </w:pPr>
            <w:r w:rsidRPr="00F06EF3">
              <w:rPr>
                <w:rFonts w:ascii="Arial" w:eastAsia="Times New Roman" w:hAnsi="Arial" w:cs="Arial"/>
                <w:b/>
                <w:bCs/>
                <w:sz w:val="20"/>
                <w:szCs w:val="20"/>
              </w:rPr>
              <w:t>DESCRIPCIÓN PROCEDIMIENTO (REPARACION DEL MOTOR INCLUYE MANO DE OBRA, REPUESTOS MAS IVA)</w:t>
            </w:r>
          </w:p>
        </w:tc>
      </w:tr>
      <w:tr w:rsidR="00E85DF1" w:rsidRPr="00F06EF3" w14:paraId="1AEE194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8AA52F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w:t>
            </w:r>
          </w:p>
        </w:tc>
        <w:tc>
          <w:tcPr>
            <w:tcW w:w="4708" w:type="pct"/>
            <w:tcBorders>
              <w:top w:val="nil"/>
              <w:left w:val="nil"/>
              <w:bottom w:val="single" w:sz="4" w:space="0" w:color="auto"/>
              <w:right w:val="single" w:sz="4" w:space="0" w:color="auto"/>
            </w:tcBorders>
            <w:vAlign w:val="center"/>
            <w:hideMark/>
          </w:tcPr>
          <w:p w14:paraId="093D979D"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KIT MOTOR </w:t>
            </w:r>
          </w:p>
        </w:tc>
      </w:tr>
      <w:tr w:rsidR="00E85DF1" w:rsidRPr="00F06EF3" w14:paraId="6182A94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B4BCDC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w:t>
            </w:r>
          </w:p>
        </w:tc>
        <w:tc>
          <w:tcPr>
            <w:tcW w:w="4708" w:type="pct"/>
            <w:tcBorders>
              <w:top w:val="nil"/>
              <w:left w:val="nil"/>
              <w:bottom w:val="single" w:sz="4" w:space="0" w:color="auto"/>
              <w:right w:val="single" w:sz="4" w:space="0" w:color="auto"/>
            </w:tcBorders>
            <w:vAlign w:val="center"/>
            <w:hideMark/>
          </w:tcPr>
          <w:p w14:paraId="6622D643"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JUEGO DE VÁLVULAS DE ADMISIÓN</w:t>
            </w:r>
          </w:p>
        </w:tc>
      </w:tr>
      <w:tr w:rsidR="00E85DF1" w:rsidRPr="00F06EF3" w14:paraId="59AA19C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CA5A41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lastRenderedPageBreak/>
              <w:t>3</w:t>
            </w:r>
          </w:p>
        </w:tc>
        <w:tc>
          <w:tcPr>
            <w:tcW w:w="4708" w:type="pct"/>
            <w:tcBorders>
              <w:top w:val="nil"/>
              <w:left w:val="nil"/>
              <w:bottom w:val="single" w:sz="4" w:space="0" w:color="auto"/>
              <w:right w:val="single" w:sz="4" w:space="0" w:color="auto"/>
            </w:tcBorders>
            <w:vAlign w:val="center"/>
            <w:hideMark/>
          </w:tcPr>
          <w:p w14:paraId="2995249B"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JUEGO DE VÁLVULAS DE ESCAPE</w:t>
            </w:r>
          </w:p>
        </w:tc>
      </w:tr>
      <w:tr w:rsidR="00E85DF1" w:rsidRPr="00F06EF3" w14:paraId="6BF38D7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DAB244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w:t>
            </w:r>
          </w:p>
        </w:tc>
        <w:tc>
          <w:tcPr>
            <w:tcW w:w="4708" w:type="pct"/>
            <w:tcBorders>
              <w:top w:val="nil"/>
              <w:left w:val="nil"/>
              <w:bottom w:val="single" w:sz="4" w:space="0" w:color="auto"/>
              <w:right w:val="single" w:sz="4" w:space="0" w:color="auto"/>
            </w:tcBorders>
            <w:vAlign w:val="center"/>
            <w:hideMark/>
          </w:tcPr>
          <w:p w14:paraId="599CB5B4"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JUEGO CASQUETES BANCADA</w:t>
            </w:r>
          </w:p>
        </w:tc>
      </w:tr>
      <w:tr w:rsidR="00E85DF1" w:rsidRPr="00F06EF3" w14:paraId="058A069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987B8B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w:t>
            </w:r>
          </w:p>
        </w:tc>
        <w:tc>
          <w:tcPr>
            <w:tcW w:w="4708" w:type="pct"/>
            <w:tcBorders>
              <w:top w:val="nil"/>
              <w:left w:val="nil"/>
              <w:bottom w:val="single" w:sz="4" w:space="0" w:color="auto"/>
              <w:right w:val="single" w:sz="4" w:space="0" w:color="auto"/>
            </w:tcBorders>
            <w:vAlign w:val="center"/>
            <w:hideMark/>
          </w:tcPr>
          <w:p w14:paraId="66C74409"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JUEGO CASQUETES DE BIELA</w:t>
            </w:r>
          </w:p>
        </w:tc>
      </w:tr>
      <w:tr w:rsidR="00E85DF1" w:rsidRPr="00F06EF3" w14:paraId="63B4344F"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B2B388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w:t>
            </w:r>
          </w:p>
        </w:tc>
        <w:tc>
          <w:tcPr>
            <w:tcW w:w="4708" w:type="pct"/>
            <w:tcBorders>
              <w:top w:val="nil"/>
              <w:left w:val="nil"/>
              <w:bottom w:val="single" w:sz="4" w:space="0" w:color="auto"/>
              <w:right w:val="single" w:sz="4" w:space="0" w:color="auto"/>
            </w:tcBorders>
            <w:vAlign w:val="center"/>
            <w:hideMark/>
          </w:tcPr>
          <w:p w14:paraId="642467EF"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CAMISAS</w:t>
            </w:r>
          </w:p>
        </w:tc>
      </w:tr>
      <w:tr w:rsidR="00E85DF1" w:rsidRPr="00F06EF3" w14:paraId="11A89AD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347978A"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7</w:t>
            </w:r>
          </w:p>
        </w:tc>
        <w:tc>
          <w:tcPr>
            <w:tcW w:w="4708" w:type="pct"/>
            <w:tcBorders>
              <w:top w:val="nil"/>
              <w:left w:val="nil"/>
              <w:bottom w:val="single" w:sz="4" w:space="0" w:color="auto"/>
              <w:right w:val="single" w:sz="4" w:space="0" w:color="auto"/>
            </w:tcBorders>
            <w:vAlign w:val="center"/>
            <w:hideMark/>
          </w:tcPr>
          <w:p w14:paraId="3C8D3EA2"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JUEGO DE ANILLOS</w:t>
            </w:r>
          </w:p>
        </w:tc>
      </w:tr>
      <w:tr w:rsidR="00E85DF1" w:rsidRPr="00F06EF3" w14:paraId="177C450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C497A6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8</w:t>
            </w:r>
          </w:p>
        </w:tc>
        <w:tc>
          <w:tcPr>
            <w:tcW w:w="4708" w:type="pct"/>
            <w:tcBorders>
              <w:top w:val="nil"/>
              <w:left w:val="nil"/>
              <w:bottom w:val="single" w:sz="4" w:space="0" w:color="auto"/>
              <w:right w:val="single" w:sz="4" w:space="0" w:color="auto"/>
            </w:tcBorders>
            <w:vAlign w:val="center"/>
            <w:hideMark/>
          </w:tcPr>
          <w:p w14:paraId="79E9C01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JUEGO PISTONES</w:t>
            </w:r>
          </w:p>
        </w:tc>
      </w:tr>
      <w:tr w:rsidR="00E85DF1" w:rsidRPr="00F06EF3" w14:paraId="786E5AE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570B00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9</w:t>
            </w:r>
          </w:p>
        </w:tc>
        <w:tc>
          <w:tcPr>
            <w:tcW w:w="4708" w:type="pct"/>
            <w:tcBorders>
              <w:top w:val="nil"/>
              <w:left w:val="nil"/>
              <w:bottom w:val="single" w:sz="4" w:space="0" w:color="auto"/>
              <w:right w:val="single" w:sz="4" w:space="0" w:color="auto"/>
            </w:tcBorders>
            <w:vAlign w:val="center"/>
            <w:hideMark/>
          </w:tcPr>
          <w:p w14:paraId="1F1EB76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BUJÍAS</w:t>
            </w:r>
          </w:p>
        </w:tc>
      </w:tr>
      <w:tr w:rsidR="00E85DF1" w:rsidRPr="00F06EF3" w14:paraId="76F023C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CA25F7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10</w:t>
            </w:r>
          </w:p>
        </w:tc>
        <w:tc>
          <w:tcPr>
            <w:tcW w:w="4708" w:type="pct"/>
            <w:tcBorders>
              <w:top w:val="nil"/>
              <w:left w:val="nil"/>
              <w:bottom w:val="single" w:sz="4" w:space="0" w:color="auto"/>
              <w:right w:val="single" w:sz="4" w:space="0" w:color="auto"/>
            </w:tcBorders>
            <w:vAlign w:val="center"/>
            <w:hideMark/>
          </w:tcPr>
          <w:p w14:paraId="3C35CC6C"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BOMBA ACEITE</w:t>
            </w:r>
          </w:p>
        </w:tc>
      </w:tr>
      <w:tr w:rsidR="00E85DF1" w:rsidRPr="00F06EF3" w14:paraId="006F5979"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59A3DC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11</w:t>
            </w:r>
          </w:p>
        </w:tc>
        <w:tc>
          <w:tcPr>
            <w:tcW w:w="4708" w:type="pct"/>
            <w:tcBorders>
              <w:top w:val="nil"/>
              <w:left w:val="nil"/>
              <w:bottom w:val="single" w:sz="4" w:space="0" w:color="auto"/>
              <w:right w:val="single" w:sz="4" w:space="0" w:color="auto"/>
            </w:tcBorders>
            <w:vAlign w:val="center"/>
            <w:hideMark/>
          </w:tcPr>
          <w:p w14:paraId="3940A7BA"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CORREA ALTERNADOR</w:t>
            </w:r>
          </w:p>
        </w:tc>
      </w:tr>
      <w:tr w:rsidR="00E85DF1" w:rsidRPr="00F06EF3" w14:paraId="2BD1878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AC834B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12</w:t>
            </w:r>
          </w:p>
        </w:tc>
        <w:tc>
          <w:tcPr>
            <w:tcW w:w="4708" w:type="pct"/>
            <w:tcBorders>
              <w:top w:val="nil"/>
              <w:left w:val="nil"/>
              <w:bottom w:val="single" w:sz="4" w:space="0" w:color="auto"/>
              <w:right w:val="single" w:sz="4" w:space="0" w:color="auto"/>
            </w:tcBorders>
            <w:vAlign w:val="center"/>
            <w:hideMark/>
          </w:tcPr>
          <w:p w14:paraId="7D9A844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EJE LEVAS</w:t>
            </w:r>
          </w:p>
        </w:tc>
      </w:tr>
      <w:tr w:rsidR="00E85DF1" w:rsidRPr="00F06EF3" w14:paraId="43E2E8DD"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0487FD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13</w:t>
            </w:r>
          </w:p>
        </w:tc>
        <w:tc>
          <w:tcPr>
            <w:tcW w:w="4708" w:type="pct"/>
            <w:tcBorders>
              <w:top w:val="nil"/>
              <w:left w:val="nil"/>
              <w:bottom w:val="single" w:sz="4" w:space="0" w:color="auto"/>
              <w:right w:val="single" w:sz="4" w:space="0" w:color="auto"/>
            </w:tcBorders>
            <w:vAlign w:val="center"/>
            <w:hideMark/>
          </w:tcPr>
          <w:p w14:paraId="185D0704"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BIELA MOTOR </w:t>
            </w:r>
          </w:p>
        </w:tc>
      </w:tr>
      <w:tr w:rsidR="00E85DF1" w:rsidRPr="00F06EF3" w14:paraId="6CD6312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30C39E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14</w:t>
            </w:r>
          </w:p>
        </w:tc>
        <w:tc>
          <w:tcPr>
            <w:tcW w:w="4708" w:type="pct"/>
            <w:tcBorders>
              <w:top w:val="nil"/>
              <w:left w:val="nil"/>
              <w:bottom w:val="single" w:sz="4" w:space="0" w:color="auto"/>
              <w:right w:val="single" w:sz="4" w:space="0" w:color="auto"/>
            </w:tcBorders>
            <w:vAlign w:val="center"/>
            <w:hideMark/>
          </w:tcPr>
          <w:p w14:paraId="3716480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CALIBRAR VÁLVULAS</w:t>
            </w:r>
          </w:p>
        </w:tc>
      </w:tr>
      <w:tr w:rsidR="00E85DF1" w:rsidRPr="00F06EF3" w14:paraId="1EB5316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0285B4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15</w:t>
            </w:r>
          </w:p>
        </w:tc>
        <w:tc>
          <w:tcPr>
            <w:tcW w:w="4708" w:type="pct"/>
            <w:tcBorders>
              <w:top w:val="nil"/>
              <w:left w:val="nil"/>
              <w:bottom w:val="single" w:sz="4" w:space="0" w:color="auto"/>
              <w:right w:val="single" w:sz="4" w:space="0" w:color="auto"/>
            </w:tcBorders>
            <w:vAlign w:val="center"/>
            <w:hideMark/>
          </w:tcPr>
          <w:p w14:paraId="57421F3C"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SOPORTES MOTOR</w:t>
            </w:r>
          </w:p>
        </w:tc>
      </w:tr>
      <w:tr w:rsidR="00E85DF1" w:rsidRPr="00F06EF3" w14:paraId="6F7E566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835899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16</w:t>
            </w:r>
          </w:p>
        </w:tc>
        <w:tc>
          <w:tcPr>
            <w:tcW w:w="4708" w:type="pct"/>
            <w:tcBorders>
              <w:top w:val="nil"/>
              <w:left w:val="nil"/>
              <w:bottom w:val="single" w:sz="4" w:space="0" w:color="auto"/>
              <w:right w:val="single" w:sz="4" w:space="0" w:color="auto"/>
            </w:tcBorders>
            <w:vAlign w:val="center"/>
            <w:hideMark/>
          </w:tcPr>
          <w:p w14:paraId="28EB8C9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CORREAS MOTOR</w:t>
            </w:r>
          </w:p>
        </w:tc>
      </w:tr>
      <w:tr w:rsidR="00E85DF1" w:rsidRPr="00F06EF3" w14:paraId="347D20FD"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CC662F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17</w:t>
            </w:r>
          </w:p>
        </w:tc>
        <w:tc>
          <w:tcPr>
            <w:tcW w:w="4708" w:type="pct"/>
            <w:tcBorders>
              <w:top w:val="nil"/>
              <w:left w:val="nil"/>
              <w:bottom w:val="single" w:sz="4" w:space="0" w:color="auto"/>
              <w:right w:val="single" w:sz="4" w:space="0" w:color="auto"/>
            </w:tcBorders>
            <w:vAlign w:val="center"/>
            <w:hideMark/>
          </w:tcPr>
          <w:p w14:paraId="41CEC58A"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RETEN DELANTERO CIGÜEÑAL</w:t>
            </w:r>
          </w:p>
        </w:tc>
      </w:tr>
      <w:tr w:rsidR="00E85DF1" w:rsidRPr="00F06EF3" w14:paraId="3A41C629"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F676C4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18</w:t>
            </w:r>
          </w:p>
        </w:tc>
        <w:tc>
          <w:tcPr>
            <w:tcW w:w="4708" w:type="pct"/>
            <w:tcBorders>
              <w:top w:val="nil"/>
              <w:left w:val="nil"/>
              <w:bottom w:val="single" w:sz="4" w:space="0" w:color="auto"/>
              <w:right w:val="single" w:sz="4" w:space="0" w:color="auto"/>
            </w:tcBorders>
            <w:vAlign w:val="center"/>
            <w:hideMark/>
          </w:tcPr>
          <w:p w14:paraId="7DB23FAD"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RETEN TRASERO CIGÜEÑAL</w:t>
            </w:r>
          </w:p>
        </w:tc>
      </w:tr>
      <w:tr w:rsidR="00E85DF1" w:rsidRPr="00F06EF3" w14:paraId="35A482F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85BE58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19</w:t>
            </w:r>
          </w:p>
        </w:tc>
        <w:tc>
          <w:tcPr>
            <w:tcW w:w="4708" w:type="pct"/>
            <w:tcBorders>
              <w:top w:val="nil"/>
              <w:left w:val="nil"/>
              <w:bottom w:val="single" w:sz="4" w:space="0" w:color="auto"/>
              <w:right w:val="single" w:sz="4" w:space="0" w:color="auto"/>
            </w:tcBorders>
            <w:vAlign w:val="center"/>
            <w:hideMark/>
          </w:tcPr>
          <w:p w14:paraId="4881C662"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EMPAQUE CARTER</w:t>
            </w:r>
          </w:p>
        </w:tc>
      </w:tr>
      <w:tr w:rsidR="00E85DF1" w:rsidRPr="00F06EF3" w14:paraId="19BF180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341A7C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20</w:t>
            </w:r>
          </w:p>
        </w:tc>
        <w:tc>
          <w:tcPr>
            <w:tcW w:w="4708" w:type="pct"/>
            <w:tcBorders>
              <w:top w:val="nil"/>
              <w:left w:val="nil"/>
              <w:bottom w:val="single" w:sz="4" w:space="0" w:color="auto"/>
              <w:right w:val="single" w:sz="4" w:space="0" w:color="auto"/>
            </w:tcBorders>
            <w:vAlign w:val="center"/>
            <w:hideMark/>
          </w:tcPr>
          <w:p w14:paraId="08CF74C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EMPAQUE TAPA VÁLVULAS</w:t>
            </w:r>
          </w:p>
        </w:tc>
      </w:tr>
      <w:tr w:rsidR="00E85DF1" w:rsidRPr="00F06EF3" w14:paraId="5EC7A53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309EEC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21</w:t>
            </w:r>
          </w:p>
        </w:tc>
        <w:tc>
          <w:tcPr>
            <w:tcW w:w="4708" w:type="pct"/>
            <w:tcBorders>
              <w:top w:val="nil"/>
              <w:left w:val="nil"/>
              <w:bottom w:val="single" w:sz="4" w:space="0" w:color="auto"/>
              <w:right w:val="single" w:sz="4" w:space="0" w:color="auto"/>
            </w:tcBorders>
            <w:vAlign w:val="center"/>
            <w:hideMark/>
          </w:tcPr>
          <w:p w14:paraId="3F19E08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SINCRONIZACIÓN MOTOR ¨ </w:t>
            </w:r>
            <w:proofErr w:type="gramStart"/>
            <w:r w:rsidRPr="00F06EF3">
              <w:rPr>
                <w:rFonts w:ascii="Arial" w:eastAsia="Times New Roman" w:hAnsi="Arial" w:cs="Arial"/>
                <w:sz w:val="20"/>
                <w:szCs w:val="20"/>
                <w:lang w:val="en-US"/>
              </w:rPr>
              <w:t>KIT  ¨</w:t>
            </w:r>
            <w:proofErr w:type="gramEnd"/>
          </w:p>
        </w:tc>
      </w:tr>
      <w:tr w:rsidR="00E85DF1" w:rsidRPr="00F06EF3" w14:paraId="40EF26C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C19E05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22</w:t>
            </w:r>
          </w:p>
        </w:tc>
        <w:tc>
          <w:tcPr>
            <w:tcW w:w="4708" w:type="pct"/>
            <w:tcBorders>
              <w:top w:val="nil"/>
              <w:left w:val="nil"/>
              <w:bottom w:val="single" w:sz="4" w:space="0" w:color="auto"/>
              <w:right w:val="single" w:sz="4" w:space="0" w:color="auto"/>
            </w:tcBorders>
            <w:vAlign w:val="center"/>
            <w:hideMark/>
          </w:tcPr>
          <w:p w14:paraId="77C0F7CB"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TURBO </w:t>
            </w:r>
          </w:p>
        </w:tc>
      </w:tr>
      <w:tr w:rsidR="00E85DF1" w:rsidRPr="00F06EF3" w14:paraId="573D9FD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1B04A4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23</w:t>
            </w:r>
          </w:p>
        </w:tc>
        <w:tc>
          <w:tcPr>
            <w:tcW w:w="4708" w:type="pct"/>
            <w:tcBorders>
              <w:top w:val="nil"/>
              <w:left w:val="nil"/>
              <w:bottom w:val="single" w:sz="4" w:space="0" w:color="auto"/>
              <w:right w:val="single" w:sz="4" w:space="0" w:color="auto"/>
            </w:tcBorders>
            <w:vAlign w:val="center"/>
            <w:hideMark/>
          </w:tcPr>
          <w:p w14:paraId="531E94C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TERMOSTATO MOTOR</w:t>
            </w:r>
          </w:p>
        </w:tc>
      </w:tr>
      <w:tr w:rsidR="00E85DF1" w:rsidRPr="00F06EF3" w14:paraId="054F08A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229818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24</w:t>
            </w:r>
          </w:p>
        </w:tc>
        <w:tc>
          <w:tcPr>
            <w:tcW w:w="4708" w:type="pct"/>
            <w:tcBorders>
              <w:top w:val="nil"/>
              <w:left w:val="nil"/>
              <w:bottom w:val="single" w:sz="4" w:space="0" w:color="auto"/>
              <w:right w:val="single" w:sz="4" w:space="0" w:color="auto"/>
            </w:tcBorders>
            <w:vAlign w:val="center"/>
            <w:hideMark/>
          </w:tcPr>
          <w:p w14:paraId="3D5BC98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RADIADOR</w:t>
            </w:r>
          </w:p>
        </w:tc>
      </w:tr>
      <w:tr w:rsidR="00E85DF1" w:rsidRPr="00F06EF3" w14:paraId="33A73E6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40BA28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25</w:t>
            </w:r>
          </w:p>
        </w:tc>
        <w:tc>
          <w:tcPr>
            <w:tcW w:w="4708" w:type="pct"/>
            <w:tcBorders>
              <w:top w:val="nil"/>
              <w:left w:val="nil"/>
              <w:bottom w:val="single" w:sz="4" w:space="0" w:color="auto"/>
              <w:right w:val="single" w:sz="4" w:space="0" w:color="auto"/>
            </w:tcBorders>
            <w:vAlign w:val="center"/>
            <w:hideMark/>
          </w:tcPr>
          <w:p w14:paraId="0D66967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REPARAR Y SONDEAR RADIADOR</w:t>
            </w:r>
          </w:p>
        </w:tc>
      </w:tr>
      <w:tr w:rsidR="00E85DF1" w:rsidRPr="00F06EF3" w14:paraId="6B598BC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210DF5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26</w:t>
            </w:r>
          </w:p>
        </w:tc>
        <w:tc>
          <w:tcPr>
            <w:tcW w:w="4708" w:type="pct"/>
            <w:tcBorders>
              <w:top w:val="nil"/>
              <w:left w:val="nil"/>
              <w:bottom w:val="single" w:sz="4" w:space="0" w:color="auto"/>
              <w:right w:val="single" w:sz="4" w:space="0" w:color="auto"/>
            </w:tcBorders>
            <w:vAlign w:val="center"/>
            <w:hideMark/>
          </w:tcPr>
          <w:p w14:paraId="4C54C6C0"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LIQUIDO REFRIGERANTE</w:t>
            </w:r>
          </w:p>
        </w:tc>
      </w:tr>
      <w:tr w:rsidR="00E85DF1" w:rsidRPr="00F06EF3" w14:paraId="5DDE326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554AEA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27</w:t>
            </w:r>
          </w:p>
        </w:tc>
        <w:tc>
          <w:tcPr>
            <w:tcW w:w="4708" w:type="pct"/>
            <w:tcBorders>
              <w:top w:val="nil"/>
              <w:left w:val="nil"/>
              <w:bottom w:val="single" w:sz="4" w:space="0" w:color="auto"/>
              <w:right w:val="single" w:sz="4" w:space="0" w:color="auto"/>
            </w:tcBorders>
            <w:vAlign w:val="center"/>
            <w:hideMark/>
          </w:tcPr>
          <w:p w14:paraId="7CBC4634"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BOMBA DE AGUA</w:t>
            </w:r>
          </w:p>
        </w:tc>
      </w:tr>
      <w:tr w:rsidR="00E85DF1" w:rsidRPr="00F06EF3" w14:paraId="2DEC0AC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0414B0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28</w:t>
            </w:r>
          </w:p>
        </w:tc>
        <w:tc>
          <w:tcPr>
            <w:tcW w:w="4708" w:type="pct"/>
            <w:tcBorders>
              <w:top w:val="nil"/>
              <w:left w:val="nil"/>
              <w:bottom w:val="single" w:sz="4" w:space="0" w:color="auto"/>
              <w:right w:val="single" w:sz="4" w:space="0" w:color="auto"/>
            </w:tcBorders>
            <w:vAlign w:val="center"/>
            <w:hideMark/>
          </w:tcPr>
          <w:p w14:paraId="53E90830"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MANGUERAS RADIADOR</w:t>
            </w:r>
          </w:p>
        </w:tc>
      </w:tr>
      <w:tr w:rsidR="00E85DF1" w:rsidRPr="00F06EF3" w14:paraId="74F7D3A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36753D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29</w:t>
            </w:r>
          </w:p>
        </w:tc>
        <w:tc>
          <w:tcPr>
            <w:tcW w:w="4708" w:type="pct"/>
            <w:tcBorders>
              <w:top w:val="nil"/>
              <w:left w:val="nil"/>
              <w:bottom w:val="single" w:sz="4" w:space="0" w:color="auto"/>
              <w:right w:val="single" w:sz="4" w:space="0" w:color="auto"/>
            </w:tcBorders>
            <w:vAlign w:val="center"/>
            <w:hideMark/>
          </w:tcPr>
          <w:p w14:paraId="3E08DC4A"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GORROS VÁLVULAS</w:t>
            </w:r>
          </w:p>
        </w:tc>
      </w:tr>
      <w:tr w:rsidR="00E85DF1" w:rsidRPr="00F06EF3" w14:paraId="4CE10A8D"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27FA68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30</w:t>
            </w:r>
          </w:p>
        </w:tc>
        <w:tc>
          <w:tcPr>
            <w:tcW w:w="4708" w:type="pct"/>
            <w:tcBorders>
              <w:top w:val="nil"/>
              <w:left w:val="nil"/>
              <w:bottom w:val="single" w:sz="4" w:space="0" w:color="auto"/>
              <w:right w:val="single" w:sz="4" w:space="0" w:color="auto"/>
            </w:tcBorders>
            <w:vAlign w:val="center"/>
            <w:hideMark/>
          </w:tcPr>
          <w:p w14:paraId="5624626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IMPULSADORES </w:t>
            </w:r>
          </w:p>
        </w:tc>
      </w:tr>
      <w:tr w:rsidR="00E85DF1" w:rsidRPr="00F06EF3" w14:paraId="6D4CEB2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05E8EF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31</w:t>
            </w:r>
          </w:p>
        </w:tc>
        <w:tc>
          <w:tcPr>
            <w:tcW w:w="4708" w:type="pct"/>
            <w:tcBorders>
              <w:top w:val="nil"/>
              <w:left w:val="nil"/>
              <w:bottom w:val="single" w:sz="4" w:space="0" w:color="auto"/>
              <w:right w:val="single" w:sz="4" w:space="0" w:color="auto"/>
            </w:tcBorders>
            <w:vAlign w:val="center"/>
            <w:hideMark/>
          </w:tcPr>
          <w:p w14:paraId="769FD8CB"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BALANCINES</w:t>
            </w:r>
          </w:p>
        </w:tc>
      </w:tr>
      <w:tr w:rsidR="00E85DF1" w:rsidRPr="00F06EF3" w14:paraId="7AF3E492"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AE5A69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32</w:t>
            </w:r>
          </w:p>
        </w:tc>
        <w:tc>
          <w:tcPr>
            <w:tcW w:w="4708" w:type="pct"/>
            <w:tcBorders>
              <w:top w:val="nil"/>
              <w:left w:val="nil"/>
              <w:bottom w:val="single" w:sz="4" w:space="0" w:color="auto"/>
              <w:right w:val="single" w:sz="4" w:space="0" w:color="auto"/>
            </w:tcBorders>
            <w:vAlign w:val="center"/>
            <w:hideMark/>
          </w:tcPr>
          <w:p w14:paraId="1735831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SILICONA</w:t>
            </w:r>
          </w:p>
        </w:tc>
      </w:tr>
      <w:tr w:rsidR="00E85DF1" w:rsidRPr="00F06EF3" w14:paraId="599BC40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994AA9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33</w:t>
            </w:r>
          </w:p>
        </w:tc>
        <w:tc>
          <w:tcPr>
            <w:tcW w:w="4708" w:type="pct"/>
            <w:tcBorders>
              <w:top w:val="nil"/>
              <w:left w:val="nil"/>
              <w:bottom w:val="single" w:sz="4" w:space="0" w:color="auto"/>
              <w:right w:val="single" w:sz="4" w:space="0" w:color="auto"/>
            </w:tcBorders>
            <w:vAlign w:val="center"/>
            <w:hideMark/>
          </w:tcPr>
          <w:p w14:paraId="5761AFA2"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MANGUERA REFRIGERACION MOTOR,</w:t>
            </w:r>
          </w:p>
        </w:tc>
      </w:tr>
      <w:tr w:rsidR="00E85DF1" w:rsidRPr="00F06EF3" w14:paraId="70795242"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7BC02C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34</w:t>
            </w:r>
          </w:p>
        </w:tc>
        <w:tc>
          <w:tcPr>
            <w:tcW w:w="4708" w:type="pct"/>
            <w:tcBorders>
              <w:top w:val="nil"/>
              <w:left w:val="nil"/>
              <w:bottom w:val="single" w:sz="4" w:space="0" w:color="auto"/>
              <w:right w:val="single" w:sz="4" w:space="0" w:color="auto"/>
            </w:tcBorders>
            <w:vAlign w:val="center"/>
            <w:hideMark/>
          </w:tcPr>
          <w:p w14:paraId="12C37C04"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EMPAQUETADURA MOTOR</w:t>
            </w:r>
          </w:p>
        </w:tc>
      </w:tr>
      <w:tr w:rsidR="00E85DF1" w:rsidRPr="00F06EF3" w14:paraId="24AAE62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9559FA4"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35</w:t>
            </w:r>
          </w:p>
        </w:tc>
        <w:tc>
          <w:tcPr>
            <w:tcW w:w="4708" w:type="pct"/>
            <w:tcBorders>
              <w:top w:val="nil"/>
              <w:left w:val="nil"/>
              <w:bottom w:val="single" w:sz="4" w:space="0" w:color="auto"/>
              <w:right w:val="single" w:sz="4" w:space="0" w:color="auto"/>
            </w:tcBorders>
            <w:vAlign w:val="center"/>
            <w:hideMark/>
          </w:tcPr>
          <w:p w14:paraId="64DA458C"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CORREA REPARTICION MOTOR / CADENA </w:t>
            </w:r>
          </w:p>
        </w:tc>
      </w:tr>
      <w:tr w:rsidR="00E85DF1" w:rsidRPr="00F06EF3" w14:paraId="5B4A715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B4C14E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36</w:t>
            </w:r>
          </w:p>
        </w:tc>
        <w:tc>
          <w:tcPr>
            <w:tcW w:w="4708" w:type="pct"/>
            <w:tcBorders>
              <w:top w:val="nil"/>
              <w:left w:val="nil"/>
              <w:bottom w:val="single" w:sz="4" w:space="0" w:color="auto"/>
              <w:right w:val="single" w:sz="4" w:space="0" w:color="auto"/>
            </w:tcBorders>
            <w:vAlign w:val="center"/>
            <w:hideMark/>
          </w:tcPr>
          <w:p w14:paraId="40CB88C3"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TENSOR CORREA REPARTICION MOTOR </w:t>
            </w:r>
          </w:p>
        </w:tc>
      </w:tr>
      <w:tr w:rsidR="00E85DF1" w:rsidRPr="00F06EF3" w14:paraId="77A067A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1E9E70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37</w:t>
            </w:r>
          </w:p>
        </w:tc>
        <w:tc>
          <w:tcPr>
            <w:tcW w:w="4708" w:type="pct"/>
            <w:tcBorders>
              <w:top w:val="nil"/>
              <w:left w:val="nil"/>
              <w:bottom w:val="single" w:sz="4" w:space="0" w:color="auto"/>
              <w:right w:val="single" w:sz="4" w:space="0" w:color="auto"/>
            </w:tcBorders>
            <w:vAlign w:val="center"/>
            <w:hideMark/>
          </w:tcPr>
          <w:p w14:paraId="1551A129"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POLEA CIGÜEÑAL</w:t>
            </w:r>
          </w:p>
        </w:tc>
      </w:tr>
      <w:tr w:rsidR="00E85DF1" w:rsidRPr="00F06EF3" w14:paraId="65104FA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FB54FA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38</w:t>
            </w:r>
          </w:p>
        </w:tc>
        <w:tc>
          <w:tcPr>
            <w:tcW w:w="4708" w:type="pct"/>
            <w:tcBorders>
              <w:top w:val="nil"/>
              <w:left w:val="nil"/>
              <w:bottom w:val="single" w:sz="4" w:space="0" w:color="auto"/>
              <w:right w:val="single" w:sz="4" w:space="0" w:color="auto"/>
            </w:tcBorders>
            <w:vAlign w:val="center"/>
            <w:hideMark/>
          </w:tcPr>
          <w:p w14:paraId="49BCA4EF"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KIT DISTRIBUCION </w:t>
            </w:r>
          </w:p>
        </w:tc>
      </w:tr>
      <w:tr w:rsidR="00E85DF1" w:rsidRPr="00F06EF3" w14:paraId="0B3C62F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DCD541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39</w:t>
            </w:r>
          </w:p>
        </w:tc>
        <w:tc>
          <w:tcPr>
            <w:tcW w:w="4708" w:type="pct"/>
            <w:tcBorders>
              <w:top w:val="nil"/>
              <w:left w:val="nil"/>
              <w:bottom w:val="single" w:sz="4" w:space="0" w:color="auto"/>
              <w:right w:val="single" w:sz="4" w:space="0" w:color="auto"/>
            </w:tcBorders>
            <w:vAlign w:val="center"/>
            <w:hideMark/>
          </w:tcPr>
          <w:p w14:paraId="091F2789"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BOBINA DE IGNICCION </w:t>
            </w:r>
          </w:p>
        </w:tc>
      </w:tr>
      <w:tr w:rsidR="00E85DF1" w:rsidRPr="00F06EF3" w14:paraId="670BA9E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6ACD64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40</w:t>
            </w:r>
          </w:p>
        </w:tc>
        <w:tc>
          <w:tcPr>
            <w:tcW w:w="4708" w:type="pct"/>
            <w:tcBorders>
              <w:top w:val="nil"/>
              <w:left w:val="nil"/>
              <w:bottom w:val="single" w:sz="4" w:space="0" w:color="auto"/>
              <w:right w:val="single" w:sz="4" w:space="0" w:color="auto"/>
            </w:tcBorders>
            <w:vAlign w:val="center"/>
            <w:hideMark/>
          </w:tcPr>
          <w:p w14:paraId="4FA42426"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CABLES DE ALTA</w:t>
            </w:r>
          </w:p>
        </w:tc>
      </w:tr>
      <w:tr w:rsidR="00E85DF1" w:rsidRPr="00F06EF3" w14:paraId="02F62D9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5821CE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41</w:t>
            </w:r>
          </w:p>
        </w:tc>
        <w:tc>
          <w:tcPr>
            <w:tcW w:w="4708" w:type="pct"/>
            <w:tcBorders>
              <w:top w:val="nil"/>
              <w:left w:val="nil"/>
              <w:bottom w:val="single" w:sz="4" w:space="0" w:color="auto"/>
              <w:right w:val="single" w:sz="4" w:space="0" w:color="auto"/>
            </w:tcBorders>
            <w:vAlign w:val="center"/>
            <w:hideMark/>
          </w:tcPr>
          <w:p w14:paraId="2B9B6172"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SERVICIO DE RECTIFICADORA MOTOR</w:t>
            </w:r>
          </w:p>
        </w:tc>
      </w:tr>
      <w:tr w:rsidR="00E85DF1" w:rsidRPr="00F06EF3" w14:paraId="787F9B8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94048F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42</w:t>
            </w:r>
          </w:p>
        </w:tc>
        <w:tc>
          <w:tcPr>
            <w:tcW w:w="4708" w:type="pct"/>
            <w:tcBorders>
              <w:top w:val="nil"/>
              <w:left w:val="nil"/>
              <w:bottom w:val="single" w:sz="4" w:space="0" w:color="auto"/>
              <w:right w:val="single" w:sz="4" w:space="0" w:color="auto"/>
            </w:tcBorders>
            <w:vAlign w:val="center"/>
            <w:hideMark/>
          </w:tcPr>
          <w:p w14:paraId="723BBAF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REPARACION MOTOR </w:t>
            </w:r>
          </w:p>
        </w:tc>
      </w:tr>
      <w:tr w:rsidR="00E85DF1" w:rsidRPr="00F06EF3" w14:paraId="4DDA2562"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27E33C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43</w:t>
            </w:r>
          </w:p>
        </w:tc>
        <w:tc>
          <w:tcPr>
            <w:tcW w:w="4708" w:type="pct"/>
            <w:tcBorders>
              <w:top w:val="nil"/>
              <w:left w:val="nil"/>
              <w:bottom w:val="single" w:sz="4" w:space="0" w:color="auto"/>
              <w:right w:val="single" w:sz="4" w:space="0" w:color="auto"/>
            </w:tcBorders>
            <w:vAlign w:val="center"/>
            <w:hideMark/>
          </w:tcPr>
          <w:p w14:paraId="4E9539E0"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BAJAR Y MONTAR CULATA </w:t>
            </w:r>
          </w:p>
        </w:tc>
      </w:tr>
      <w:tr w:rsidR="00E85DF1" w:rsidRPr="00F06EF3" w14:paraId="498172A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4D906B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44</w:t>
            </w:r>
          </w:p>
        </w:tc>
        <w:tc>
          <w:tcPr>
            <w:tcW w:w="4708" w:type="pct"/>
            <w:tcBorders>
              <w:top w:val="nil"/>
              <w:left w:val="nil"/>
              <w:bottom w:val="single" w:sz="4" w:space="0" w:color="auto"/>
              <w:right w:val="single" w:sz="4" w:space="0" w:color="auto"/>
            </w:tcBorders>
            <w:vAlign w:val="center"/>
            <w:hideMark/>
          </w:tcPr>
          <w:p w14:paraId="54E3FD8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CULATA </w:t>
            </w:r>
          </w:p>
        </w:tc>
      </w:tr>
      <w:tr w:rsidR="00E85DF1" w:rsidRPr="00F06EF3" w14:paraId="3D77A84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618C91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45</w:t>
            </w:r>
          </w:p>
        </w:tc>
        <w:tc>
          <w:tcPr>
            <w:tcW w:w="4708" w:type="pct"/>
            <w:tcBorders>
              <w:top w:val="nil"/>
              <w:left w:val="nil"/>
              <w:bottom w:val="single" w:sz="4" w:space="0" w:color="auto"/>
              <w:right w:val="single" w:sz="4" w:space="0" w:color="auto"/>
            </w:tcBorders>
            <w:vAlign w:val="center"/>
            <w:hideMark/>
          </w:tcPr>
          <w:p w14:paraId="7FE6347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EMPAQUE CULATA </w:t>
            </w:r>
          </w:p>
        </w:tc>
      </w:tr>
      <w:tr w:rsidR="00E85DF1" w:rsidRPr="00F06EF3" w14:paraId="0628A81F"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27F66C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lastRenderedPageBreak/>
              <w:t>46</w:t>
            </w:r>
          </w:p>
        </w:tc>
        <w:tc>
          <w:tcPr>
            <w:tcW w:w="4708" w:type="pct"/>
            <w:tcBorders>
              <w:top w:val="nil"/>
              <w:left w:val="nil"/>
              <w:bottom w:val="single" w:sz="4" w:space="0" w:color="auto"/>
              <w:right w:val="single" w:sz="4" w:space="0" w:color="auto"/>
            </w:tcBorders>
            <w:vAlign w:val="center"/>
            <w:hideMark/>
          </w:tcPr>
          <w:p w14:paraId="5C961ECE"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SERVICIO DE RECTIFICADORA CULATA. ASENTAR VALVULAS</w:t>
            </w:r>
          </w:p>
        </w:tc>
      </w:tr>
      <w:tr w:rsidR="00E85DF1" w:rsidRPr="00F06EF3" w14:paraId="3515F68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0C6543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47</w:t>
            </w:r>
          </w:p>
        </w:tc>
        <w:tc>
          <w:tcPr>
            <w:tcW w:w="4708" w:type="pct"/>
            <w:tcBorders>
              <w:top w:val="nil"/>
              <w:left w:val="nil"/>
              <w:bottom w:val="single" w:sz="4" w:space="0" w:color="auto"/>
              <w:right w:val="single" w:sz="4" w:space="0" w:color="auto"/>
            </w:tcBorders>
            <w:vAlign w:val="center"/>
            <w:hideMark/>
          </w:tcPr>
          <w:p w14:paraId="3399F9E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BASE TERMOSTATO </w:t>
            </w:r>
          </w:p>
        </w:tc>
      </w:tr>
      <w:tr w:rsidR="00E85DF1" w:rsidRPr="00F06EF3" w14:paraId="26CEAA9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69F756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48</w:t>
            </w:r>
          </w:p>
        </w:tc>
        <w:tc>
          <w:tcPr>
            <w:tcW w:w="4708" w:type="pct"/>
            <w:tcBorders>
              <w:top w:val="nil"/>
              <w:left w:val="nil"/>
              <w:bottom w:val="single" w:sz="4" w:space="0" w:color="auto"/>
              <w:right w:val="single" w:sz="4" w:space="0" w:color="auto"/>
            </w:tcBorders>
            <w:vAlign w:val="center"/>
            <w:hideMark/>
          </w:tcPr>
          <w:p w14:paraId="4E68D560"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PATINES DE CORREA ACCESORIOS </w:t>
            </w:r>
          </w:p>
        </w:tc>
      </w:tr>
      <w:tr w:rsidR="00E85DF1" w:rsidRPr="00F06EF3" w14:paraId="4C882B0D"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173B0E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49</w:t>
            </w:r>
          </w:p>
        </w:tc>
        <w:tc>
          <w:tcPr>
            <w:tcW w:w="4708" w:type="pct"/>
            <w:tcBorders>
              <w:top w:val="nil"/>
              <w:left w:val="nil"/>
              <w:bottom w:val="single" w:sz="4" w:space="0" w:color="auto"/>
              <w:right w:val="single" w:sz="4" w:space="0" w:color="auto"/>
            </w:tcBorders>
            <w:vAlign w:val="center"/>
            <w:hideMark/>
          </w:tcPr>
          <w:p w14:paraId="2E56A1C1"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PATIN TENSOR CORREA DISTRIBICION </w:t>
            </w:r>
          </w:p>
        </w:tc>
      </w:tr>
      <w:tr w:rsidR="00E85DF1" w:rsidRPr="00F06EF3" w14:paraId="4C2939AF"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EE8659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50</w:t>
            </w:r>
          </w:p>
        </w:tc>
        <w:tc>
          <w:tcPr>
            <w:tcW w:w="4708" w:type="pct"/>
            <w:tcBorders>
              <w:top w:val="nil"/>
              <w:left w:val="nil"/>
              <w:bottom w:val="single" w:sz="4" w:space="0" w:color="auto"/>
              <w:right w:val="single" w:sz="4" w:space="0" w:color="auto"/>
            </w:tcBorders>
            <w:vAlign w:val="center"/>
            <w:hideMark/>
          </w:tcPr>
          <w:p w14:paraId="548D4F54"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TENSOR CORREA ACCESORIOS </w:t>
            </w:r>
          </w:p>
        </w:tc>
      </w:tr>
      <w:tr w:rsidR="00E85DF1" w:rsidRPr="00F06EF3" w14:paraId="357060C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496C53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51</w:t>
            </w:r>
          </w:p>
        </w:tc>
        <w:tc>
          <w:tcPr>
            <w:tcW w:w="4708" w:type="pct"/>
            <w:tcBorders>
              <w:top w:val="nil"/>
              <w:left w:val="nil"/>
              <w:bottom w:val="single" w:sz="4" w:space="0" w:color="auto"/>
              <w:right w:val="single" w:sz="4" w:space="0" w:color="auto"/>
            </w:tcBorders>
            <w:vAlign w:val="center"/>
            <w:hideMark/>
          </w:tcPr>
          <w:p w14:paraId="0717C1BF"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TENSOR CORREA TIEMPO T4</w:t>
            </w:r>
          </w:p>
        </w:tc>
      </w:tr>
      <w:tr w:rsidR="00E85DF1" w:rsidRPr="00F06EF3" w14:paraId="31001A29"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33E7CF4"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52</w:t>
            </w:r>
          </w:p>
        </w:tc>
        <w:tc>
          <w:tcPr>
            <w:tcW w:w="4708" w:type="pct"/>
            <w:tcBorders>
              <w:top w:val="nil"/>
              <w:left w:val="nil"/>
              <w:bottom w:val="single" w:sz="4" w:space="0" w:color="auto"/>
              <w:right w:val="single" w:sz="4" w:space="0" w:color="auto"/>
            </w:tcBorders>
            <w:vAlign w:val="center"/>
            <w:hideMark/>
          </w:tcPr>
          <w:p w14:paraId="7F4C665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RETENES DISTRIBUCION</w:t>
            </w:r>
          </w:p>
        </w:tc>
      </w:tr>
      <w:tr w:rsidR="00E85DF1" w:rsidRPr="00F06EF3" w14:paraId="437E0FD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BF8740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53</w:t>
            </w:r>
          </w:p>
        </w:tc>
        <w:tc>
          <w:tcPr>
            <w:tcW w:w="4708" w:type="pct"/>
            <w:tcBorders>
              <w:top w:val="nil"/>
              <w:left w:val="nil"/>
              <w:bottom w:val="single" w:sz="4" w:space="0" w:color="auto"/>
              <w:right w:val="single" w:sz="4" w:space="0" w:color="auto"/>
            </w:tcBorders>
            <w:vAlign w:val="center"/>
            <w:hideMark/>
          </w:tcPr>
          <w:p w14:paraId="3588284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SOPORTE MOTOR INF </w:t>
            </w:r>
          </w:p>
        </w:tc>
      </w:tr>
      <w:tr w:rsidR="00E85DF1" w:rsidRPr="00F06EF3" w14:paraId="191A835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631D7E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54</w:t>
            </w:r>
          </w:p>
        </w:tc>
        <w:tc>
          <w:tcPr>
            <w:tcW w:w="4708" w:type="pct"/>
            <w:tcBorders>
              <w:top w:val="nil"/>
              <w:left w:val="nil"/>
              <w:bottom w:val="single" w:sz="4" w:space="0" w:color="auto"/>
              <w:right w:val="single" w:sz="4" w:space="0" w:color="auto"/>
            </w:tcBorders>
            <w:vAlign w:val="center"/>
            <w:hideMark/>
          </w:tcPr>
          <w:p w14:paraId="5135D43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SOPORTE MOTOR SUP </w:t>
            </w:r>
          </w:p>
        </w:tc>
      </w:tr>
      <w:tr w:rsidR="00E85DF1" w:rsidRPr="00F06EF3" w14:paraId="0FE54A1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92D8024"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55</w:t>
            </w:r>
          </w:p>
        </w:tc>
        <w:tc>
          <w:tcPr>
            <w:tcW w:w="4708" w:type="pct"/>
            <w:tcBorders>
              <w:top w:val="nil"/>
              <w:left w:val="nil"/>
              <w:bottom w:val="single" w:sz="4" w:space="0" w:color="auto"/>
              <w:right w:val="single" w:sz="4" w:space="0" w:color="auto"/>
            </w:tcBorders>
            <w:vAlign w:val="center"/>
            <w:hideMark/>
          </w:tcPr>
          <w:p w14:paraId="5199AF42"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REVISION FALLA MOTR </w:t>
            </w:r>
          </w:p>
        </w:tc>
      </w:tr>
      <w:tr w:rsidR="00E85DF1" w:rsidRPr="00F06EF3" w14:paraId="0C39E57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A577F3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56</w:t>
            </w:r>
          </w:p>
        </w:tc>
        <w:tc>
          <w:tcPr>
            <w:tcW w:w="4708" w:type="pct"/>
            <w:tcBorders>
              <w:top w:val="nil"/>
              <w:left w:val="nil"/>
              <w:bottom w:val="single" w:sz="4" w:space="0" w:color="auto"/>
              <w:right w:val="single" w:sz="4" w:space="0" w:color="auto"/>
            </w:tcBorders>
            <w:vAlign w:val="center"/>
            <w:hideMark/>
          </w:tcPr>
          <w:p w14:paraId="39B913D0"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DEPOSITO AGUA AUXILIAR</w:t>
            </w:r>
          </w:p>
        </w:tc>
      </w:tr>
      <w:tr w:rsidR="00E85DF1" w:rsidRPr="00F06EF3" w14:paraId="4E2B2EC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423A91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57</w:t>
            </w:r>
          </w:p>
        </w:tc>
        <w:tc>
          <w:tcPr>
            <w:tcW w:w="4708" w:type="pct"/>
            <w:tcBorders>
              <w:top w:val="nil"/>
              <w:left w:val="nil"/>
              <w:bottom w:val="single" w:sz="4" w:space="0" w:color="auto"/>
              <w:right w:val="single" w:sz="4" w:space="0" w:color="auto"/>
            </w:tcBorders>
            <w:vAlign w:val="center"/>
            <w:hideMark/>
          </w:tcPr>
          <w:p w14:paraId="071BBCEB"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RETEN SIN FIN</w:t>
            </w:r>
          </w:p>
        </w:tc>
      </w:tr>
      <w:tr w:rsidR="00E85DF1" w:rsidRPr="00F06EF3" w14:paraId="1C87FFF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9AD827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58</w:t>
            </w:r>
          </w:p>
        </w:tc>
        <w:tc>
          <w:tcPr>
            <w:tcW w:w="4708" w:type="pct"/>
            <w:tcBorders>
              <w:top w:val="nil"/>
              <w:left w:val="nil"/>
              <w:bottom w:val="single" w:sz="4" w:space="0" w:color="auto"/>
              <w:right w:val="single" w:sz="4" w:space="0" w:color="auto"/>
            </w:tcBorders>
            <w:vAlign w:val="center"/>
            <w:hideMark/>
          </w:tcPr>
          <w:p w14:paraId="40732610"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AFINADA MOTOR</w:t>
            </w:r>
          </w:p>
        </w:tc>
      </w:tr>
      <w:tr w:rsidR="00E85DF1" w:rsidRPr="00F06EF3" w14:paraId="6897A2C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872890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59</w:t>
            </w:r>
          </w:p>
        </w:tc>
        <w:tc>
          <w:tcPr>
            <w:tcW w:w="4708" w:type="pct"/>
            <w:tcBorders>
              <w:top w:val="nil"/>
              <w:left w:val="nil"/>
              <w:bottom w:val="single" w:sz="4" w:space="0" w:color="auto"/>
              <w:right w:val="single" w:sz="4" w:space="0" w:color="auto"/>
            </w:tcBorders>
            <w:vAlign w:val="center"/>
            <w:hideMark/>
          </w:tcPr>
          <w:p w14:paraId="4CFEDE0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CORREA HIDRAULICO </w:t>
            </w:r>
          </w:p>
        </w:tc>
      </w:tr>
      <w:tr w:rsidR="00E85DF1" w:rsidRPr="00F06EF3" w14:paraId="3021B14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C4BB084"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60</w:t>
            </w:r>
          </w:p>
        </w:tc>
        <w:tc>
          <w:tcPr>
            <w:tcW w:w="4708" w:type="pct"/>
            <w:tcBorders>
              <w:top w:val="nil"/>
              <w:left w:val="nil"/>
              <w:bottom w:val="single" w:sz="4" w:space="0" w:color="auto"/>
              <w:right w:val="single" w:sz="4" w:space="0" w:color="auto"/>
            </w:tcBorders>
            <w:vAlign w:val="center"/>
            <w:hideMark/>
          </w:tcPr>
          <w:p w14:paraId="1EBF68BC"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CORREA AIRE ACONDICIONADO </w:t>
            </w:r>
          </w:p>
        </w:tc>
      </w:tr>
      <w:tr w:rsidR="00E85DF1" w:rsidRPr="00F06EF3" w14:paraId="44F5FC3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79B382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61</w:t>
            </w:r>
          </w:p>
        </w:tc>
        <w:tc>
          <w:tcPr>
            <w:tcW w:w="4708" w:type="pct"/>
            <w:tcBorders>
              <w:top w:val="nil"/>
              <w:left w:val="nil"/>
              <w:bottom w:val="single" w:sz="4" w:space="0" w:color="auto"/>
              <w:right w:val="single" w:sz="4" w:space="0" w:color="auto"/>
            </w:tcBorders>
            <w:vAlign w:val="center"/>
            <w:hideMark/>
          </w:tcPr>
          <w:p w14:paraId="38C6FD7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CORREA EJE BALANCEADORES </w:t>
            </w:r>
          </w:p>
        </w:tc>
      </w:tr>
      <w:tr w:rsidR="00E85DF1" w:rsidRPr="00F06EF3" w14:paraId="38969E3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BD9C93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62</w:t>
            </w:r>
          </w:p>
        </w:tc>
        <w:tc>
          <w:tcPr>
            <w:tcW w:w="4708" w:type="pct"/>
            <w:tcBorders>
              <w:top w:val="nil"/>
              <w:left w:val="nil"/>
              <w:bottom w:val="single" w:sz="4" w:space="0" w:color="auto"/>
              <w:right w:val="single" w:sz="4" w:space="0" w:color="auto"/>
            </w:tcBorders>
            <w:vAlign w:val="center"/>
            <w:hideMark/>
          </w:tcPr>
          <w:p w14:paraId="5D08E06D"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EJE BALANCEADORES </w:t>
            </w:r>
          </w:p>
        </w:tc>
      </w:tr>
      <w:tr w:rsidR="00E85DF1" w:rsidRPr="00F06EF3" w14:paraId="143740B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53FD3E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63</w:t>
            </w:r>
          </w:p>
        </w:tc>
        <w:tc>
          <w:tcPr>
            <w:tcW w:w="4708" w:type="pct"/>
            <w:tcBorders>
              <w:top w:val="nil"/>
              <w:left w:val="nil"/>
              <w:bottom w:val="single" w:sz="4" w:space="0" w:color="auto"/>
              <w:right w:val="single" w:sz="4" w:space="0" w:color="auto"/>
            </w:tcBorders>
            <w:vAlign w:val="center"/>
            <w:hideMark/>
          </w:tcPr>
          <w:p w14:paraId="7CB05845"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RADIADOR ENFRIADOR DE ACEITE </w:t>
            </w:r>
          </w:p>
        </w:tc>
      </w:tr>
      <w:tr w:rsidR="00E85DF1" w:rsidRPr="00F06EF3" w14:paraId="7180528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6BB34E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64</w:t>
            </w:r>
          </w:p>
        </w:tc>
        <w:tc>
          <w:tcPr>
            <w:tcW w:w="4708" w:type="pct"/>
            <w:tcBorders>
              <w:top w:val="nil"/>
              <w:left w:val="nil"/>
              <w:bottom w:val="single" w:sz="4" w:space="0" w:color="auto"/>
              <w:right w:val="single" w:sz="4" w:space="0" w:color="auto"/>
            </w:tcBorders>
            <w:vAlign w:val="center"/>
            <w:hideMark/>
          </w:tcPr>
          <w:p w14:paraId="76E95C2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BAJAR Y MONTAR MOTOR </w:t>
            </w:r>
          </w:p>
        </w:tc>
      </w:tr>
      <w:tr w:rsidR="00E85DF1" w:rsidRPr="00F06EF3" w14:paraId="3170C4B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2E9E3B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65</w:t>
            </w:r>
          </w:p>
        </w:tc>
        <w:tc>
          <w:tcPr>
            <w:tcW w:w="4708" w:type="pct"/>
            <w:tcBorders>
              <w:top w:val="nil"/>
              <w:left w:val="nil"/>
              <w:bottom w:val="single" w:sz="4" w:space="0" w:color="auto"/>
              <w:right w:val="single" w:sz="4" w:space="0" w:color="auto"/>
            </w:tcBorders>
            <w:vAlign w:val="center"/>
            <w:hideMark/>
          </w:tcPr>
          <w:p w14:paraId="41D20759"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CORREGIR FUGAS DE ACEITE MOTOR </w:t>
            </w:r>
          </w:p>
        </w:tc>
      </w:tr>
      <w:tr w:rsidR="00E85DF1" w:rsidRPr="00F06EF3" w14:paraId="57BB0D3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E36683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66</w:t>
            </w:r>
          </w:p>
        </w:tc>
        <w:tc>
          <w:tcPr>
            <w:tcW w:w="4708" w:type="pct"/>
            <w:tcBorders>
              <w:top w:val="nil"/>
              <w:left w:val="nil"/>
              <w:bottom w:val="single" w:sz="4" w:space="0" w:color="auto"/>
              <w:right w:val="single" w:sz="4" w:space="0" w:color="auto"/>
            </w:tcBorders>
            <w:vAlign w:val="center"/>
            <w:hideMark/>
          </w:tcPr>
          <w:p w14:paraId="1849868A"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BAJAR Y MONTAR MULTIPLE DE ADMISION </w:t>
            </w:r>
          </w:p>
        </w:tc>
      </w:tr>
      <w:tr w:rsidR="00E85DF1" w:rsidRPr="00F06EF3" w14:paraId="7510632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DF6A97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67</w:t>
            </w:r>
          </w:p>
        </w:tc>
        <w:tc>
          <w:tcPr>
            <w:tcW w:w="4708" w:type="pct"/>
            <w:tcBorders>
              <w:top w:val="nil"/>
              <w:left w:val="nil"/>
              <w:bottom w:val="single" w:sz="4" w:space="0" w:color="auto"/>
              <w:right w:val="single" w:sz="4" w:space="0" w:color="auto"/>
            </w:tcBorders>
            <w:vAlign w:val="center"/>
            <w:hideMark/>
          </w:tcPr>
          <w:p w14:paraId="3AD0BDDC"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GUAYA ACELERADOR </w:t>
            </w:r>
          </w:p>
        </w:tc>
      </w:tr>
      <w:tr w:rsidR="00E85DF1" w:rsidRPr="00F06EF3" w14:paraId="433D296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0B8E54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68</w:t>
            </w:r>
          </w:p>
        </w:tc>
        <w:tc>
          <w:tcPr>
            <w:tcW w:w="4708" w:type="pct"/>
            <w:tcBorders>
              <w:top w:val="nil"/>
              <w:left w:val="nil"/>
              <w:bottom w:val="single" w:sz="4" w:space="0" w:color="auto"/>
              <w:right w:val="single" w:sz="4" w:space="0" w:color="auto"/>
            </w:tcBorders>
            <w:vAlign w:val="center"/>
            <w:hideMark/>
          </w:tcPr>
          <w:p w14:paraId="203F9B7F"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LIMPIADOR DE INYECTORES </w:t>
            </w:r>
          </w:p>
        </w:tc>
      </w:tr>
      <w:tr w:rsidR="00E85DF1" w:rsidRPr="00F06EF3" w14:paraId="3D94DC0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C6A658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69</w:t>
            </w:r>
          </w:p>
        </w:tc>
        <w:tc>
          <w:tcPr>
            <w:tcW w:w="4708" w:type="pct"/>
            <w:tcBorders>
              <w:top w:val="nil"/>
              <w:left w:val="nil"/>
              <w:bottom w:val="single" w:sz="4" w:space="0" w:color="auto"/>
              <w:right w:val="single" w:sz="4" w:space="0" w:color="auto"/>
            </w:tcBorders>
            <w:vAlign w:val="center"/>
            <w:hideMark/>
          </w:tcPr>
          <w:p w14:paraId="38C6CC3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LIMPIADOR CUERPO ACELERACION </w:t>
            </w:r>
          </w:p>
        </w:tc>
      </w:tr>
      <w:tr w:rsidR="00E85DF1" w:rsidRPr="00F06EF3" w14:paraId="0F4A211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2C8E88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70</w:t>
            </w:r>
          </w:p>
        </w:tc>
        <w:tc>
          <w:tcPr>
            <w:tcW w:w="4708" w:type="pct"/>
            <w:tcBorders>
              <w:top w:val="nil"/>
              <w:left w:val="nil"/>
              <w:bottom w:val="single" w:sz="4" w:space="0" w:color="auto"/>
              <w:right w:val="single" w:sz="4" w:space="0" w:color="auto"/>
            </w:tcBorders>
            <w:vAlign w:val="center"/>
            <w:hideMark/>
          </w:tcPr>
          <w:p w14:paraId="408D7EE6"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ELEMENTO PURIFICADOR AIRE </w:t>
            </w:r>
          </w:p>
        </w:tc>
      </w:tr>
      <w:tr w:rsidR="00E85DF1" w:rsidRPr="00F06EF3" w14:paraId="329A02B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9E31EA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71</w:t>
            </w:r>
          </w:p>
        </w:tc>
        <w:tc>
          <w:tcPr>
            <w:tcW w:w="4708" w:type="pct"/>
            <w:tcBorders>
              <w:top w:val="nil"/>
              <w:left w:val="nil"/>
              <w:bottom w:val="single" w:sz="4" w:space="0" w:color="auto"/>
              <w:right w:val="single" w:sz="4" w:space="0" w:color="auto"/>
            </w:tcBorders>
            <w:vAlign w:val="center"/>
            <w:hideMark/>
          </w:tcPr>
          <w:p w14:paraId="091CD81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CUBIERTA REPARTICIÓN COMPLETA </w:t>
            </w:r>
          </w:p>
        </w:tc>
      </w:tr>
      <w:tr w:rsidR="00E85DF1" w:rsidRPr="00F06EF3" w14:paraId="05FF350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96791C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72</w:t>
            </w:r>
          </w:p>
        </w:tc>
        <w:tc>
          <w:tcPr>
            <w:tcW w:w="4708" w:type="pct"/>
            <w:tcBorders>
              <w:top w:val="nil"/>
              <w:left w:val="nil"/>
              <w:bottom w:val="single" w:sz="4" w:space="0" w:color="auto"/>
              <w:right w:val="single" w:sz="4" w:space="0" w:color="auto"/>
            </w:tcBorders>
            <w:vAlign w:val="center"/>
            <w:hideMark/>
          </w:tcPr>
          <w:p w14:paraId="754F8070"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SERVICIO RECTIFICADORA: SOLDADURA ALUMINIO EN PUNTO</w:t>
            </w:r>
          </w:p>
        </w:tc>
      </w:tr>
      <w:tr w:rsidR="00E85DF1" w:rsidRPr="00F06EF3" w14:paraId="1B95961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AA266E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73</w:t>
            </w:r>
          </w:p>
        </w:tc>
        <w:tc>
          <w:tcPr>
            <w:tcW w:w="4708" w:type="pct"/>
            <w:tcBorders>
              <w:top w:val="nil"/>
              <w:left w:val="nil"/>
              <w:bottom w:val="single" w:sz="4" w:space="0" w:color="auto"/>
              <w:right w:val="single" w:sz="4" w:space="0" w:color="auto"/>
            </w:tcBorders>
            <w:vAlign w:val="center"/>
            <w:hideMark/>
          </w:tcPr>
          <w:p w14:paraId="33533E9B"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MANGUERA CALEFACTOR SALIDA</w:t>
            </w:r>
          </w:p>
        </w:tc>
      </w:tr>
      <w:tr w:rsidR="00E85DF1" w:rsidRPr="00F06EF3" w14:paraId="63C0036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4AC3C7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74</w:t>
            </w:r>
          </w:p>
        </w:tc>
        <w:tc>
          <w:tcPr>
            <w:tcW w:w="4708" w:type="pct"/>
            <w:tcBorders>
              <w:top w:val="nil"/>
              <w:left w:val="nil"/>
              <w:bottom w:val="single" w:sz="4" w:space="0" w:color="auto"/>
              <w:right w:val="single" w:sz="4" w:space="0" w:color="auto"/>
            </w:tcBorders>
            <w:vAlign w:val="center"/>
            <w:hideMark/>
          </w:tcPr>
          <w:p w14:paraId="6E984C9D"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MANGUERA CONDUCTO PLÁSTICO DE REFRIGERACIÓN</w:t>
            </w:r>
          </w:p>
        </w:tc>
      </w:tr>
      <w:tr w:rsidR="00E85DF1" w:rsidRPr="00F06EF3" w14:paraId="2E98416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84F03F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75</w:t>
            </w:r>
          </w:p>
        </w:tc>
        <w:tc>
          <w:tcPr>
            <w:tcW w:w="4708" w:type="pct"/>
            <w:tcBorders>
              <w:top w:val="nil"/>
              <w:left w:val="nil"/>
              <w:bottom w:val="single" w:sz="4" w:space="0" w:color="auto"/>
              <w:right w:val="single" w:sz="4" w:space="0" w:color="auto"/>
            </w:tcBorders>
            <w:vAlign w:val="center"/>
            <w:hideMark/>
          </w:tcPr>
          <w:p w14:paraId="6A5734FA"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MANGUERA DE DESFOGUE</w:t>
            </w:r>
          </w:p>
        </w:tc>
      </w:tr>
      <w:tr w:rsidR="00E85DF1" w:rsidRPr="00F06EF3" w14:paraId="2C428D5F"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211B31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76</w:t>
            </w:r>
          </w:p>
        </w:tc>
        <w:tc>
          <w:tcPr>
            <w:tcW w:w="4708" w:type="pct"/>
            <w:tcBorders>
              <w:top w:val="nil"/>
              <w:left w:val="nil"/>
              <w:bottom w:val="single" w:sz="4" w:space="0" w:color="auto"/>
              <w:right w:val="single" w:sz="4" w:space="0" w:color="auto"/>
            </w:tcBorders>
            <w:vAlign w:val="center"/>
            <w:hideMark/>
          </w:tcPr>
          <w:p w14:paraId="1C0FFBFB"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MANGUERA DE PRESIÓN EMBRAGUE </w:t>
            </w:r>
          </w:p>
        </w:tc>
      </w:tr>
      <w:tr w:rsidR="00E85DF1" w:rsidRPr="00F06EF3" w14:paraId="270E1702"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036506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77</w:t>
            </w:r>
          </w:p>
        </w:tc>
        <w:tc>
          <w:tcPr>
            <w:tcW w:w="4708" w:type="pct"/>
            <w:tcBorders>
              <w:top w:val="nil"/>
              <w:left w:val="nil"/>
              <w:bottom w:val="single" w:sz="4" w:space="0" w:color="auto"/>
              <w:right w:val="single" w:sz="4" w:space="0" w:color="auto"/>
            </w:tcBorders>
            <w:vAlign w:val="center"/>
            <w:hideMark/>
          </w:tcPr>
          <w:p w14:paraId="0EB73F8F"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MANGUERA ENTRADA MÚLTIPLE ADMISIÓN</w:t>
            </w:r>
          </w:p>
        </w:tc>
      </w:tr>
      <w:tr w:rsidR="00E85DF1" w:rsidRPr="00F06EF3" w14:paraId="00AD2C0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2957B3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78</w:t>
            </w:r>
          </w:p>
        </w:tc>
        <w:tc>
          <w:tcPr>
            <w:tcW w:w="4708" w:type="pct"/>
            <w:tcBorders>
              <w:top w:val="nil"/>
              <w:left w:val="nil"/>
              <w:bottom w:val="single" w:sz="4" w:space="0" w:color="auto"/>
              <w:right w:val="single" w:sz="4" w:space="0" w:color="auto"/>
            </w:tcBorders>
            <w:vAlign w:val="center"/>
            <w:hideMark/>
          </w:tcPr>
          <w:p w14:paraId="1BA4145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MANGUERA INFERIOR RADIADOR </w:t>
            </w:r>
          </w:p>
        </w:tc>
      </w:tr>
      <w:tr w:rsidR="00E85DF1" w:rsidRPr="00F06EF3" w14:paraId="448538B2"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E7E6A3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79</w:t>
            </w:r>
          </w:p>
        </w:tc>
        <w:tc>
          <w:tcPr>
            <w:tcW w:w="4708" w:type="pct"/>
            <w:tcBorders>
              <w:top w:val="nil"/>
              <w:left w:val="nil"/>
              <w:bottom w:val="single" w:sz="4" w:space="0" w:color="auto"/>
              <w:right w:val="single" w:sz="4" w:space="0" w:color="auto"/>
            </w:tcBorders>
            <w:vAlign w:val="center"/>
            <w:hideMark/>
          </w:tcPr>
          <w:p w14:paraId="22BCEAB7"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MANGUERA O TUBO PASO COMBUSTIBLE </w:t>
            </w:r>
          </w:p>
        </w:tc>
      </w:tr>
      <w:tr w:rsidR="00E85DF1" w:rsidRPr="00F06EF3" w14:paraId="5134F2FD"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5DCEE6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80</w:t>
            </w:r>
          </w:p>
        </w:tc>
        <w:tc>
          <w:tcPr>
            <w:tcW w:w="4708" w:type="pct"/>
            <w:tcBorders>
              <w:top w:val="nil"/>
              <w:left w:val="nil"/>
              <w:bottom w:val="single" w:sz="4" w:space="0" w:color="auto"/>
              <w:right w:val="single" w:sz="4" w:space="0" w:color="auto"/>
            </w:tcBorders>
            <w:vAlign w:val="center"/>
            <w:hideMark/>
          </w:tcPr>
          <w:p w14:paraId="47B3A104"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MANGUERA RETORNO TANQUE RECUPERADOR</w:t>
            </w:r>
          </w:p>
        </w:tc>
      </w:tr>
      <w:tr w:rsidR="00E85DF1" w:rsidRPr="00F06EF3" w14:paraId="507CCC7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75ABA4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81</w:t>
            </w:r>
          </w:p>
        </w:tc>
        <w:tc>
          <w:tcPr>
            <w:tcW w:w="4708" w:type="pct"/>
            <w:tcBorders>
              <w:top w:val="nil"/>
              <w:left w:val="nil"/>
              <w:bottom w:val="single" w:sz="4" w:space="0" w:color="auto"/>
              <w:right w:val="single" w:sz="4" w:space="0" w:color="auto"/>
            </w:tcBorders>
            <w:vAlign w:val="center"/>
            <w:hideMark/>
          </w:tcPr>
          <w:p w14:paraId="6EA87AD2"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MANGUERA SALIDA PURIFICADOR AIRE </w:t>
            </w:r>
          </w:p>
        </w:tc>
      </w:tr>
      <w:tr w:rsidR="00E85DF1" w:rsidRPr="00F06EF3" w14:paraId="78B02F3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EBBD22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82</w:t>
            </w:r>
          </w:p>
        </w:tc>
        <w:tc>
          <w:tcPr>
            <w:tcW w:w="4708" w:type="pct"/>
            <w:tcBorders>
              <w:top w:val="nil"/>
              <w:left w:val="nil"/>
              <w:bottom w:val="single" w:sz="4" w:space="0" w:color="auto"/>
              <w:right w:val="single" w:sz="4" w:space="0" w:color="auto"/>
            </w:tcBorders>
            <w:vAlign w:val="center"/>
            <w:hideMark/>
          </w:tcPr>
          <w:p w14:paraId="667A30D4"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MANGUERA SUPERIOR RADIADOR </w:t>
            </w:r>
          </w:p>
        </w:tc>
      </w:tr>
      <w:tr w:rsidR="00E85DF1" w:rsidRPr="00F06EF3" w14:paraId="5086B53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A10815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83</w:t>
            </w:r>
          </w:p>
        </w:tc>
        <w:tc>
          <w:tcPr>
            <w:tcW w:w="4708" w:type="pct"/>
            <w:tcBorders>
              <w:top w:val="nil"/>
              <w:left w:val="nil"/>
              <w:bottom w:val="single" w:sz="4" w:space="0" w:color="auto"/>
              <w:right w:val="single" w:sz="4" w:space="0" w:color="auto"/>
            </w:tcBorders>
            <w:vAlign w:val="center"/>
            <w:hideMark/>
          </w:tcPr>
          <w:p w14:paraId="063F96B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MANGUERA TERMOSTATO</w:t>
            </w:r>
          </w:p>
        </w:tc>
      </w:tr>
      <w:tr w:rsidR="00E85DF1" w:rsidRPr="00F06EF3" w14:paraId="7D235D1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AE2CFA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84</w:t>
            </w:r>
          </w:p>
        </w:tc>
        <w:tc>
          <w:tcPr>
            <w:tcW w:w="4708" w:type="pct"/>
            <w:tcBorders>
              <w:top w:val="nil"/>
              <w:left w:val="nil"/>
              <w:bottom w:val="single" w:sz="4" w:space="0" w:color="auto"/>
              <w:right w:val="single" w:sz="4" w:space="0" w:color="auto"/>
            </w:tcBorders>
            <w:vAlign w:val="center"/>
            <w:hideMark/>
          </w:tcPr>
          <w:p w14:paraId="4A4611BD"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EMPAQUE BOMBA DE AGUA</w:t>
            </w:r>
          </w:p>
        </w:tc>
      </w:tr>
      <w:tr w:rsidR="00E85DF1" w:rsidRPr="00F06EF3" w14:paraId="489EC49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0B74EF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85</w:t>
            </w:r>
          </w:p>
        </w:tc>
        <w:tc>
          <w:tcPr>
            <w:tcW w:w="4708" w:type="pct"/>
            <w:tcBorders>
              <w:top w:val="nil"/>
              <w:left w:val="nil"/>
              <w:bottom w:val="single" w:sz="4" w:space="0" w:color="auto"/>
              <w:right w:val="single" w:sz="4" w:space="0" w:color="auto"/>
            </w:tcBorders>
            <w:vAlign w:val="center"/>
            <w:hideMark/>
          </w:tcPr>
          <w:p w14:paraId="235D2D47"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VARILLA MEDIDORA DE ACEITE </w:t>
            </w:r>
          </w:p>
        </w:tc>
      </w:tr>
      <w:tr w:rsidR="00E85DF1" w:rsidRPr="00F06EF3" w14:paraId="3DA47BE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DE815B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86</w:t>
            </w:r>
          </w:p>
        </w:tc>
        <w:tc>
          <w:tcPr>
            <w:tcW w:w="4708" w:type="pct"/>
            <w:tcBorders>
              <w:top w:val="nil"/>
              <w:left w:val="nil"/>
              <w:bottom w:val="single" w:sz="4" w:space="0" w:color="auto"/>
              <w:right w:val="single" w:sz="4" w:space="0" w:color="auto"/>
            </w:tcBorders>
            <w:vAlign w:val="center"/>
            <w:hideMark/>
          </w:tcPr>
          <w:p w14:paraId="1B94FC6C"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PRUEBA DE FUGAS MOTOR </w:t>
            </w:r>
          </w:p>
        </w:tc>
      </w:tr>
      <w:tr w:rsidR="00E85DF1" w:rsidRPr="00F06EF3" w14:paraId="0D5AB8D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A31F70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87</w:t>
            </w:r>
          </w:p>
        </w:tc>
        <w:tc>
          <w:tcPr>
            <w:tcW w:w="4708" w:type="pct"/>
            <w:tcBorders>
              <w:top w:val="nil"/>
              <w:left w:val="nil"/>
              <w:bottom w:val="single" w:sz="4" w:space="0" w:color="auto"/>
              <w:right w:val="single" w:sz="4" w:space="0" w:color="auto"/>
            </w:tcBorders>
            <w:vAlign w:val="center"/>
            <w:hideMark/>
          </w:tcPr>
          <w:p w14:paraId="19DEA48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REPARACION TURBO CARGADOR </w:t>
            </w:r>
          </w:p>
        </w:tc>
      </w:tr>
      <w:tr w:rsidR="00E85DF1" w:rsidRPr="00F06EF3" w14:paraId="75A7D35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C71FC3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lastRenderedPageBreak/>
              <w:t>88</w:t>
            </w:r>
          </w:p>
        </w:tc>
        <w:tc>
          <w:tcPr>
            <w:tcW w:w="4708" w:type="pct"/>
            <w:tcBorders>
              <w:top w:val="nil"/>
              <w:left w:val="nil"/>
              <w:bottom w:val="single" w:sz="4" w:space="0" w:color="auto"/>
              <w:right w:val="single" w:sz="4" w:space="0" w:color="auto"/>
            </w:tcBorders>
            <w:vAlign w:val="center"/>
            <w:hideMark/>
          </w:tcPr>
          <w:p w14:paraId="6BE61B07"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BAJAR Y MONTAR CARTER PARA CAMBIO DE ACEITE Y MANTENIMIENTO FILTRO SUMERGIBLE </w:t>
            </w:r>
          </w:p>
        </w:tc>
      </w:tr>
      <w:tr w:rsidR="00E85DF1" w:rsidRPr="00F06EF3" w14:paraId="5574F162"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2640E9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89</w:t>
            </w:r>
          </w:p>
        </w:tc>
        <w:tc>
          <w:tcPr>
            <w:tcW w:w="4708" w:type="pct"/>
            <w:tcBorders>
              <w:top w:val="nil"/>
              <w:left w:val="nil"/>
              <w:bottom w:val="single" w:sz="4" w:space="0" w:color="auto"/>
              <w:right w:val="single" w:sz="4" w:space="0" w:color="auto"/>
            </w:tcBorders>
            <w:vAlign w:val="center"/>
            <w:hideMark/>
          </w:tcPr>
          <w:p w14:paraId="1391A50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LUBRICANTE PENETRANTE </w:t>
            </w:r>
          </w:p>
        </w:tc>
      </w:tr>
      <w:tr w:rsidR="00E85DF1" w:rsidRPr="00F06EF3" w14:paraId="5FF0B6E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25D0F6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90</w:t>
            </w:r>
          </w:p>
        </w:tc>
        <w:tc>
          <w:tcPr>
            <w:tcW w:w="4708" w:type="pct"/>
            <w:tcBorders>
              <w:top w:val="nil"/>
              <w:left w:val="nil"/>
              <w:bottom w:val="single" w:sz="4" w:space="0" w:color="auto"/>
              <w:right w:val="single" w:sz="4" w:space="0" w:color="auto"/>
            </w:tcBorders>
            <w:vAlign w:val="center"/>
            <w:hideMark/>
          </w:tcPr>
          <w:p w14:paraId="47248AE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ADITIVO ROCKET</w:t>
            </w:r>
          </w:p>
        </w:tc>
      </w:tr>
      <w:tr w:rsidR="00E85DF1" w:rsidRPr="00F06EF3" w14:paraId="04B722D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0A497C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91</w:t>
            </w:r>
          </w:p>
        </w:tc>
        <w:tc>
          <w:tcPr>
            <w:tcW w:w="4708" w:type="pct"/>
            <w:tcBorders>
              <w:top w:val="nil"/>
              <w:left w:val="nil"/>
              <w:bottom w:val="single" w:sz="4" w:space="0" w:color="auto"/>
              <w:right w:val="single" w:sz="4" w:space="0" w:color="auto"/>
            </w:tcBorders>
            <w:vAlign w:val="center"/>
            <w:hideMark/>
          </w:tcPr>
          <w:p w14:paraId="355E7B90"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FAN CLUTCH </w:t>
            </w:r>
          </w:p>
        </w:tc>
      </w:tr>
      <w:tr w:rsidR="00E85DF1" w:rsidRPr="00F06EF3" w14:paraId="525414C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0C0A904"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92</w:t>
            </w:r>
          </w:p>
        </w:tc>
        <w:tc>
          <w:tcPr>
            <w:tcW w:w="4708" w:type="pct"/>
            <w:tcBorders>
              <w:top w:val="nil"/>
              <w:left w:val="nil"/>
              <w:bottom w:val="single" w:sz="4" w:space="0" w:color="auto"/>
              <w:right w:val="single" w:sz="4" w:space="0" w:color="auto"/>
            </w:tcBorders>
            <w:vAlign w:val="center"/>
            <w:hideMark/>
          </w:tcPr>
          <w:p w14:paraId="7A20AB2F"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ROCIADOR ACEITE</w:t>
            </w:r>
          </w:p>
        </w:tc>
      </w:tr>
      <w:tr w:rsidR="00E85DF1" w:rsidRPr="00F06EF3" w14:paraId="032C4FF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EADC81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93</w:t>
            </w:r>
          </w:p>
        </w:tc>
        <w:tc>
          <w:tcPr>
            <w:tcW w:w="4708" w:type="pct"/>
            <w:tcBorders>
              <w:top w:val="nil"/>
              <w:left w:val="nil"/>
              <w:bottom w:val="single" w:sz="4" w:space="0" w:color="auto"/>
              <w:right w:val="single" w:sz="4" w:space="0" w:color="auto"/>
            </w:tcBorders>
            <w:vAlign w:val="center"/>
            <w:hideMark/>
          </w:tcPr>
          <w:p w14:paraId="6BE31F15"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DEPURADOR CONDUCTO ENTRADA DE AIRE</w:t>
            </w:r>
          </w:p>
        </w:tc>
      </w:tr>
      <w:tr w:rsidR="00E85DF1" w:rsidRPr="00F06EF3" w14:paraId="22CF2D5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604301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94</w:t>
            </w:r>
          </w:p>
        </w:tc>
        <w:tc>
          <w:tcPr>
            <w:tcW w:w="4708" w:type="pct"/>
            <w:tcBorders>
              <w:top w:val="nil"/>
              <w:left w:val="nil"/>
              <w:bottom w:val="single" w:sz="4" w:space="0" w:color="auto"/>
              <w:right w:val="single" w:sz="4" w:space="0" w:color="auto"/>
            </w:tcBorders>
            <w:vAlign w:val="center"/>
            <w:hideMark/>
          </w:tcPr>
          <w:p w14:paraId="79B4A94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RETEN TAPA CULATA</w:t>
            </w:r>
          </w:p>
        </w:tc>
      </w:tr>
      <w:tr w:rsidR="00E85DF1" w:rsidRPr="00F06EF3" w14:paraId="610092E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10B119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95</w:t>
            </w:r>
          </w:p>
        </w:tc>
        <w:tc>
          <w:tcPr>
            <w:tcW w:w="4708" w:type="pct"/>
            <w:tcBorders>
              <w:top w:val="nil"/>
              <w:left w:val="nil"/>
              <w:bottom w:val="single" w:sz="4" w:space="0" w:color="auto"/>
              <w:right w:val="single" w:sz="4" w:space="0" w:color="auto"/>
            </w:tcBorders>
            <w:vAlign w:val="center"/>
            <w:hideMark/>
          </w:tcPr>
          <w:p w14:paraId="20AE7D10"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PRUEBA HIDROSTATICA CULATA </w:t>
            </w:r>
          </w:p>
        </w:tc>
      </w:tr>
      <w:tr w:rsidR="00AD6E4F" w:rsidRPr="00F06EF3" w14:paraId="775C327D" w14:textId="77777777" w:rsidTr="007A5DDD">
        <w:trPr>
          <w:trHeight w:val="799"/>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7C028E47" w14:textId="2F4E716D" w:rsidR="00AD6E4F" w:rsidRPr="00F06EF3" w:rsidRDefault="00AD6E4F" w:rsidP="00AD6E4F">
            <w:pPr>
              <w:spacing w:after="0" w:line="240" w:lineRule="auto"/>
              <w:jc w:val="center"/>
              <w:rPr>
                <w:rFonts w:ascii="Arial" w:eastAsia="Times New Roman" w:hAnsi="Arial" w:cs="Arial"/>
                <w:sz w:val="20"/>
                <w:szCs w:val="20"/>
              </w:rPr>
            </w:pPr>
          </w:p>
          <w:p w14:paraId="296A8AD1" w14:textId="6E5989A6" w:rsidR="00AD6E4F" w:rsidRPr="00F06EF3" w:rsidRDefault="00AD6E4F" w:rsidP="00AD6E4F">
            <w:pPr>
              <w:spacing w:after="0" w:line="240" w:lineRule="auto"/>
              <w:jc w:val="center"/>
              <w:rPr>
                <w:rFonts w:ascii="Arial" w:eastAsia="Times New Roman" w:hAnsi="Arial" w:cs="Arial"/>
                <w:b/>
                <w:bCs/>
                <w:sz w:val="20"/>
                <w:szCs w:val="20"/>
              </w:rPr>
            </w:pPr>
            <w:r w:rsidRPr="00F06EF3">
              <w:rPr>
                <w:rFonts w:ascii="Arial" w:eastAsia="Times New Roman" w:hAnsi="Arial" w:cs="Arial"/>
                <w:b/>
                <w:bCs/>
                <w:sz w:val="20"/>
                <w:szCs w:val="20"/>
              </w:rPr>
              <w:t>DESCRIPCIÓN PROCEDIMIENTO (TRANSMISION CAJA DE VELOCIDADES INCLUYE MANO DE OBRA, REPUESTOS MAS IVA)</w:t>
            </w:r>
          </w:p>
        </w:tc>
      </w:tr>
      <w:tr w:rsidR="00E85DF1" w:rsidRPr="00F06EF3" w14:paraId="5FCB965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709D8F4"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96</w:t>
            </w:r>
          </w:p>
        </w:tc>
        <w:tc>
          <w:tcPr>
            <w:tcW w:w="4708" w:type="pct"/>
            <w:tcBorders>
              <w:top w:val="nil"/>
              <w:left w:val="nil"/>
              <w:bottom w:val="single" w:sz="4" w:space="0" w:color="auto"/>
              <w:right w:val="single" w:sz="4" w:space="0" w:color="auto"/>
            </w:tcBorders>
            <w:vAlign w:val="center"/>
            <w:hideMark/>
          </w:tcPr>
          <w:p w14:paraId="3FD4BFB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REPARACIÓN CAJA VELOCIDADES</w:t>
            </w:r>
          </w:p>
        </w:tc>
      </w:tr>
      <w:tr w:rsidR="00E85DF1" w:rsidRPr="00F06EF3" w14:paraId="759A56E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054412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97</w:t>
            </w:r>
          </w:p>
        </w:tc>
        <w:tc>
          <w:tcPr>
            <w:tcW w:w="4708" w:type="pct"/>
            <w:tcBorders>
              <w:top w:val="nil"/>
              <w:left w:val="nil"/>
              <w:bottom w:val="single" w:sz="4" w:space="0" w:color="auto"/>
              <w:right w:val="single" w:sz="4" w:space="0" w:color="auto"/>
            </w:tcBorders>
            <w:vAlign w:val="center"/>
            <w:hideMark/>
          </w:tcPr>
          <w:p w14:paraId="5B5561EB"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DE SINCRONIZADORES</w:t>
            </w:r>
          </w:p>
        </w:tc>
      </w:tr>
      <w:tr w:rsidR="00E85DF1" w:rsidRPr="00F06EF3" w14:paraId="2C6709E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D04B04A"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98</w:t>
            </w:r>
          </w:p>
        </w:tc>
        <w:tc>
          <w:tcPr>
            <w:tcW w:w="4708" w:type="pct"/>
            <w:tcBorders>
              <w:top w:val="nil"/>
              <w:left w:val="nil"/>
              <w:bottom w:val="single" w:sz="4" w:space="0" w:color="auto"/>
              <w:right w:val="single" w:sz="4" w:space="0" w:color="auto"/>
            </w:tcBorders>
            <w:vAlign w:val="center"/>
            <w:hideMark/>
          </w:tcPr>
          <w:p w14:paraId="77EBCEBC"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DE RETENES</w:t>
            </w:r>
          </w:p>
        </w:tc>
      </w:tr>
      <w:tr w:rsidR="00E85DF1" w:rsidRPr="00F06EF3" w14:paraId="60B41FF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7F44D8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99</w:t>
            </w:r>
          </w:p>
        </w:tc>
        <w:tc>
          <w:tcPr>
            <w:tcW w:w="4708" w:type="pct"/>
            <w:tcBorders>
              <w:top w:val="nil"/>
              <w:left w:val="nil"/>
              <w:bottom w:val="single" w:sz="4" w:space="0" w:color="auto"/>
              <w:right w:val="single" w:sz="4" w:space="0" w:color="auto"/>
            </w:tcBorders>
            <w:vAlign w:val="center"/>
            <w:hideMark/>
          </w:tcPr>
          <w:p w14:paraId="424EB64A"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ACEITE CAJA VELOCIDADES</w:t>
            </w:r>
          </w:p>
        </w:tc>
      </w:tr>
      <w:tr w:rsidR="00E85DF1" w:rsidRPr="00F06EF3" w14:paraId="2A3D1BED"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93AC32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100</w:t>
            </w:r>
          </w:p>
        </w:tc>
        <w:tc>
          <w:tcPr>
            <w:tcW w:w="4708" w:type="pct"/>
            <w:tcBorders>
              <w:top w:val="nil"/>
              <w:left w:val="nil"/>
              <w:bottom w:val="single" w:sz="4" w:space="0" w:color="auto"/>
              <w:right w:val="single" w:sz="4" w:space="0" w:color="auto"/>
            </w:tcBorders>
            <w:vAlign w:val="center"/>
            <w:hideMark/>
          </w:tcPr>
          <w:p w14:paraId="5E5CD3FB"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PRENSA, DISCO, BALINERA ¨KIT¨</w:t>
            </w:r>
          </w:p>
        </w:tc>
      </w:tr>
      <w:tr w:rsidR="00E85DF1" w:rsidRPr="00F06EF3" w14:paraId="136CBC0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565217A"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101</w:t>
            </w:r>
          </w:p>
        </w:tc>
        <w:tc>
          <w:tcPr>
            <w:tcW w:w="4708" w:type="pct"/>
            <w:tcBorders>
              <w:top w:val="nil"/>
              <w:left w:val="nil"/>
              <w:bottom w:val="single" w:sz="4" w:space="0" w:color="auto"/>
              <w:right w:val="single" w:sz="4" w:space="0" w:color="auto"/>
            </w:tcBorders>
            <w:vAlign w:val="center"/>
            <w:hideMark/>
          </w:tcPr>
          <w:p w14:paraId="13C1F8A6"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BOMBA PRINCIPAL EMBRAGUE</w:t>
            </w:r>
          </w:p>
        </w:tc>
      </w:tr>
      <w:tr w:rsidR="00E85DF1" w:rsidRPr="00F06EF3" w14:paraId="5F08D28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D76AD44"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102</w:t>
            </w:r>
          </w:p>
        </w:tc>
        <w:tc>
          <w:tcPr>
            <w:tcW w:w="4708" w:type="pct"/>
            <w:tcBorders>
              <w:top w:val="nil"/>
              <w:left w:val="nil"/>
              <w:bottom w:val="single" w:sz="4" w:space="0" w:color="auto"/>
              <w:right w:val="single" w:sz="4" w:space="0" w:color="auto"/>
            </w:tcBorders>
            <w:vAlign w:val="center"/>
            <w:hideMark/>
          </w:tcPr>
          <w:p w14:paraId="5CE1D72D"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BOMBA AUXILIAR EMBRAGUE</w:t>
            </w:r>
          </w:p>
        </w:tc>
      </w:tr>
      <w:tr w:rsidR="00E85DF1" w:rsidRPr="00F06EF3" w14:paraId="5081305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080940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103</w:t>
            </w:r>
          </w:p>
        </w:tc>
        <w:tc>
          <w:tcPr>
            <w:tcW w:w="4708" w:type="pct"/>
            <w:tcBorders>
              <w:top w:val="nil"/>
              <w:left w:val="nil"/>
              <w:bottom w:val="single" w:sz="4" w:space="0" w:color="auto"/>
              <w:right w:val="single" w:sz="4" w:space="0" w:color="auto"/>
            </w:tcBorders>
            <w:vAlign w:val="center"/>
            <w:hideMark/>
          </w:tcPr>
          <w:p w14:paraId="0FBC93DD"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DISCO EMBRAGUE </w:t>
            </w:r>
          </w:p>
        </w:tc>
      </w:tr>
      <w:tr w:rsidR="00E85DF1" w:rsidRPr="00F06EF3" w14:paraId="586198B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729710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104</w:t>
            </w:r>
          </w:p>
        </w:tc>
        <w:tc>
          <w:tcPr>
            <w:tcW w:w="4708" w:type="pct"/>
            <w:tcBorders>
              <w:top w:val="nil"/>
              <w:left w:val="nil"/>
              <w:bottom w:val="single" w:sz="4" w:space="0" w:color="auto"/>
              <w:right w:val="single" w:sz="4" w:space="0" w:color="auto"/>
            </w:tcBorders>
            <w:vAlign w:val="center"/>
            <w:hideMark/>
          </w:tcPr>
          <w:p w14:paraId="5BE0C139"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LIQUIDO EMBRAGUE</w:t>
            </w:r>
          </w:p>
        </w:tc>
      </w:tr>
      <w:tr w:rsidR="00E85DF1" w:rsidRPr="00F06EF3" w14:paraId="0ECAF1F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32BE19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105</w:t>
            </w:r>
          </w:p>
        </w:tc>
        <w:tc>
          <w:tcPr>
            <w:tcW w:w="4708" w:type="pct"/>
            <w:tcBorders>
              <w:top w:val="nil"/>
              <w:left w:val="nil"/>
              <w:bottom w:val="single" w:sz="4" w:space="0" w:color="auto"/>
              <w:right w:val="single" w:sz="4" w:space="0" w:color="auto"/>
            </w:tcBorders>
            <w:vAlign w:val="center"/>
            <w:hideMark/>
          </w:tcPr>
          <w:p w14:paraId="3579700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SOPORTE CAJA VELOCIDADES</w:t>
            </w:r>
          </w:p>
        </w:tc>
      </w:tr>
      <w:tr w:rsidR="00E85DF1" w:rsidRPr="00F06EF3" w14:paraId="74625EA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AB25B04"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106</w:t>
            </w:r>
          </w:p>
        </w:tc>
        <w:tc>
          <w:tcPr>
            <w:tcW w:w="4708" w:type="pct"/>
            <w:tcBorders>
              <w:top w:val="nil"/>
              <w:left w:val="nil"/>
              <w:bottom w:val="single" w:sz="4" w:space="0" w:color="auto"/>
              <w:right w:val="single" w:sz="4" w:space="0" w:color="auto"/>
            </w:tcBorders>
            <w:vAlign w:val="center"/>
            <w:hideMark/>
          </w:tcPr>
          <w:p w14:paraId="475A75B4"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RETEN </w:t>
            </w:r>
            <w:proofErr w:type="gramStart"/>
            <w:r w:rsidRPr="00F06EF3">
              <w:rPr>
                <w:rFonts w:ascii="Arial" w:eastAsia="Times New Roman" w:hAnsi="Arial" w:cs="Arial"/>
                <w:sz w:val="20"/>
                <w:szCs w:val="20"/>
                <w:lang w:val="en-US"/>
              </w:rPr>
              <w:t>YOKE  CAJA</w:t>
            </w:r>
            <w:proofErr w:type="gramEnd"/>
          </w:p>
        </w:tc>
      </w:tr>
      <w:tr w:rsidR="00E85DF1" w:rsidRPr="00F06EF3" w14:paraId="68FA64E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CD5BB2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107</w:t>
            </w:r>
          </w:p>
        </w:tc>
        <w:tc>
          <w:tcPr>
            <w:tcW w:w="4708" w:type="pct"/>
            <w:tcBorders>
              <w:top w:val="nil"/>
              <w:left w:val="nil"/>
              <w:bottom w:val="single" w:sz="4" w:space="0" w:color="auto"/>
              <w:right w:val="single" w:sz="4" w:space="0" w:color="auto"/>
            </w:tcBorders>
            <w:vAlign w:val="center"/>
            <w:hideMark/>
          </w:tcPr>
          <w:p w14:paraId="2E78BD14"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GUAYA CONTROL CAMBIOS</w:t>
            </w:r>
          </w:p>
        </w:tc>
      </w:tr>
      <w:tr w:rsidR="00E85DF1" w:rsidRPr="00F06EF3" w14:paraId="12B5AF0D"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8FD09EA"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108</w:t>
            </w:r>
          </w:p>
        </w:tc>
        <w:tc>
          <w:tcPr>
            <w:tcW w:w="4708" w:type="pct"/>
            <w:tcBorders>
              <w:top w:val="nil"/>
              <w:left w:val="nil"/>
              <w:bottom w:val="single" w:sz="4" w:space="0" w:color="auto"/>
              <w:right w:val="single" w:sz="4" w:space="0" w:color="auto"/>
            </w:tcBorders>
            <w:vAlign w:val="center"/>
            <w:hideMark/>
          </w:tcPr>
          <w:p w14:paraId="4E7251B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BUJES PALANCA CAMBIO</w:t>
            </w:r>
          </w:p>
        </w:tc>
      </w:tr>
      <w:tr w:rsidR="00E85DF1" w:rsidRPr="00F06EF3" w14:paraId="1069F0A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F0949D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109</w:t>
            </w:r>
          </w:p>
        </w:tc>
        <w:tc>
          <w:tcPr>
            <w:tcW w:w="4708" w:type="pct"/>
            <w:tcBorders>
              <w:top w:val="nil"/>
              <w:left w:val="nil"/>
              <w:bottom w:val="single" w:sz="4" w:space="0" w:color="auto"/>
              <w:right w:val="single" w:sz="4" w:space="0" w:color="auto"/>
            </w:tcBorders>
            <w:vAlign w:val="center"/>
            <w:hideMark/>
          </w:tcPr>
          <w:p w14:paraId="02624E7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PALANCA DE CAMBIOS</w:t>
            </w:r>
          </w:p>
        </w:tc>
      </w:tr>
      <w:tr w:rsidR="00E85DF1" w:rsidRPr="00F06EF3" w14:paraId="3EB1DABF"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B41BE9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110</w:t>
            </w:r>
          </w:p>
        </w:tc>
        <w:tc>
          <w:tcPr>
            <w:tcW w:w="4708" w:type="pct"/>
            <w:tcBorders>
              <w:top w:val="nil"/>
              <w:left w:val="nil"/>
              <w:bottom w:val="single" w:sz="4" w:space="0" w:color="auto"/>
              <w:right w:val="single" w:sz="4" w:space="0" w:color="auto"/>
            </w:tcBorders>
            <w:vAlign w:val="center"/>
            <w:hideMark/>
          </w:tcPr>
          <w:p w14:paraId="343A614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BRONCE SINCRONIZADOR 1RA </w:t>
            </w:r>
          </w:p>
        </w:tc>
      </w:tr>
      <w:tr w:rsidR="00E85DF1" w:rsidRPr="00F06EF3" w14:paraId="1E4752E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821ACF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111</w:t>
            </w:r>
          </w:p>
        </w:tc>
        <w:tc>
          <w:tcPr>
            <w:tcW w:w="4708" w:type="pct"/>
            <w:tcBorders>
              <w:top w:val="nil"/>
              <w:left w:val="nil"/>
              <w:bottom w:val="single" w:sz="4" w:space="0" w:color="auto"/>
              <w:right w:val="single" w:sz="4" w:space="0" w:color="auto"/>
            </w:tcBorders>
            <w:vAlign w:val="center"/>
            <w:hideMark/>
          </w:tcPr>
          <w:p w14:paraId="4EF4BEC4"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BRONCE SINCRONIZADOR 2DA</w:t>
            </w:r>
          </w:p>
        </w:tc>
      </w:tr>
      <w:tr w:rsidR="00E85DF1" w:rsidRPr="00F06EF3" w14:paraId="7AE2148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144186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112</w:t>
            </w:r>
          </w:p>
        </w:tc>
        <w:tc>
          <w:tcPr>
            <w:tcW w:w="4708" w:type="pct"/>
            <w:tcBorders>
              <w:top w:val="nil"/>
              <w:left w:val="nil"/>
              <w:bottom w:val="single" w:sz="4" w:space="0" w:color="auto"/>
              <w:right w:val="single" w:sz="4" w:space="0" w:color="auto"/>
            </w:tcBorders>
            <w:vAlign w:val="center"/>
            <w:hideMark/>
          </w:tcPr>
          <w:p w14:paraId="1C68C88A"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BRONCE SINCRONIZADOR 3RA </w:t>
            </w:r>
          </w:p>
        </w:tc>
      </w:tr>
      <w:tr w:rsidR="00E85DF1" w:rsidRPr="00F06EF3" w14:paraId="7133094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E3B247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113</w:t>
            </w:r>
          </w:p>
        </w:tc>
        <w:tc>
          <w:tcPr>
            <w:tcW w:w="4708" w:type="pct"/>
            <w:tcBorders>
              <w:top w:val="nil"/>
              <w:left w:val="nil"/>
              <w:bottom w:val="single" w:sz="4" w:space="0" w:color="auto"/>
              <w:right w:val="single" w:sz="4" w:space="0" w:color="auto"/>
            </w:tcBorders>
            <w:vAlign w:val="center"/>
            <w:hideMark/>
          </w:tcPr>
          <w:p w14:paraId="4DF2A86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BRONCE SINCRONIZADOR 4TA </w:t>
            </w:r>
          </w:p>
        </w:tc>
      </w:tr>
      <w:tr w:rsidR="00E85DF1" w:rsidRPr="00F06EF3" w14:paraId="53992EE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DF6BEE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114</w:t>
            </w:r>
          </w:p>
        </w:tc>
        <w:tc>
          <w:tcPr>
            <w:tcW w:w="4708" w:type="pct"/>
            <w:tcBorders>
              <w:top w:val="nil"/>
              <w:left w:val="nil"/>
              <w:bottom w:val="single" w:sz="4" w:space="0" w:color="auto"/>
              <w:right w:val="single" w:sz="4" w:space="0" w:color="auto"/>
            </w:tcBorders>
            <w:vAlign w:val="center"/>
            <w:hideMark/>
          </w:tcPr>
          <w:p w14:paraId="0E0792D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BRONCE SINCRONIZADOR 5TA </w:t>
            </w:r>
          </w:p>
        </w:tc>
      </w:tr>
      <w:tr w:rsidR="00E85DF1" w:rsidRPr="00F06EF3" w14:paraId="38E11AA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6A923D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115</w:t>
            </w:r>
          </w:p>
        </w:tc>
        <w:tc>
          <w:tcPr>
            <w:tcW w:w="4708" w:type="pct"/>
            <w:tcBorders>
              <w:top w:val="nil"/>
              <w:left w:val="nil"/>
              <w:bottom w:val="single" w:sz="4" w:space="0" w:color="auto"/>
              <w:right w:val="single" w:sz="4" w:space="0" w:color="auto"/>
            </w:tcBorders>
            <w:vAlign w:val="center"/>
            <w:hideMark/>
          </w:tcPr>
          <w:p w14:paraId="11D1CE39"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BALINERA CAJA </w:t>
            </w:r>
          </w:p>
        </w:tc>
      </w:tr>
      <w:tr w:rsidR="00E85DF1" w:rsidRPr="00F06EF3" w14:paraId="3CB749F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EC755A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116</w:t>
            </w:r>
          </w:p>
        </w:tc>
        <w:tc>
          <w:tcPr>
            <w:tcW w:w="4708" w:type="pct"/>
            <w:tcBorders>
              <w:top w:val="nil"/>
              <w:left w:val="nil"/>
              <w:bottom w:val="single" w:sz="4" w:space="0" w:color="auto"/>
              <w:right w:val="single" w:sz="4" w:space="0" w:color="auto"/>
            </w:tcBorders>
            <w:vAlign w:val="center"/>
            <w:hideMark/>
          </w:tcPr>
          <w:p w14:paraId="302CAB60"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RODAMIENTOS CAJA </w:t>
            </w:r>
          </w:p>
        </w:tc>
      </w:tr>
      <w:tr w:rsidR="00E85DF1" w:rsidRPr="00F06EF3" w14:paraId="6397BE1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E9D0BC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117</w:t>
            </w:r>
          </w:p>
        </w:tc>
        <w:tc>
          <w:tcPr>
            <w:tcW w:w="4708" w:type="pct"/>
            <w:tcBorders>
              <w:top w:val="nil"/>
              <w:left w:val="nil"/>
              <w:bottom w:val="single" w:sz="4" w:space="0" w:color="auto"/>
              <w:right w:val="single" w:sz="4" w:space="0" w:color="auto"/>
            </w:tcBorders>
            <w:vAlign w:val="center"/>
            <w:hideMark/>
          </w:tcPr>
          <w:p w14:paraId="49DAA27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RETEN CAJA AUX</w:t>
            </w:r>
          </w:p>
        </w:tc>
      </w:tr>
      <w:tr w:rsidR="00E85DF1" w:rsidRPr="00F06EF3" w14:paraId="1C1CC88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F656DA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118</w:t>
            </w:r>
          </w:p>
        </w:tc>
        <w:tc>
          <w:tcPr>
            <w:tcW w:w="4708" w:type="pct"/>
            <w:tcBorders>
              <w:top w:val="nil"/>
              <w:left w:val="nil"/>
              <w:bottom w:val="single" w:sz="4" w:space="0" w:color="auto"/>
              <w:right w:val="single" w:sz="4" w:space="0" w:color="auto"/>
            </w:tcBorders>
            <w:vAlign w:val="center"/>
            <w:hideMark/>
          </w:tcPr>
          <w:p w14:paraId="012C509A"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RETEN </w:t>
            </w:r>
            <w:proofErr w:type="gramStart"/>
            <w:r w:rsidRPr="00F06EF3">
              <w:rPr>
                <w:rFonts w:ascii="Arial" w:eastAsia="Times New Roman" w:hAnsi="Arial" w:cs="Arial"/>
                <w:sz w:val="20"/>
                <w:szCs w:val="20"/>
                <w:lang w:val="en-US"/>
              </w:rPr>
              <w:t>CAJA  PRINCIPAL</w:t>
            </w:r>
            <w:proofErr w:type="gramEnd"/>
            <w:r w:rsidRPr="00F06EF3">
              <w:rPr>
                <w:rFonts w:ascii="Arial" w:eastAsia="Times New Roman" w:hAnsi="Arial" w:cs="Arial"/>
                <w:sz w:val="20"/>
                <w:szCs w:val="20"/>
                <w:lang w:val="en-US"/>
              </w:rPr>
              <w:t xml:space="preserve"> </w:t>
            </w:r>
          </w:p>
        </w:tc>
      </w:tr>
      <w:tr w:rsidR="00E85DF1" w:rsidRPr="00F06EF3" w14:paraId="7A74B48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74515A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119</w:t>
            </w:r>
          </w:p>
        </w:tc>
        <w:tc>
          <w:tcPr>
            <w:tcW w:w="4708" w:type="pct"/>
            <w:tcBorders>
              <w:top w:val="nil"/>
              <w:left w:val="nil"/>
              <w:bottom w:val="single" w:sz="4" w:space="0" w:color="auto"/>
              <w:right w:val="single" w:sz="4" w:space="0" w:color="auto"/>
            </w:tcBorders>
            <w:vAlign w:val="center"/>
            <w:hideMark/>
          </w:tcPr>
          <w:p w14:paraId="505C27E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GUAYA EMBRAGUE </w:t>
            </w:r>
          </w:p>
        </w:tc>
      </w:tr>
      <w:tr w:rsidR="00E85DF1" w:rsidRPr="00F06EF3" w14:paraId="58408AE2"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A3DB5B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120</w:t>
            </w:r>
          </w:p>
        </w:tc>
        <w:tc>
          <w:tcPr>
            <w:tcW w:w="4708" w:type="pct"/>
            <w:tcBorders>
              <w:top w:val="nil"/>
              <w:left w:val="nil"/>
              <w:bottom w:val="single" w:sz="4" w:space="0" w:color="auto"/>
              <w:right w:val="single" w:sz="4" w:space="0" w:color="auto"/>
            </w:tcBorders>
            <w:vAlign w:val="center"/>
            <w:hideMark/>
          </w:tcPr>
          <w:p w14:paraId="5C7038D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HORQUILLA EMBRAGUE </w:t>
            </w:r>
          </w:p>
        </w:tc>
      </w:tr>
      <w:tr w:rsidR="00E85DF1" w:rsidRPr="00F06EF3" w14:paraId="7A3EB1B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F1CDB9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121</w:t>
            </w:r>
          </w:p>
        </w:tc>
        <w:tc>
          <w:tcPr>
            <w:tcW w:w="4708" w:type="pct"/>
            <w:tcBorders>
              <w:top w:val="nil"/>
              <w:left w:val="nil"/>
              <w:bottom w:val="single" w:sz="4" w:space="0" w:color="auto"/>
              <w:right w:val="single" w:sz="4" w:space="0" w:color="auto"/>
            </w:tcBorders>
            <w:vAlign w:val="center"/>
            <w:hideMark/>
          </w:tcPr>
          <w:p w14:paraId="51210160"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PIBOTE EMBRAGUE </w:t>
            </w:r>
          </w:p>
        </w:tc>
      </w:tr>
      <w:tr w:rsidR="00E85DF1" w:rsidRPr="00F06EF3" w14:paraId="06BC34C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233A9C4"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122</w:t>
            </w:r>
          </w:p>
        </w:tc>
        <w:tc>
          <w:tcPr>
            <w:tcW w:w="4708" w:type="pct"/>
            <w:tcBorders>
              <w:top w:val="nil"/>
              <w:left w:val="nil"/>
              <w:bottom w:val="single" w:sz="4" w:space="0" w:color="auto"/>
              <w:right w:val="single" w:sz="4" w:space="0" w:color="auto"/>
            </w:tcBorders>
            <w:vAlign w:val="center"/>
            <w:hideMark/>
          </w:tcPr>
          <w:p w14:paraId="2304B5B9"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RESORTE HORQUILLA </w:t>
            </w:r>
          </w:p>
        </w:tc>
      </w:tr>
      <w:tr w:rsidR="00E85DF1" w:rsidRPr="00F06EF3" w14:paraId="10199B49"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D4277F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123</w:t>
            </w:r>
          </w:p>
        </w:tc>
        <w:tc>
          <w:tcPr>
            <w:tcW w:w="4708" w:type="pct"/>
            <w:tcBorders>
              <w:top w:val="nil"/>
              <w:left w:val="nil"/>
              <w:bottom w:val="single" w:sz="4" w:space="0" w:color="auto"/>
              <w:right w:val="single" w:sz="4" w:space="0" w:color="auto"/>
            </w:tcBorders>
            <w:vAlign w:val="center"/>
            <w:hideMark/>
          </w:tcPr>
          <w:p w14:paraId="7A00E9E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SELENOIDE CAJA AUTOMATICA </w:t>
            </w:r>
          </w:p>
        </w:tc>
      </w:tr>
      <w:tr w:rsidR="00E85DF1" w:rsidRPr="00F06EF3" w14:paraId="043666E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166EFB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124</w:t>
            </w:r>
          </w:p>
        </w:tc>
        <w:tc>
          <w:tcPr>
            <w:tcW w:w="4708" w:type="pct"/>
            <w:tcBorders>
              <w:top w:val="nil"/>
              <w:left w:val="nil"/>
              <w:bottom w:val="single" w:sz="4" w:space="0" w:color="auto"/>
              <w:right w:val="single" w:sz="4" w:space="0" w:color="auto"/>
            </w:tcBorders>
            <w:vAlign w:val="center"/>
            <w:hideMark/>
          </w:tcPr>
          <w:p w14:paraId="25067800"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ACEITE ATF CAJA AUTOMATICA </w:t>
            </w:r>
          </w:p>
        </w:tc>
      </w:tr>
      <w:tr w:rsidR="00E85DF1" w:rsidRPr="00F06EF3" w14:paraId="7ADCAF3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61669A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125</w:t>
            </w:r>
          </w:p>
        </w:tc>
        <w:tc>
          <w:tcPr>
            <w:tcW w:w="4708" w:type="pct"/>
            <w:tcBorders>
              <w:top w:val="nil"/>
              <w:left w:val="nil"/>
              <w:bottom w:val="single" w:sz="4" w:space="0" w:color="auto"/>
              <w:right w:val="single" w:sz="4" w:space="0" w:color="auto"/>
            </w:tcBorders>
            <w:vAlign w:val="center"/>
            <w:hideMark/>
          </w:tcPr>
          <w:p w14:paraId="14E045A6"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SELECTOR ELECTRONICO CAJA AUTOMATICA </w:t>
            </w:r>
          </w:p>
        </w:tc>
      </w:tr>
      <w:tr w:rsidR="00E85DF1" w:rsidRPr="00F06EF3" w14:paraId="18831FA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F39EC5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126</w:t>
            </w:r>
          </w:p>
        </w:tc>
        <w:tc>
          <w:tcPr>
            <w:tcW w:w="4708" w:type="pct"/>
            <w:tcBorders>
              <w:top w:val="nil"/>
              <w:left w:val="nil"/>
              <w:bottom w:val="single" w:sz="4" w:space="0" w:color="auto"/>
              <w:right w:val="single" w:sz="4" w:space="0" w:color="auto"/>
            </w:tcBorders>
            <w:vAlign w:val="center"/>
            <w:hideMark/>
          </w:tcPr>
          <w:p w14:paraId="6C2D14C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REPARACION CAJA AUTOMATICA </w:t>
            </w:r>
          </w:p>
        </w:tc>
      </w:tr>
      <w:tr w:rsidR="00E85DF1" w:rsidRPr="00F06EF3" w14:paraId="39A186B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961881A"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lastRenderedPageBreak/>
              <w:t>127</w:t>
            </w:r>
          </w:p>
        </w:tc>
        <w:tc>
          <w:tcPr>
            <w:tcW w:w="4708" w:type="pct"/>
            <w:tcBorders>
              <w:top w:val="nil"/>
              <w:left w:val="nil"/>
              <w:bottom w:val="single" w:sz="4" w:space="0" w:color="auto"/>
              <w:right w:val="single" w:sz="4" w:space="0" w:color="auto"/>
            </w:tcBorders>
            <w:vAlign w:val="center"/>
            <w:hideMark/>
          </w:tcPr>
          <w:p w14:paraId="2DAF501F"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BAJAR Y MONTAR CAJA PARA REVISION EMBRAGUE </w:t>
            </w:r>
          </w:p>
        </w:tc>
      </w:tr>
      <w:tr w:rsidR="00E85DF1" w:rsidRPr="00F06EF3" w14:paraId="672C406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4B9B89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128</w:t>
            </w:r>
          </w:p>
        </w:tc>
        <w:tc>
          <w:tcPr>
            <w:tcW w:w="4708" w:type="pct"/>
            <w:tcBorders>
              <w:top w:val="nil"/>
              <w:left w:val="nil"/>
              <w:bottom w:val="single" w:sz="4" w:space="0" w:color="auto"/>
              <w:right w:val="single" w:sz="4" w:space="0" w:color="auto"/>
            </w:tcBorders>
            <w:vAlign w:val="center"/>
            <w:hideMark/>
          </w:tcPr>
          <w:p w14:paraId="63EBC688"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BAJAR Y MONTAR CAJA DE VELOCIDADES </w:t>
            </w:r>
          </w:p>
        </w:tc>
      </w:tr>
      <w:tr w:rsidR="008E2ABA" w:rsidRPr="00F06EF3" w14:paraId="484D107C" w14:textId="77777777" w:rsidTr="008E2ABA">
        <w:trPr>
          <w:trHeight w:val="799"/>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0DF3428F" w14:textId="156BC6FD" w:rsidR="008E2ABA" w:rsidRPr="00F06EF3" w:rsidRDefault="008E2ABA" w:rsidP="008E2ABA">
            <w:pPr>
              <w:spacing w:after="0" w:line="240" w:lineRule="auto"/>
              <w:jc w:val="center"/>
              <w:rPr>
                <w:rFonts w:ascii="Arial" w:eastAsia="Times New Roman" w:hAnsi="Arial" w:cs="Arial"/>
                <w:b/>
                <w:bCs/>
                <w:sz w:val="20"/>
                <w:szCs w:val="20"/>
              </w:rPr>
            </w:pPr>
            <w:r w:rsidRPr="00F06EF3">
              <w:rPr>
                <w:rFonts w:ascii="Arial" w:eastAsia="Times New Roman" w:hAnsi="Arial" w:cs="Arial"/>
                <w:b/>
                <w:bCs/>
                <w:sz w:val="20"/>
                <w:szCs w:val="20"/>
              </w:rPr>
              <w:t>DESCRIPCIÓN PROCEDIMIENTO (SISTEMA DE COMBUSTIBLE INCLUYE MANO DE OBRA, REPUESTOS MAS IVA)</w:t>
            </w:r>
          </w:p>
        </w:tc>
      </w:tr>
      <w:tr w:rsidR="00E85DF1" w:rsidRPr="00F06EF3" w14:paraId="526D2F2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F7E492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129</w:t>
            </w:r>
          </w:p>
        </w:tc>
        <w:tc>
          <w:tcPr>
            <w:tcW w:w="4708" w:type="pct"/>
            <w:tcBorders>
              <w:top w:val="nil"/>
              <w:left w:val="nil"/>
              <w:bottom w:val="single" w:sz="4" w:space="0" w:color="auto"/>
              <w:right w:val="single" w:sz="4" w:space="0" w:color="auto"/>
            </w:tcBorders>
            <w:vAlign w:val="center"/>
            <w:hideMark/>
          </w:tcPr>
          <w:p w14:paraId="3AC92A6B"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TANQUE COMBUSTIBLE</w:t>
            </w:r>
          </w:p>
        </w:tc>
      </w:tr>
      <w:tr w:rsidR="00E85DF1" w:rsidRPr="00F06EF3" w14:paraId="4B6EAF5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1B5B9D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130</w:t>
            </w:r>
          </w:p>
        </w:tc>
        <w:tc>
          <w:tcPr>
            <w:tcW w:w="4708" w:type="pct"/>
            <w:tcBorders>
              <w:top w:val="nil"/>
              <w:left w:val="nil"/>
              <w:bottom w:val="single" w:sz="4" w:space="0" w:color="auto"/>
              <w:right w:val="single" w:sz="4" w:space="0" w:color="auto"/>
            </w:tcBorders>
            <w:vAlign w:val="center"/>
            <w:hideMark/>
          </w:tcPr>
          <w:p w14:paraId="73A63C92"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TAPA TANQUE COMBUSTIBLE</w:t>
            </w:r>
          </w:p>
        </w:tc>
      </w:tr>
      <w:tr w:rsidR="00E85DF1" w:rsidRPr="00F06EF3" w14:paraId="43683D8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04971A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131</w:t>
            </w:r>
          </w:p>
        </w:tc>
        <w:tc>
          <w:tcPr>
            <w:tcW w:w="4708" w:type="pct"/>
            <w:tcBorders>
              <w:top w:val="nil"/>
              <w:left w:val="nil"/>
              <w:bottom w:val="single" w:sz="4" w:space="0" w:color="auto"/>
              <w:right w:val="single" w:sz="4" w:space="0" w:color="auto"/>
            </w:tcBorders>
            <w:vAlign w:val="center"/>
            <w:hideMark/>
          </w:tcPr>
          <w:p w14:paraId="4C99CD5D"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BOMBA DE COMBUSTIBLE</w:t>
            </w:r>
          </w:p>
        </w:tc>
      </w:tr>
      <w:tr w:rsidR="00E85DF1" w:rsidRPr="00F06EF3" w14:paraId="24DE3AF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10D4E9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132</w:t>
            </w:r>
          </w:p>
        </w:tc>
        <w:tc>
          <w:tcPr>
            <w:tcW w:w="4708" w:type="pct"/>
            <w:tcBorders>
              <w:top w:val="nil"/>
              <w:left w:val="nil"/>
              <w:bottom w:val="single" w:sz="4" w:space="0" w:color="auto"/>
              <w:right w:val="single" w:sz="4" w:space="0" w:color="auto"/>
            </w:tcBorders>
            <w:vAlign w:val="center"/>
            <w:hideMark/>
          </w:tcPr>
          <w:p w14:paraId="468CDBEF"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MANGUERA COMBUSTIBLE</w:t>
            </w:r>
          </w:p>
        </w:tc>
      </w:tr>
      <w:tr w:rsidR="00E85DF1" w:rsidRPr="00F06EF3" w14:paraId="62C07F8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C87DE3A"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133</w:t>
            </w:r>
          </w:p>
        </w:tc>
        <w:tc>
          <w:tcPr>
            <w:tcW w:w="4708" w:type="pct"/>
            <w:tcBorders>
              <w:top w:val="nil"/>
              <w:left w:val="nil"/>
              <w:bottom w:val="single" w:sz="4" w:space="0" w:color="auto"/>
              <w:right w:val="single" w:sz="4" w:space="0" w:color="auto"/>
            </w:tcBorders>
            <w:vAlign w:val="center"/>
            <w:hideMark/>
          </w:tcPr>
          <w:p w14:paraId="03655D7F"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INYECTORES</w:t>
            </w:r>
          </w:p>
        </w:tc>
      </w:tr>
      <w:tr w:rsidR="00E85DF1" w:rsidRPr="00F06EF3" w14:paraId="74AC2CE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DE8D58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134</w:t>
            </w:r>
          </w:p>
        </w:tc>
        <w:tc>
          <w:tcPr>
            <w:tcW w:w="4708" w:type="pct"/>
            <w:tcBorders>
              <w:top w:val="nil"/>
              <w:left w:val="nil"/>
              <w:bottom w:val="single" w:sz="4" w:space="0" w:color="auto"/>
              <w:right w:val="single" w:sz="4" w:space="0" w:color="auto"/>
            </w:tcBorders>
            <w:vAlign w:val="center"/>
            <w:hideMark/>
          </w:tcPr>
          <w:p w14:paraId="38537494"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FLOTADOR BOMBA COMBUSTIBLE </w:t>
            </w:r>
          </w:p>
        </w:tc>
      </w:tr>
      <w:tr w:rsidR="00E85DF1" w:rsidRPr="00F06EF3" w14:paraId="0C7060F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C4288C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135</w:t>
            </w:r>
          </w:p>
        </w:tc>
        <w:tc>
          <w:tcPr>
            <w:tcW w:w="4708" w:type="pct"/>
            <w:tcBorders>
              <w:top w:val="nil"/>
              <w:left w:val="nil"/>
              <w:bottom w:val="single" w:sz="4" w:space="0" w:color="auto"/>
              <w:right w:val="single" w:sz="4" w:space="0" w:color="auto"/>
            </w:tcBorders>
            <w:vAlign w:val="center"/>
            <w:hideMark/>
          </w:tcPr>
          <w:p w14:paraId="6F8640C9"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BAJAR Y MONTAR TANQUE DE COMBUSTIBLE </w:t>
            </w:r>
          </w:p>
        </w:tc>
      </w:tr>
      <w:tr w:rsidR="00E85DF1" w:rsidRPr="00F06EF3" w14:paraId="2F26A829"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E43FC8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136</w:t>
            </w:r>
          </w:p>
        </w:tc>
        <w:tc>
          <w:tcPr>
            <w:tcW w:w="4708" w:type="pct"/>
            <w:tcBorders>
              <w:top w:val="nil"/>
              <w:left w:val="nil"/>
              <w:bottom w:val="single" w:sz="4" w:space="0" w:color="auto"/>
              <w:right w:val="single" w:sz="4" w:space="0" w:color="auto"/>
            </w:tcBorders>
            <w:vAlign w:val="center"/>
            <w:hideMark/>
          </w:tcPr>
          <w:p w14:paraId="213CA8DB"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REVISION DE FUGAS Y MANTENIMIENTO SISTEMA DE GAS</w:t>
            </w:r>
          </w:p>
        </w:tc>
      </w:tr>
      <w:tr w:rsidR="00E85DF1" w:rsidRPr="00F06EF3" w14:paraId="34716E4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90DF51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137</w:t>
            </w:r>
          </w:p>
        </w:tc>
        <w:tc>
          <w:tcPr>
            <w:tcW w:w="4708" w:type="pct"/>
            <w:tcBorders>
              <w:top w:val="nil"/>
              <w:left w:val="nil"/>
              <w:bottom w:val="single" w:sz="4" w:space="0" w:color="auto"/>
              <w:right w:val="single" w:sz="4" w:space="0" w:color="auto"/>
            </w:tcBorders>
            <w:vAlign w:val="center"/>
            <w:hideMark/>
          </w:tcPr>
          <w:p w14:paraId="2781AA5D"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MEDIDOR DE COMBUSTIBLE </w:t>
            </w:r>
          </w:p>
        </w:tc>
      </w:tr>
      <w:tr w:rsidR="00E85DF1" w:rsidRPr="00F06EF3" w14:paraId="197F265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E9F7D7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138</w:t>
            </w:r>
          </w:p>
        </w:tc>
        <w:tc>
          <w:tcPr>
            <w:tcW w:w="4708" w:type="pct"/>
            <w:tcBorders>
              <w:top w:val="nil"/>
              <w:left w:val="nil"/>
              <w:bottom w:val="single" w:sz="4" w:space="0" w:color="auto"/>
              <w:right w:val="single" w:sz="4" w:space="0" w:color="auto"/>
            </w:tcBorders>
            <w:vAlign w:val="center"/>
            <w:hideMark/>
          </w:tcPr>
          <w:p w14:paraId="479E285C"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LIMPIEZA DE INYECTORES </w:t>
            </w:r>
          </w:p>
        </w:tc>
      </w:tr>
      <w:tr w:rsidR="00E85DF1" w:rsidRPr="00F06EF3" w14:paraId="2201BE8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DEDC38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139</w:t>
            </w:r>
          </w:p>
        </w:tc>
        <w:tc>
          <w:tcPr>
            <w:tcW w:w="4708" w:type="pct"/>
            <w:tcBorders>
              <w:top w:val="nil"/>
              <w:left w:val="nil"/>
              <w:bottom w:val="single" w:sz="4" w:space="0" w:color="auto"/>
              <w:right w:val="single" w:sz="4" w:space="0" w:color="auto"/>
            </w:tcBorders>
            <w:vAlign w:val="center"/>
            <w:hideMark/>
          </w:tcPr>
          <w:p w14:paraId="6573AEB2"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SONDEO TUBERIA COMBUSTIBLE</w:t>
            </w:r>
          </w:p>
        </w:tc>
      </w:tr>
      <w:tr w:rsidR="00E85DF1" w:rsidRPr="00F06EF3" w14:paraId="1EDA2799"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7F70F0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140</w:t>
            </w:r>
          </w:p>
        </w:tc>
        <w:tc>
          <w:tcPr>
            <w:tcW w:w="4708" w:type="pct"/>
            <w:tcBorders>
              <w:top w:val="nil"/>
              <w:left w:val="nil"/>
              <w:bottom w:val="single" w:sz="4" w:space="0" w:color="auto"/>
              <w:right w:val="single" w:sz="4" w:space="0" w:color="auto"/>
            </w:tcBorders>
            <w:vAlign w:val="center"/>
            <w:hideMark/>
          </w:tcPr>
          <w:p w14:paraId="1C08F636"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TUBO COMBUSTIBLE</w:t>
            </w:r>
          </w:p>
        </w:tc>
      </w:tr>
      <w:tr w:rsidR="00E85DF1" w:rsidRPr="00F06EF3" w14:paraId="1D5C850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22DD1FA"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141</w:t>
            </w:r>
          </w:p>
        </w:tc>
        <w:tc>
          <w:tcPr>
            <w:tcW w:w="4708" w:type="pct"/>
            <w:tcBorders>
              <w:top w:val="nil"/>
              <w:left w:val="nil"/>
              <w:bottom w:val="single" w:sz="4" w:space="0" w:color="auto"/>
              <w:right w:val="single" w:sz="4" w:space="0" w:color="auto"/>
            </w:tcBorders>
            <w:vAlign w:val="center"/>
            <w:hideMark/>
          </w:tcPr>
          <w:p w14:paraId="22DD42E8"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CORREGIR FUGA COMBUSTIBLE POR RETORNO INYECC,</w:t>
            </w:r>
          </w:p>
        </w:tc>
      </w:tr>
      <w:tr w:rsidR="00E85DF1" w:rsidRPr="00F06EF3" w14:paraId="4C5D888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167AFEA"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142</w:t>
            </w:r>
          </w:p>
        </w:tc>
        <w:tc>
          <w:tcPr>
            <w:tcW w:w="4708" w:type="pct"/>
            <w:tcBorders>
              <w:top w:val="nil"/>
              <w:left w:val="nil"/>
              <w:bottom w:val="single" w:sz="4" w:space="0" w:color="auto"/>
              <w:right w:val="single" w:sz="4" w:space="0" w:color="auto"/>
            </w:tcBorders>
            <w:vAlign w:val="center"/>
            <w:hideMark/>
          </w:tcPr>
          <w:p w14:paraId="01D46619"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REVISION CORRIENTE TACOMETRO COMBUSTIBLE </w:t>
            </w:r>
          </w:p>
        </w:tc>
      </w:tr>
      <w:tr w:rsidR="00E85DF1" w:rsidRPr="00F06EF3" w14:paraId="03AE21BF"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B4A7D6A"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143</w:t>
            </w:r>
          </w:p>
        </w:tc>
        <w:tc>
          <w:tcPr>
            <w:tcW w:w="4708" w:type="pct"/>
            <w:tcBorders>
              <w:top w:val="nil"/>
              <w:left w:val="nil"/>
              <w:bottom w:val="single" w:sz="4" w:space="0" w:color="auto"/>
              <w:right w:val="single" w:sz="4" w:space="0" w:color="auto"/>
            </w:tcBorders>
            <w:vAlign w:val="center"/>
            <w:hideMark/>
          </w:tcPr>
          <w:p w14:paraId="33BA0DBF"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CALIBRACIÓN INYECTORES Y BOMBA</w:t>
            </w:r>
          </w:p>
        </w:tc>
      </w:tr>
      <w:tr w:rsidR="00E85DF1" w:rsidRPr="00F06EF3" w14:paraId="480A9A2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A51493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144</w:t>
            </w:r>
          </w:p>
        </w:tc>
        <w:tc>
          <w:tcPr>
            <w:tcW w:w="4708" w:type="pct"/>
            <w:tcBorders>
              <w:top w:val="nil"/>
              <w:left w:val="nil"/>
              <w:bottom w:val="single" w:sz="4" w:space="0" w:color="auto"/>
              <w:right w:val="single" w:sz="4" w:space="0" w:color="auto"/>
            </w:tcBorders>
            <w:vAlign w:val="center"/>
            <w:hideMark/>
          </w:tcPr>
          <w:p w14:paraId="2B71CE78"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TOBERAS BOMBA DE INYECCIÓN</w:t>
            </w:r>
          </w:p>
        </w:tc>
      </w:tr>
      <w:tr w:rsidR="00E85DF1" w:rsidRPr="00F06EF3" w14:paraId="1AF1EDEF"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9C790D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145</w:t>
            </w:r>
          </w:p>
        </w:tc>
        <w:tc>
          <w:tcPr>
            <w:tcW w:w="4708" w:type="pct"/>
            <w:tcBorders>
              <w:top w:val="nil"/>
              <w:left w:val="nil"/>
              <w:bottom w:val="single" w:sz="4" w:space="0" w:color="auto"/>
              <w:right w:val="single" w:sz="4" w:space="0" w:color="auto"/>
            </w:tcBorders>
            <w:vAlign w:val="center"/>
            <w:hideMark/>
          </w:tcPr>
          <w:p w14:paraId="580D8D48"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D/M INYECTORES PARA REPARAR</w:t>
            </w:r>
          </w:p>
        </w:tc>
      </w:tr>
      <w:tr w:rsidR="00E85DF1" w:rsidRPr="00F06EF3" w14:paraId="5519926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E41971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146</w:t>
            </w:r>
          </w:p>
        </w:tc>
        <w:tc>
          <w:tcPr>
            <w:tcW w:w="4708" w:type="pct"/>
            <w:tcBorders>
              <w:top w:val="nil"/>
              <w:left w:val="nil"/>
              <w:bottom w:val="single" w:sz="4" w:space="0" w:color="auto"/>
              <w:right w:val="single" w:sz="4" w:space="0" w:color="auto"/>
            </w:tcBorders>
            <w:vAlign w:val="center"/>
            <w:hideMark/>
          </w:tcPr>
          <w:p w14:paraId="454DCF61"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D/M BOMBA INYECCION PARA REPARAR</w:t>
            </w:r>
          </w:p>
        </w:tc>
      </w:tr>
      <w:tr w:rsidR="00E85DF1" w:rsidRPr="00F06EF3" w14:paraId="7DCD700D"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112754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147</w:t>
            </w:r>
          </w:p>
        </w:tc>
        <w:tc>
          <w:tcPr>
            <w:tcW w:w="4708" w:type="pct"/>
            <w:tcBorders>
              <w:top w:val="nil"/>
              <w:left w:val="nil"/>
              <w:bottom w:val="single" w:sz="4" w:space="0" w:color="auto"/>
              <w:right w:val="single" w:sz="4" w:space="0" w:color="auto"/>
            </w:tcBorders>
            <w:vAlign w:val="center"/>
            <w:hideMark/>
          </w:tcPr>
          <w:p w14:paraId="4C29E1EF"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RIEL DE INYECTORES</w:t>
            </w:r>
          </w:p>
        </w:tc>
      </w:tr>
      <w:tr w:rsidR="00E85DF1" w:rsidRPr="00F06EF3" w14:paraId="1EB3E86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D50A7F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148</w:t>
            </w:r>
          </w:p>
        </w:tc>
        <w:tc>
          <w:tcPr>
            <w:tcW w:w="4708" w:type="pct"/>
            <w:tcBorders>
              <w:top w:val="nil"/>
              <w:left w:val="nil"/>
              <w:bottom w:val="single" w:sz="4" w:space="0" w:color="auto"/>
              <w:right w:val="single" w:sz="4" w:space="0" w:color="auto"/>
            </w:tcBorders>
            <w:vAlign w:val="center"/>
            <w:hideMark/>
          </w:tcPr>
          <w:p w14:paraId="2A47C742"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MANTENIMIENTO RFIEL DE INYECTORES </w:t>
            </w:r>
          </w:p>
        </w:tc>
      </w:tr>
      <w:tr w:rsidR="00E85DF1" w:rsidRPr="00F06EF3" w14:paraId="12C407E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6E6639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149</w:t>
            </w:r>
          </w:p>
        </w:tc>
        <w:tc>
          <w:tcPr>
            <w:tcW w:w="4708" w:type="pct"/>
            <w:tcBorders>
              <w:top w:val="nil"/>
              <w:left w:val="nil"/>
              <w:bottom w:val="single" w:sz="4" w:space="0" w:color="auto"/>
              <w:right w:val="single" w:sz="4" w:space="0" w:color="auto"/>
            </w:tcBorders>
            <w:vAlign w:val="center"/>
            <w:hideMark/>
          </w:tcPr>
          <w:p w14:paraId="7F87AB50"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REPARACION TANQUE DE COMBUSTIBLE </w:t>
            </w:r>
          </w:p>
        </w:tc>
      </w:tr>
      <w:tr w:rsidR="00E85DF1" w:rsidRPr="00F06EF3" w14:paraId="53541BA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56F51A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150</w:t>
            </w:r>
          </w:p>
        </w:tc>
        <w:tc>
          <w:tcPr>
            <w:tcW w:w="4708" w:type="pct"/>
            <w:tcBorders>
              <w:top w:val="nil"/>
              <w:left w:val="nil"/>
              <w:bottom w:val="single" w:sz="4" w:space="0" w:color="auto"/>
              <w:right w:val="single" w:sz="4" w:space="0" w:color="auto"/>
            </w:tcBorders>
            <w:vAlign w:val="center"/>
            <w:hideMark/>
          </w:tcPr>
          <w:p w14:paraId="1A9B4FE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REPARACION BOMBA DE INYECCION </w:t>
            </w:r>
          </w:p>
        </w:tc>
      </w:tr>
      <w:tr w:rsidR="00E85DF1" w:rsidRPr="00F06EF3" w14:paraId="399F23C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CB63A0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151</w:t>
            </w:r>
          </w:p>
        </w:tc>
        <w:tc>
          <w:tcPr>
            <w:tcW w:w="4708" w:type="pct"/>
            <w:tcBorders>
              <w:top w:val="nil"/>
              <w:left w:val="nil"/>
              <w:bottom w:val="single" w:sz="4" w:space="0" w:color="auto"/>
              <w:right w:val="single" w:sz="4" w:space="0" w:color="auto"/>
            </w:tcBorders>
            <w:vAlign w:val="center"/>
            <w:hideMark/>
          </w:tcPr>
          <w:p w14:paraId="55DDD0C6" w14:textId="77777777" w:rsidR="00E85DF1" w:rsidRPr="00F06EF3" w:rsidRDefault="00E85DF1" w:rsidP="00E85DF1">
            <w:pPr>
              <w:spacing w:after="0" w:line="240" w:lineRule="auto"/>
              <w:rPr>
                <w:rFonts w:ascii="Arial" w:eastAsia="Times New Roman" w:hAnsi="Arial" w:cs="Arial"/>
                <w:sz w:val="20"/>
                <w:szCs w:val="20"/>
                <w:lang w:val="en-US"/>
              </w:rPr>
            </w:pPr>
            <w:proofErr w:type="gramStart"/>
            <w:r w:rsidRPr="00F06EF3">
              <w:rPr>
                <w:rFonts w:ascii="Arial" w:eastAsia="Times New Roman" w:hAnsi="Arial" w:cs="Arial"/>
                <w:sz w:val="20"/>
                <w:szCs w:val="20"/>
                <w:lang w:val="en-US"/>
              </w:rPr>
              <w:t>CAMBIO  BOMBA</w:t>
            </w:r>
            <w:proofErr w:type="gramEnd"/>
            <w:r w:rsidRPr="00F06EF3">
              <w:rPr>
                <w:rFonts w:ascii="Arial" w:eastAsia="Times New Roman" w:hAnsi="Arial" w:cs="Arial"/>
                <w:sz w:val="20"/>
                <w:szCs w:val="20"/>
                <w:lang w:val="en-US"/>
              </w:rPr>
              <w:t xml:space="preserve"> INYECCION</w:t>
            </w:r>
          </w:p>
        </w:tc>
      </w:tr>
      <w:tr w:rsidR="008E2ABA" w:rsidRPr="00F06EF3" w14:paraId="5568265D" w14:textId="77777777" w:rsidTr="008E2ABA">
        <w:trPr>
          <w:trHeight w:val="799"/>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2B396F1B" w14:textId="4768483E" w:rsidR="008E2ABA" w:rsidRPr="00F06EF3" w:rsidRDefault="008E2ABA" w:rsidP="008E2ABA">
            <w:pPr>
              <w:spacing w:after="0" w:line="240" w:lineRule="auto"/>
              <w:jc w:val="center"/>
              <w:rPr>
                <w:rFonts w:ascii="Arial" w:eastAsia="Times New Roman" w:hAnsi="Arial" w:cs="Arial"/>
                <w:b/>
                <w:bCs/>
                <w:sz w:val="20"/>
                <w:szCs w:val="20"/>
              </w:rPr>
            </w:pPr>
            <w:r w:rsidRPr="00F06EF3">
              <w:rPr>
                <w:rFonts w:ascii="Arial" w:eastAsia="Times New Roman" w:hAnsi="Arial" w:cs="Arial"/>
                <w:b/>
                <w:bCs/>
                <w:sz w:val="20"/>
                <w:szCs w:val="20"/>
              </w:rPr>
              <w:t>DESCRIPCIÓN PROCEDIMIENTO (SISTEMA DIFERENCIAL INCLUYE MANO DE OBRA, REPUESTOS MAS IVA)</w:t>
            </w:r>
          </w:p>
        </w:tc>
      </w:tr>
      <w:tr w:rsidR="00E85DF1" w:rsidRPr="00F06EF3" w14:paraId="418D955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794A98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152</w:t>
            </w:r>
          </w:p>
        </w:tc>
        <w:tc>
          <w:tcPr>
            <w:tcW w:w="4708" w:type="pct"/>
            <w:tcBorders>
              <w:top w:val="nil"/>
              <w:left w:val="nil"/>
              <w:bottom w:val="single" w:sz="4" w:space="0" w:color="auto"/>
              <w:right w:val="single" w:sz="4" w:space="0" w:color="auto"/>
            </w:tcBorders>
            <w:vAlign w:val="center"/>
            <w:hideMark/>
          </w:tcPr>
          <w:p w14:paraId="3D38A7E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RETENES EJES</w:t>
            </w:r>
          </w:p>
        </w:tc>
      </w:tr>
      <w:tr w:rsidR="00E85DF1" w:rsidRPr="00F06EF3" w14:paraId="177E4AE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FA8122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153</w:t>
            </w:r>
          </w:p>
        </w:tc>
        <w:tc>
          <w:tcPr>
            <w:tcW w:w="4708" w:type="pct"/>
            <w:tcBorders>
              <w:top w:val="nil"/>
              <w:left w:val="nil"/>
              <w:bottom w:val="single" w:sz="4" w:space="0" w:color="auto"/>
              <w:right w:val="single" w:sz="4" w:space="0" w:color="auto"/>
            </w:tcBorders>
            <w:vAlign w:val="center"/>
            <w:hideMark/>
          </w:tcPr>
          <w:p w14:paraId="1DCE8984"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CORONA Y SPEED</w:t>
            </w:r>
          </w:p>
        </w:tc>
      </w:tr>
      <w:tr w:rsidR="00E85DF1" w:rsidRPr="00F06EF3" w14:paraId="7E604A22"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30CFB8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154</w:t>
            </w:r>
          </w:p>
        </w:tc>
        <w:tc>
          <w:tcPr>
            <w:tcW w:w="4708" w:type="pct"/>
            <w:tcBorders>
              <w:top w:val="nil"/>
              <w:left w:val="nil"/>
              <w:bottom w:val="single" w:sz="4" w:space="0" w:color="auto"/>
              <w:right w:val="single" w:sz="4" w:space="0" w:color="auto"/>
            </w:tcBorders>
            <w:vAlign w:val="center"/>
            <w:hideMark/>
          </w:tcPr>
          <w:p w14:paraId="041A41F0"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ACEITE DIFERENCIAL</w:t>
            </w:r>
          </w:p>
        </w:tc>
      </w:tr>
      <w:tr w:rsidR="00E85DF1" w:rsidRPr="00F06EF3" w14:paraId="7C02A87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F08F22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155</w:t>
            </w:r>
          </w:p>
        </w:tc>
        <w:tc>
          <w:tcPr>
            <w:tcW w:w="4708" w:type="pct"/>
            <w:tcBorders>
              <w:top w:val="nil"/>
              <w:left w:val="nil"/>
              <w:bottom w:val="single" w:sz="4" w:space="0" w:color="auto"/>
              <w:right w:val="single" w:sz="4" w:space="0" w:color="auto"/>
            </w:tcBorders>
            <w:vAlign w:val="center"/>
            <w:hideMark/>
          </w:tcPr>
          <w:p w14:paraId="253EF9D2"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RETEN SPEED</w:t>
            </w:r>
          </w:p>
        </w:tc>
      </w:tr>
      <w:tr w:rsidR="00E85DF1" w:rsidRPr="00F06EF3" w14:paraId="5516A42F"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D06638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156</w:t>
            </w:r>
          </w:p>
        </w:tc>
        <w:tc>
          <w:tcPr>
            <w:tcW w:w="4708" w:type="pct"/>
            <w:tcBorders>
              <w:top w:val="nil"/>
              <w:left w:val="nil"/>
              <w:bottom w:val="single" w:sz="4" w:space="0" w:color="auto"/>
              <w:right w:val="single" w:sz="4" w:space="0" w:color="auto"/>
            </w:tcBorders>
            <w:vAlign w:val="center"/>
            <w:hideMark/>
          </w:tcPr>
          <w:p w14:paraId="49261594"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BALINERA TRANMISION </w:t>
            </w:r>
          </w:p>
        </w:tc>
      </w:tr>
      <w:tr w:rsidR="00E85DF1" w:rsidRPr="00F06EF3" w14:paraId="2C8222A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0A57B9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157</w:t>
            </w:r>
          </w:p>
        </w:tc>
        <w:tc>
          <w:tcPr>
            <w:tcW w:w="4708" w:type="pct"/>
            <w:tcBorders>
              <w:top w:val="nil"/>
              <w:left w:val="nil"/>
              <w:bottom w:val="single" w:sz="4" w:space="0" w:color="auto"/>
              <w:right w:val="single" w:sz="4" w:space="0" w:color="auto"/>
            </w:tcBorders>
            <w:vAlign w:val="center"/>
            <w:hideMark/>
          </w:tcPr>
          <w:p w14:paraId="4783F606"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RODAMIENTO TRANSMISION </w:t>
            </w:r>
          </w:p>
        </w:tc>
      </w:tr>
      <w:tr w:rsidR="00E85DF1" w:rsidRPr="00F06EF3" w14:paraId="22C6264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778AF7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158</w:t>
            </w:r>
          </w:p>
        </w:tc>
        <w:tc>
          <w:tcPr>
            <w:tcW w:w="4708" w:type="pct"/>
            <w:tcBorders>
              <w:top w:val="nil"/>
              <w:left w:val="nil"/>
              <w:bottom w:val="single" w:sz="4" w:space="0" w:color="auto"/>
              <w:right w:val="single" w:sz="4" w:space="0" w:color="auto"/>
            </w:tcBorders>
            <w:vAlign w:val="center"/>
            <w:hideMark/>
          </w:tcPr>
          <w:p w14:paraId="0BF07506"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RODAMIENTO SPEED </w:t>
            </w:r>
          </w:p>
        </w:tc>
      </w:tr>
      <w:tr w:rsidR="00E85DF1" w:rsidRPr="00F06EF3" w14:paraId="208B905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6B6FCA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159</w:t>
            </w:r>
          </w:p>
        </w:tc>
        <w:tc>
          <w:tcPr>
            <w:tcW w:w="4708" w:type="pct"/>
            <w:tcBorders>
              <w:top w:val="nil"/>
              <w:left w:val="nil"/>
              <w:bottom w:val="single" w:sz="4" w:space="0" w:color="auto"/>
              <w:right w:val="single" w:sz="4" w:space="0" w:color="auto"/>
            </w:tcBorders>
            <w:vAlign w:val="center"/>
            <w:hideMark/>
          </w:tcPr>
          <w:p w14:paraId="55079FD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SATELITES Y PLANETARIOS </w:t>
            </w:r>
          </w:p>
        </w:tc>
      </w:tr>
      <w:tr w:rsidR="00E85DF1" w:rsidRPr="00F06EF3" w14:paraId="45AC7A9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52C100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160</w:t>
            </w:r>
          </w:p>
        </w:tc>
        <w:tc>
          <w:tcPr>
            <w:tcW w:w="4708" w:type="pct"/>
            <w:tcBorders>
              <w:top w:val="nil"/>
              <w:left w:val="nil"/>
              <w:bottom w:val="single" w:sz="4" w:space="0" w:color="auto"/>
              <w:right w:val="single" w:sz="4" w:space="0" w:color="auto"/>
            </w:tcBorders>
            <w:vAlign w:val="center"/>
            <w:hideMark/>
          </w:tcPr>
          <w:p w14:paraId="26708509"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CRUCETA DIRECCION </w:t>
            </w:r>
          </w:p>
        </w:tc>
      </w:tr>
      <w:tr w:rsidR="00E85DF1" w:rsidRPr="00F06EF3" w14:paraId="09F9E66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4E7E84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161</w:t>
            </w:r>
          </w:p>
        </w:tc>
        <w:tc>
          <w:tcPr>
            <w:tcW w:w="4708" w:type="pct"/>
            <w:tcBorders>
              <w:top w:val="nil"/>
              <w:left w:val="nil"/>
              <w:bottom w:val="single" w:sz="4" w:space="0" w:color="auto"/>
              <w:right w:val="single" w:sz="4" w:space="0" w:color="auto"/>
            </w:tcBorders>
            <w:vAlign w:val="center"/>
            <w:hideMark/>
          </w:tcPr>
          <w:p w14:paraId="4FC66AB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JOCKY CARDAN </w:t>
            </w:r>
          </w:p>
        </w:tc>
      </w:tr>
      <w:tr w:rsidR="00E85DF1" w:rsidRPr="00F06EF3" w14:paraId="08435B5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30895B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162</w:t>
            </w:r>
          </w:p>
        </w:tc>
        <w:tc>
          <w:tcPr>
            <w:tcW w:w="4708" w:type="pct"/>
            <w:tcBorders>
              <w:top w:val="nil"/>
              <w:left w:val="nil"/>
              <w:bottom w:val="single" w:sz="4" w:space="0" w:color="auto"/>
              <w:right w:val="single" w:sz="4" w:space="0" w:color="auto"/>
            </w:tcBorders>
            <w:vAlign w:val="center"/>
            <w:hideMark/>
          </w:tcPr>
          <w:p w14:paraId="0B63A1D0"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ESPIGO CARDAN </w:t>
            </w:r>
          </w:p>
        </w:tc>
      </w:tr>
      <w:tr w:rsidR="00E85DF1" w:rsidRPr="00F06EF3" w14:paraId="55F505F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B14DE7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163</w:t>
            </w:r>
          </w:p>
        </w:tc>
        <w:tc>
          <w:tcPr>
            <w:tcW w:w="4708" w:type="pct"/>
            <w:tcBorders>
              <w:top w:val="nil"/>
              <w:left w:val="nil"/>
              <w:bottom w:val="single" w:sz="4" w:space="0" w:color="auto"/>
              <w:right w:val="single" w:sz="4" w:space="0" w:color="auto"/>
            </w:tcBorders>
            <w:vAlign w:val="center"/>
            <w:hideMark/>
          </w:tcPr>
          <w:p w14:paraId="0AA779B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RETEN HAUSEN </w:t>
            </w:r>
          </w:p>
        </w:tc>
      </w:tr>
      <w:tr w:rsidR="00E85DF1" w:rsidRPr="00F06EF3" w14:paraId="2AA663D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3F2E68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lastRenderedPageBreak/>
              <w:t>164</w:t>
            </w:r>
          </w:p>
        </w:tc>
        <w:tc>
          <w:tcPr>
            <w:tcW w:w="4708" w:type="pct"/>
            <w:tcBorders>
              <w:top w:val="nil"/>
              <w:left w:val="nil"/>
              <w:bottom w:val="single" w:sz="4" w:space="0" w:color="auto"/>
              <w:right w:val="single" w:sz="4" w:space="0" w:color="auto"/>
            </w:tcBorders>
            <w:vAlign w:val="center"/>
            <w:hideMark/>
          </w:tcPr>
          <w:p w14:paraId="0883281C"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LAINAS TRANSMISION</w:t>
            </w:r>
          </w:p>
        </w:tc>
      </w:tr>
      <w:tr w:rsidR="00E85DF1" w:rsidRPr="00F06EF3" w14:paraId="28DC054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C50BBE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165</w:t>
            </w:r>
          </w:p>
        </w:tc>
        <w:tc>
          <w:tcPr>
            <w:tcW w:w="4708" w:type="pct"/>
            <w:tcBorders>
              <w:top w:val="nil"/>
              <w:left w:val="nil"/>
              <w:bottom w:val="single" w:sz="4" w:space="0" w:color="auto"/>
              <w:right w:val="single" w:sz="4" w:space="0" w:color="auto"/>
            </w:tcBorders>
            <w:vAlign w:val="center"/>
            <w:hideMark/>
          </w:tcPr>
          <w:p w14:paraId="5046028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SOPORTE CARDAN</w:t>
            </w:r>
          </w:p>
        </w:tc>
      </w:tr>
      <w:tr w:rsidR="00E85DF1" w:rsidRPr="00F06EF3" w14:paraId="52CA4939"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BC367E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166</w:t>
            </w:r>
          </w:p>
        </w:tc>
        <w:tc>
          <w:tcPr>
            <w:tcW w:w="4708" w:type="pct"/>
            <w:tcBorders>
              <w:top w:val="nil"/>
              <w:left w:val="nil"/>
              <w:bottom w:val="single" w:sz="4" w:space="0" w:color="auto"/>
              <w:right w:val="single" w:sz="4" w:space="0" w:color="auto"/>
            </w:tcBorders>
            <w:vAlign w:val="center"/>
            <w:hideMark/>
          </w:tcPr>
          <w:p w14:paraId="327522F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CRUCETAS CARDAN</w:t>
            </w:r>
          </w:p>
        </w:tc>
      </w:tr>
      <w:tr w:rsidR="00E85DF1" w:rsidRPr="00F06EF3" w14:paraId="61A4CC7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567E91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167</w:t>
            </w:r>
          </w:p>
        </w:tc>
        <w:tc>
          <w:tcPr>
            <w:tcW w:w="4708" w:type="pct"/>
            <w:tcBorders>
              <w:top w:val="nil"/>
              <w:left w:val="nil"/>
              <w:bottom w:val="single" w:sz="4" w:space="0" w:color="auto"/>
              <w:right w:val="single" w:sz="4" w:space="0" w:color="auto"/>
            </w:tcBorders>
            <w:vAlign w:val="center"/>
            <w:hideMark/>
          </w:tcPr>
          <w:p w14:paraId="6E66324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RETEN SIN FIN</w:t>
            </w:r>
          </w:p>
        </w:tc>
      </w:tr>
      <w:tr w:rsidR="00E85DF1" w:rsidRPr="00F06EF3" w14:paraId="231AD41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A444A3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168</w:t>
            </w:r>
          </w:p>
        </w:tc>
        <w:tc>
          <w:tcPr>
            <w:tcW w:w="4708" w:type="pct"/>
            <w:tcBorders>
              <w:top w:val="nil"/>
              <w:left w:val="nil"/>
              <w:bottom w:val="single" w:sz="4" w:space="0" w:color="auto"/>
              <w:right w:val="single" w:sz="4" w:space="0" w:color="auto"/>
            </w:tcBorders>
            <w:vAlign w:val="center"/>
            <w:hideMark/>
          </w:tcPr>
          <w:p w14:paraId="78DF21A6"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CRUCETA DIRECCION </w:t>
            </w:r>
          </w:p>
        </w:tc>
      </w:tr>
      <w:tr w:rsidR="00E85DF1" w:rsidRPr="00F06EF3" w14:paraId="7B9E0F7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7466644"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169</w:t>
            </w:r>
          </w:p>
        </w:tc>
        <w:tc>
          <w:tcPr>
            <w:tcW w:w="4708" w:type="pct"/>
            <w:tcBorders>
              <w:top w:val="nil"/>
              <w:left w:val="nil"/>
              <w:bottom w:val="single" w:sz="4" w:space="0" w:color="auto"/>
              <w:right w:val="single" w:sz="4" w:space="0" w:color="auto"/>
            </w:tcBorders>
            <w:vAlign w:val="center"/>
            <w:hideMark/>
          </w:tcPr>
          <w:p w14:paraId="42CE339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RETEN TRANSMISION</w:t>
            </w:r>
          </w:p>
        </w:tc>
      </w:tr>
      <w:tr w:rsidR="00E85DF1" w:rsidRPr="00F06EF3" w14:paraId="4E2BB93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9C4C38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170</w:t>
            </w:r>
          </w:p>
        </w:tc>
        <w:tc>
          <w:tcPr>
            <w:tcW w:w="4708" w:type="pct"/>
            <w:tcBorders>
              <w:top w:val="nil"/>
              <w:left w:val="nil"/>
              <w:bottom w:val="single" w:sz="4" w:space="0" w:color="auto"/>
              <w:right w:val="single" w:sz="4" w:space="0" w:color="auto"/>
            </w:tcBorders>
            <w:vAlign w:val="center"/>
            <w:hideMark/>
          </w:tcPr>
          <w:p w14:paraId="0C8E67AB"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RETEN HAUSEN </w:t>
            </w:r>
          </w:p>
        </w:tc>
      </w:tr>
      <w:tr w:rsidR="00E85DF1" w:rsidRPr="00F06EF3" w14:paraId="6093EE1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E6CCE9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171</w:t>
            </w:r>
          </w:p>
        </w:tc>
        <w:tc>
          <w:tcPr>
            <w:tcW w:w="4708" w:type="pct"/>
            <w:tcBorders>
              <w:top w:val="nil"/>
              <w:left w:val="nil"/>
              <w:bottom w:val="nil"/>
              <w:right w:val="nil"/>
            </w:tcBorders>
            <w:vAlign w:val="center"/>
            <w:hideMark/>
          </w:tcPr>
          <w:p w14:paraId="2F3D5FE0"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ACEITE TRASMISION </w:t>
            </w:r>
          </w:p>
        </w:tc>
      </w:tr>
      <w:tr w:rsidR="00E85DF1" w:rsidRPr="00F06EF3" w14:paraId="2FE83A4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620C5EA"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172</w:t>
            </w:r>
          </w:p>
        </w:tc>
        <w:tc>
          <w:tcPr>
            <w:tcW w:w="4708" w:type="pct"/>
            <w:tcBorders>
              <w:top w:val="single" w:sz="4" w:space="0" w:color="auto"/>
              <w:left w:val="nil"/>
              <w:bottom w:val="single" w:sz="4" w:space="0" w:color="auto"/>
              <w:right w:val="single" w:sz="4" w:space="0" w:color="auto"/>
            </w:tcBorders>
            <w:vAlign w:val="center"/>
            <w:hideMark/>
          </w:tcPr>
          <w:p w14:paraId="52555D46"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BAJAR Y MONTAR TRANSMISION PARA REVISION </w:t>
            </w:r>
          </w:p>
        </w:tc>
      </w:tr>
      <w:tr w:rsidR="00E85DF1" w:rsidRPr="00F06EF3" w14:paraId="6C3B7B4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B103BD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173</w:t>
            </w:r>
          </w:p>
        </w:tc>
        <w:tc>
          <w:tcPr>
            <w:tcW w:w="4708" w:type="pct"/>
            <w:tcBorders>
              <w:top w:val="nil"/>
              <w:left w:val="nil"/>
              <w:bottom w:val="single" w:sz="4" w:space="0" w:color="auto"/>
              <w:right w:val="single" w:sz="4" w:space="0" w:color="auto"/>
            </w:tcBorders>
            <w:vAlign w:val="center"/>
            <w:hideMark/>
          </w:tcPr>
          <w:p w14:paraId="38D55C1C"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EMPAQUES TRANSMISION </w:t>
            </w:r>
          </w:p>
        </w:tc>
      </w:tr>
      <w:tr w:rsidR="00E85DF1" w:rsidRPr="00F06EF3" w14:paraId="08B5745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0F6571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174</w:t>
            </w:r>
          </w:p>
        </w:tc>
        <w:tc>
          <w:tcPr>
            <w:tcW w:w="4708" w:type="pct"/>
            <w:tcBorders>
              <w:top w:val="nil"/>
              <w:left w:val="nil"/>
              <w:bottom w:val="single" w:sz="4" w:space="0" w:color="auto"/>
              <w:right w:val="single" w:sz="4" w:space="0" w:color="auto"/>
            </w:tcBorders>
            <w:vAlign w:val="center"/>
            <w:hideMark/>
          </w:tcPr>
          <w:p w14:paraId="4577319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BAJAR Y MONTAR CARDAN</w:t>
            </w:r>
          </w:p>
        </w:tc>
      </w:tr>
      <w:tr w:rsidR="00E85DF1" w:rsidRPr="00F06EF3" w14:paraId="0185E61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43C562A"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175</w:t>
            </w:r>
          </w:p>
        </w:tc>
        <w:tc>
          <w:tcPr>
            <w:tcW w:w="4708" w:type="pct"/>
            <w:tcBorders>
              <w:top w:val="nil"/>
              <w:left w:val="nil"/>
              <w:bottom w:val="single" w:sz="4" w:space="0" w:color="auto"/>
              <w:right w:val="single" w:sz="4" w:space="0" w:color="auto"/>
            </w:tcBorders>
            <w:vAlign w:val="center"/>
            <w:hideMark/>
          </w:tcPr>
          <w:p w14:paraId="09C2641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RETEN TRANSMISION</w:t>
            </w:r>
          </w:p>
        </w:tc>
      </w:tr>
      <w:tr w:rsidR="008E2ABA" w:rsidRPr="00F06EF3" w14:paraId="6BB14067" w14:textId="77777777" w:rsidTr="008E2ABA">
        <w:trPr>
          <w:trHeight w:val="799"/>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68DFC5B9" w14:textId="7471DBCF" w:rsidR="008E2ABA" w:rsidRPr="00F06EF3" w:rsidRDefault="008E2ABA" w:rsidP="008E2ABA">
            <w:pPr>
              <w:spacing w:after="0" w:line="240" w:lineRule="auto"/>
              <w:jc w:val="center"/>
              <w:rPr>
                <w:rFonts w:ascii="Arial" w:eastAsia="Times New Roman" w:hAnsi="Arial" w:cs="Arial"/>
                <w:b/>
                <w:bCs/>
                <w:sz w:val="20"/>
                <w:szCs w:val="20"/>
              </w:rPr>
            </w:pPr>
            <w:r w:rsidRPr="00F06EF3">
              <w:rPr>
                <w:rFonts w:ascii="Arial" w:eastAsia="Times New Roman" w:hAnsi="Arial" w:cs="Arial"/>
                <w:b/>
                <w:bCs/>
                <w:sz w:val="20"/>
                <w:szCs w:val="20"/>
              </w:rPr>
              <w:t>DESCRIPCIÓN PROCEDIMIENTO (SUSPENSION DELANTERA INCLUYE MANO DE OBRA, REPUESTOS MAS IVA)</w:t>
            </w:r>
          </w:p>
        </w:tc>
      </w:tr>
      <w:tr w:rsidR="00E85DF1" w:rsidRPr="00F06EF3" w14:paraId="03E76F62"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A00B10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176</w:t>
            </w:r>
          </w:p>
        </w:tc>
        <w:tc>
          <w:tcPr>
            <w:tcW w:w="4708" w:type="pct"/>
            <w:tcBorders>
              <w:top w:val="nil"/>
              <w:left w:val="nil"/>
              <w:bottom w:val="single" w:sz="4" w:space="0" w:color="auto"/>
              <w:right w:val="single" w:sz="4" w:space="0" w:color="auto"/>
            </w:tcBorders>
            <w:vAlign w:val="center"/>
            <w:hideMark/>
          </w:tcPr>
          <w:p w14:paraId="5794D620"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BOCIN DELANTERO</w:t>
            </w:r>
          </w:p>
        </w:tc>
      </w:tr>
      <w:tr w:rsidR="00E85DF1" w:rsidRPr="00F06EF3" w14:paraId="4AE1F52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0A8A95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177</w:t>
            </w:r>
          </w:p>
        </w:tc>
        <w:tc>
          <w:tcPr>
            <w:tcW w:w="4708" w:type="pct"/>
            <w:tcBorders>
              <w:top w:val="nil"/>
              <w:left w:val="nil"/>
              <w:bottom w:val="single" w:sz="4" w:space="0" w:color="auto"/>
              <w:right w:val="single" w:sz="4" w:space="0" w:color="auto"/>
            </w:tcBorders>
            <w:vAlign w:val="center"/>
            <w:hideMark/>
          </w:tcPr>
          <w:p w14:paraId="417544EC"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RODAMIENTO RUEDA DEL/INT</w:t>
            </w:r>
          </w:p>
        </w:tc>
      </w:tr>
      <w:tr w:rsidR="00E85DF1" w:rsidRPr="00F06EF3" w14:paraId="00F2C76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987278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178</w:t>
            </w:r>
          </w:p>
        </w:tc>
        <w:tc>
          <w:tcPr>
            <w:tcW w:w="4708" w:type="pct"/>
            <w:tcBorders>
              <w:top w:val="nil"/>
              <w:left w:val="nil"/>
              <w:bottom w:val="single" w:sz="4" w:space="0" w:color="auto"/>
              <w:right w:val="single" w:sz="4" w:space="0" w:color="auto"/>
            </w:tcBorders>
            <w:vAlign w:val="center"/>
            <w:hideMark/>
          </w:tcPr>
          <w:p w14:paraId="3103FC4C"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RODAMIENTO RUEDA DEL/EXT</w:t>
            </w:r>
          </w:p>
        </w:tc>
      </w:tr>
      <w:tr w:rsidR="00E85DF1" w:rsidRPr="00F06EF3" w14:paraId="1D0998E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CD975F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179</w:t>
            </w:r>
          </w:p>
        </w:tc>
        <w:tc>
          <w:tcPr>
            <w:tcW w:w="4708" w:type="pct"/>
            <w:tcBorders>
              <w:top w:val="nil"/>
              <w:left w:val="nil"/>
              <w:bottom w:val="single" w:sz="4" w:space="0" w:color="auto"/>
              <w:right w:val="single" w:sz="4" w:space="0" w:color="auto"/>
            </w:tcBorders>
            <w:vAlign w:val="center"/>
            <w:hideMark/>
          </w:tcPr>
          <w:p w14:paraId="3D8E741F"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RETEN RUEDA DELANTERA</w:t>
            </w:r>
          </w:p>
        </w:tc>
      </w:tr>
      <w:tr w:rsidR="00E85DF1" w:rsidRPr="00F06EF3" w14:paraId="54AD1F8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43BFFB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180</w:t>
            </w:r>
          </w:p>
        </w:tc>
        <w:tc>
          <w:tcPr>
            <w:tcW w:w="4708" w:type="pct"/>
            <w:tcBorders>
              <w:top w:val="nil"/>
              <w:left w:val="nil"/>
              <w:bottom w:val="single" w:sz="4" w:space="0" w:color="auto"/>
              <w:right w:val="single" w:sz="4" w:space="0" w:color="auto"/>
            </w:tcBorders>
            <w:vAlign w:val="center"/>
            <w:hideMark/>
          </w:tcPr>
          <w:p w14:paraId="5CCD8D28"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ALINEACIÓN Y BALANCEO RUEDAS DELANTERAS</w:t>
            </w:r>
          </w:p>
        </w:tc>
      </w:tr>
      <w:tr w:rsidR="00E85DF1" w:rsidRPr="00F06EF3" w14:paraId="67C500C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09F82B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181</w:t>
            </w:r>
          </w:p>
        </w:tc>
        <w:tc>
          <w:tcPr>
            <w:tcW w:w="4708" w:type="pct"/>
            <w:tcBorders>
              <w:top w:val="nil"/>
              <w:left w:val="nil"/>
              <w:bottom w:val="single" w:sz="4" w:space="0" w:color="auto"/>
              <w:right w:val="single" w:sz="4" w:space="0" w:color="auto"/>
            </w:tcBorders>
            <w:vAlign w:val="center"/>
            <w:hideMark/>
          </w:tcPr>
          <w:p w14:paraId="526780CC"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TERMINAL DIRECCIÓN</w:t>
            </w:r>
          </w:p>
        </w:tc>
      </w:tr>
      <w:tr w:rsidR="00E85DF1" w:rsidRPr="00F06EF3" w14:paraId="2783C7B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BBBB70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182</w:t>
            </w:r>
          </w:p>
        </w:tc>
        <w:tc>
          <w:tcPr>
            <w:tcW w:w="4708" w:type="pct"/>
            <w:tcBorders>
              <w:top w:val="nil"/>
              <w:left w:val="nil"/>
              <w:bottom w:val="single" w:sz="4" w:space="0" w:color="auto"/>
              <w:right w:val="single" w:sz="4" w:space="0" w:color="auto"/>
            </w:tcBorders>
            <w:vAlign w:val="center"/>
            <w:hideMark/>
          </w:tcPr>
          <w:p w14:paraId="3B683346"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AMORTIGUADOR DELANTERO</w:t>
            </w:r>
          </w:p>
        </w:tc>
      </w:tr>
      <w:tr w:rsidR="00E85DF1" w:rsidRPr="00F06EF3" w14:paraId="2F8B2DE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59195A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183</w:t>
            </w:r>
          </w:p>
        </w:tc>
        <w:tc>
          <w:tcPr>
            <w:tcW w:w="4708" w:type="pct"/>
            <w:tcBorders>
              <w:top w:val="nil"/>
              <w:left w:val="nil"/>
              <w:bottom w:val="single" w:sz="4" w:space="0" w:color="auto"/>
              <w:right w:val="single" w:sz="4" w:space="0" w:color="auto"/>
            </w:tcBorders>
            <w:vAlign w:val="center"/>
            <w:hideMark/>
          </w:tcPr>
          <w:p w14:paraId="3D2780F6"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PUNTA HOMOCINETICA EXTERIOR </w:t>
            </w:r>
          </w:p>
        </w:tc>
      </w:tr>
      <w:tr w:rsidR="00E85DF1" w:rsidRPr="00F06EF3" w14:paraId="6ABEDE7D"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96D4DF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184</w:t>
            </w:r>
          </w:p>
        </w:tc>
        <w:tc>
          <w:tcPr>
            <w:tcW w:w="4708" w:type="pct"/>
            <w:tcBorders>
              <w:top w:val="nil"/>
              <w:left w:val="nil"/>
              <w:bottom w:val="single" w:sz="4" w:space="0" w:color="auto"/>
              <w:right w:val="single" w:sz="4" w:space="0" w:color="auto"/>
            </w:tcBorders>
            <w:vAlign w:val="center"/>
            <w:hideMark/>
          </w:tcPr>
          <w:p w14:paraId="4154BC0C"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PUNTA HOMOCINETICA INTERIOR </w:t>
            </w:r>
          </w:p>
        </w:tc>
      </w:tr>
      <w:tr w:rsidR="00E85DF1" w:rsidRPr="00F06EF3" w14:paraId="39C2694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76A623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185</w:t>
            </w:r>
          </w:p>
        </w:tc>
        <w:tc>
          <w:tcPr>
            <w:tcW w:w="4708" w:type="pct"/>
            <w:tcBorders>
              <w:top w:val="nil"/>
              <w:left w:val="nil"/>
              <w:bottom w:val="single" w:sz="4" w:space="0" w:color="auto"/>
              <w:right w:val="single" w:sz="4" w:space="0" w:color="auto"/>
            </w:tcBorders>
            <w:vAlign w:val="center"/>
            <w:hideMark/>
          </w:tcPr>
          <w:p w14:paraId="074694AD"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G/POLVO PUNTA HOMOCINETICA EXT. </w:t>
            </w:r>
          </w:p>
        </w:tc>
      </w:tr>
      <w:tr w:rsidR="00E85DF1" w:rsidRPr="00F06EF3" w14:paraId="436FB6A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24D4D4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186</w:t>
            </w:r>
          </w:p>
        </w:tc>
        <w:tc>
          <w:tcPr>
            <w:tcW w:w="4708" w:type="pct"/>
            <w:tcBorders>
              <w:top w:val="nil"/>
              <w:left w:val="nil"/>
              <w:bottom w:val="single" w:sz="4" w:space="0" w:color="auto"/>
              <w:right w:val="single" w:sz="4" w:space="0" w:color="auto"/>
            </w:tcBorders>
            <w:vAlign w:val="center"/>
            <w:hideMark/>
          </w:tcPr>
          <w:p w14:paraId="1A9AE5D4"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G/POLVO PUNTA HOMOCINETICA INTERIOR. </w:t>
            </w:r>
          </w:p>
        </w:tc>
      </w:tr>
      <w:tr w:rsidR="00E85DF1" w:rsidRPr="00F06EF3" w14:paraId="43171EC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FC001A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187</w:t>
            </w:r>
          </w:p>
        </w:tc>
        <w:tc>
          <w:tcPr>
            <w:tcW w:w="4708" w:type="pct"/>
            <w:tcBorders>
              <w:top w:val="nil"/>
              <w:left w:val="nil"/>
              <w:bottom w:val="single" w:sz="4" w:space="0" w:color="auto"/>
              <w:right w:val="single" w:sz="4" w:space="0" w:color="auto"/>
            </w:tcBorders>
            <w:vAlign w:val="center"/>
            <w:hideMark/>
          </w:tcPr>
          <w:p w14:paraId="740D738F"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SEMIEJE DELANTERO IZQ.</w:t>
            </w:r>
          </w:p>
        </w:tc>
      </w:tr>
      <w:tr w:rsidR="00E85DF1" w:rsidRPr="00F06EF3" w14:paraId="102B10BD"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903718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188</w:t>
            </w:r>
          </w:p>
        </w:tc>
        <w:tc>
          <w:tcPr>
            <w:tcW w:w="4708" w:type="pct"/>
            <w:tcBorders>
              <w:top w:val="nil"/>
              <w:left w:val="nil"/>
              <w:bottom w:val="single" w:sz="4" w:space="0" w:color="auto"/>
              <w:right w:val="single" w:sz="4" w:space="0" w:color="auto"/>
            </w:tcBorders>
            <w:vAlign w:val="center"/>
            <w:hideMark/>
          </w:tcPr>
          <w:p w14:paraId="44266630"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SEMIEJE DELANTERO TRANSEJES IZQ.</w:t>
            </w:r>
          </w:p>
        </w:tc>
      </w:tr>
      <w:tr w:rsidR="00E85DF1" w:rsidRPr="00F06EF3" w14:paraId="044D7AE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F2DD93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189</w:t>
            </w:r>
          </w:p>
        </w:tc>
        <w:tc>
          <w:tcPr>
            <w:tcW w:w="4708" w:type="pct"/>
            <w:tcBorders>
              <w:top w:val="nil"/>
              <w:left w:val="nil"/>
              <w:bottom w:val="single" w:sz="4" w:space="0" w:color="auto"/>
              <w:right w:val="single" w:sz="4" w:space="0" w:color="auto"/>
            </w:tcBorders>
            <w:vAlign w:val="center"/>
            <w:hideMark/>
          </w:tcPr>
          <w:p w14:paraId="7CF2A91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SEMIEJE DELANTERO DER.</w:t>
            </w:r>
          </w:p>
        </w:tc>
      </w:tr>
      <w:tr w:rsidR="00E85DF1" w:rsidRPr="00F06EF3" w14:paraId="07C4725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B6F9AC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190</w:t>
            </w:r>
          </w:p>
        </w:tc>
        <w:tc>
          <w:tcPr>
            <w:tcW w:w="4708" w:type="pct"/>
            <w:tcBorders>
              <w:top w:val="nil"/>
              <w:left w:val="nil"/>
              <w:bottom w:val="single" w:sz="4" w:space="0" w:color="auto"/>
              <w:right w:val="single" w:sz="4" w:space="0" w:color="auto"/>
            </w:tcBorders>
            <w:vAlign w:val="center"/>
            <w:hideMark/>
          </w:tcPr>
          <w:p w14:paraId="73907424"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SEMIEJE DELANTERO TRANSEJES DER.</w:t>
            </w:r>
          </w:p>
        </w:tc>
      </w:tr>
      <w:tr w:rsidR="00E85DF1" w:rsidRPr="00F06EF3" w14:paraId="0BAAB5D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663C87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191</w:t>
            </w:r>
          </w:p>
        </w:tc>
        <w:tc>
          <w:tcPr>
            <w:tcW w:w="4708" w:type="pct"/>
            <w:tcBorders>
              <w:top w:val="nil"/>
              <w:left w:val="nil"/>
              <w:bottom w:val="single" w:sz="4" w:space="0" w:color="auto"/>
              <w:right w:val="single" w:sz="4" w:space="0" w:color="auto"/>
            </w:tcBorders>
            <w:vAlign w:val="center"/>
            <w:hideMark/>
          </w:tcPr>
          <w:p w14:paraId="0D0ECBBC"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PORTAMANGUETA DEL IZQ.</w:t>
            </w:r>
          </w:p>
        </w:tc>
      </w:tr>
      <w:tr w:rsidR="00E85DF1" w:rsidRPr="00F06EF3" w14:paraId="798F83E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F0F3BC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192</w:t>
            </w:r>
          </w:p>
        </w:tc>
        <w:tc>
          <w:tcPr>
            <w:tcW w:w="4708" w:type="pct"/>
            <w:tcBorders>
              <w:top w:val="nil"/>
              <w:left w:val="nil"/>
              <w:bottom w:val="single" w:sz="4" w:space="0" w:color="auto"/>
              <w:right w:val="single" w:sz="4" w:space="0" w:color="auto"/>
            </w:tcBorders>
            <w:vAlign w:val="center"/>
            <w:hideMark/>
          </w:tcPr>
          <w:p w14:paraId="7674CAA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PORTAMANGUETA DEL DER.</w:t>
            </w:r>
          </w:p>
        </w:tc>
      </w:tr>
      <w:tr w:rsidR="00E85DF1" w:rsidRPr="00F06EF3" w14:paraId="4A55790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1C4B60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193</w:t>
            </w:r>
          </w:p>
        </w:tc>
        <w:tc>
          <w:tcPr>
            <w:tcW w:w="4708" w:type="pct"/>
            <w:tcBorders>
              <w:top w:val="nil"/>
              <w:left w:val="nil"/>
              <w:bottom w:val="single" w:sz="4" w:space="0" w:color="auto"/>
              <w:right w:val="single" w:sz="4" w:space="0" w:color="auto"/>
            </w:tcBorders>
            <w:vAlign w:val="center"/>
            <w:hideMark/>
          </w:tcPr>
          <w:p w14:paraId="4286D99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LAGRIMA BARRA ESTABILIZADORA </w:t>
            </w:r>
          </w:p>
        </w:tc>
      </w:tr>
      <w:tr w:rsidR="00E85DF1" w:rsidRPr="00F06EF3" w14:paraId="56C8452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C10C3D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194</w:t>
            </w:r>
          </w:p>
        </w:tc>
        <w:tc>
          <w:tcPr>
            <w:tcW w:w="4708" w:type="pct"/>
            <w:tcBorders>
              <w:top w:val="nil"/>
              <w:left w:val="nil"/>
              <w:bottom w:val="single" w:sz="4" w:space="0" w:color="auto"/>
              <w:right w:val="single" w:sz="4" w:space="0" w:color="auto"/>
            </w:tcBorders>
            <w:vAlign w:val="center"/>
            <w:hideMark/>
          </w:tcPr>
          <w:p w14:paraId="3A3678E2"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BUJE TIJERA INFERIOR</w:t>
            </w:r>
          </w:p>
        </w:tc>
      </w:tr>
      <w:tr w:rsidR="00E85DF1" w:rsidRPr="00F06EF3" w14:paraId="5B40F61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C11B4D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195</w:t>
            </w:r>
          </w:p>
        </w:tc>
        <w:tc>
          <w:tcPr>
            <w:tcW w:w="4708" w:type="pct"/>
            <w:tcBorders>
              <w:top w:val="nil"/>
              <w:left w:val="nil"/>
              <w:bottom w:val="single" w:sz="4" w:space="0" w:color="auto"/>
              <w:right w:val="single" w:sz="4" w:space="0" w:color="auto"/>
            </w:tcBorders>
            <w:vAlign w:val="center"/>
            <w:hideMark/>
          </w:tcPr>
          <w:p w14:paraId="2E53ADD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BUJE TIJERA SUPERIOR </w:t>
            </w:r>
          </w:p>
        </w:tc>
      </w:tr>
      <w:tr w:rsidR="00E85DF1" w:rsidRPr="00F06EF3" w14:paraId="3EDF908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62E645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196</w:t>
            </w:r>
          </w:p>
        </w:tc>
        <w:tc>
          <w:tcPr>
            <w:tcW w:w="4708" w:type="pct"/>
            <w:tcBorders>
              <w:top w:val="nil"/>
              <w:left w:val="nil"/>
              <w:bottom w:val="single" w:sz="4" w:space="0" w:color="auto"/>
              <w:right w:val="single" w:sz="4" w:space="0" w:color="auto"/>
            </w:tcBorders>
            <w:vAlign w:val="center"/>
            <w:hideMark/>
          </w:tcPr>
          <w:p w14:paraId="1CCB509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TIJERA SUSPENSION DELANTERA </w:t>
            </w:r>
          </w:p>
        </w:tc>
      </w:tr>
      <w:tr w:rsidR="00E85DF1" w:rsidRPr="00F06EF3" w14:paraId="5EDC70E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1B8D64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197</w:t>
            </w:r>
          </w:p>
        </w:tc>
        <w:tc>
          <w:tcPr>
            <w:tcW w:w="4708" w:type="pct"/>
            <w:tcBorders>
              <w:top w:val="nil"/>
              <w:left w:val="nil"/>
              <w:bottom w:val="single" w:sz="4" w:space="0" w:color="auto"/>
              <w:right w:val="single" w:sz="4" w:space="0" w:color="auto"/>
            </w:tcBorders>
            <w:vAlign w:val="center"/>
            <w:hideMark/>
          </w:tcPr>
          <w:p w14:paraId="4B00201A"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TERMINAL AXIAL</w:t>
            </w:r>
          </w:p>
        </w:tc>
      </w:tr>
      <w:tr w:rsidR="00E85DF1" w:rsidRPr="00F06EF3" w14:paraId="5724BFAD"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9E3C6C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198</w:t>
            </w:r>
          </w:p>
        </w:tc>
        <w:tc>
          <w:tcPr>
            <w:tcW w:w="4708" w:type="pct"/>
            <w:tcBorders>
              <w:top w:val="nil"/>
              <w:left w:val="nil"/>
              <w:bottom w:val="single" w:sz="4" w:space="0" w:color="auto"/>
              <w:right w:val="single" w:sz="4" w:space="0" w:color="auto"/>
            </w:tcBorders>
            <w:vAlign w:val="center"/>
            <w:hideMark/>
          </w:tcPr>
          <w:p w14:paraId="424E767F"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AMORTIGUADOR DIRECCION   </w:t>
            </w:r>
          </w:p>
        </w:tc>
      </w:tr>
      <w:tr w:rsidR="00E85DF1" w:rsidRPr="00F06EF3" w14:paraId="25BD0AA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7DA2C0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199</w:t>
            </w:r>
          </w:p>
        </w:tc>
        <w:tc>
          <w:tcPr>
            <w:tcW w:w="4708" w:type="pct"/>
            <w:tcBorders>
              <w:top w:val="nil"/>
              <w:left w:val="nil"/>
              <w:bottom w:val="single" w:sz="4" w:space="0" w:color="auto"/>
              <w:right w:val="single" w:sz="4" w:space="0" w:color="auto"/>
            </w:tcBorders>
            <w:vAlign w:val="center"/>
            <w:hideMark/>
          </w:tcPr>
          <w:p w14:paraId="47D7329A"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ROTULA INFERIOR</w:t>
            </w:r>
          </w:p>
        </w:tc>
      </w:tr>
      <w:tr w:rsidR="00E85DF1" w:rsidRPr="00F06EF3" w14:paraId="12F3E70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04F425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200</w:t>
            </w:r>
          </w:p>
        </w:tc>
        <w:tc>
          <w:tcPr>
            <w:tcW w:w="4708" w:type="pct"/>
            <w:tcBorders>
              <w:top w:val="nil"/>
              <w:left w:val="nil"/>
              <w:bottom w:val="single" w:sz="4" w:space="0" w:color="auto"/>
              <w:right w:val="single" w:sz="4" w:space="0" w:color="auto"/>
            </w:tcBorders>
            <w:vAlign w:val="center"/>
            <w:hideMark/>
          </w:tcPr>
          <w:p w14:paraId="5BB03BD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ROTULA SUPERIOR</w:t>
            </w:r>
          </w:p>
        </w:tc>
      </w:tr>
      <w:tr w:rsidR="00E85DF1" w:rsidRPr="00F06EF3" w14:paraId="62DB4FD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1F35F3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201</w:t>
            </w:r>
          </w:p>
        </w:tc>
        <w:tc>
          <w:tcPr>
            <w:tcW w:w="4708" w:type="pct"/>
            <w:tcBorders>
              <w:top w:val="nil"/>
              <w:left w:val="nil"/>
              <w:bottom w:val="single" w:sz="4" w:space="0" w:color="auto"/>
              <w:right w:val="single" w:sz="4" w:space="0" w:color="auto"/>
            </w:tcBorders>
            <w:vAlign w:val="center"/>
            <w:hideMark/>
          </w:tcPr>
          <w:p w14:paraId="6098D97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BARRA ESTABILIZADORA </w:t>
            </w:r>
          </w:p>
        </w:tc>
      </w:tr>
      <w:tr w:rsidR="00E85DF1" w:rsidRPr="00F06EF3" w14:paraId="7BB4829F"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292F25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202</w:t>
            </w:r>
          </w:p>
        </w:tc>
        <w:tc>
          <w:tcPr>
            <w:tcW w:w="4708" w:type="pct"/>
            <w:tcBorders>
              <w:top w:val="nil"/>
              <w:left w:val="nil"/>
              <w:bottom w:val="single" w:sz="4" w:space="0" w:color="auto"/>
              <w:right w:val="single" w:sz="4" w:space="0" w:color="auto"/>
            </w:tcBorders>
            <w:vAlign w:val="center"/>
            <w:hideMark/>
          </w:tcPr>
          <w:p w14:paraId="2A683B3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TEMPLETE BARRA ESTABILIZADORA</w:t>
            </w:r>
          </w:p>
        </w:tc>
      </w:tr>
      <w:tr w:rsidR="00E85DF1" w:rsidRPr="00F06EF3" w14:paraId="0872221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703FF34"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203</w:t>
            </w:r>
          </w:p>
        </w:tc>
        <w:tc>
          <w:tcPr>
            <w:tcW w:w="4708" w:type="pct"/>
            <w:tcBorders>
              <w:top w:val="nil"/>
              <w:left w:val="nil"/>
              <w:bottom w:val="single" w:sz="4" w:space="0" w:color="auto"/>
              <w:right w:val="single" w:sz="4" w:space="0" w:color="auto"/>
            </w:tcBorders>
            <w:vAlign w:val="center"/>
            <w:hideMark/>
          </w:tcPr>
          <w:p w14:paraId="4F62480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BUJE BARRA ESTABILIZADORA</w:t>
            </w:r>
          </w:p>
        </w:tc>
      </w:tr>
      <w:tr w:rsidR="00E85DF1" w:rsidRPr="00F06EF3" w14:paraId="71D078D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D92954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lastRenderedPageBreak/>
              <w:t>204</w:t>
            </w:r>
          </w:p>
        </w:tc>
        <w:tc>
          <w:tcPr>
            <w:tcW w:w="4708" w:type="pct"/>
            <w:tcBorders>
              <w:top w:val="nil"/>
              <w:left w:val="nil"/>
              <w:bottom w:val="single" w:sz="4" w:space="0" w:color="auto"/>
              <w:right w:val="single" w:sz="4" w:space="0" w:color="auto"/>
            </w:tcBorders>
            <w:vAlign w:val="center"/>
            <w:hideMark/>
          </w:tcPr>
          <w:p w14:paraId="1B74FB1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ANILLO SEPARADOR EJE</w:t>
            </w:r>
          </w:p>
        </w:tc>
      </w:tr>
      <w:tr w:rsidR="00E85DF1" w:rsidRPr="00F06EF3" w14:paraId="2DE7382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5B8BCC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205</w:t>
            </w:r>
          </w:p>
        </w:tc>
        <w:tc>
          <w:tcPr>
            <w:tcW w:w="4708" w:type="pct"/>
            <w:tcBorders>
              <w:top w:val="nil"/>
              <w:left w:val="nil"/>
              <w:bottom w:val="single" w:sz="4" w:space="0" w:color="auto"/>
              <w:right w:val="single" w:sz="4" w:space="0" w:color="auto"/>
            </w:tcBorders>
            <w:vAlign w:val="center"/>
            <w:hideMark/>
          </w:tcPr>
          <w:p w14:paraId="7B2DFA46"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MUELLE DEL</w:t>
            </w:r>
          </w:p>
        </w:tc>
      </w:tr>
      <w:tr w:rsidR="00E85DF1" w:rsidRPr="00F06EF3" w14:paraId="00AD1E1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A63142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206</w:t>
            </w:r>
          </w:p>
        </w:tc>
        <w:tc>
          <w:tcPr>
            <w:tcW w:w="4708" w:type="pct"/>
            <w:tcBorders>
              <w:top w:val="nil"/>
              <w:left w:val="nil"/>
              <w:bottom w:val="single" w:sz="4" w:space="0" w:color="auto"/>
              <w:right w:val="single" w:sz="4" w:space="0" w:color="auto"/>
            </w:tcBorders>
            <w:vAlign w:val="center"/>
            <w:hideMark/>
          </w:tcPr>
          <w:p w14:paraId="6608F50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BUJE BALLESTA </w:t>
            </w:r>
          </w:p>
        </w:tc>
      </w:tr>
      <w:tr w:rsidR="00E85DF1" w:rsidRPr="00F06EF3" w14:paraId="23B5100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C67CDD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207</w:t>
            </w:r>
          </w:p>
        </w:tc>
        <w:tc>
          <w:tcPr>
            <w:tcW w:w="4708" w:type="pct"/>
            <w:tcBorders>
              <w:top w:val="nil"/>
              <w:left w:val="nil"/>
              <w:bottom w:val="single" w:sz="4" w:space="0" w:color="auto"/>
              <w:right w:val="single" w:sz="4" w:space="0" w:color="auto"/>
            </w:tcBorders>
            <w:vAlign w:val="center"/>
            <w:hideMark/>
          </w:tcPr>
          <w:p w14:paraId="05518702"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SOPORTE AMORTIGUADOR DELANTERO</w:t>
            </w:r>
          </w:p>
        </w:tc>
      </w:tr>
      <w:tr w:rsidR="00E85DF1" w:rsidRPr="00F06EF3" w14:paraId="3A0D48B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435033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208</w:t>
            </w:r>
          </w:p>
        </w:tc>
        <w:tc>
          <w:tcPr>
            <w:tcW w:w="4708" w:type="pct"/>
            <w:tcBorders>
              <w:top w:val="nil"/>
              <w:left w:val="nil"/>
              <w:bottom w:val="single" w:sz="4" w:space="0" w:color="auto"/>
              <w:right w:val="single" w:sz="4" w:space="0" w:color="auto"/>
            </w:tcBorders>
            <w:vAlign w:val="center"/>
            <w:hideMark/>
          </w:tcPr>
          <w:p w14:paraId="30C96AA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GUARDAPOLVO AMORTIGUADOR DEL</w:t>
            </w:r>
          </w:p>
        </w:tc>
      </w:tr>
      <w:tr w:rsidR="00E85DF1" w:rsidRPr="00F06EF3" w14:paraId="47FFF26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AAC136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209</w:t>
            </w:r>
          </w:p>
        </w:tc>
        <w:tc>
          <w:tcPr>
            <w:tcW w:w="4708" w:type="pct"/>
            <w:tcBorders>
              <w:top w:val="nil"/>
              <w:left w:val="nil"/>
              <w:bottom w:val="single" w:sz="4" w:space="0" w:color="auto"/>
              <w:right w:val="single" w:sz="4" w:space="0" w:color="auto"/>
            </w:tcBorders>
            <w:vAlign w:val="center"/>
            <w:hideMark/>
          </w:tcPr>
          <w:p w14:paraId="2670948F"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TEMPLETE DELANTERO </w:t>
            </w:r>
          </w:p>
        </w:tc>
      </w:tr>
      <w:tr w:rsidR="00E85DF1" w:rsidRPr="00F06EF3" w14:paraId="18D311CF"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102A1E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210</w:t>
            </w:r>
          </w:p>
        </w:tc>
        <w:tc>
          <w:tcPr>
            <w:tcW w:w="4708" w:type="pct"/>
            <w:tcBorders>
              <w:top w:val="nil"/>
              <w:left w:val="nil"/>
              <w:bottom w:val="single" w:sz="4" w:space="0" w:color="auto"/>
              <w:right w:val="single" w:sz="4" w:space="0" w:color="auto"/>
            </w:tcBorders>
            <w:vAlign w:val="center"/>
            <w:hideMark/>
          </w:tcPr>
          <w:p w14:paraId="1D09B78B"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CAJA ARTICULADA </w:t>
            </w:r>
          </w:p>
        </w:tc>
      </w:tr>
      <w:tr w:rsidR="00E85DF1" w:rsidRPr="00F06EF3" w14:paraId="58DFDAAF"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45F028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211</w:t>
            </w:r>
          </w:p>
        </w:tc>
        <w:tc>
          <w:tcPr>
            <w:tcW w:w="4708" w:type="pct"/>
            <w:tcBorders>
              <w:top w:val="nil"/>
              <w:left w:val="nil"/>
              <w:bottom w:val="single" w:sz="4" w:space="0" w:color="auto"/>
              <w:right w:val="single" w:sz="4" w:space="0" w:color="auto"/>
            </w:tcBorders>
            <w:vAlign w:val="center"/>
            <w:hideMark/>
          </w:tcPr>
          <w:p w14:paraId="7BF09DBA"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EMPAQUES CHARNELAS </w:t>
            </w:r>
          </w:p>
        </w:tc>
      </w:tr>
      <w:tr w:rsidR="00E85DF1" w:rsidRPr="00F06EF3" w14:paraId="25D4FB3D"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ED55DF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212</w:t>
            </w:r>
          </w:p>
        </w:tc>
        <w:tc>
          <w:tcPr>
            <w:tcW w:w="4708" w:type="pct"/>
            <w:tcBorders>
              <w:top w:val="nil"/>
              <w:left w:val="nil"/>
              <w:bottom w:val="single" w:sz="4" w:space="0" w:color="auto"/>
              <w:right w:val="single" w:sz="4" w:space="0" w:color="auto"/>
            </w:tcBorders>
            <w:vAlign w:val="center"/>
            <w:hideMark/>
          </w:tcPr>
          <w:p w14:paraId="7A839AC2"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RODILLO CHARNELA </w:t>
            </w:r>
          </w:p>
        </w:tc>
      </w:tr>
      <w:tr w:rsidR="00E85DF1" w:rsidRPr="00F06EF3" w14:paraId="511F335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6B7294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213</w:t>
            </w:r>
          </w:p>
        </w:tc>
        <w:tc>
          <w:tcPr>
            <w:tcW w:w="4708" w:type="pct"/>
            <w:tcBorders>
              <w:top w:val="nil"/>
              <w:left w:val="nil"/>
              <w:bottom w:val="single" w:sz="4" w:space="0" w:color="auto"/>
              <w:right w:val="single" w:sz="4" w:space="0" w:color="auto"/>
            </w:tcBorders>
            <w:vAlign w:val="center"/>
            <w:hideMark/>
          </w:tcPr>
          <w:p w14:paraId="6BB67123"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BAJAR Y MONTAR CHARNELAS PARA REVISION </w:t>
            </w:r>
          </w:p>
        </w:tc>
      </w:tr>
      <w:tr w:rsidR="00E85DF1" w:rsidRPr="00F06EF3" w14:paraId="2A49F69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501728A"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214</w:t>
            </w:r>
          </w:p>
        </w:tc>
        <w:tc>
          <w:tcPr>
            <w:tcW w:w="4708" w:type="pct"/>
            <w:tcBorders>
              <w:top w:val="nil"/>
              <w:left w:val="nil"/>
              <w:bottom w:val="single" w:sz="4" w:space="0" w:color="auto"/>
              <w:right w:val="single" w:sz="4" w:space="0" w:color="auto"/>
            </w:tcBorders>
            <w:vAlign w:val="center"/>
            <w:hideMark/>
          </w:tcPr>
          <w:p w14:paraId="1393DB1F"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REVISION SISTEMA DE LA DOBLE </w:t>
            </w:r>
          </w:p>
        </w:tc>
      </w:tr>
      <w:tr w:rsidR="00E85DF1" w:rsidRPr="00F06EF3" w14:paraId="5077728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28535B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215</w:t>
            </w:r>
          </w:p>
        </w:tc>
        <w:tc>
          <w:tcPr>
            <w:tcW w:w="4708" w:type="pct"/>
            <w:tcBorders>
              <w:top w:val="nil"/>
              <w:left w:val="nil"/>
              <w:bottom w:val="single" w:sz="4" w:space="0" w:color="auto"/>
              <w:right w:val="single" w:sz="4" w:space="0" w:color="auto"/>
            </w:tcBorders>
            <w:vAlign w:val="center"/>
            <w:hideMark/>
          </w:tcPr>
          <w:p w14:paraId="7B6AEF9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ALINEACION </w:t>
            </w:r>
          </w:p>
        </w:tc>
      </w:tr>
      <w:tr w:rsidR="00E85DF1" w:rsidRPr="00F06EF3" w14:paraId="7E24926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170FE0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216</w:t>
            </w:r>
          </w:p>
        </w:tc>
        <w:tc>
          <w:tcPr>
            <w:tcW w:w="4708" w:type="pct"/>
            <w:tcBorders>
              <w:top w:val="nil"/>
              <w:left w:val="nil"/>
              <w:bottom w:val="single" w:sz="4" w:space="0" w:color="auto"/>
              <w:right w:val="single" w:sz="4" w:space="0" w:color="auto"/>
            </w:tcBorders>
            <w:vAlign w:val="center"/>
            <w:hideMark/>
          </w:tcPr>
          <w:p w14:paraId="36CD543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BALANCEO RUEDAS DELANTERAS </w:t>
            </w:r>
          </w:p>
        </w:tc>
      </w:tr>
      <w:tr w:rsidR="00E85DF1" w:rsidRPr="00F06EF3" w14:paraId="0D26DD2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C10694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217</w:t>
            </w:r>
          </w:p>
        </w:tc>
        <w:tc>
          <w:tcPr>
            <w:tcW w:w="4708" w:type="pct"/>
            <w:tcBorders>
              <w:top w:val="nil"/>
              <w:left w:val="nil"/>
              <w:bottom w:val="single" w:sz="4" w:space="0" w:color="auto"/>
              <w:right w:val="single" w:sz="4" w:space="0" w:color="auto"/>
            </w:tcBorders>
            <w:vAlign w:val="center"/>
            <w:hideMark/>
          </w:tcPr>
          <w:p w14:paraId="7CA2D088"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REVISION Y ENGRASE DE CHARNELAS </w:t>
            </w:r>
          </w:p>
        </w:tc>
      </w:tr>
      <w:tr w:rsidR="00E85DF1" w:rsidRPr="00F06EF3" w14:paraId="5071201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6FF02C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218</w:t>
            </w:r>
          </w:p>
        </w:tc>
        <w:tc>
          <w:tcPr>
            <w:tcW w:w="4708" w:type="pct"/>
            <w:tcBorders>
              <w:top w:val="nil"/>
              <w:left w:val="nil"/>
              <w:bottom w:val="single" w:sz="4" w:space="0" w:color="auto"/>
              <w:right w:val="single" w:sz="4" w:space="0" w:color="auto"/>
            </w:tcBorders>
            <w:vAlign w:val="center"/>
            <w:hideMark/>
          </w:tcPr>
          <w:p w14:paraId="201B3FF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GRASA DE LITIO</w:t>
            </w:r>
          </w:p>
        </w:tc>
      </w:tr>
      <w:tr w:rsidR="00E85DF1" w:rsidRPr="00F06EF3" w14:paraId="3EA6FC2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EE847B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219</w:t>
            </w:r>
          </w:p>
        </w:tc>
        <w:tc>
          <w:tcPr>
            <w:tcW w:w="4708" w:type="pct"/>
            <w:tcBorders>
              <w:top w:val="nil"/>
              <w:left w:val="nil"/>
              <w:bottom w:val="single" w:sz="4" w:space="0" w:color="auto"/>
              <w:right w:val="single" w:sz="4" w:space="0" w:color="auto"/>
            </w:tcBorders>
            <w:vAlign w:val="center"/>
            <w:hideMark/>
          </w:tcPr>
          <w:p w14:paraId="501487B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BUJE TEMPLETE DELANTERO</w:t>
            </w:r>
          </w:p>
        </w:tc>
      </w:tr>
      <w:tr w:rsidR="00E85DF1" w:rsidRPr="00F06EF3" w14:paraId="7F9FABA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7233B8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220</w:t>
            </w:r>
          </w:p>
        </w:tc>
        <w:tc>
          <w:tcPr>
            <w:tcW w:w="4708" w:type="pct"/>
            <w:tcBorders>
              <w:top w:val="nil"/>
              <w:left w:val="nil"/>
              <w:bottom w:val="single" w:sz="4" w:space="0" w:color="auto"/>
              <w:right w:val="single" w:sz="4" w:space="0" w:color="auto"/>
            </w:tcBorders>
            <w:vAlign w:val="center"/>
            <w:hideMark/>
          </w:tcPr>
          <w:p w14:paraId="0DAEA29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BUJE TEMPLETE TRANSVERSAL</w:t>
            </w:r>
          </w:p>
        </w:tc>
      </w:tr>
      <w:tr w:rsidR="00E85DF1" w:rsidRPr="00F06EF3" w14:paraId="2CB2E96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B89261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221</w:t>
            </w:r>
          </w:p>
        </w:tc>
        <w:tc>
          <w:tcPr>
            <w:tcW w:w="4708" w:type="pct"/>
            <w:tcBorders>
              <w:top w:val="nil"/>
              <w:left w:val="nil"/>
              <w:bottom w:val="single" w:sz="4" w:space="0" w:color="auto"/>
              <w:right w:val="single" w:sz="4" w:space="0" w:color="auto"/>
            </w:tcBorders>
            <w:vAlign w:val="center"/>
            <w:hideMark/>
          </w:tcPr>
          <w:p w14:paraId="47874D72"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BUJE TEMPLETE DEL/TR</w:t>
            </w:r>
          </w:p>
        </w:tc>
      </w:tr>
      <w:tr w:rsidR="00E85DF1" w:rsidRPr="00F06EF3" w14:paraId="262A3FE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6AFF55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222</w:t>
            </w:r>
          </w:p>
        </w:tc>
        <w:tc>
          <w:tcPr>
            <w:tcW w:w="4708" w:type="pct"/>
            <w:tcBorders>
              <w:top w:val="nil"/>
              <w:left w:val="nil"/>
              <w:bottom w:val="single" w:sz="4" w:space="0" w:color="auto"/>
              <w:right w:val="single" w:sz="4" w:space="0" w:color="auto"/>
            </w:tcBorders>
            <w:vAlign w:val="center"/>
            <w:hideMark/>
          </w:tcPr>
          <w:p w14:paraId="07641946"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BAJAR Y MONTAR SUSPENSION DELANTERA </w:t>
            </w:r>
          </w:p>
        </w:tc>
      </w:tr>
      <w:tr w:rsidR="00E85DF1" w:rsidRPr="00F06EF3" w14:paraId="11FCC8E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DE2B14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223</w:t>
            </w:r>
          </w:p>
        </w:tc>
        <w:tc>
          <w:tcPr>
            <w:tcW w:w="4708" w:type="pct"/>
            <w:tcBorders>
              <w:top w:val="nil"/>
              <w:left w:val="nil"/>
              <w:bottom w:val="single" w:sz="4" w:space="0" w:color="auto"/>
              <w:right w:val="single" w:sz="4" w:space="0" w:color="auto"/>
            </w:tcBorders>
            <w:vAlign w:val="center"/>
            <w:hideMark/>
          </w:tcPr>
          <w:p w14:paraId="3CB8A0C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PERNO RUEDA DEL</w:t>
            </w:r>
          </w:p>
        </w:tc>
      </w:tr>
      <w:tr w:rsidR="00E85DF1" w:rsidRPr="00F06EF3" w14:paraId="79CC4F8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9B46B9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224</w:t>
            </w:r>
          </w:p>
        </w:tc>
        <w:tc>
          <w:tcPr>
            <w:tcW w:w="4708" w:type="pct"/>
            <w:tcBorders>
              <w:top w:val="nil"/>
              <w:left w:val="nil"/>
              <w:bottom w:val="single" w:sz="4" w:space="0" w:color="auto"/>
              <w:right w:val="single" w:sz="4" w:space="0" w:color="auto"/>
            </w:tcBorders>
            <w:vAlign w:val="center"/>
            <w:hideMark/>
          </w:tcPr>
          <w:p w14:paraId="09902446"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BAJAR Y MONTAR MUELLE DELANTERO</w:t>
            </w:r>
          </w:p>
        </w:tc>
      </w:tr>
      <w:tr w:rsidR="00E85DF1" w:rsidRPr="00F06EF3" w14:paraId="4C8C50E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E14779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225</w:t>
            </w:r>
          </w:p>
        </w:tc>
        <w:tc>
          <w:tcPr>
            <w:tcW w:w="4708" w:type="pct"/>
            <w:tcBorders>
              <w:top w:val="nil"/>
              <w:left w:val="nil"/>
              <w:bottom w:val="single" w:sz="4" w:space="0" w:color="auto"/>
              <w:right w:val="single" w:sz="4" w:space="0" w:color="auto"/>
            </w:tcBorders>
            <w:vAlign w:val="center"/>
            <w:hideMark/>
          </w:tcPr>
          <w:p w14:paraId="623CAB8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ENGRASE RODAMIENTOS DELANTEROS</w:t>
            </w:r>
          </w:p>
        </w:tc>
      </w:tr>
      <w:tr w:rsidR="00E85DF1" w:rsidRPr="00F06EF3" w14:paraId="7ACCD8D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E095E8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226</w:t>
            </w:r>
          </w:p>
        </w:tc>
        <w:tc>
          <w:tcPr>
            <w:tcW w:w="4708" w:type="pct"/>
            <w:tcBorders>
              <w:top w:val="nil"/>
              <w:left w:val="nil"/>
              <w:bottom w:val="single" w:sz="4" w:space="0" w:color="auto"/>
              <w:right w:val="single" w:sz="4" w:space="0" w:color="auto"/>
            </w:tcBorders>
            <w:vAlign w:val="center"/>
            <w:hideMark/>
          </w:tcPr>
          <w:p w14:paraId="087B3C81"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BAJAR Y MONTAR PORTAMANGUETAS DELANTEROS</w:t>
            </w:r>
          </w:p>
        </w:tc>
      </w:tr>
      <w:tr w:rsidR="00E85DF1" w:rsidRPr="00F06EF3" w14:paraId="1FAEE53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FA7578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227</w:t>
            </w:r>
          </w:p>
        </w:tc>
        <w:tc>
          <w:tcPr>
            <w:tcW w:w="4708" w:type="pct"/>
            <w:tcBorders>
              <w:top w:val="nil"/>
              <w:left w:val="nil"/>
              <w:bottom w:val="single" w:sz="4" w:space="0" w:color="auto"/>
              <w:right w:val="single" w:sz="4" w:space="0" w:color="auto"/>
            </w:tcBorders>
            <w:vAlign w:val="center"/>
            <w:hideMark/>
          </w:tcPr>
          <w:p w14:paraId="71D551C5"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BAJAR Y MONTAR BLINDAJE RUEDA </w:t>
            </w:r>
          </w:p>
        </w:tc>
      </w:tr>
      <w:tr w:rsidR="00E85DF1" w:rsidRPr="00F06EF3" w14:paraId="7E39008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39BF8C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228</w:t>
            </w:r>
          </w:p>
        </w:tc>
        <w:tc>
          <w:tcPr>
            <w:tcW w:w="4708" w:type="pct"/>
            <w:tcBorders>
              <w:top w:val="nil"/>
              <w:left w:val="nil"/>
              <w:bottom w:val="single" w:sz="4" w:space="0" w:color="auto"/>
              <w:right w:val="single" w:sz="4" w:space="0" w:color="auto"/>
            </w:tcBorders>
            <w:vAlign w:val="center"/>
            <w:hideMark/>
          </w:tcPr>
          <w:p w14:paraId="61A47C14"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BAJAR Y MONTAR TIJERA</w:t>
            </w:r>
          </w:p>
        </w:tc>
      </w:tr>
      <w:tr w:rsidR="00E85DF1" w:rsidRPr="00F06EF3" w14:paraId="10A2776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BD61F2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229</w:t>
            </w:r>
          </w:p>
        </w:tc>
        <w:tc>
          <w:tcPr>
            <w:tcW w:w="4708" w:type="pct"/>
            <w:tcBorders>
              <w:top w:val="nil"/>
              <w:left w:val="nil"/>
              <w:bottom w:val="single" w:sz="4" w:space="0" w:color="auto"/>
              <w:right w:val="single" w:sz="4" w:space="0" w:color="auto"/>
            </w:tcBorders>
            <w:vAlign w:val="center"/>
            <w:hideMark/>
          </w:tcPr>
          <w:p w14:paraId="1075C20F"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ABRAZADERA BARRA ESTABILIZADORA </w:t>
            </w:r>
          </w:p>
        </w:tc>
      </w:tr>
      <w:tr w:rsidR="00467147" w:rsidRPr="00F06EF3" w14:paraId="3F85609E" w14:textId="77777777" w:rsidTr="00467147">
        <w:trPr>
          <w:trHeight w:val="799"/>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041BF4A7" w14:textId="18C5F011" w:rsidR="00467147" w:rsidRPr="00F06EF3" w:rsidRDefault="00467147" w:rsidP="00467147">
            <w:pPr>
              <w:spacing w:after="0" w:line="240" w:lineRule="auto"/>
              <w:jc w:val="center"/>
              <w:rPr>
                <w:rFonts w:ascii="Arial" w:eastAsia="Times New Roman" w:hAnsi="Arial" w:cs="Arial"/>
                <w:b/>
                <w:bCs/>
                <w:sz w:val="20"/>
                <w:szCs w:val="20"/>
              </w:rPr>
            </w:pPr>
            <w:r w:rsidRPr="00F06EF3">
              <w:rPr>
                <w:rFonts w:ascii="Arial" w:eastAsia="Times New Roman" w:hAnsi="Arial" w:cs="Arial"/>
                <w:b/>
                <w:bCs/>
                <w:sz w:val="20"/>
                <w:szCs w:val="20"/>
              </w:rPr>
              <w:t>DESCRIPCIÓN PROCEDIMIENTO (SUSPENSION TRASERA INCLUYE MANO DE OBRA, REPUESTOS MAS IVA)</w:t>
            </w:r>
          </w:p>
        </w:tc>
      </w:tr>
      <w:tr w:rsidR="00E85DF1" w:rsidRPr="00F06EF3" w14:paraId="06AA512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AD85ED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230</w:t>
            </w:r>
          </w:p>
        </w:tc>
        <w:tc>
          <w:tcPr>
            <w:tcW w:w="4708" w:type="pct"/>
            <w:tcBorders>
              <w:top w:val="nil"/>
              <w:left w:val="nil"/>
              <w:bottom w:val="single" w:sz="4" w:space="0" w:color="auto"/>
              <w:right w:val="single" w:sz="4" w:space="0" w:color="auto"/>
            </w:tcBorders>
            <w:vAlign w:val="center"/>
            <w:hideMark/>
          </w:tcPr>
          <w:p w14:paraId="59BB6F5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AMORTIGUADOR TRASERO</w:t>
            </w:r>
          </w:p>
        </w:tc>
      </w:tr>
      <w:tr w:rsidR="00E85DF1" w:rsidRPr="00F06EF3" w14:paraId="05D5AF5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EF890D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231</w:t>
            </w:r>
          </w:p>
        </w:tc>
        <w:tc>
          <w:tcPr>
            <w:tcW w:w="4708" w:type="pct"/>
            <w:tcBorders>
              <w:top w:val="nil"/>
              <w:left w:val="nil"/>
              <w:bottom w:val="single" w:sz="4" w:space="0" w:color="auto"/>
              <w:right w:val="single" w:sz="4" w:space="0" w:color="auto"/>
            </w:tcBorders>
            <w:vAlign w:val="center"/>
            <w:hideMark/>
          </w:tcPr>
          <w:p w14:paraId="30D8BCF4"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MUELLE TRAS</w:t>
            </w:r>
          </w:p>
        </w:tc>
      </w:tr>
      <w:tr w:rsidR="00E85DF1" w:rsidRPr="00F06EF3" w14:paraId="5BF920E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1B54AA4"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232</w:t>
            </w:r>
          </w:p>
        </w:tc>
        <w:tc>
          <w:tcPr>
            <w:tcW w:w="4708" w:type="pct"/>
            <w:tcBorders>
              <w:top w:val="nil"/>
              <w:left w:val="nil"/>
              <w:bottom w:val="single" w:sz="4" w:space="0" w:color="auto"/>
              <w:right w:val="single" w:sz="4" w:space="0" w:color="auto"/>
            </w:tcBorders>
            <w:vAlign w:val="center"/>
            <w:hideMark/>
          </w:tcPr>
          <w:p w14:paraId="52FD56D6"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BUJE TRASERO</w:t>
            </w:r>
          </w:p>
        </w:tc>
      </w:tr>
      <w:tr w:rsidR="00E85DF1" w:rsidRPr="00F06EF3" w14:paraId="0DC21C1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F6F99C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233</w:t>
            </w:r>
          </w:p>
        </w:tc>
        <w:tc>
          <w:tcPr>
            <w:tcW w:w="4708" w:type="pct"/>
            <w:tcBorders>
              <w:top w:val="nil"/>
              <w:left w:val="nil"/>
              <w:bottom w:val="single" w:sz="4" w:space="0" w:color="auto"/>
              <w:right w:val="single" w:sz="4" w:space="0" w:color="auto"/>
            </w:tcBorders>
            <w:vAlign w:val="center"/>
            <w:hideMark/>
          </w:tcPr>
          <w:p w14:paraId="776C388B"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BOCIN TRASERO</w:t>
            </w:r>
          </w:p>
        </w:tc>
      </w:tr>
      <w:tr w:rsidR="00E85DF1" w:rsidRPr="00F06EF3" w14:paraId="1B85CFF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ABB7D7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234</w:t>
            </w:r>
          </w:p>
        </w:tc>
        <w:tc>
          <w:tcPr>
            <w:tcW w:w="4708" w:type="pct"/>
            <w:tcBorders>
              <w:top w:val="nil"/>
              <w:left w:val="nil"/>
              <w:bottom w:val="single" w:sz="4" w:space="0" w:color="auto"/>
              <w:right w:val="single" w:sz="4" w:space="0" w:color="auto"/>
            </w:tcBorders>
            <w:vAlign w:val="center"/>
            <w:hideMark/>
          </w:tcPr>
          <w:p w14:paraId="35C9D890"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EJE TRASERO </w:t>
            </w:r>
          </w:p>
        </w:tc>
      </w:tr>
      <w:tr w:rsidR="00E85DF1" w:rsidRPr="00F06EF3" w14:paraId="3181766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7885E1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235</w:t>
            </w:r>
          </w:p>
        </w:tc>
        <w:tc>
          <w:tcPr>
            <w:tcW w:w="4708" w:type="pct"/>
            <w:tcBorders>
              <w:top w:val="nil"/>
              <w:left w:val="nil"/>
              <w:bottom w:val="single" w:sz="4" w:space="0" w:color="auto"/>
              <w:right w:val="single" w:sz="4" w:space="0" w:color="auto"/>
            </w:tcBorders>
            <w:vAlign w:val="center"/>
            <w:hideMark/>
          </w:tcPr>
          <w:p w14:paraId="458F9CDC"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RODAMIENTO TRASERO INT</w:t>
            </w:r>
          </w:p>
        </w:tc>
      </w:tr>
      <w:tr w:rsidR="00E85DF1" w:rsidRPr="00F06EF3" w14:paraId="0077548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EA8C02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236</w:t>
            </w:r>
          </w:p>
        </w:tc>
        <w:tc>
          <w:tcPr>
            <w:tcW w:w="4708" w:type="pct"/>
            <w:tcBorders>
              <w:top w:val="nil"/>
              <w:left w:val="nil"/>
              <w:bottom w:val="single" w:sz="4" w:space="0" w:color="auto"/>
              <w:right w:val="single" w:sz="4" w:space="0" w:color="auto"/>
            </w:tcBorders>
            <w:vAlign w:val="center"/>
            <w:hideMark/>
          </w:tcPr>
          <w:p w14:paraId="3AE1B8B2"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RODAMIENTO TRASERO EXT</w:t>
            </w:r>
          </w:p>
        </w:tc>
      </w:tr>
      <w:tr w:rsidR="00E85DF1" w:rsidRPr="00F06EF3" w14:paraId="54043CB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CF2FDB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237</w:t>
            </w:r>
          </w:p>
        </w:tc>
        <w:tc>
          <w:tcPr>
            <w:tcW w:w="4708" w:type="pct"/>
            <w:tcBorders>
              <w:top w:val="nil"/>
              <w:left w:val="nil"/>
              <w:bottom w:val="single" w:sz="4" w:space="0" w:color="auto"/>
              <w:right w:val="single" w:sz="4" w:space="0" w:color="auto"/>
            </w:tcBorders>
            <w:vAlign w:val="center"/>
            <w:hideMark/>
          </w:tcPr>
          <w:p w14:paraId="10FCF9B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RETEN RUEDA TRASERA</w:t>
            </w:r>
          </w:p>
        </w:tc>
      </w:tr>
      <w:tr w:rsidR="00E85DF1" w:rsidRPr="00F06EF3" w14:paraId="23697D8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199250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238</w:t>
            </w:r>
          </w:p>
        </w:tc>
        <w:tc>
          <w:tcPr>
            <w:tcW w:w="4708" w:type="pct"/>
            <w:tcBorders>
              <w:top w:val="nil"/>
              <w:left w:val="nil"/>
              <w:bottom w:val="single" w:sz="4" w:space="0" w:color="auto"/>
              <w:right w:val="single" w:sz="4" w:space="0" w:color="auto"/>
            </w:tcBorders>
            <w:vAlign w:val="center"/>
            <w:hideMark/>
          </w:tcPr>
          <w:p w14:paraId="2B2E1F0A"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PERNO RUEDA TRASERA</w:t>
            </w:r>
          </w:p>
        </w:tc>
      </w:tr>
      <w:tr w:rsidR="00E85DF1" w:rsidRPr="00F06EF3" w14:paraId="5B196E3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101750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239</w:t>
            </w:r>
          </w:p>
        </w:tc>
        <w:tc>
          <w:tcPr>
            <w:tcW w:w="4708" w:type="pct"/>
            <w:tcBorders>
              <w:top w:val="nil"/>
              <w:left w:val="nil"/>
              <w:bottom w:val="single" w:sz="4" w:space="0" w:color="auto"/>
              <w:right w:val="single" w:sz="4" w:space="0" w:color="auto"/>
            </w:tcBorders>
            <w:vAlign w:val="center"/>
            <w:hideMark/>
          </w:tcPr>
          <w:p w14:paraId="4FF3E809"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SEMIEJE TRASERO </w:t>
            </w:r>
          </w:p>
        </w:tc>
      </w:tr>
      <w:tr w:rsidR="00E85DF1" w:rsidRPr="00F06EF3" w14:paraId="16A8A059"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9A6491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240</w:t>
            </w:r>
          </w:p>
        </w:tc>
        <w:tc>
          <w:tcPr>
            <w:tcW w:w="4708" w:type="pct"/>
            <w:tcBorders>
              <w:top w:val="nil"/>
              <w:left w:val="nil"/>
              <w:bottom w:val="single" w:sz="4" w:space="0" w:color="auto"/>
              <w:right w:val="single" w:sz="4" w:space="0" w:color="auto"/>
            </w:tcBorders>
            <w:vAlign w:val="center"/>
            <w:hideMark/>
          </w:tcPr>
          <w:p w14:paraId="7B4EBCA9"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BALANCEO RUEDAS TRASERAS </w:t>
            </w:r>
          </w:p>
        </w:tc>
      </w:tr>
      <w:tr w:rsidR="00E85DF1" w:rsidRPr="00F06EF3" w14:paraId="4A846D82"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E1C410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241</w:t>
            </w:r>
          </w:p>
        </w:tc>
        <w:tc>
          <w:tcPr>
            <w:tcW w:w="4708" w:type="pct"/>
            <w:tcBorders>
              <w:top w:val="nil"/>
              <w:left w:val="nil"/>
              <w:bottom w:val="single" w:sz="4" w:space="0" w:color="auto"/>
              <w:right w:val="single" w:sz="4" w:space="0" w:color="auto"/>
            </w:tcBorders>
            <w:vAlign w:val="center"/>
            <w:hideMark/>
          </w:tcPr>
          <w:p w14:paraId="7CF7D3C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BUJE TEMPLETE TRASERO </w:t>
            </w:r>
          </w:p>
        </w:tc>
      </w:tr>
      <w:tr w:rsidR="00E85DF1" w:rsidRPr="00F06EF3" w14:paraId="3FF01C8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569E39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242</w:t>
            </w:r>
          </w:p>
        </w:tc>
        <w:tc>
          <w:tcPr>
            <w:tcW w:w="4708" w:type="pct"/>
            <w:tcBorders>
              <w:top w:val="nil"/>
              <w:left w:val="nil"/>
              <w:bottom w:val="single" w:sz="4" w:space="0" w:color="auto"/>
              <w:right w:val="single" w:sz="4" w:space="0" w:color="auto"/>
            </w:tcBorders>
            <w:vAlign w:val="center"/>
            <w:hideMark/>
          </w:tcPr>
          <w:p w14:paraId="5A4C65F4"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BUJE TEMPLETE TRASERO TRANSV </w:t>
            </w:r>
          </w:p>
        </w:tc>
      </w:tr>
      <w:tr w:rsidR="00E85DF1" w:rsidRPr="00F06EF3" w14:paraId="43E33FE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9834D8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243</w:t>
            </w:r>
          </w:p>
        </w:tc>
        <w:tc>
          <w:tcPr>
            <w:tcW w:w="4708" w:type="pct"/>
            <w:tcBorders>
              <w:top w:val="nil"/>
              <w:left w:val="nil"/>
              <w:bottom w:val="single" w:sz="4" w:space="0" w:color="auto"/>
              <w:right w:val="single" w:sz="4" w:space="0" w:color="auto"/>
            </w:tcBorders>
            <w:vAlign w:val="center"/>
            <w:hideMark/>
          </w:tcPr>
          <w:p w14:paraId="3D42B9EB"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BUJE TEMPLETE TRASERO PARTE TRAS</w:t>
            </w:r>
          </w:p>
        </w:tc>
      </w:tr>
      <w:tr w:rsidR="00E85DF1" w:rsidRPr="00F06EF3" w14:paraId="09EF79A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017E22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lastRenderedPageBreak/>
              <w:t>244</w:t>
            </w:r>
          </w:p>
        </w:tc>
        <w:tc>
          <w:tcPr>
            <w:tcW w:w="4708" w:type="pct"/>
            <w:tcBorders>
              <w:top w:val="nil"/>
              <w:left w:val="nil"/>
              <w:bottom w:val="single" w:sz="4" w:space="0" w:color="auto"/>
              <w:right w:val="single" w:sz="4" w:space="0" w:color="auto"/>
            </w:tcBorders>
            <w:vAlign w:val="center"/>
            <w:hideMark/>
          </w:tcPr>
          <w:p w14:paraId="2F4BCC75"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LAGRIMA BARRA ESTABILIZADORA TRAS</w:t>
            </w:r>
          </w:p>
        </w:tc>
      </w:tr>
      <w:tr w:rsidR="00E85DF1" w:rsidRPr="00F06EF3" w14:paraId="7B5EFEA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319BD6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245</w:t>
            </w:r>
          </w:p>
        </w:tc>
        <w:tc>
          <w:tcPr>
            <w:tcW w:w="4708" w:type="pct"/>
            <w:tcBorders>
              <w:top w:val="nil"/>
              <w:left w:val="nil"/>
              <w:bottom w:val="single" w:sz="4" w:space="0" w:color="auto"/>
              <w:right w:val="single" w:sz="4" w:space="0" w:color="auto"/>
            </w:tcBorders>
            <w:vAlign w:val="center"/>
            <w:hideMark/>
          </w:tcPr>
          <w:p w14:paraId="4D84D15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TEMPLETE TRASERO</w:t>
            </w:r>
          </w:p>
        </w:tc>
      </w:tr>
      <w:tr w:rsidR="00E85DF1" w:rsidRPr="00F06EF3" w14:paraId="2D33E5D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65BE134"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246</w:t>
            </w:r>
          </w:p>
        </w:tc>
        <w:tc>
          <w:tcPr>
            <w:tcW w:w="4708" w:type="pct"/>
            <w:tcBorders>
              <w:top w:val="nil"/>
              <w:left w:val="nil"/>
              <w:bottom w:val="single" w:sz="4" w:space="0" w:color="auto"/>
              <w:right w:val="single" w:sz="4" w:space="0" w:color="auto"/>
            </w:tcBorders>
            <w:vAlign w:val="center"/>
            <w:hideMark/>
          </w:tcPr>
          <w:p w14:paraId="0DDB32A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ANTI RUIDOS MUELLES </w:t>
            </w:r>
          </w:p>
        </w:tc>
      </w:tr>
      <w:tr w:rsidR="00E85DF1" w:rsidRPr="00F06EF3" w14:paraId="0F1101A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B04945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247</w:t>
            </w:r>
          </w:p>
        </w:tc>
        <w:tc>
          <w:tcPr>
            <w:tcW w:w="4708" w:type="pct"/>
            <w:tcBorders>
              <w:top w:val="nil"/>
              <w:left w:val="nil"/>
              <w:bottom w:val="single" w:sz="4" w:space="0" w:color="auto"/>
              <w:right w:val="single" w:sz="4" w:space="0" w:color="auto"/>
            </w:tcBorders>
            <w:vAlign w:val="center"/>
            <w:hideMark/>
          </w:tcPr>
          <w:p w14:paraId="39BC7CEA"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BULON METALICO </w:t>
            </w:r>
          </w:p>
        </w:tc>
      </w:tr>
      <w:tr w:rsidR="00E85DF1" w:rsidRPr="00F06EF3" w14:paraId="5E23B309"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A78A1E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248</w:t>
            </w:r>
          </w:p>
        </w:tc>
        <w:tc>
          <w:tcPr>
            <w:tcW w:w="4708" w:type="pct"/>
            <w:tcBorders>
              <w:top w:val="nil"/>
              <w:left w:val="nil"/>
              <w:bottom w:val="single" w:sz="4" w:space="0" w:color="auto"/>
              <w:right w:val="single" w:sz="4" w:space="0" w:color="auto"/>
            </w:tcBorders>
            <w:vAlign w:val="center"/>
            <w:hideMark/>
          </w:tcPr>
          <w:p w14:paraId="20E7228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BARRA ESTABILIZADORA TRAS</w:t>
            </w:r>
          </w:p>
        </w:tc>
      </w:tr>
      <w:tr w:rsidR="00E85DF1" w:rsidRPr="00F06EF3" w14:paraId="537489A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A9849F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249</w:t>
            </w:r>
          </w:p>
        </w:tc>
        <w:tc>
          <w:tcPr>
            <w:tcW w:w="4708" w:type="pct"/>
            <w:tcBorders>
              <w:top w:val="nil"/>
              <w:left w:val="nil"/>
              <w:bottom w:val="single" w:sz="4" w:space="0" w:color="auto"/>
              <w:right w:val="single" w:sz="4" w:space="0" w:color="auto"/>
            </w:tcBorders>
            <w:vAlign w:val="center"/>
            <w:hideMark/>
          </w:tcPr>
          <w:p w14:paraId="5F5B7A6D"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TEMPLETE BARRA ESTABILIZADORA TRAS</w:t>
            </w:r>
          </w:p>
        </w:tc>
      </w:tr>
      <w:tr w:rsidR="00E85DF1" w:rsidRPr="00F06EF3" w14:paraId="56ADB91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8D2A92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250</w:t>
            </w:r>
          </w:p>
        </w:tc>
        <w:tc>
          <w:tcPr>
            <w:tcW w:w="4708" w:type="pct"/>
            <w:tcBorders>
              <w:top w:val="nil"/>
              <w:left w:val="nil"/>
              <w:bottom w:val="single" w:sz="4" w:space="0" w:color="auto"/>
              <w:right w:val="single" w:sz="4" w:space="0" w:color="auto"/>
            </w:tcBorders>
            <w:vAlign w:val="center"/>
            <w:hideMark/>
          </w:tcPr>
          <w:p w14:paraId="04AF5DCA"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BUJE BARRA ESTABILIZADORA TRAS</w:t>
            </w:r>
          </w:p>
        </w:tc>
      </w:tr>
      <w:tr w:rsidR="00E85DF1" w:rsidRPr="00F06EF3" w14:paraId="5D793D2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1A295B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251</w:t>
            </w:r>
          </w:p>
        </w:tc>
        <w:tc>
          <w:tcPr>
            <w:tcW w:w="4708" w:type="pct"/>
            <w:tcBorders>
              <w:top w:val="nil"/>
              <w:left w:val="nil"/>
              <w:bottom w:val="single" w:sz="4" w:space="0" w:color="auto"/>
              <w:right w:val="single" w:sz="4" w:space="0" w:color="auto"/>
            </w:tcBorders>
            <w:vAlign w:val="center"/>
            <w:hideMark/>
          </w:tcPr>
          <w:p w14:paraId="3556C96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BULON METALICO </w:t>
            </w:r>
          </w:p>
        </w:tc>
      </w:tr>
      <w:tr w:rsidR="00E85DF1" w:rsidRPr="00F06EF3" w14:paraId="171DE4A9"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F2CA92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252</w:t>
            </w:r>
          </w:p>
        </w:tc>
        <w:tc>
          <w:tcPr>
            <w:tcW w:w="4708" w:type="pct"/>
            <w:tcBorders>
              <w:top w:val="nil"/>
              <w:left w:val="nil"/>
              <w:bottom w:val="single" w:sz="4" w:space="0" w:color="auto"/>
              <w:right w:val="single" w:sz="4" w:space="0" w:color="auto"/>
            </w:tcBorders>
            <w:vAlign w:val="center"/>
            <w:hideMark/>
          </w:tcPr>
          <w:p w14:paraId="3F6169A0"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BALANCIN TRASERO </w:t>
            </w:r>
          </w:p>
        </w:tc>
      </w:tr>
      <w:tr w:rsidR="00E85DF1" w:rsidRPr="00F06EF3" w14:paraId="7E10299F"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0D9F07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253</w:t>
            </w:r>
          </w:p>
        </w:tc>
        <w:tc>
          <w:tcPr>
            <w:tcW w:w="4708" w:type="pct"/>
            <w:tcBorders>
              <w:top w:val="nil"/>
              <w:left w:val="nil"/>
              <w:bottom w:val="single" w:sz="4" w:space="0" w:color="auto"/>
              <w:right w:val="single" w:sz="4" w:space="0" w:color="auto"/>
            </w:tcBorders>
            <w:vAlign w:val="center"/>
            <w:hideMark/>
          </w:tcPr>
          <w:p w14:paraId="73EA496F"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ANTI RUIDO HOJA RESORTE </w:t>
            </w:r>
          </w:p>
        </w:tc>
      </w:tr>
      <w:tr w:rsidR="00E85DF1" w:rsidRPr="00F06EF3" w14:paraId="1E4688A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D19B42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254</w:t>
            </w:r>
          </w:p>
        </w:tc>
        <w:tc>
          <w:tcPr>
            <w:tcW w:w="4708" w:type="pct"/>
            <w:tcBorders>
              <w:top w:val="nil"/>
              <w:left w:val="nil"/>
              <w:bottom w:val="single" w:sz="4" w:space="0" w:color="auto"/>
              <w:right w:val="single" w:sz="4" w:space="0" w:color="auto"/>
            </w:tcBorders>
            <w:vAlign w:val="center"/>
            <w:hideMark/>
          </w:tcPr>
          <w:p w14:paraId="6E21B5C0"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TORNILLO CENTRAL TRASEO</w:t>
            </w:r>
          </w:p>
        </w:tc>
      </w:tr>
      <w:tr w:rsidR="00E85DF1" w:rsidRPr="00F06EF3" w14:paraId="5A8086CF"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2F62D7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255</w:t>
            </w:r>
          </w:p>
        </w:tc>
        <w:tc>
          <w:tcPr>
            <w:tcW w:w="4708" w:type="pct"/>
            <w:tcBorders>
              <w:top w:val="nil"/>
              <w:left w:val="nil"/>
              <w:bottom w:val="single" w:sz="4" w:space="0" w:color="auto"/>
              <w:right w:val="single" w:sz="4" w:space="0" w:color="auto"/>
            </w:tcBorders>
            <w:vAlign w:val="center"/>
            <w:hideMark/>
          </w:tcPr>
          <w:p w14:paraId="093BE9AF"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DESMONTAR Y MONTAR HAUSING</w:t>
            </w:r>
          </w:p>
        </w:tc>
      </w:tr>
      <w:tr w:rsidR="00E85DF1" w:rsidRPr="00F06EF3" w14:paraId="1ACA3F7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FC0A1C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256</w:t>
            </w:r>
          </w:p>
        </w:tc>
        <w:tc>
          <w:tcPr>
            <w:tcW w:w="4708" w:type="pct"/>
            <w:tcBorders>
              <w:top w:val="nil"/>
              <w:left w:val="nil"/>
              <w:bottom w:val="single" w:sz="4" w:space="0" w:color="auto"/>
              <w:right w:val="single" w:sz="4" w:space="0" w:color="auto"/>
            </w:tcBorders>
            <w:vAlign w:val="center"/>
            <w:hideMark/>
          </w:tcPr>
          <w:p w14:paraId="6C0BC67B"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BAJAR Y MONTAR MUELLE TRASERO</w:t>
            </w:r>
          </w:p>
        </w:tc>
      </w:tr>
      <w:tr w:rsidR="00E85DF1" w:rsidRPr="00F06EF3" w14:paraId="7431182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BF0951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257</w:t>
            </w:r>
          </w:p>
        </w:tc>
        <w:tc>
          <w:tcPr>
            <w:tcW w:w="4708" w:type="pct"/>
            <w:tcBorders>
              <w:top w:val="nil"/>
              <w:left w:val="nil"/>
              <w:bottom w:val="single" w:sz="4" w:space="0" w:color="auto"/>
              <w:right w:val="single" w:sz="4" w:space="0" w:color="auto"/>
            </w:tcBorders>
            <w:vAlign w:val="center"/>
            <w:hideMark/>
          </w:tcPr>
          <w:p w14:paraId="379542D1"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BAJAR Y MONTAR SUSPENSION TRASERA</w:t>
            </w:r>
          </w:p>
        </w:tc>
      </w:tr>
      <w:tr w:rsidR="00E85DF1" w:rsidRPr="00F06EF3" w14:paraId="78EF138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A77796A"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258</w:t>
            </w:r>
          </w:p>
        </w:tc>
        <w:tc>
          <w:tcPr>
            <w:tcW w:w="4708" w:type="pct"/>
            <w:tcBorders>
              <w:top w:val="nil"/>
              <w:left w:val="nil"/>
              <w:bottom w:val="single" w:sz="4" w:space="0" w:color="auto"/>
              <w:right w:val="single" w:sz="4" w:space="0" w:color="auto"/>
            </w:tcBorders>
            <w:vAlign w:val="center"/>
            <w:hideMark/>
          </w:tcPr>
          <w:p w14:paraId="74799FA9"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ENGRASE RODAMIENTOS TRASEROS </w:t>
            </w:r>
          </w:p>
        </w:tc>
      </w:tr>
      <w:tr w:rsidR="00E85DF1" w:rsidRPr="00F06EF3" w14:paraId="1DF20FE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6CCE2B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259</w:t>
            </w:r>
          </w:p>
        </w:tc>
        <w:tc>
          <w:tcPr>
            <w:tcW w:w="4708" w:type="pct"/>
            <w:tcBorders>
              <w:top w:val="nil"/>
              <w:left w:val="nil"/>
              <w:bottom w:val="single" w:sz="4" w:space="0" w:color="auto"/>
              <w:right w:val="single" w:sz="4" w:space="0" w:color="auto"/>
            </w:tcBorders>
            <w:vAlign w:val="center"/>
            <w:hideMark/>
          </w:tcPr>
          <w:p w14:paraId="7D220A4C"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BAJAR Y MONTAR PUENTE TRASERO</w:t>
            </w:r>
          </w:p>
        </w:tc>
      </w:tr>
      <w:tr w:rsidR="00467147" w:rsidRPr="00F06EF3" w14:paraId="24ACF7D2" w14:textId="77777777" w:rsidTr="00467147">
        <w:trPr>
          <w:trHeight w:val="799"/>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7DFF5330" w14:textId="2F117628" w:rsidR="00467147" w:rsidRPr="00F06EF3" w:rsidRDefault="00467147" w:rsidP="00467147">
            <w:pPr>
              <w:spacing w:after="0" w:line="240" w:lineRule="auto"/>
              <w:jc w:val="center"/>
              <w:rPr>
                <w:rFonts w:ascii="Arial" w:eastAsia="Times New Roman" w:hAnsi="Arial" w:cs="Arial"/>
                <w:sz w:val="20"/>
                <w:szCs w:val="20"/>
              </w:rPr>
            </w:pPr>
          </w:p>
          <w:p w14:paraId="147D442C" w14:textId="2B01C56B" w:rsidR="00467147" w:rsidRPr="00F06EF3" w:rsidRDefault="00467147" w:rsidP="00467147">
            <w:pPr>
              <w:spacing w:after="0" w:line="240" w:lineRule="auto"/>
              <w:jc w:val="center"/>
              <w:rPr>
                <w:rFonts w:ascii="Arial" w:eastAsia="Times New Roman" w:hAnsi="Arial" w:cs="Arial"/>
                <w:b/>
                <w:bCs/>
                <w:sz w:val="20"/>
                <w:szCs w:val="20"/>
              </w:rPr>
            </w:pPr>
            <w:r w:rsidRPr="00F06EF3">
              <w:rPr>
                <w:rFonts w:ascii="Arial" w:eastAsia="Times New Roman" w:hAnsi="Arial" w:cs="Arial"/>
                <w:b/>
                <w:bCs/>
                <w:sz w:val="20"/>
                <w:szCs w:val="20"/>
              </w:rPr>
              <w:t>DESCRIPCIÓN PROCEDIMIENTO (SISTEMA DIRECCION INCLUYE MANO DE OBRA, REPUESTOS MAS IVA)</w:t>
            </w:r>
          </w:p>
        </w:tc>
      </w:tr>
      <w:tr w:rsidR="00E85DF1" w:rsidRPr="00F06EF3" w14:paraId="7AFC743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AABF0B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260</w:t>
            </w:r>
          </w:p>
        </w:tc>
        <w:tc>
          <w:tcPr>
            <w:tcW w:w="4708" w:type="pct"/>
            <w:tcBorders>
              <w:top w:val="nil"/>
              <w:left w:val="nil"/>
              <w:bottom w:val="single" w:sz="4" w:space="0" w:color="auto"/>
              <w:right w:val="single" w:sz="4" w:space="0" w:color="auto"/>
            </w:tcBorders>
            <w:vAlign w:val="center"/>
            <w:hideMark/>
          </w:tcPr>
          <w:p w14:paraId="513F0DAD"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REPARAR CAJA DIRECCIÓN</w:t>
            </w:r>
          </w:p>
        </w:tc>
      </w:tr>
      <w:tr w:rsidR="00E85DF1" w:rsidRPr="00F06EF3" w14:paraId="06542AE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203886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261</w:t>
            </w:r>
          </w:p>
        </w:tc>
        <w:tc>
          <w:tcPr>
            <w:tcW w:w="4708" w:type="pct"/>
            <w:tcBorders>
              <w:top w:val="nil"/>
              <w:left w:val="nil"/>
              <w:bottom w:val="single" w:sz="4" w:space="0" w:color="auto"/>
              <w:right w:val="single" w:sz="4" w:space="0" w:color="auto"/>
            </w:tcBorders>
            <w:vAlign w:val="center"/>
            <w:hideMark/>
          </w:tcPr>
          <w:p w14:paraId="1C9474D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CAJA DIRECCIÓN</w:t>
            </w:r>
          </w:p>
        </w:tc>
      </w:tr>
      <w:tr w:rsidR="00E85DF1" w:rsidRPr="00F06EF3" w14:paraId="63E4802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5FE0FD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262</w:t>
            </w:r>
          </w:p>
        </w:tc>
        <w:tc>
          <w:tcPr>
            <w:tcW w:w="4708" w:type="pct"/>
            <w:tcBorders>
              <w:top w:val="nil"/>
              <w:left w:val="nil"/>
              <w:bottom w:val="single" w:sz="4" w:space="0" w:color="auto"/>
              <w:right w:val="single" w:sz="4" w:space="0" w:color="auto"/>
            </w:tcBorders>
            <w:vAlign w:val="center"/>
            <w:hideMark/>
          </w:tcPr>
          <w:p w14:paraId="5EB1BE7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ACEITE CAJA DIRECCIÓN</w:t>
            </w:r>
          </w:p>
        </w:tc>
      </w:tr>
      <w:tr w:rsidR="00E85DF1" w:rsidRPr="00F06EF3" w14:paraId="747BA5C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015E084"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263</w:t>
            </w:r>
          </w:p>
        </w:tc>
        <w:tc>
          <w:tcPr>
            <w:tcW w:w="4708" w:type="pct"/>
            <w:tcBorders>
              <w:top w:val="nil"/>
              <w:left w:val="nil"/>
              <w:bottom w:val="single" w:sz="4" w:space="0" w:color="auto"/>
              <w:right w:val="single" w:sz="4" w:space="0" w:color="auto"/>
            </w:tcBorders>
            <w:vAlign w:val="center"/>
            <w:hideMark/>
          </w:tcPr>
          <w:p w14:paraId="7252FB32"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MANGUERA O TUBO DIRECCIÓN</w:t>
            </w:r>
          </w:p>
        </w:tc>
      </w:tr>
      <w:tr w:rsidR="00E85DF1" w:rsidRPr="00F06EF3" w14:paraId="17F71D9D"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6946E0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264</w:t>
            </w:r>
          </w:p>
        </w:tc>
        <w:tc>
          <w:tcPr>
            <w:tcW w:w="4708" w:type="pct"/>
            <w:tcBorders>
              <w:top w:val="nil"/>
              <w:left w:val="nil"/>
              <w:bottom w:val="single" w:sz="4" w:space="0" w:color="auto"/>
              <w:right w:val="single" w:sz="4" w:space="0" w:color="auto"/>
            </w:tcBorders>
            <w:vAlign w:val="center"/>
            <w:hideMark/>
          </w:tcPr>
          <w:p w14:paraId="474E0A8A"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DEPOSITO DE ACEITE</w:t>
            </w:r>
          </w:p>
        </w:tc>
      </w:tr>
      <w:tr w:rsidR="00E85DF1" w:rsidRPr="00F06EF3" w14:paraId="0AD6E40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E37BC7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265</w:t>
            </w:r>
          </w:p>
        </w:tc>
        <w:tc>
          <w:tcPr>
            <w:tcW w:w="4708" w:type="pct"/>
            <w:tcBorders>
              <w:top w:val="nil"/>
              <w:left w:val="nil"/>
              <w:bottom w:val="single" w:sz="4" w:space="0" w:color="auto"/>
              <w:right w:val="single" w:sz="4" w:space="0" w:color="auto"/>
            </w:tcBorders>
            <w:vAlign w:val="center"/>
            <w:hideMark/>
          </w:tcPr>
          <w:p w14:paraId="3B46166B"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BIELA DIRECCIÓN</w:t>
            </w:r>
          </w:p>
        </w:tc>
      </w:tr>
      <w:tr w:rsidR="00E85DF1" w:rsidRPr="00F06EF3" w14:paraId="3B0D982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0F5F21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266</w:t>
            </w:r>
          </w:p>
        </w:tc>
        <w:tc>
          <w:tcPr>
            <w:tcW w:w="4708" w:type="pct"/>
            <w:tcBorders>
              <w:top w:val="nil"/>
              <w:left w:val="nil"/>
              <w:bottom w:val="single" w:sz="4" w:space="0" w:color="auto"/>
              <w:right w:val="single" w:sz="4" w:space="0" w:color="auto"/>
            </w:tcBorders>
            <w:vAlign w:val="center"/>
            <w:hideMark/>
          </w:tcPr>
          <w:p w14:paraId="26558CF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BARRA CORTA DIRECCIÓN</w:t>
            </w:r>
          </w:p>
        </w:tc>
      </w:tr>
      <w:tr w:rsidR="00E85DF1" w:rsidRPr="00F06EF3" w14:paraId="42CE310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392E16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267</w:t>
            </w:r>
          </w:p>
        </w:tc>
        <w:tc>
          <w:tcPr>
            <w:tcW w:w="4708" w:type="pct"/>
            <w:tcBorders>
              <w:top w:val="nil"/>
              <w:left w:val="nil"/>
              <w:bottom w:val="single" w:sz="4" w:space="0" w:color="auto"/>
              <w:right w:val="single" w:sz="4" w:space="0" w:color="auto"/>
            </w:tcBorders>
            <w:vAlign w:val="center"/>
            <w:hideMark/>
          </w:tcPr>
          <w:p w14:paraId="04DD8F46"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BARRA DIRECCIÓN LARGA</w:t>
            </w:r>
          </w:p>
        </w:tc>
      </w:tr>
      <w:tr w:rsidR="00E85DF1" w:rsidRPr="00F06EF3" w14:paraId="69A4029D"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B3B565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268</w:t>
            </w:r>
          </w:p>
        </w:tc>
        <w:tc>
          <w:tcPr>
            <w:tcW w:w="4708" w:type="pct"/>
            <w:tcBorders>
              <w:top w:val="nil"/>
              <w:left w:val="nil"/>
              <w:bottom w:val="single" w:sz="4" w:space="0" w:color="auto"/>
              <w:right w:val="single" w:sz="4" w:space="0" w:color="auto"/>
            </w:tcBorders>
            <w:vAlign w:val="center"/>
            <w:hideMark/>
          </w:tcPr>
          <w:p w14:paraId="2E6B68E6"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VOLANTE DIRECCIÓN</w:t>
            </w:r>
          </w:p>
        </w:tc>
      </w:tr>
      <w:tr w:rsidR="00E85DF1" w:rsidRPr="00F06EF3" w14:paraId="59D864E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40530A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269</w:t>
            </w:r>
          </w:p>
        </w:tc>
        <w:tc>
          <w:tcPr>
            <w:tcW w:w="4708" w:type="pct"/>
            <w:tcBorders>
              <w:top w:val="nil"/>
              <w:left w:val="nil"/>
              <w:bottom w:val="single" w:sz="4" w:space="0" w:color="auto"/>
              <w:right w:val="single" w:sz="4" w:space="0" w:color="auto"/>
            </w:tcBorders>
            <w:vAlign w:val="center"/>
            <w:hideMark/>
          </w:tcPr>
          <w:p w14:paraId="66294F69"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AJUSTE CONTACTO DIRECCIÓN</w:t>
            </w:r>
          </w:p>
        </w:tc>
      </w:tr>
      <w:tr w:rsidR="00E85DF1" w:rsidRPr="00F06EF3" w14:paraId="5650642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DA4ECF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270</w:t>
            </w:r>
          </w:p>
        </w:tc>
        <w:tc>
          <w:tcPr>
            <w:tcW w:w="4708" w:type="pct"/>
            <w:tcBorders>
              <w:top w:val="nil"/>
              <w:left w:val="nil"/>
              <w:bottom w:val="single" w:sz="4" w:space="0" w:color="auto"/>
              <w:right w:val="single" w:sz="4" w:space="0" w:color="auto"/>
            </w:tcBorders>
            <w:vAlign w:val="center"/>
            <w:hideMark/>
          </w:tcPr>
          <w:p w14:paraId="1B242FF4"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BARRA ESTABILIZADORA</w:t>
            </w:r>
          </w:p>
        </w:tc>
      </w:tr>
      <w:tr w:rsidR="00E85DF1" w:rsidRPr="00F06EF3" w14:paraId="3D66E27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51F151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271</w:t>
            </w:r>
          </w:p>
        </w:tc>
        <w:tc>
          <w:tcPr>
            <w:tcW w:w="4708" w:type="pct"/>
            <w:tcBorders>
              <w:top w:val="nil"/>
              <w:left w:val="nil"/>
              <w:bottom w:val="single" w:sz="4" w:space="0" w:color="auto"/>
              <w:right w:val="single" w:sz="4" w:space="0" w:color="auto"/>
            </w:tcBorders>
            <w:vAlign w:val="center"/>
            <w:hideMark/>
          </w:tcPr>
          <w:p w14:paraId="74781267"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TUBERIA DE DIRECCION ASISTIDA</w:t>
            </w:r>
          </w:p>
        </w:tc>
      </w:tr>
      <w:tr w:rsidR="00E85DF1" w:rsidRPr="00F06EF3" w14:paraId="0FB158D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F0AE28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272</w:t>
            </w:r>
          </w:p>
        </w:tc>
        <w:tc>
          <w:tcPr>
            <w:tcW w:w="4708" w:type="pct"/>
            <w:tcBorders>
              <w:top w:val="nil"/>
              <w:left w:val="nil"/>
              <w:bottom w:val="single" w:sz="4" w:space="0" w:color="auto"/>
              <w:right w:val="single" w:sz="4" w:space="0" w:color="auto"/>
            </w:tcBorders>
            <w:vAlign w:val="center"/>
            <w:hideMark/>
          </w:tcPr>
          <w:p w14:paraId="4FA1DD3D"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BOMBA DIRECCION HIDRAULICA </w:t>
            </w:r>
          </w:p>
        </w:tc>
      </w:tr>
      <w:tr w:rsidR="00E85DF1" w:rsidRPr="00F06EF3" w14:paraId="3A0E2ED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1A9BDE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273</w:t>
            </w:r>
          </w:p>
        </w:tc>
        <w:tc>
          <w:tcPr>
            <w:tcW w:w="4708" w:type="pct"/>
            <w:tcBorders>
              <w:top w:val="nil"/>
              <w:left w:val="nil"/>
              <w:bottom w:val="single" w:sz="4" w:space="0" w:color="auto"/>
              <w:right w:val="single" w:sz="4" w:space="0" w:color="auto"/>
            </w:tcBorders>
            <w:vAlign w:val="center"/>
            <w:hideMark/>
          </w:tcPr>
          <w:p w14:paraId="07E6BDDB"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CAJA DIRECCION HIDRAULICA </w:t>
            </w:r>
          </w:p>
        </w:tc>
      </w:tr>
      <w:tr w:rsidR="00E85DF1" w:rsidRPr="00F06EF3" w14:paraId="0E1D9C02"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D287F8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274</w:t>
            </w:r>
          </w:p>
        </w:tc>
        <w:tc>
          <w:tcPr>
            <w:tcW w:w="4708" w:type="pct"/>
            <w:tcBorders>
              <w:top w:val="nil"/>
              <w:left w:val="nil"/>
              <w:bottom w:val="single" w:sz="4" w:space="0" w:color="auto"/>
              <w:right w:val="single" w:sz="4" w:space="0" w:color="auto"/>
            </w:tcBorders>
            <w:vAlign w:val="center"/>
            <w:hideMark/>
          </w:tcPr>
          <w:p w14:paraId="25B0E3BD"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DEPOSITO HIDRAULICO </w:t>
            </w:r>
          </w:p>
        </w:tc>
      </w:tr>
      <w:tr w:rsidR="00E85DF1" w:rsidRPr="00F06EF3" w14:paraId="3D2E18D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0F6C41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275</w:t>
            </w:r>
          </w:p>
        </w:tc>
        <w:tc>
          <w:tcPr>
            <w:tcW w:w="4708" w:type="pct"/>
            <w:tcBorders>
              <w:top w:val="nil"/>
              <w:left w:val="nil"/>
              <w:bottom w:val="single" w:sz="4" w:space="0" w:color="auto"/>
              <w:right w:val="single" w:sz="4" w:space="0" w:color="auto"/>
            </w:tcBorders>
            <w:vAlign w:val="center"/>
            <w:hideMark/>
          </w:tcPr>
          <w:p w14:paraId="35CE0F4F"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ALINEACION </w:t>
            </w:r>
          </w:p>
        </w:tc>
      </w:tr>
      <w:tr w:rsidR="00E85DF1" w:rsidRPr="00F06EF3" w14:paraId="7EF4F04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C7B294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276</w:t>
            </w:r>
          </w:p>
        </w:tc>
        <w:tc>
          <w:tcPr>
            <w:tcW w:w="4708" w:type="pct"/>
            <w:tcBorders>
              <w:top w:val="nil"/>
              <w:left w:val="nil"/>
              <w:bottom w:val="single" w:sz="4" w:space="0" w:color="auto"/>
              <w:right w:val="single" w:sz="4" w:space="0" w:color="auto"/>
            </w:tcBorders>
            <w:vAlign w:val="center"/>
            <w:hideMark/>
          </w:tcPr>
          <w:p w14:paraId="0BEC2FDD"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ACEITE HIDRAULICO</w:t>
            </w:r>
          </w:p>
        </w:tc>
      </w:tr>
      <w:tr w:rsidR="00E85DF1" w:rsidRPr="00F06EF3" w14:paraId="504F4AA2"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5B38A9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277</w:t>
            </w:r>
          </w:p>
        </w:tc>
        <w:tc>
          <w:tcPr>
            <w:tcW w:w="4708" w:type="pct"/>
            <w:tcBorders>
              <w:top w:val="nil"/>
              <w:left w:val="nil"/>
              <w:bottom w:val="single" w:sz="4" w:space="0" w:color="auto"/>
              <w:right w:val="single" w:sz="4" w:space="0" w:color="auto"/>
            </w:tcBorders>
            <w:vAlign w:val="center"/>
            <w:hideMark/>
          </w:tcPr>
          <w:p w14:paraId="23D8D42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EMPAQUETAR CAJA DE DIRECCION</w:t>
            </w:r>
          </w:p>
        </w:tc>
      </w:tr>
      <w:tr w:rsidR="00E85DF1" w:rsidRPr="00F06EF3" w14:paraId="5366671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CEF15BA"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278</w:t>
            </w:r>
          </w:p>
        </w:tc>
        <w:tc>
          <w:tcPr>
            <w:tcW w:w="4708" w:type="pct"/>
            <w:tcBorders>
              <w:top w:val="nil"/>
              <w:left w:val="nil"/>
              <w:bottom w:val="single" w:sz="4" w:space="0" w:color="auto"/>
              <w:right w:val="single" w:sz="4" w:space="0" w:color="auto"/>
            </w:tcBorders>
            <w:vAlign w:val="center"/>
            <w:hideMark/>
          </w:tcPr>
          <w:p w14:paraId="4B213120"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POLEA HIDRAULICO </w:t>
            </w:r>
          </w:p>
        </w:tc>
      </w:tr>
      <w:tr w:rsidR="00E85DF1" w:rsidRPr="00F06EF3" w14:paraId="775FD11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A8D249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279</w:t>
            </w:r>
          </w:p>
        </w:tc>
        <w:tc>
          <w:tcPr>
            <w:tcW w:w="4708" w:type="pct"/>
            <w:tcBorders>
              <w:top w:val="nil"/>
              <w:left w:val="nil"/>
              <w:bottom w:val="single" w:sz="4" w:space="0" w:color="auto"/>
              <w:right w:val="single" w:sz="4" w:space="0" w:color="auto"/>
            </w:tcBorders>
            <w:vAlign w:val="center"/>
            <w:hideMark/>
          </w:tcPr>
          <w:p w14:paraId="33C067ED"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BAJAR Y MONTAR BOMBA DIRECCION </w:t>
            </w:r>
          </w:p>
        </w:tc>
      </w:tr>
      <w:tr w:rsidR="00E85DF1" w:rsidRPr="00F06EF3" w14:paraId="4558AE4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1E5C2C4"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280</w:t>
            </w:r>
          </w:p>
        </w:tc>
        <w:tc>
          <w:tcPr>
            <w:tcW w:w="4708" w:type="pct"/>
            <w:tcBorders>
              <w:top w:val="nil"/>
              <w:left w:val="nil"/>
              <w:bottom w:val="single" w:sz="4" w:space="0" w:color="auto"/>
              <w:right w:val="single" w:sz="4" w:space="0" w:color="auto"/>
            </w:tcBorders>
            <w:vAlign w:val="center"/>
            <w:hideMark/>
          </w:tcPr>
          <w:p w14:paraId="566D977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SELLOS BOMBA DIRECCION </w:t>
            </w:r>
          </w:p>
        </w:tc>
      </w:tr>
      <w:tr w:rsidR="00E85DF1" w:rsidRPr="00F06EF3" w14:paraId="3A974FE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62207B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281</w:t>
            </w:r>
          </w:p>
        </w:tc>
        <w:tc>
          <w:tcPr>
            <w:tcW w:w="4708" w:type="pct"/>
            <w:tcBorders>
              <w:top w:val="nil"/>
              <w:left w:val="nil"/>
              <w:bottom w:val="single" w:sz="4" w:space="0" w:color="auto"/>
              <w:right w:val="single" w:sz="4" w:space="0" w:color="auto"/>
            </w:tcBorders>
            <w:vAlign w:val="center"/>
            <w:hideMark/>
          </w:tcPr>
          <w:p w14:paraId="12900833"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BAJAR Y MONTAR CAJA DE DIRECCION</w:t>
            </w:r>
          </w:p>
        </w:tc>
      </w:tr>
      <w:tr w:rsidR="00E85DF1" w:rsidRPr="00F06EF3" w14:paraId="2D27AE9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9E09C9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282</w:t>
            </w:r>
          </w:p>
        </w:tc>
        <w:tc>
          <w:tcPr>
            <w:tcW w:w="4708" w:type="pct"/>
            <w:tcBorders>
              <w:top w:val="nil"/>
              <w:left w:val="nil"/>
              <w:bottom w:val="single" w:sz="4" w:space="0" w:color="auto"/>
              <w:right w:val="single" w:sz="4" w:space="0" w:color="auto"/>
            </w:tcBorders>
            <w:vAlign w:val="center"/>
            <w:hideMark/>
          </w:tcPr>
          <w:p w14:paraId="18E53B7B"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EMPAQUETAR BOMBA DE DIRECCION </w:t>
            </w:r>
          </w:p>
        </w:tc>
      </w:tr>
      <w:tr w:rsidR="005A0C3C" w:rsidRPr="00F06EF3" w14:paraId="424D3917" w14:textId="77777777" w:rsidTr="005A0C3C">
        <w:trPr>
          <w:trHeight w:val="799"/>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64C05A18" w14:textId="46F5C978" w:rsidR="005A0C3C" w:rsidRPr="00F06EF3" w:rsidRDefault="005A0C3C" w:rsidP="005A0C3C">
            <w:pPr>
              <w:spacing w:after="0" w:line="240" w:lineRule="auto"/>
              <w:jc w:val="center"/>
              <w:rPr>
                <w:rFonts w:ascii="Arial" w:eastAsia="Times New Roman" w:hAnsi="Arial" w:cs="Arial"/>
                <w:b/>
                <w:bCs/>
                <w:sz w:val="20"/>
                <w:szCs w:val="20"/>
              </w:rPr>
            </w:pPr>
            <w:r w:rsidRPr="00F06EF3">
              <w:rPr>
                <w:rFonts w:ascii="Arial" w:eastAsia="Times New Roman" w:hAnsi="Arial" w:cs="Arial"/>
                <w:b/>
                <w:bCs/>
                <w:sz w:val="20"/>
                <w:szCs w:val="20"/>
              </w:rPr>
              <w:lastRenderedPageBreak/>
              <w:t>DESCRIPCIÓN PROCEDIMIENTO (SISTEMA DE FRENOS INCLUYE MANO DE OBRA, REPUESTOS MAS IVA)</w:t>
            </w:r>
          </w:p>
        </w:tc>
      </w:tr>
      <w:tr w:rsidR="00E85DF1" w:rsidRPr="00F06EF3" w14:paraId="43C981F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793F03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283</w:t>
            </w:r>
          </w:p>
        </w:tc>
        <w:tc>
          <w:tcPr>
            <w:tcW w:w="4708" w:type="pct"/>
            <w:tcBorders>
              <w:top w:val="nil"/>
              <w:left w:val="nil"/>
              <w:bottom w:val="single" w:sz="4" w:space="0" w:color="auto"/>
              <w:right w:val="single" w:sz="4" w:space="0" w:color="auto"/>
            </w:tcBorders>
            <w:vAlign w:val="center"/>
            <w:hideMark/>
          </w:tcPr>
          <w:p w14:paraId="71722A3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CAMPANA FRENOS</w:t>
            </w:r>
          </w:p>
        </w:tc>
      </w:tr>
      <w:tr w:rsidR="00E85DF1" w:rsidRPr="00F06EF3" w14:paraId="5E1D485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48B33B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284</w:t>
            </w:r>
          </w:p>
        </w:tc>
        <w:tc>
          <w:tcPr>
            <w:tcW w:w="4708" w:type="pct"/>
            <w:tcBorders>
              <w:top w:val="nil"/>
              <w:left w:val="nil"/>
              <w:bottom w:val="single" w:sz="4" w:space="0" w:color="auto"/>
              <w:right w:val="single" w:sz="4" w:space="0" w:color="auto"/>
            </w:tcBorders>
            <w:vAlign w:val="center"/>
            <w:hideMark/>
          </w:tcPr>
          <w:p w14:paraId="0B4B2D80"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DISCO DE FRENOS DELANTEROS</w:t>
            </w:r>
          </w:p>
        </w:tc>
      </w:tr>
      <w:tr w:rsidR="00E85DF1" w:rsidRPr="00F06EF3" w14:paraId="21F0769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46C037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285</w:t>
            </w:r>
          </w:p>
        </w:tc>
        <w:tc>
          <w:tcPr>
            <w:tcW w:w="4708" w:type="pct"/>
            <w:tcBorders>
              <w:top w:val="nil"/>
              <w:left w:val="nil"/>
              <w:bottom w:val="single" w:sz="4" w:space="0" w:color="auto"/>
              <w:right w:val="single" w:sz="4" w:space="0" w:color="auto"/>
            </w:tcBorders>
            <w:vAlign w:val="center"/>
            <w:hideMark/>
          </w:tcPr>
          <w:p w14:paraId="5ECE0DB3"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DISCO DE FRENOS TRASEROS</w:t>
            </w:r>
          </w:p>
        </w:tc>
      </w:tr>
      <w:tr w:rsidR="00E85DF1" w:rsidRPr="00F06EF3" w14:paraId="0CE8862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101CA7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286</w:t>
            </w:r>
          </w:p>
        </w:tc>
        <w:tc>
          <w:tcPr>
            <w:tcW w:w="4708" w:type="pct"/>
            <w:tcBorders>
              <w:top w:val="nil"/>
              <w:left w:val="nil"/>
              <w:bottom w:val="single" w:sz="4" w:space="0" w:color="auto"/>
              <w:right w:val="single" w:sz="4" w:space="0" w:color="auto"/>
            </w:tcBorders>
            <w:vAlign w:val="center"/>
            <w:hideMark/>
          </w:tcPr>
          <w:p w14:paraId="5CC1ABCC"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BOMBA FRENOS</w:t>
            </w:r>
          </w:p>
        </w:tc>
      </w:tr>
      <w:tr w:rsidR="00E85DF1" w:rsidRPr="00F06EF3" w14:paraId="5A7ABD5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F6F663A"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287</w:t>
            </w:r>
          </w:p>
        </w:tc>
        <w:tc>
          <w:tcPr>
            <w:tcW w:w="4708" w:type="pct"/>
            <w:tcBorders>
              <w:top w:val="nil"/>
              <w:left w:val="nil"/>
              <w:bottom w:val="single" w:sz="4" w:space="0" w:color="auto"/>
              <w:right w:val="single" w:sz="4" w:space="0" w:color="auto"/>
            </w:tcBorders>
            <w:vAlign w:val="center"/>
            <w:hideMark/>
          </w:tcPr>
          <w:p w14:paraId="7FB193A9"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MANGUERAS</w:t>
            </w:r>
          </w:p>
        </w:tc>
      </w:tr>
      <w:tr w:rsidR="00E85DF1" w:rsidRPr="00F06EF3" w14:paraId="6E7D001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1BFAC7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288</w:t>
            </w:r>
          </w:p>
        </w:tc>
        <w:tc>
          <w:tcPr>
            <w:tcW w:w="4708" w:type="pct"/>
            <w:tcBorders>
              <w:top w:val="nil"/>
              <w:left w:val="nil"/>
              <w:bottom w:val="single" w:sz="4" w:space="0" w:color="auto"/>
              <w:right w:val="single" w:sz="4" w:space="0" w:color="auto"/>
            </w:tcBorders>
            <w:vAlign w:val="center"/>
            <w:hideMark/>
          </w:tcPr>
          <w:p w14:paraId="214851F6"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GUAYA FRENO PRINCIPAL </w:t>
            </w:r>
          </w:p>
        </w:tc>
      </w:tr>
      <w:tr w:rsidR="00E85DF1" w:rsidRPr="00F06EF3" w14:paraId="60E856E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C79554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289</w:t>
            </w:r>
          </w:p>
        </w:tc>
        <w:tc>
          <w:tcPr>
            <w:tcW w:w="4708" w:type="pct"/>
            <w:tcBorders>
              <w:top w:val="nil"/>
              <w:left w:val="nil"/>
              <w:bottom w:val="single" w:sz="4" w:space="0" w:color="auto"/>
              <w:right w:val="single" w:sz="4" w:space="0" w:color="auto"/>
            </w:tcBorders>
            <w:vAlign w:val="center"/>
            <w:hideMark/>
          </w:tcPr>
          <w:p w14:paraId="65C8BC2F"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GUAYA FRENO LATERAL LH</w:t>
            </w:r>
          </w:p>
        </w:tc>
      </w:tr>
      <w:tr w:rsidR="00E85DF1" w:rsidRPr="00F06EF3" w14:paraId="71EDD6F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C5AB11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290</w:t>
            </w:r>
          </w:p>
        </w:tc>
        <w:tc>
          <w:tcPr>
            <w:tcW w:w="4708" w:type="pct"/>
            <w:tcBorders>
              <w:top w:val="nil"/>
              <w:left w:val="nil"/>
              <w:bottom w:val="single" w:sz="4" w:space="0" w:color="auto"/>
              <w:right w:val="single" w:sz="4" w:space="0" w:color="auto"/>
            </w:tcBorders>
            <w:vAlign w:val="center"/>
            <w:hideMark/>
          </w:tcPr>
          <w:p w14:paraId="4E496D2B"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GUAYA FRENO LATERAL RH</w:t>
            </w:r>
          </w:p>
        </w:tc>
      </w:tr>
      <w:tr w:rsidR="00E85DF1" w:rsidRPr="00F06EF3" w14:paraId="6DEE3D2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C5CEBD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291</w:t>
            </w:r>
          </w:p>
        </w:tc>
        <w:tc>
          <w:tcPr>
            <w:tcW w:w="4708" w:type="pct"/>
            <w:tcBorders>
              <w:top w:val="nil"/>
              <w:left w:val="nil"/>
              <w:bottom w:val="single" w:sz="4" w:space="0" w:color="auto"/>
              <w:right w:val="single" w:sz="4" w:space="0" w:color="auto"/>
            </w:tcBorders>
            <w:vAlign w:val="center"/>
            <w:hideMark/>
          </w:tcPr>
          <w:p w14:paraId="23CF975B"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PASTILLAS FRENOS DELANTEROS</w:t>
            </w:r>
          </w:p>
        </w:tc>
      </w:tr>
      <w:tr w:rsidR="00E85DF1" w:rsidRPr="00F06EF3" w14:paraId="51A9AA9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7ACB26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292</w:t>
            </w:r>
          </w:p>
        </w:tc>
        <w:tc>
          <w:tcPr>
            <w:tcW w:w="4708" w:type="pct"/>
            <w:tcBorders>
              <w:top w:val="nil"/>
              <w:left w:val="nil"/>
              <w:bottom w:val="single" w:sz="4" w:space="0" w:color="auto"/>
              <w:right w:val="single" w:sz="4" w:space="0" w:color="auto"/>
            </w:tcBorders>
            <w:vAlign w:val="center"/>
            <w:hideMark/>
          </w:tcPr>
          <w:p w14:paraId="6744B39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PASTILLAS FRENOS TRASEROS </w:t>
            </w:r>
          </w:p>
        </w:tc>
      </w:tr>
      <w:tr w:rsidR="00E85DF1" w:rsidRPr="00F06EF3" w14:paraId="64B35E1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501AEA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293</w:t>
            </w:r>
          </w:p>
        </w:tc>
        <w:tc>
          <w:tcPr>
            <w:tcW w:w="4708" w:type="pct"/>
            <w:tcBorders>
              <w:top w:val="nil"/>
              <w:left w:val="nil"/>
              <w:bottom w:val="single" w:sz="4" w:space="0" w:color="auto"/>
              <w:right w:val="single" w:sz="4" w:space="0" w:color="auto"/>
            </w:tcBorders>
            <w:vAlign w:val="center"/>
            <w:hideMark/>
          </w:tcPr>
          <w:p w14:paraId="5C953F89"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FRENOS TRASEROS     ¨KIT BANDAS</w:t>
            </w:r>
          </w:p>
        </w:tc>
      </w:tr>
      <w:tr w:rsidR="00E85DF1" w:rsidRPr="00F06EF3" w14:paraId="1935F79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02D3A5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294</w:t>
            </w:r>
          </w:p>
        </w:tc>
        <w:tc>
          <w:tcPr>
            <w:tcW w:w="4708" w:type="pct"/>
            <w:tcBorders>
              <w:top w:val="nil"/>
              <w:left w:val="nil"/>
              <w:bottom w:val="single" w:sz="4" w:space="0" w:color="auto"/>
              <w:right w:val="single" w:sz="4" w:space="0" w:color="auto"/>
            </w:tcBorders>
            <w:vAlign w:val="center"/>
            <w:hideMark/>
          </w:tcPr>
          <w:p w14:paraId="72253A2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CILINDRO FRENOS</w:t>
            </w:r>
          </w:p>
        </w:tc>
      </w:tr>
      <w:tr w:rsidR="00E85DF1" w:rsidRPr="00F06EF3" w14:paraId="15AEB00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6681F84"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295</w:t>
            </w:r>
          </w:p>
        </w:tc>
        <w:tc>
          <w:tcPr>
            <w:tcW w:w="4708" w:type="pct"/>
            <w:tcBorders>
              <w:top w:val="nil"/>
              <w:left w:val="nil"/>
              <w:bottom w:val="single" w:sz="4" w:space="0" w:color="auto"/>
              <w:right w:val="single" w:sz="4" w:space="0" w:color="auto"/>
            </w:tcBorders>
            <w:vAlign w:val="center"/>
            <w:hideMark/>
          </w:tcPr>
          <w:p w14:paraId="238DE59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LIQUIDO FRENOS</w:t>
            </w:r>
          </w:p>
        </w:tc>
      </w:tr>
      <w:tr w:rsidR="00E85DF1" w:rsidRPr="00F06EF3" w14:paraId="0E03067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9A29C0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296</w:t>
            </w:r>
          </w:p>
        </w:tc>
        <w:tc>
          <w:tcPr>
            <w:tcW w:w="4708" w:type="pct"/>
            <w:tcBorders>
              <w:top w:val="nil"/>
              <w:left w:val="nil"/>
              <w:bottom w:val="single" w:sz="4" w:space="0" w:color="auto"/>
              <w:right w:val="single" w:sz="4" w:space="0" w:color="auto"/>
            </w:tcBorders>
            <w:vAlign w:val="center"/>
            <w:hideMark/>
          </w:tcPr>
          <w:p w14:paraId="1E49BDCC"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MANGUERA FRENO</w:t>
            </w:r>
          </w:p>
        </w:tc>
      </w:tr>
      <w:tr w:rsidR="00E85DF1" w:rsidRPr="00F06EF3" w14:paraId="305B053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51CB8E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297</w:t>
            </w:r>
          </w:p>
        </w:tc>
        <w:tc>
          <w:tcPr>
            <w:tcW w:w="4708" w:type="pct"/>
            <w:tcBorders>
              <w:top w:val="nil"/>
              <w:left w:val="nil"/>
              <w:bottom w:val="single" w:sz="4" w:space="0" w:color="auto"/>
              <w:right w:val="single" w:sz="4" w:space="0" w:color="auto"/>
            </w:tcBorders>
            <w:vAlign w:val="center"/>
            <w:hideMark/>
          </w:tcPr>
          <w:p w14:paraId="59EE91C4"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BANDAS PARQUEO</w:t>
            </w:r>
          </w:p>
        </w:tc>
      </w:tr>
      <w:tr w:rsidR="00E85DF1" w:rsidRPr="00F06EF3" w14:paraId="46BFA62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EE3CFD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298</w:t>
            </w:r>
          </w:p>
        </w:tc>
        <w:tc>
          <w:tcPr>
            <w:tcW w:w="4708" w:type="pct"/>
            <w:tcBorders>
              <w:top w:val="nil"/>
              <w:left w:val="nil"/>
              <w:bottom w:val="single" w:sz="4" w:space="0" w:color="auto"/>
              <w:right w:val="single" w:sz="4" w:space="0" w:color="auto"/>
            </w:tcBorders>
            <w:vAlign w:val="center"/>
            <w:hideMark/>
          </w:tcPr>
          <w:p w14:paraId="74AA5D06"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ANTI RUIDOS PASTILLAS </w:t>
            </w:r>
          </w:p>
        </w:tc>
      </w:tr>
      <w:tr w:rsidR="00E85DF1" w:rsidRPr="00F06EF3" w14:paraId="090BAF9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156842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299</w:t>
            </w:r>
          </w:p>
        </w:tc>
        <w:tc>
          <w:tcPr>
            <w:tcW w:w="4708" w:type="pct"/>
            <w:tcBorders>
              <w:top w:val="nil"/>
              <w:left w:val="nil"/>
              <w:bottom w:val="single" w:sz="4" w:space="0" w:color="auto"/>
              <w:right w:val="single" w:sz="4" w:space="0" w:color="auto"/>
            </w:tcBorders>
            <w:vAlign w:val="center"/>
            <w:hideMark/>
          </w:tcPr>
          <w:p w14:paraId="2F19BA4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LIMITADOR DE FRENOS </w:t>
            </w:r>
          </w:p>
        </w:tc>
      </w:tr>
      <w:tr w:rsidR="00E85DF1" w:rsidRPr="00F06EF3" w14:paraId="65FC75D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05B715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300</w:t>
            </w:r>
          </w:p>
        </w:tc>
        <w:tc>
          <w:tcPr>
            <w:tcW w:w="4708" w:type="pct"/>
            <w:tcBorders>
              <w:top w:val="nil"/>
              <w:left w:val="nil"/>
              <w:bottom w:val="single" w:sz="4" w:space="0" w:color="auto"/>
              <w:right w:val="single" w:sz="4" w:space="0" w:color="auto"/>
            </w:tcBorders>
            <w:vAlign w:val="center"/>
            <w:hideMark/>
          </w:tcPr>
          <w:p w14:paraId="6F17253D"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RESORTE BANDA </w:t>
            </w:r>
          </w:p>
        </w:tc>
      </w:tr>
      <w:tr w:rsidR="00E85DF1" w:rsidRPr="00F06EF3" w14:paraId="1080BCD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140B90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301</w:t>
            </w:r>
          </w:p>
        </w:tc>
        <w:tc>
          <w:tcPr>
            <w:tcW w:w="4708" w:type="pct"/>
            <w:tcBorders>
              <w:top w:val="nil"/>
              <w:left w:val="nil"/>
              <w:bottom w:val="single" w:sz="4" w:space="0" w:color="auto"/>
              <w:right w:val="single" w:sz="4" w:space="0" w:color="auto"/>
            </w:tcBorders>
            <w:vAlign w:val="center"/>
            <w:hideMark/>
          </w:tcPr>
          <w:p w14:paraId="4B0817AA"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SELLOS CALIPER </w:t>
            </w:r>
          </w:p>
        </w:tc>
      </w:tr>
      <w:tr w:rsidR="00E85DF1" w:rsidRPr="00F06EF3" w14:paraId="37D6B31D"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5D91CA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302</w:t>
            </w:r>
          </w:p>
        </w:tc>
        <w:tc>
          <w:tcPr>
            <w:tcW w:w="4708" w:type="pct"/>
            <w:tcBorders>
              <w:top w:val="nil"/>
              <w:left w:val="nil"/>
              <w:bottom w:val="single" w:sz="4" w:space="0" w:color="auto"/>
              <w:right w:val="single" w:sz="4" w:space="0" w:color="auto"/>
            </w:tcBorders>
            <w:vAlign w:val="center"/>
            <w:hideMark/>
          </w:tcPr>
          <w:p w14:paraId="652E2F3A"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SELLOS BOMBA FRENO </w:t>
            </w:r>
          </w:p>
        </w:tc>
      </w:tr>
      <w:tr w:rsidR="00E85DF1" w:rsidRPr="00F06EF3" w14:paraId="5124028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2A240B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303</w:t>
            </w:r>
          </w:p>
        </w:tc>
        <w:tc>
          <w:tcPr>
            <w:tcW w:w="4708" w:type="pct"/>
            <w:tcBorders>
              <w:top w:val="nil"/>
              <w:left w:val="nil"/>
              <w:bottom w:val="single" w:sz="4" w:space="0" w:color="auto"/>
              <w:right w:val="single" w:sz="4" w:space="0" w:color="auto"/>
            </w:tcBorders>
            <w:vAlign w:val="center"/>
            <w:hideMark/>
          </w:tcPr>
          <w:p w14:paraId="65999CDF"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w:t>
            </w:r>
            <w:proofErr w:type="gramStart"/>
            <w:r w:rsidRPr="00F06EF3">
              <w:rPr>
                <w:rFonts w:ascii="Arial" w:eastAsia="Times New Roman" w:hAnsi="Arial" w:cs="Arial"/>
                <w:sz w:val="20"/>
                <w:szCs w:val="20"/>
                <w:lang w:val="en-US"/>
              </w:rPr>
              <w:t>SENSOR  DE</w:t>
            </w:r>
            <w:proofErr w:type="gramEnd"/>
            <w:r w:rsidRPr="00F06EF3">
              <w:rPr>
                <w:rFonts w:ascii="Arial" w:eastAsia="Times New Roman" w:hAnsi="Arial" w:cs="Arial"/>
                <w:sz w:val="20"/>
                <w:szCs w:val="20"/>
                <w:lang w:val="en-US"/>
              </w:rPr>
              <w:t xml:space="preserve"> FRENO </w:t>
            </w:r>
          </w:p>
        </w:tc>
      </w:tr>
      <w:tr w:rsidR="00E85DF1" w:rsidRPr="00F06EF3" w14:paraId="46132FC9"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D820E5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304</w:t>
            </w:r>
          </w:p>
        </w:tc>
        <w:tc>
          <w:tcPr>
            <w:tcW w:w="4708" w:type="pct"/>
            <w:tcBorders>
              <w:top w:val="nil"/>
              <w:left w:val="nil"/>
              <w:bottom w:val="single" w:sz="4" w:space="0" w:color="auto"/>
              <w:right w:val="single" w:sz="4" w:space="0" w:color="auto"/>
            </w:tcBorders>
            <w:vAlign w:val="center"/>
            <w:hideMark/>
          </w:tcPr>
          <w:p w14:paraId="316D383C"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TENSOR DE FRENOS </w:t>
            </w:r>
          </w:p>
        </w:tc>
      </w:tr>
      <w:tr w:rsidR="00E85DF1" w:rsidRPr="00F06EF3" w14:paraId="1FB6223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91D11A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305</w:t>
            </w:r>
          </w:p>
        </w:tc>
        <w:tc>
          <w:tcPr>
            <w:tcW w:w="4708" w:type="pct"/>
            <w:tcBorders>
              <w:top w:val="nil"/>
              <w:left w:val="nil"/>
              <w:bottom w:val="single" w:sz="4" w:space="0" w:color="auto"/>
              <w:right w:val="single" w:sz="4" w:space="0" w:color="auto"/>
            </w:tcBorders>
            <w:vAlign w:val="center"/>
            <w:hideMark/>
          </w:tcPr>
          <w:p w14:paraId="1B3A1EA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EMPAQUETAR BOMBA FRENOS </w:t>
            </w:r>
          </w:p>
        </w:tc>
      </w:tr>
      <w:tr w:rsidR="00E85DF1" w:rsidRPr="00F06EF3" w14:paraId="343F9F79"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94A768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306</w:t>
            </w:r>
          </w:p>
        </w:tc>
        <w:tc>
          <w:tcPr>
            <w:tcW w:w="4708" w:type="pct"/>
            <w:tcBorders>
              <w:top w:val="nil"/>
              <w:left w:val="nil"/>
              <w:bottom w:val="single" w:sz="4" w:space="0" w:color="auto"/>
              <w:right w:val="single" w:sz="4" w:space="0" w:color="auto"/>
            </w:tcBorders>
            <w:vAlign w:val="center"/>
            <w:hideMark/>
          </w:tcPr>
          <w:p w14:paraId="28B148B9"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REPARACION BOSTER DE FRENO </w:t>
            </w:r>
          </w:p>
        </w:tc>
      </w:tr>
      <w:tr w:rsidR="00E85DF1" w:rsidRPr="00F06EF3" w14:paraId="22BDF83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7D5BCA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307</w:t>
            </w:r>
          </w:p>
        </w:tc>
        <w:tc>
          <w:tcPr>
            <w:tcW w:w="4708" w:type="pct"/>
            <w:tcBorders>
              <w:top w:val="nil"/>
              <w:left w:val="nil"/>
              <w:bottom w:val="single" w:sz="4" w:space="0" w:color="auto"/>
              <w:right w:val="single" w:sz="4" w:space="0" w:color="auto"/>
            </w:tcBorders>
            <w:vAlign w:val="center"/>
            <w:hideMark/>
          </w:tcPr>
          <w:p w14:paraId="2DB20D88"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BAJAR Y MONTAR BOSTER FRENO </w:t>
            </w:r>
          </w:p>
        </w:tc>
      </w:tr>
      <w:tr w:rsidR="00E85DF1" w:rsidRPr="00F06EF3" w14:paraId="5D6DD3B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CE83FB4"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308</w:t>
            </w:r>
          </w:p>
        </w:tc>
        <w:tc>
          <w:tcPr>
            <w:tcW w:w="4708" w:type="pct"/>
            <w:tcBorders>
              <w:top w:val="nil"/>
              <w:left w:val="nil"/>
              <w:bottom w:val="single" w:sz="4" w:space="0" w:color="auto"/>
              <w:right w:val="single" w:sz="4" w:space="0" w:color="auto"/>
            </w:tcBorders>
            <w:vAlign w:val="center"/>
            <w:hideMark/>
          </w:tcPr>
          <w:p w14:paraId="24E0C18C"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REPARACION MORDAZA DE FRENOS </w:t>
            </w:r>
          </w:p>
        </w:tc>
      </w:tr>
      <w:tr w:rsidR="00E85DF1" w:rsidRPr="00F06EF3" w14:paraId="01727AF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960656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309</w:t>
            </w:r>
          </w:p>
        </w:tc>
        <w:tc>
          <w:tcPr>
            <w:tcW w:w="4708" w:type="pct"/>
            <w:tcBorders>
              <w:top w:val="nil"/>
              <w:left w:val="nil"/>
              <w:bottom w:val="single" w:sz="4" w:space="0" w:color="auto"/>
              <w:right w:val="single" w:sz="4" w:space="0" w:color="auto"/>
            </w:tcBorders>
            <w:vAlign w:val="center"/>
            <w:hideMark/>
          </w:tcPr>
          <w:p w14:paraId="62200526"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BOSTER DE FRENO</w:t>
            </w:r>
          </w:p>
        </w:tc>
      </w:tr>
      <w:tr w:rsidR="00E85DF1" w:rsidRPr="00F06EF3" w14:paraId="0583E07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FE5233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310</w:t>
            </w:r>
          </w:p>
        </w:tc>
        <w:tc>
          <w:tcPr>
            <w:tcW w:w="4708" w:type="pct"/>
            <w:tcBorders>
              <w:top w:val="nil"/>
              <w:left w:val="nil"/>
              <w:bottom w:val="single" w:sz="4" w:space="0" w:color="auto"/>
              <w:right w:val="single" w:sz="4" w:space="0" w:color="auto"/>
            </w:tcBorders>
            <w:vAlign w:val="center"/>
            <w:hideMark/>
          </w:tcPr>
          <w:p w14:paraId="3485A12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MANTENIMIENTO FRENOS </w:t>
            </w:r>
          </w:p>
        </w:tc>
      </w:tr>
      <w:tr w:rsidR="00E85DF1" w:rsidRPr="00F06EF3" w14:paraId="4B133A0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F4648F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311</w:t>
            </w:r>
          </w:p>
        </w:tc>
        <w:tc>
          <w:tcPr>
            <w:tcW w:w="4708" w:type="pct"/>
            <w:tcBorders>
              <w:top w:val="nil"/>
              <w:left w:val="nil"/>
              <w:bottom w:val="single" w:sz="4" w:space="0" w:color="auto"/>
              <w:right w:val="single" w:sz="4" w:space="0" w:color="auto"/>
            </w:tcBorders>
            <w:vAlign w:val="center"/>
            <w:hideMark/>
          </w:tcPr>
          <w:p w14:paraId="366B3D16"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REVISION FRENOS DELANTEROS </w:t>
            </w:r>
          </w:p>
        </w:tc>
      </w:tr>
      <w:tr w:rsidR="00E85DF1" w:rsidRPr="00F06EF3" w14:paraId="4E57088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BA666E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312</w:t>
            </w:r>
          </w:p>
        </w:tc>
        <w:tc>
          <w:tcPr>
            <w:tcW w:w="4708" w:type="pct"/>
            <w:tcBorders>
              <w:top w:val="nil"/>
              <w:left w:val="nil"/>
              <w:bottom w:val="single" w:sz="4" w:space="0" w:color="auto"/>
              <w:right w:val="single" w:sz="4" w:space="0" w:color="auto"/>
            </w:tcBorders>
            <w:vAlign w:val="center"/>
            <w:hideMark/>
          </w:tcPr>
          <w:p w14:paraId="79C67A84"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REVISION FRENOS TRASEROS </w:t>
            </w:r>
          </w:p>
        </w:tc>
      </w:tr>
      <w:tr w:rsidR="00E85DF1" w:rsidRPr="00F06EF3" w14:paraId="523A5EE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BEFC09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313</w:t>
            </w:r>
          </w:p>
        </w:tc>
        <w:tc>
          <w:tcPr>
            <w:tcW w:w="4708" w:type="pct"/>
            <w:tcBorders>
              <w:top w:val="nil"/>
              <w:left w:val="nil"/>
              <w:bottom w:val="single" w:sz="4" w:space="0" w:color="auto"/>
              <w:right w:val="single" w:sz="4" w:space="0" w:color="auto"/>
            </w:tcBorders>
            <w:vAlign w:val="center"/>
            <w:hideMark/>
          </w:tcPr>
          <w:p w14:paraId="37BC69FA"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REVISION GENERAL DE FRENOS </w:t>
            </w:r>
          </w:p>
        </w:tc>
      </w:tr>
      <w:tr w:rsidR="00E85DF1" w:rsidRPr="00F06EF3" w14:paraId="18E9524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456CD6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314</w:t>
            </w:r>
          </w:p>
        </w:tc>
        <w:tc>
          <w:tcPr>
            <w:tcW w:w="4708" w:type="pct"/>
            <w:tcBorders>
              <w:top w:val="nil"/>
              <w:left w:val="nil"/>
              <w:bottom w:val="single" w:sz="4" w:space="0" w:color="auto"/>
              <w:right w:val="single" w:sz="4" w:space="0" w:color="auto"/>
            </w:tcBorders>
            <w:vAlign w:val="center"/>
            <w:hideMark/>
          </w:tcPr>
          <w:p w14:paraId="3111F4CE"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REPARAR FRENOS TRASEROS     ¨KIT BANDAS</w:t>
            </w:r>
          </w:p>
        </w:tc>
      </w:tr>
      <w:tr w:rsidR="00E85DF1" w:rsidRPr="00F06EF3" w14:paraId="574AA6C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A059C7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315</w:t>
            </w:r>
          </w:p>
        </w:tc>
        <w:tc>
          <w:tcPr>
            <w:tcW w:w="4708" w:type="pct"/>
            <w:tcBorders>
              <w:top w:val="nil"/>
              <w:left w:val="nil"/>
              <w:bottom w:val="single" w:sz="4" w:space="0" w:color="auto"/>
              <w:right w:val="single" w:sz="4" w:space="0" w:color="auto"/>
            </w:tcBorders>
            <w:vAlign w:val="center"/>
            <w:hideMark/>
          </w:tcPr>
          <w:p w14:paraId="54518AE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RECTIFICADA DISCO FRENO</w:t>
            </w:r>
            <w:proofErr w:type="gramStart"/>
            <w:r w:rsidRPr="00F06EF3">
              <w:rPr>
                <w:rFonts w:ascii="Arial" w:eastAsia="Times New Roman" w:hAnsi="Arial" w:cs="Arial"/>
                <w:sz w:val="20"/>
                <w:szCs w:val="20"/>
                <w:lang w:val="en-US"/>
              </w:rPr>
              <w:t xml:space="preserve">   (</w:t>
            </w:r>
            <w:proofErr w:type="gramEnd"/>
            <w:r w:rsidRPr="00F06EF3">
              <w:rPr>
                <w:rFonts w:ascii="Arial" w:eastAsia="Times New Roman" w:hAnsi="Arial" w:cs="Arial"/>
                <w:sz w:val="20"/>
                <w:szCs w:val="20"/>
                <w:lang w:val="en-US"/>
              </w:rPr>
              <w:t>Unidad)</w:t>
            </w:r>
          </w:p>
        </w:tc>
      </w:tr>
      <w:tr w:rsidR="00E85DF1" w:rsidRPr="00F06EF3" w14:paraId="63864FA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5EDA2A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316</w:t>
            </w:r>
          </w:p>
        </w:tc>
        <w:tc>
          <w:tcPr>
            <w:tcW w:w="4708" w:type="pct"/>
            <w:tcBorders>
              <w:top w:val="nil"/>
              <w:left w:val="nil"/>
              <w:bottom w:val="single" w:sz="4" w:space="0" w:color="auto"/>
              <w:right w:val="single" w:sz="4" w:space="0" w:color="auto"/>
            </w:tcBorders>
            <w:vAlign w:val="center"/>
            <w:hideMark/>
          </w:tcPr>
          <w:p w14:paraId="6885792B"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RECTIFICADA DE CAMPANA FRNO (Unidad)</w:t>
            </w:r>
          </w:p>
        </w:tc>
      </w:tr>
      <w:tr w:rsidR="00E85DF1" w:rsidRPr="00F06EF3" w14:paraId="70EE471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2AB464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317</w:t>
            </w:r>
          </w:p>
        </w:tc>
        <w:tc>
          <w:tcPr>
            <w:tcW w:w="4708" w:type="pct"/>
            <w:tcBorders>
              <w:top w:val="nil"/>
              <w:left w:val="nil"/>
              <w:bottom w:val="single" w:sz="4" w:space="0" w:color="auto"/>
              <w:right w:val="single" w:sz="4" w:space="0" w:color="auto"/>
            </w:tcBorders>
            <w:vAlign w:val="center"/>
            <w:hideMark/>
          </w:tcPr>
          <w:p w14:paraId="6FB43F5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ABS DELANTERO</w:t>
            </w:r>
          </w:p>
        </w:tc>
      </w:tr>
      <w:tr w:rsidR="00E85DF1" w:rsidRPr="00F06EF3" w14:paraId="055ADCE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029310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318</w:t>
            </w:r>
          </w:p>
        </w:tc>
        <w:tc>
          <w:tcPr>
            <w:tcW w:w="4708" w:type="pct"/>
            <w:tcBorders>
              <w:top w:val="nil"/>
              <w:left w:val="nil"/>
              <w:bottom w:val="single" w:sz="4" w:space="0" w:color="auto"/>
              <w:right w:val="single" w:sz="4" w:space="0" w:color="auto"/>
            </w:tcBorders>
            <w:vAlign w:val="center"/>
            <w:hideMark/>
          </w:tcPr>
          <w:p w14:paraId="474A383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ABS TRASERO</w:t>
            </w:r>
          </w:p>
        </w:tc>
      </w:tr>
      <w:tr w:rsidR="005A0C3C" w:rsidRPr="00F06EF3" w14:paraId="53A58815" w14:textId="77777777" w:rsidTr="005A0C3C">
        <w:trPr>
          <w:trHeight w:val="799"/>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5CA22656" w14:textId="7EBEEC94" w:rsidR="005A0C3C" w:rsidRPr="00F06EF3" w:rsidRDefault="005A0C3C" w:rsidP="005A0C3C">
            <w:pPr>
              <w:spacing w:after="0" w:line="240" w:lineRule="auto"/>
              <w:jc w:val="center"/>
              <w:rPr>
                <w:rFonts w:ascii="Arial" w:eastAsia="Times New Roman" w:hAnsi="Arial" w:cs="Arial"/>
                <w:b/>
                <w:bCs/>
                <w:sz w:val="20"/>
                <w:szCs w:val="20"/>
              </w:rPr>
            </w:pPr>
            <w:r w:rsidRPr="00F06EF3">
              <w:rPr>
                <w:rFonts w:ascii="Arial" w:eastAsia="Times New Roman" w:hAnsi="Arial" w:cs="Arial"/>
                <w:b/>
                <w:bCs/>
                <w:sz w:val="20"/>
                <w:szCs w:val="20"/>
              </w:rPr>
              <w:t>DESCRIPCIÓN PROCEDIMIENTO (SISTEMA ELECTRICO INCLUYE MANO DE OBRA, REPUESTOS MAS IVA)</w:t>
            </w:r>
          </w:p>
        </w:tc>
      </w:tr>
      <w:tr w:rsidR="00E85DF1" w:rsidRPr="00F06EF3" w14:paraId="6773D2E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0627B7A"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319</w:t>
            </w:r>
          </w:p>
        </w:tc>
        <w:tc>
          <w:tcPr>
            <w:tcW w:w="4708" w:type="pct"/>
            <w:tcBorders>
              <w:top w:val="nil"/>
              <w:left w:val="nil"/>
              <w:bottom w:val="single" w:sz="4" w:space="0" w:color="auto"/>
              <w:right w:val="single" w:sz="4" w:space="0" w:color="auto"/>
            </w:tcBorders>
            <w:vAlign w:val="center"/>
            <w:hideMark/>
          </w:tcPr>
          <w:p w14:paraId="2D27B5BD"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REVISION Y MANTENIMIENTO ALTERNADOR</w:t>
            </w:r>
          </w:p>
        </w:tc>
      </w:tr>
      <w:tr w:rsidR="00E85DF1" w:rsidRPr="00F06EF3" w14:paraId="1AA9A71F"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16EA71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lastRenderedPageBreak/>
              <w:t>320</w:t>
            </w:r>
          </w:p>
        </w:tc>
        <w:tc>
          <w:tcPr>
            <w:tcW w:w="4708" w:type="pct"/>
            <w:tcBorders>
              <w:top w:val="nil"/>
              <w:left w:val="nil"/>
              <w:bottom w:val="single" w:sz="4" w:space="0" w:color="auto"/>
              <w:right w:val="single" w:sz="4" w:space="0" w:color="auto"/>
            </w:tcBorders>
            <w:vAlign w:val="center"/>
            <w:hideMark/>
          </w:tcPr>
          <w:p w14:paraId="6D0CAF30"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ALTERNADOR</w:t>
            </w:r>
          </w:p>
        </w:tc>
      </w:tr>
      <w:tr w:rsidR="00E85DF1" w:rsidRPr="00F06EF3" w14:paraId="1B1D2CC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97D0C4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321</w:t>
            </w:r>
          </w:p>
        </w:tc>
        <w:tc>
          <w:tcPr>
            <w:tcW w:w="4708" w:type="pct"/>
            <w:tcBorders>
              <w:top w:val="nil"/>
              <w:left w:val="nil"/>
              <w:bottom w:val="single" w:sz="4" w:space="0" w:color="auto"/>
              <w:right w:val="single" w:sz="4" w:space="0" w:color="auto"/>
            </w:tcBorders>
            <w:vAlign w:val="center"/>
            <w:hideMark/>
          </w:tcPr>
          <w:p w14:paraId="4D4CEC9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REVISION Y MANTENIMIENTO ARRANQUE</w:t>
            </w:r>
          </w:p>
        </w:tc>
      </w:tr>
      <w:tr w:rsidR="00E85DF1" w:rsidRPr="00F06EF3" w14:paraId="69D7024F"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94CAD6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322</w:t>
            </w:r>
          </w:p>
        </w:tc>
        <w:tc>
          <w:tcPr>
            <w:tcW w:w="4708" w:type="pct"/>
            <w:tcBorders>
              <w:top w:val="nil"/>
              <w:left w:val="nil"/>
              <w:bottom w:val="single" w:sz="4" w:space="0" w:color="auto"/>
              <w:right w:val="single" w:sz="4" w:space="0" w:color="auto"/>
            </w:tcBorders>
            <w:vAlign w:val="center"/>
            <w:hideMark/>
          </w:tcPr>
          <w:p w14:paraId="1DA54F1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ARRANQUE</w:t>
            </w:r>
          </w:p>
        </w:tc>
      </w:tr>
      <w:tr w:rsidR="00E85DF1" w:rsidRPr="00F06EF3" w14:paraId="59E4EB6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880874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323</w:t>
            </w:r>
          </w:p>
        </w:tc>
        <w:tc>
          <w:tcPr>
            <w:tcW w:w="4708" w:type="pct"/>
            <w:tcBorders>
              <w:top w:val="nil"/>
              <w:left w:val="nil"/>
              <w:bottom w:val="single" w:sz="4" w:space="0" w:color="auto"/>
              <w:right w:val="single" w:sz="4" w:space="0" w:color="auto"/>
            </w:tcBorders>
            <w:vAlign w:val="center"/>
            <w:hideMark/>
          </w:tcPr>
          <w:p w14:paraId="75D3D024"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STOP TRASERO</w:t>
            </w:r>
          </w:p>
        </w:tc>
      </w:tr>
      <w:tr w:rsidR="00E85DF1" w:rsidRPr="00F06EF3" w14:paraId="3C8B5522" w14:textId="77777777" w:rsidTr="00C6693D">
        <w:trPr>
          <w:trHeight w:val="85"/>
        </w:trPr>
        <w:tc>
          <w:tcPr>
            <w:tcW w:w="292" w:type="pct"/>
            <w:tcBorders>
              <w:top w:val="nil"/>
              <w:left w:val="single" w:sz="4" w:space="0" w:color="auto"/>
              <w:bottom w:val="single" w:sz="4" w:space="0" w:color="auto"/>
              <w:right w:val="single" w:sz="4" w:space="0" w:color="auto"/>
            </w:tcBorders>
            <w:vAlign w:val="center"/>
            <w:hideMark/>
          </w:tcPr>
          <w:p w14:paraId="3E272DF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324</w:t>
            </w:r>
          </w:p>
        </w:tc>
        <w:tc>
          <w:tcPr>
            <w:tcW w:w="4708" w:type="pct"/>
            <w:tcBorders>
              <w:top w:val="nil"/>
              <w:left w:val="nil"/>
              <w:bottom w:val="single" w:sz="4" w:space="0" w:color="auto"/>
              <w:right w:val="single" w:sz="4" w:space="0" w:color="auto"/>
            </w:tcBorders>
            <w:vAlign w:val="center"/>
            <w:hideMark/>
          </w:tcPr>
          <w:p w14:paraId="001B90B6" w14:textId="6B34C86C" w:rsidR="00E85DF1" w:rsidRPr="00F06EF3" w:rsidRDefault="00E85DF1" w:rsidP="00C6693D">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FAROLA DELANTERA DERECHA (del modelo</w:t>
            </w:r>
            <w:r w:rsidR="00C6693D" w:rsidRPr="00F06EF3">
              <w:rPr>
                <w:rFonts w:ascii="Arial" w:eastAsia="Times New Roman" w:hAnsi="Arial" w:cs="Arial"/>
                <w:sz w:val="20"/>
                <w:szCs w:val="20"/>
              </w:rPr>
              <w:t xml:space="preserve"> </w:t>
            </w:r>
            <w:r w:rsidRPr="00F06EF3">
              <w:rPr>
                <w:rFonts w:ascii="Arial" w:eastAsia="Times New Roman" w:hAnsi="Arial" w:cs="Arial"/>
                <w:sz w:val="20"/>
                <w:szCs w:val="20"/>
              </w:rPr>
              <w:t>del vehículo)</w:t>
            </w:r>
          </w:p>
        </w:tc>
      </w:tr>
      <w:tr w:rsidR="00E85DF1" w:rsidRPr="00F06EF3" w14:paraId="1CBC91F8" w14:textId="77777777" w:rsidTr="00C6693D">
        <w:trPr>
          <w:trHeight w:val="259"/>
        </w:trPr>
        <w:tc>
          <w:tcPr>
            <w:tcW w:w="292" w:type="pct"/>
            <w:tcBorders>
              <w:top w:val="nil"/>
              <w:left w:val="single" w:sz="4" w:space="0" w:color="auto"/>
              <w:bottom w:val="single" w:sz="4" w:space="0" w:color="auto"/>
              <w:right w:val="single" w:sz="4" w:space="0" w:color="auto"/>
            </w:tcBorders>
            <w:vAlign w:val="center"/>
            <w:hideMark/>
          </w:tcPr>
          <w:p w14:paraId="484DC9FA"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325</w:t>
            </w:r>
          </w:p>
        </w:tc>
        <w:tc>
          <w:tcPr>
            <w:tcW w:w="4708" w:type="pct"/>
            <w:tcBorders>
              <w:top w:val="nil"/>
              <w:left w:val="nil"/>
              <w:bottom w:val="single" w:sz="4" w:space="0" w:color="auto"/>
              <w:right w:val="single" w:sz="4" w:space="0" w:color="auto"/>
            </w:tcBorders>
            <w:vAlign w:val="center"/>
            <w:hideMark/>
          </w:tcPr>
          <w:p w14:paraId="6B4A4EC3" w14:textId="4A3C0805" w:rsidR="00E85DF1" w:rsidRPr="00F06EF3" w:rsidRDefault="00E85DF1" w:rsidP="00C6693D">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FAROLA DELANTERA IZQUIERDA(del modelo</w:t>
            </w:r>
            <w:r w:rsidR="00C6693D" w:rsidRPr="00F06EF3">
              <w:rPr>
                <w:rFonts w:ascii="Arial" w:eastAsia="Times New Roman" w:hAnsi="Arial" w:cs="Arial"/>
                <w:sz w:val="20"/>
                <w:szCs w:val="20"/>
              </w:rPr>
              <w:t xml:space="preserve"> </w:t>
            </w:r>
            <w:r w:rsidRPr="00F06EF3">
              <w:rPr>
                <w:rFonts w:ascii="Arial" w:eastAsia="Times New Roman" w:hAnsi="Arial" w:cs="Arial"/>
                <w:sz w:val="20"/>
                <w:szCs w:val="20"/>
              </w:rPr>
              <w:t>del vehículo)</w:t>
            </w:r>
          </w:p>
        </w:tc>
      </w:tr>
      <w:tr w:rsidR="00E85DF1" w:rsidRPr="00F06EF3" w14:paraId="7CDAAA8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93885C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326</w:t>
            </w:r>
          </w:p>
        </w:tc>
        <w:tc>
          <w:tcPr>
            <w:tcW w:w="4708" w:type="pct"/>
            <w:tcBorders>
              <w:top w:val="nil"/>
              <w:left w:val="nil"/>
              <w:bottom w:val="single" w:sz="4" w:space="0" w:color="auto"/>
              <w:right w:val="single" w:sz="4" w:space="0" w:color="auto"/>
            </w:tcBorders>
            <w:vAlign w:val="center"/>
            <w:hideMark/>
          </w:tcPr>
          <w:p w14:paraId="5870DCFD"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REVISION LUCES</w:t>
            </w:r>
          </w:p>
        </w:tc>
      </w:tr>
      <w:tr w:rsidR="00E85DF1" w:rsidRPr="00F06EF3" w14:paraId="1422BC3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BCBF37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327</w:t>
            </w:r>
          </w:p>
        </w:tc>
        <w:tc>
          <w:tcPr>
            <w:tcW w:w="4708" w:type="pct"/>
            <w:tcBorders>
              <w:top w:val="nil"/>
              <w:left w:val="nil"/>
              <w:bottom w:val="single" w:sz="4" w:space="0" w:color="auto"/>
              <w:right w:val="single" w:sz="4" w:space="0" w:color="auto"/>
            </w:tcBorders>
            <w:vAlign w:val="center"/>
            <w:hideMark/>
          </w:tcPr>
          <w:p w14:paraId="0A48564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SERVICIO SCANNER</w:t>
            </w:r>
          </w:p>
        </w:tc>
      </w:tr>
      <w:tr w:rsidR="00E85DF1" w:rsidRPr="00F06EF3" w14:paraId="3659F76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39C067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328</w:t>
            </w:r>
          </w:p>
        </w:tc>
        <w:tc>
          <w:tcPr>
            <w:tcW w:w="4708" w:type="pct"/>
            <w:tcBorders>
              <w:top w:val="nil"/>
              <w:left w:val="nil"/>
              <w:bottom w:val="single" w:sz="4" w:space="0" w:color="auto"/>
              <w:right w:val="single" w:sz="4" w:space="0" w:color="auto"/>
            </w:tcBorders>
            <w:vAlign w:val="center"/>
            <w:hideMark/>
          </w:tcPr>
          <w:p w14:paraId="63B1C83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MARCO BATERÍAS</w:t>
            </w:r>
          </w:p>
        </w:tc>
      </w:tr>
      <w:tr w:rsidR="00E85DF1" w:rsidRPr="00F06EF3" w14:paraId="477AFC4D"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47466E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329</w:t>
            </w:r>
          </w:p>
        </w:tc>
        <w:tc>
          <w:tcPr>
            <w:tcW w:w="4708" w:type="pct"/>
            <w:tcBorders>
              <w:top w:val="nil"/>
              <w:left w:val="nil"/>
              <w:bottom w:val="single" w:sz="4" w:space="0" w:color="auto"/>
              <w:right w:val="single" w:sz="4" w:space="0" w:color="auto"/>
            </w:tcBorders>
            <w:vAlign w:val="center"/>
            <w:hideMark/>
          </w:tcPr>
          <w:p w14:paraId="709CB93B"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BATERIA MOTOR </w:t>
            </w:r>
          </w:p>
        </w:tc>
      </w:tr>
      <w:tr w:rsidR="00E85DF1" w:rsidRPr="00F06EF3" w14:paraId="0B16F07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42DF72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330</w:t>
            </w:r>
          </w:p>
        </w:tc>
        <w:tc>
          <w:tcPr>
            <w:tcW w:w="4708" w:type="pct"/>
            <w:tcBorders>
              <w:top w:val="nil"/>
              <w:left w:val="nil"/>
              <w:bottom w:val="single" w:sz="4" w:space="0" w:color="auto"/>
              <w:right w:val="single" w:sz="4" w:space="0" w:color="auto"/>
            </w:tcBorders>
            <w:vAlign w:val="center"/>
            <w:hideMark/>
          </w:tcPr>
          <w:p w14:paraId="026F839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BATERIA ACCESORIOS</w:t>
            </w:r>
          </w:p>
        </w:tc>
      </w:tr>
      <w:tr w:rsidR="00E85DF1" w:rsidRPr="00F06EF3" w14:paraId="11F771B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A141E8A"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331</w:t>
            </w:r>
          </w:p>
        </w:tc>
        <w:tc>
          <w:tcPr>
            <w:tcW w:w="4708" w:type="pct"/>
            <w:tcBorders>
              <w:top w:val="nil"/>
              <w:left w:val="nil"/>
              <w:bottom w:val="single" w:sz="4" w:space="0" w:color="auto"/>
              <w:right w:val="single" w:sz="4" w:space="0" w:color="auto"/>
            </w:tcBorders>
            <w:vAlign w:val="center"/>
            <w:hideMark/>
          </w:tcPr>
          <w:p w14:paraId="40E450AA"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PITO</w:t>
            </w:r>
          </w:p>
        </w:tc>
      </w:tr>
      <w:tr w:rsidR="00E85DF1" w:rsidRPr="00F06EF3" w14:paraId="23FD070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CD231E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332</w:t>
            </w:r>
          </w:p>
        </w:tc>
        <w:tc>
          <w:tcPr>
            <w:tcW w:w="4708" w:type="pct"/>
            <w:tcBorders>
              <w:top w:val="nil"/>
              <w:left w:val="nil"/>
              <w:bottom w:val="single" w:sz="4" w:space="0" w:color="auto"/>
              <w:right w:val="single" w:sz="4" w:space="0" w:color="auto"/>
            </w:tcBorders>
            <w:vAlign w:val="center"/>
            <w:hideMark/>
          </w:tcPr>
          <w:p w14:paraId="06D13C2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CONTACTO PITO</w:t>
            </w:r>
          </w:p>
        </w:tc>
      </w:tr>
      <w:tr w:rsidR="00E85DF1" w:rsidRPr="00F06EF3" w14:paraId="12D6BFA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D0331C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333</w:t>
            </w:r>
          </w:p>
        </w:tc>
        <w:tc>
          <w:tcPr>
            <w:tcW w:w="4708" w:type="pct"/>
            <w:tcBorders>
              <w:top w:val="nil"/>
              <w:left w:val="nil"/>
              <w:bottom w:val="single" w:sz="4" w:space="0" w:color="auto"/>
              <w:right w:val="single" w:sz="4" w:space="0" w:color="auto"/>
            </w:tcBorders>
            <w:vAlign w:val="center"/>
            <w:hideMark/>
          </w:tcPr>
          <w:p w14:paraId="3E991C12"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BOMBILLO FAROLA</w:t>
            </w:r>
          </w:p>
        </w:tc>
      </w:tr>
      <w:tr w:rsidR="00E85DF1" w:rsidRPr="00F06EF3" w14:paraId="3848012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383065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334</w:t>
            </w:r>
          </w:p>
        </w:tc>
        <w:tc>
          <w:tcPr>
            <w:tcW w:w="4708" w:type="pct"/>
            <w:tcBorders>
              <w:top w:val="nil"/>
              <w:left w:val="nil"/>
              <w:bottom w:val="single" w:sz="4" w:space="0" w:color="auto"/>
              <w:right w:val="single" w:sz="4" w:space="0" w:color="auto"/>
            </w:tcBorders>
            <w:vAlign w:val="center"/>
            <w:hideMark/>
          </w:tcPr>
          <w:p w14:paraId="64980D6D"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SWITCH DE IGNICIO</w:t>
            </w:r>
          </w:p>
        </w:tc>
      </w:tr>
      <w:tr w:rsidR="00E85DF1" w:rsidRPr="00F06EF3" w14:paraId="31DBA8B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D6177A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335</w:t>
            </w:r>
          </w:p>
        </w:tc>
        <w:tc>
          <w:tcPr>
            <w:tcW w:w="4708" w:type="pct"/>
            <w:tcBorders>
              <w:top w:val="nil"/>
              <w:left w:val="nil"/>
              <w:bottom w:val="single" w:sz="4" w:space="0" w:color="auto"/>
              <w:right w:val="single" w:sz="4" w:space="0" w:color="auto"/>
            </w:tcBorders>
            <w:vAlign w:val="center"/>
            <w:hideMark/>
          </w:tcPr>
          <w:p w14:paraId="5F393CBB"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SWICH LUCES</w:t>
            </w:r>
          </w:p>
        </w:tc>
      </w:tr>
      <w:tr w:rsidR="00E85DF1" w:rsidRPr="00F06EF3" w14:paraId="42A36E2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2E3C1E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336</w:t>
            </w:r>
          </w:p>
        </w:tc>
        <w:tc>
          <w:tcPr>
            <w:tcW w:w="4708" w:type="pct"/>
            <w:tcBorders>
              <w:top w:val="nil"/>
              <w:left w:val="nil"/>
              <w:bottom w:val="single" w:sz="4" w:space="0" w:color="auto"/>
              <w:right w:val="single" w:sz="4" w:space="0" w:color="auto"/>
            </w:tcBorders>
            <w:vAlign w:val="center"/>
            <w:hideMark/>
          </w:tcPr>
          <w:p w14:paraId="0692A3D2"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DIRECCIONAL DELANTERAS</w:t>
            </w:r>
          </w:p>
        </w:tc>
      </w:tr>
      <w:tr w:rsidR="00E85DF1" w:rsidRPr="00F06EF3" w14:paraId="5562E83F"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2C5B73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337</w:t>
            </w:r>
          </w:p>
        </w:tc>
        <w:tc>
          <w:tcPr>
            <w:tcW w:w="4708" w:type="pct"/>
            <w:tcBorders>
              <w:top w:val="nil"/>
              <w:left w:val="nil"/>
              <w:bottom w:val="single" w:sz="4" w:space="0" w:color="auto"/>
              <w:right w:val="single" w:sz="4" w:space="0" w:color="auto"/>
            </w:tcBorders>
            <w:vAlign w:val="center"/>
            <w:hideMark/>
          </w:tcPr>
          <w:p w14:paraId="4612AC2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REPARAR ALTERNADOR</w:t>
            </w:r>
          </w:p>
        </w:tc>
      </w:tr>
      <w:tr w:rsidR="00E85DF1" w:rsidRPr="00F06EF3" w14:paraId="022D04D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E74ACC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338</w:t>
            </w:r>
          </w:p>
        </w:tc>
        <w:tc>
          <w:tcPr>
            <w:tcW w:w="4708" w:type="pct"/>
            <w:tcBorders>
              <w:top w:val="nil"/>
              <w:left w:val="nil"/>
              <w:bottom w:val="single" w:sz="4" w:space="0" w:color="auto"/>
              <w:right w:val="single" w:sz="4" w:space="0" w:color="auto"/>
            </w:tcBorders>
            <w:vAlign w:val="center"/>
            <w:hideMark/>
          </w:tcPr>
          <w:p w14:paraId="6D160E3C"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REPARAR ARRANQUE</w:t>
            </w:r>
          </w:p>
        </w:tc>
      </w:tr>
      <w:tr w:rsidR="00E85DF1" w:rsidRPr="00F06EF3" w14:paraId="68BDD78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4206FE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339</w:t>
            </w:r>
          </w:p>
        </w:tc>
        <w:tc>
          <w:tcPr>
            <w:tcW w:w="4708" w:type="pct"/>
            <w:tcBorders>
              <w:top w:val="nil"/>
              <w:left w:val="nil"/>
              <w:bottom w:val="single" w:sz="4" w:space="0" w:color="auto"/>
              <w:right w:val="single" w:sz="4" w:space="0" w:color="auto"/>
            </w:tcBorders>
            <w:vAlign w:val="center"/>
            <w:hideMark/>
          </w:tcPr>
          <w:p w14:paraId="3B7092D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REVISION FALLA ELECTRICA</w:t>
            </w:r>
          </w:p>
        </w:tc>
      </w:tr>
      <w:tr w:rsidR="00E85DF1" w:rsidRPr="00F06EF3" w14:paraId="0504CE3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6027AA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340</w:t>
            </w:r>
          </w:p>
        </w:tc>
        <w:tc>
          <w:tcPr>
            <w:tcW w:w="4708" w:type="pct"/>
            <w:tcBorders>
              <w:top w:val="nil"/>
              <w:left w:val="nil"/>
              <w:bottom w:val="single" w:sz="4" w:space="0" w:color="auto"/>
              <w:right w:val="single" w:sz="4" w:space="0" w:color="auto"/>
            </w:tcBorders>
            <w:vAlign w:val="center"/>
            <w:hideMark/>
          </w:tcPr>
          <w:p w14:paraId="382881B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INTERRUPTOR LUCES PARQUEO </w:t>
            </w:r>
          </w:p>
        </w:tc>
      </w:tr>
      <w:tr w:rsidR="00E85DF1" w:rsidRPr="00F06EF3" w14:paraId="44D115D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467656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341</w:t>
            </w:r>
          </w:p>
        </w:tc>
        <w:tc>
          <w:tcPr>
            <w:tcW w:w="4708" w:type="pct"/>
            <w:tcBorders>
              <w:top w:val="nil"/>
              <w:left w:val="nil"/>
              <w:bottom w:val="single" w:sz="4" w:space="0" w:color="auto"/>
              <w:right w:val="single" w:sz="4" w:space="0" w:color="auto"/>
            </w:tcBorders>
            <w:vAlign w:val="center"/>
            <w:hideMark/>
          </w:tcPr>
          <w:p w14:paraId="2DA8EE77"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BOMBILLO HALOGENO LAMPARA PRINCIPAL </w:t>
            </w:r>
          </w:p>
        </w:tc>
      </w:tr>
      <w:tr w:rsidR="00E85DF1" w:rsidRPr="00F06EF3" w14:paraId="5B8B6BC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4406F7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342</w:t>
            </w:r>
          </w:p>
        </w:tc>
        <w:tc>
          <w:tcPr>
            <w:tcW w:w="4708" w:type="pct"/>
            <w:tcBorders>
              <w:top w:val="nil"/>
              <w:left w:val="nil"/>
              <w:bottom w:val="single" w:sz="4" w:space="0" w:color="auto"/>
              <w:right w:val="single" w:sz="4" w:space="0" w:color="auto"/>
            </w:tcBorders>
            <w:vAlign w:val="center"/>
            <w:hideMark/>
          </w:tcPr>
          <w:p w14:paraId="5700FA3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BOMBILLO UNIDAD DELANTERA </w:t>
            </w:r>
          </w:p>
        </w:tc>
      </w:tr>
      <w:tr w:rsidR="00E85DF1" w:rsidRPr="00F06EF3" w14:paraId="5343E7A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EB3087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343</w:t>
            </w:r>
          </w:p>
        </w:tc>
        <w:tc>
          <w:tcPr>
            <w:tcW w:w="4708" w:type="pct"/>
            <w:tcBorders>
              <w:top w:val="nil"/>
              <w:left w:val="nil"/>
              <w:bottom w:val="single" w:sz="4" w:space="0" w:color="auto"/>
              <w:right w:val="single" w:sz="4" w:space="0" w:color="auto"/>
            </w:tcBorders>
            <w:vAlign w:val="center"/>
            <w:hideMark/>
          </w:tcPr>
          <w:p w14:paraId="055970AA"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BOMBILLO LAMPARA EXPLORADORA </w:t>
            </w:r>
          </w:p>
        </w:tc>
      </w:tr>
      <w:tr w:rsidR="00E85DF1" w:rsidRPr="00F06EF3" w14:paraId="6E3AF9F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F1AA67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344</w:t>
            </w:r>
          </w:p>
        </w:tc>
        <w:tc>
          <w:tcPr>
            <w:tcW w:w="4708" w:type="pct"/>
            <w:tcBorders>
              <w:top w:val="nil"/>
              <w:left w:val="nil"/>
              <w:bottom w:val="single" w:sz="4" w:space="0" w:color="auto"/>
              <w:right w:val="single" w:sz="4" w:space="0" w:color="auto"/>
            </w:tcBorders>
            <w:vAlign w:val="center"/>
            <w:hideMark/>
          </w:tcPr>
          <w:p w14:paraId="6C720BC8"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BOMBILLO LAMPARA DIRECCIONAL EN G/FANGO </w:t>
            </w:r>
          </w:p>
        </w:tc>
      </w:tr>
      <w:tr w:rsidR="00E85DF1" w:rsidRPr="00F06EF3" w14:paraId="73EE025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794010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345</w:t>
            </w:r>
          </w:p>
        </w:tc>
        <w:tc>
          <w:tcPr>
            <w:tcW w:w="4708" w:type="pct"/>
            <w:tcBorders>
              <w:top w:val="nil"/>
              <w:left w:val="nil"/>
              <w:bottom w:val="single" w:sz="4" w:space="0" w:color="auto"/>
              <w:right w:val="single" w:sz="4" w:space="0" w:color="auto"/>
            </w:tcBorders>
            <w:vAlign w:val="center"/>
            <w:hideMark/>
          </w:tcPr>
          <w:p w14:paraId="33F9097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BOMBILLO STOP</w:t>
            </w:r>
          </w:p>
        </w:tc>
      </w:tr>
      <w:tr w:rsidR="00E85DF1" w:rsidRPr="00F06EF3" w14:paraId="3392FB3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CDC75B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346</w:t>
            </w:r>
          </w:p>
        </w:tc>
        <w:tc>
          <w:tcPr>
            <w:tcW w:w="4708" w:type="pct"/>
            <w:tcBorders>
              <w:top w:val="nil"/>
              <w:left w:val="nil"/>
              <w:bottom w:val="single" w:sz="4" w:space="0" w:color="auto"/>
              <w:right w:val="single" w:sz="4" w:space="0" w:color="auto"/>
            </w:tcBorders>
            <w:vAlign w:val="center"/>
            <w:hideMark/>
          </w:tcPr>
          <w:p w14:paraId="009D74B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FLASHER </w:t>
            </w:r>
          </w:p>
        </w:tc>
      </w:tr>
      <w:tr w:rsidR="00E85DF1" w:rsidRPr="00F06EF3" w14:paraId="6358FEA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8BBBD4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347</w:t>
            </w:r>
          </w:p>
        </w:tc>
        <w:tc>
          <w:tcPr>
            <w:tcW w:w="4708" w:type="pct"/>
            <w:tcBorders>
              <w:top w:val="nil"/>
              <w:left w:val="nil"/>
              <w:bottom w:val="single" w:sz="4" w:space="0" w:color="auto"/>
              <w:right w:val="single" w:sz="4" w:space="0" w:color="auto"/>
            </w:tcBorders>
            <w:vAlign w:val="center"/>
            <w:hideMark/>
          </w:tcPr>
          <w:p w14:paraId="455830E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ESTABILIZADOR </w:t>
            </w:r>
          </w:p>
        </w:tc>
      </w:tr>
      <w:tr w:rsidR="00E85DF1" w:rsidRPr="00F06EF3" w14:paraId="3F943D4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82DF7A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348</w:t>
            </w:r>
          </w:p>
        </w:tc>
        <w:tc>
          <w:tcPr>
            <w:tcW w:w="4708" w:type="pct"/>
            <w:tcBorders>
              <w:top w:val="nil"/>
              <w:left w:val="nil"/>
              <w:bottom w:val="single" w:sz="4" w:space="0" w:color="auto"/>
              <w:right w:val="single" w:sz="4" w:space="0" w:color="auto"/>
            </w:tcBorders>
            <w:vAlign w:val="center"/>
            <w:hideMark/>
          </w:tcPr>
          <w:p w14:paraId="46838BBA"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FUSIBLE 10 AMP </w:t>
            </w:r>
          </w:p>
        </w:tc>
      </w:tr>
      <w:tr w:rsidR="00E85DF1" w:rsidRPr="00F06EF3" w14:paraId="210FBAD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4FFBD6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349</w:t>
            </w:r>
          </w:p>
        </w:tc>
        <w:tc>
          <w:tcPr>
            <w:tcW w:w="4708" w:type="pct"/>
            <w:tcBorders>
              <w:top w:val="nil"/>
              <w:left w:val="nil"/>
              <w:bottom w:val="single" w:sz="4" w:space="0" w:color="auto"/>
              <w:right w:val="single" w:sz="4" w:space="0" w:color="auto"/>
            </w:tcBorders>
            <w:vAlign w:val="center"/>
            <w:hideMark/>
          </w:tcPr>
          <w:p w14:paraId="52123F35"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FUSIBLE 30 AMP ENCENDIDO NO.2 </w:t>
            </w:r>
          </w:p>
        </w:tc>
      </w:tr>
      <w:tr w:rsidR="00E85DF1" w:rsidRPr="00F06EF3" w14:paraId="09F3A49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37F4A6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350</w:t>
            </w:r>
          </w:p>
        </w:tc>
        <w:tc>
          <w:tcPr>
            <w:tcW w:w="4708" w:type="pct"/>
            <w:tcBorders>
              <w:top w:val="nil"/>
              <w:left w:val="nil"/>
              <w:bottom w:val="single" w:sz="4" w:space="0" w:color="auto"/>
              <w:right w:val="single" w:sz="4" w:space="0" w:color="auto"/>
            </w:tcBorders>
            <w:vAlign w:val="center"/>
            <w:hideMark/>
          </w:tcPr>
          <w:p w14:paraId="7556472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RELE DIRECCIONALES </w:t>
            </w:r>
          </w:p>
        </w:tc>
      </w:tr>
      <w:tr w:rsidR="00E85DF1" w:rsidRPr="00F06EF3" w14:paraId="63A0DCF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2FEFCF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351</w:t>
            </w:r>
          </w:p>
        </w:tc>
        <w:tc>
          <w:tcPr>
            <w:tcW w:w="4708" w:type="pct"/>
            <w:tcBorders>
              <w:top w:val="nil"/>
              <w:left w:val="nil"/>
              <w:bottom w:val="single" w:sz="4" w:space="0" w:color="auto"/>
              <w:right w:val="single" w:sz="4" w:space="0" w:color="auto"/>
            </w:tcBorders>
            <w:vAlign w:val="center"/>
            <w:hideMark/>
          </w:tcPr>
          <w:p w14:paraId="6B3B7914"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RELAY INTERMITENTE L/BRISAS </w:t>
            </w:r>
          </w:p>
        </w:tc>
      </w:tr>
      <w:tr w:rsidR="00E85DF1" w:rsidRPr="00F06EF3" w14:paraId="08E3CC2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D48D9F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352</w:t>
            </w:r>
          </w:p>
        </w:tc>
        <w:tc>
          <w:tcPr>
            <w:tcW w:w="4708" w:type="pct"/>
            <w:tcBorders>
              <w:top w:val="nil"/>
              <w:left w:val="nil"/>
              <w:bottom w:val="single" w:sz="4" w:space="0" w:color="auto"/>
              <w:right w:val="single" w:sz="4" w:space="0" w:color="auto"/>
            </w:tcBorders>
            <w:vAlign w:val="center"/>
            <w:hideMark/>
          </w:tcPr>
          <w:p w14:paraId="5EDE154B"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RELAY 35A,PRINCIPAL,ALTA MOTOVENTILADOR </w:t>
            </w:r>
          </w:p>
        </w:tc>
      </w:tr>
      <w:tr w:rsidR="00E85DF1" w:rsidRPr="00F06EF3" w14:paraId="2076FA6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61C530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353</w:t>
            </w:r>
          </w:p>
        </w:tc>
        <w:tc>
          <w:tcPr>
            <w:tcW w:w="4708" w:type="pct"/>
            <w:tcBorders>
              <w:top w:val="nil"/>
              <w:left w:val="nil"/>
              <w:bottom w:val="single" w:sz="4" w:space="0" w:color="auto"/>
              <w:right w:val="single" w:sz="4" w:space="0" w:color="auto"/>
            </w:tcBorders>
            <w:vAlign w:val="center"/>
            <w:hideMark/>
          </w:tcPr>
          <w:p w14:paraId="27A92ED9"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RELAY 20A </w:t>
            </w:r>
          </w:p>
        </w:tc>
      </w:tr>
      <w:tr w:rsidR="00E85DF1" w:rsidRPr="00F06EF3" w14:paraId="14C90BC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F6FE98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354</w:t>
            </w:r>
          </w:p>
        </w:tc>
        <w:tc>
          <w:tcPr>
            <w:tcW w:w="4708" w:type="pct"/>
            <w:tcBorders>
              <w:top w:val="nil"/>
              <w:left w:val="nil"/>
              <w:bottom w:val="single" w:sz="4" w:space="0" w:color="auto"/>
              <w:right w:val="single" w:sz="4" w:space="0" w:color="auto"/>
            </w:tcBorders>
            <w:vAlign w:val="center"/>
            <w:hideMark/>
          </w:tcPr>
          <w:p w14:paraId="535F944C"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INTERRUPTOR PRESION ACEITE </w:t>
            </w:r>
          </w:p>
        </w:tc>
      </w:tr>
      <w:tr w:rsidR="00E85DF1" w:rsidRPr="00F06EF3" w14:paraId="242856E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FD6189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355</w:t>
            </w:r>
          </w:p>
        </w:tc>
        <w:tc>
          <w:tcPr>
            <w:tcW w:w="4708" w:type="pct"/>
            <w:tcBorders>
              <w:top w:val="nil"/>
              <w:left w:val="nil"/>
              <w:bottom w:val="single" w:sz="4" w:space="0" w:color="auto"/>
              <w:right w:val="single" w:sz="4" w:space="0" w:color="auto"/>
            </w:tcBorders>
            <w:vAlign w:val="center"/>
            <w:hideMark/>
          </w:tcPr>
          <w:p w14:paraId="537AAC14"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INTERRUPTOR FRENO LUCES TRASERAS </w:t>
            </w:r>
          </w:p>
        </w:tc>
      </w:tr>
      <w:tr w:rsidR="00E85DF1" w:rsidRPr="00F06EF3" w14:paraId="45DC81F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A9ABB6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356</w:t>
            </w:r>
          </w:p>
        </w:tc>
        <w:tc>
          <w:tcPr>
            <w:tcW w:w="4708" w:type="pct"/>
            <w:tcBorders>
              <w:top w:val="nil"/>
              <w:left w:val="nil"/>
              <w:bottom w:val="single" w:sz="4" w:space="0" w:color="auto"/>
              <w:right w:val="single" w:sz="4" w:space="0" w:color="auto"/>
            </w:tcBorders>
            <w:vAlign w:val="center"/>
            <w:hideMark/>
          </w:tcPr>
          <w:p w14:paraId="5D133B7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INTERRUPTOR L/BRISAS </w:t>
            </w:r>
          </w:p>
        </w:tc>
      </w:tr>
      <w:tr w:rsidR="00E85DF1" w:rsidRPr="00F06EF3" w14:paraId="3DE24B9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773D79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357</w:t>
            </w:r>
          </w:p>
        </w:tc>
        <w:tc>
          <w:tcPr>
            <w:tcW w:w="4708" w:type="pct"/>
            <w:tcBorders>
              <w:top w:val="nil"/>
              <w:left w:val="nil"/>
              <w:bottom w:val="single" w:sz="4" w:space="0" w:color="auto"/>
              <w:right w:val="single" w:sz="4" w:space="0" w:color="auto"/>
            </w:tcBorders>
            <w:vAlign w:val="center"/>
            <w:hideMark/>
          </w:tcPr>
          <w:p w14:paraId="7222D8C1"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INTERRUPTOR LUCES Y DIRECCIONALES </w:t>
            </w:r>
          </w:p>
        </w:tc>
      </w:tr>
      <w:tr w:rsidR="00E85DF1" w:rsidRPr="00F06EF3" w14:paraId="12A2802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D7AB3DA"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358</w:t>
            </w:r>
          </w:p>
        </w:tc>
        <w:tc>
          <w:tcPr>
            <w:tcW w:w="4708" w:type="pct"/>
            <w:tcBorders>
              <w:top w:val="nil"/>
              <w:left w:val="nil"/>
              <w:bottom w:val="single" w:sz="4" w:space="0" w:color="auto"/>
              <w:right w:val="single" w:sz="4" w:space="0" w:color="auto"/>
            </w:tcBorders>
            <w:vAlign w:val="center"/>
            <w:hideMark/>
          </w:tcPr>
          <w:p w14:paraId="57527D6C"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INTERRUPTOR LUZ CORTESIA PUERTA DEL. </w:t>
            </w:r>
          </w:p>
        </w:tc>
      </w:tr>
      <w:tr w:rsidR="00E85DF1" w:rsidRPr="00F06EF3" w14:paraId="722C342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F1B7C4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359</w:t>
            </w:r>
          </w:p>
        </w:tc>
        <w:tc>
          <w:tcPr>
            <w:tcW w:w="4708" w:type="pct"/>
            <w:tcBorders>
              <w:top w:val="nil"/>
              <w:left w:val="nil"/>
              <w:bottom w:val="single" w:sz="4" w:space="0" w:color="auto"/>
              <w:right w:val="single" w:sz="4" w:space="0" w:color="auto"/>
            </w:tcBorders>
            <w:vAlign w:val="center"/>
            <w:hideMark/>
          </w:tcPr>
          <w:p w14:paraId="5C7AE83C"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INTERRUPTOR LUZ DE CORTESIA PUERTA TRAS. </w:t>
            </w:r>
          </w:p>
        </w:tc>
      </w:tr>
      <w:tr w:rsidR="00E85DF1" w:rsidRPr="00F06EF3" w14:paraId="48C8095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4DA1E74"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360</w:t>
            </w:r>
          </w:p>
        </w:tc>
        <w:tc>
          <w:tcPr>
            <w:tcW w:w="4708" w:type="pct"/>
            <w:tcBorders>
              <w:top w:val="nil"/>
              <w:left w:val="nil"/>
              <w:bottom w:val="single" w:sz="4" w:space="0" w:color="auto"/>
              <w:right w:val="single" w:sz="4" w:space="0" w:color="auto"/>
            </w:tcBorders>
            <w:vAlign w:val="center"/>
            <w:hideMark/>
          </w:tcPr>
          <w:p w14:paraId="5ECF10E5"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INTERRUPTOR LUCES PARQUEO ROJO </w:t>
            </w:r>
          </w:p>
        </w:tc>
      </w:tr>
      <w:tr w:rsidR="00E85DF1" w:rsidRPr="00F06EF3" w14:paraId="3BBB397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D1B3AE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361</w:t>
            </w:r>
          </w:p>
        </w:tc>
        <w:tc>
          <w:tcPr>
            <w:tcW w:w="4708" w:type="pct"/>
            <w:tcBorders>
              <w:top w:val="nil"/>
              <w:left w:val="nil"/>
              <w:bottom w:val="single" w:sz="4" w:space="0" w:color="auto"/>
              <w:right w:val="single" w:sz="4" w:space="0" w:color="auto"/>
            </w:tcBorders>
            <w:vAlign w:val="center"/>
            <w:hideMark/>
          </w:tcPr>
          <w:p w14:paraId="58AE8F4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INTERRUPTOR PRESION REFRIGERANTE </w:t>
            </w:r>
          </w:p>
        </w:tc>
      </w:tr>
      <w:tr w:rsidR="00E85DF1" w:rsidRPr="00F06EF3" w14:paraId="62F4698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89927B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362</w:t>
            </w:r>
          </w:p>
        </w:tc>
        <w:tc>
          <w:tcPr>
            <w:tcW w:w="4708" w:type="pct"/>
            <w:tcBorders>
              <w:top w:val="nil"/>
              <w:left w:val="nil"/>
              <w:bottom w:val="single" w:sz="4" w:space="0" w:color="auto"/>
              <w:right w:val="single" w:sz="4" w:space="0" w:color="auto"/>
            </w:tcBorders>
            <w:vAlign w:val="center"/>
            <w:hideMark/>
          </w:tcPr>
          <w:p w14:paraId="4695268A"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SENSOR MAF </w:t>
            </w:r>
          </w:p>
        </w:tc>
      </w:tr>
      <w:tr w:rsidR="00E85DF1" w:rsidRPr="00F06EF3" w14:paraId="0D26366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581416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lastRenderedPageBreak/>
              <w:t>363</w:t>
            </w:r>
          </w:p>
        </w:tc>
        <w:tc>
          <w:tcPr>
            <w:tcW w:w="4708" w:type="pct"/>
            <w:tcBorders>
              <w:top w:val="nil"/>
              <w:left w:val="nil"/>
              <w:bottom w:val="single" w:sz="4" w:space="0" w:color="auto"/>
              <w:right w:val="single" w:sz="4" w:space="0" w:color="auto"/>
            </w:tcBorders>
            <w:vAlign w:val="center"/>
            <w:hideMark/>
          </w:tcPr>
          <w:p w14:paraId="5AB5D7D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SENSOR MULTIPLE ADMISION </w:t>
            </w:r>
          </w:p>
        </w:tc>
      </w:tr>
      <w:tr w:rsidR="00E85DF1" w:rsidRPr="00F06EF3" w14:paraId="6E0EA5DF"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E01414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364</w:t>
            </w:r>
          </w:p>
        </w:tc>
        <w:tc>
          <w:tcPr>
            <w:tcW w:w="4708" w:type="pct"/>
            <w:tcBorders>
              <w:top w:val="nil"/>
              <w:left w:val="nil"/>
              <w:bottom w:val="single" w:sz="4" w:space="0" w:color="auto"/>
              <w:right w:val="single" w:sz="4" w:space="0" w:color="auto"/>
            </w:tcBorders>
            <w:vAlign w:val="center"/>
            <w:hideMark/>
          </w:tcPr>
          <w:p w14:paraId="61329F1A"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SENSOR TEMPERATURA FILTRO AIRE </w:t>
            </w:r>
          </w:p>
        </w:tc>
      </w:tr>
      <w:tr w:rsidR="00E85DF1" w:rsidRPr="00F06EF3" w14:paraId="3F057F3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2FE5EC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365</w:t>
            </w:r>
          </w:p>
        </w:tc>
        <w:tc>
          <w:tcPr>
            <w:tcW w:w="4708" w:type="pct"/>
            <w:tcBorders>
              <w:top w:val="nil"/>
              <w:left w:val="nil"/>
              <w:bottom w:val="single" w:sz="4" w:space="0" w:color="auto"/>
              <w:right w:val="single" w:sz="4" w:space="0" w:color="auto"/>
            </w:tcBorders>
            <w:vAlign w:val="center"/>
            <w:hideMark/>
          </w:tcPr>
          <w:p w14:paraId="3386375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SENSOR ABS</w:t>
            </w:r>
          </w:p>
        </w:tc>
      </w:tr>
      <w:tr w:rsidR="00E85DF1" w:rsidRPr="00F06EF3" w14:paraId="7727721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0EE117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366</w:t>
            </w:r>
          </w:p>
        </w:tc>
        <w:tc>
          <w:tcPr>
            <w:tcW w:w="4708" w:type="pct"/>
            <w:tcBorders>
              <w:top w:val="nil"/>
              <w:left w:val="nil"/>
              <w:bottom w:val="single" w:sz="4" w:space="0" w:color="auto"/>
              <w:right w:val="single" w:sz="4" w:space="0" w:color="auto"/>
            </w:tcBorders>
            <w:vAlign w:val="center"/>
            <w:hideMark/>
          </w:tcPr>
          <w:p w14:paraId="5820A359"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CINTA AIR BAG </w:t>
            </w:r>
          </w:p>
        </w:tc>
      </w:tr>
      <w:tr w:rsidR="00E85DF1" w:rsidRPr="00F06EF3" w14:paraId="6D565D1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F5181C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367</w:t>
            </w:r>
          </w:p>
        </w:tc>
        <w:tc>
          <w:tcPr>
            <w:tcW w:w="4708" w:type="pct"/>
            <w:tcBorders>
              <w:top w:val="nil"/>
              <w:left w:val="nil"/>
              <w:bottom w:val="single" w:sz="4" w:space="0" w:color="auto"/>
              <w:right w:val="single" w:sz="4" w:space="0" w:color="auto"/>
            </w:tcBorders>
            <w:vAlign w:val="center"/>
            <w:hideMark/>
          </w:tcPr>
          <w:p w14:paraId="34EC6E7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REGULADOR ALTERNADOR </w:t>
            </w:r>
          </w:p>
        </w:tc>
      </w:tr>
      <w:tr w:rsidR="00E85DF1" w:rsidRPr="00F06EF3" w14:paraId="2E3451F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53D117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368</w:t>
            </w:r>
          </w:p>
        </w:tc>
        <w:tc>
          <w:tcPr>
            <w:tcW w:w="4708" w:type="pct"/>
            <w:tcBorders>
              <w:top w:val="nil"/>
              <w:left w:val="nil"/>
              <w:bottom w:val="single" w:sz="4" w:space="0" w:color="auto"/>
              <w:right w:val="single" w:sz="4" w:space="0" w:color="auto"/>
            </w:tcBorders>
            <w:vAlign w:val="center"/>
            <w:hideMark/>
          </w:tcPr>
          <w:p w14:paraId="32D4F12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ESCOBILLAS ALTERNADOR </w:t>
            </w:r>
          </w:p>
        </w:tc>
      </w:tr>
      <w:tr w:rsidR="00E85DF1" w:rsidRPr="00F06EF3" w14:paraId="577D49F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83940A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369</w:t>
            </w:r>
          </w:p>
        </w:tc>
        <w:tc>
          <w:tcPr>
            <w:tcW w:w="4708" w:type="pct"/>
            <w:tcBorders>
              <w:top w:val="nil"/>
              <w:left w:val="nil"/>
              <w:bottom w:val="single" w:sz="4" w:space="0" w:color="auto"/>
              <w:right w:val="single" w:sz="4" w:space="0" w:color="auto"/>
            </w:tcBorders>
            <w:vAlign w:val="center"/>
            <w:hideMark/>
          </w:tcPr>
          <w:p w14:paraId="377325C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BALINERA ALTERNADOR </w:t>
            </w:r>
          </w:p>
        </w:tc>
      </w:tr>
      <w:tr w:rsidR="00E85DF1" w:rsidRPr="00F06EF3" w14:paraId="19AAB699"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C8A65A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370</w:t>
            </w:r>
          </w:p>
        </w:tc>
        <w:tc>
          <w:tcPr>
            <w:tcW w:w="4708" w:type="pct"/>
            <w:tcBorders>
              <w:top w:val="nil"/>
              <w:left w:val="nil"/>
              <w:bottom w:val="single" w:sz="4" w:space="0" w:color="auto"/>
              <w:right w:val="single" w:sz="4" w:space="0" w:color="auto"/>
            </w:tcBorders>
            <w:vAlign w:val="center"/>
            <w:hideMark/>
          </w:tcPr>
          <w:p w14:paraId="646BE12F"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PORTA ESCOBILLAS ALTERNADOR </w:t>
            </w:r>
          </w:p>
        </w:tc>
      </w:tr>
      <w:tr w:rsidR="00E85DF1" w:rsidRPr="00F06EF3" w14:paraId="1F25AD2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52BBBF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371</w:t>
            </w:r>
          </w:p>
        </w:tc>
        <w:tc>
          <w:tcPr>
            <w:tcW w:w="4708" w:type="pct"/>
            <w:tcBorders>
              <w:top w:val="nil"/>
              <w:left w:val="nil"/>
              <w:bottom w:val="single" w:sz="4" w:space="0" w:color="auto"/>
              <w:right w:val="single" w:sz="4" w:space="0" w:color="auto"/>
            </w:tcBorders>
            <w:vAlign w:val="center"/>
            <w:hideMark/>
          </w:tcPr>
          <w:p w14:paraId="39D7996D"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EMBOBINADO MOTOR ARRANQUE </w:t>
            </w:r>
          </w:p>
        </w:tc>
      </w:tr>
      <w:tr w:rsidR="00E85DF1" w:rsidRPr="00F06EF3" w14:paraId="19FC22B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36FD69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372</w:t>
            </w:r>
          </w:p>
        </w:tc>
        <w:tc>
          <w:tcPr>
            <w:tcW w:w="4708" w:type="pct"/>
            <w:tcBorders>
              <w:top w:val="nil"/>
              <w:left w:val="nil"/>
              <w:bottom w:val="single" w:sz="4" w:space="0" w:color="auto"/>
              <w:right w:val="single" w:sz="4" w:space="0" w:color="auto"/>
            </w:tcBorders>
            <w:vAlign w:val="center"/>
            <w:hideMark/>
          </w:tcPr>
          <w:p w14:paraId="7487D4D0"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ESCOBILLAS MOTOR ARRANQUE </w:t>
            </w:r>
          </w:p>
        </w:tc>
      </w:tr>
      <w:tr w:rsidR="00E85DF1" w:rsidRPr="00F06EF3" w14:paraId="1C5F310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8CD1A7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373</w:t>
            </w:r>
          </w:p>
        </w:tc>
        <w:tc>
          <w:tcPr>
            <w:tcW w:w="4708" w:type="pct"/>
            <w:tcBorders>
              <w:top w:val="nil"/>
              <w:left w:val="nil"/>
              <w:bottom w:val="single" w:sz="4" w:space="0" w:color="auto"/>
              <w:right w:val="single" w:sz="4" w:space="0" w:color="auto"/>
            </w:tcBorders>
            <w:vAlign w:val="center"/>
            <w:hideMark/>
          </w:tcPr>
          <w:p w14:paraId="6F7CA8A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BUJES MOTOR ARRANQUE </w:t>
            </w:r>
          </w:p>
        </w:tc>
      </w:tr>
      <w:tr w:rsidR="00E85DF1" w:rsidRPr="00F06EF3" w14:paraId="2BA9044F"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AE917CA"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374</w:t>
            </w:r>
          </w:p>
        </w:tc>
        <w:tc>
          <w:tcPr>
            <w:tcW w:w="4708" w:type="pct"/>
            <w:tcBorders>
              <w:top w:val="nil"/>
              <w:left w:val="nil"/>
              <w:bottom w:val="single" w:sz="4" w:space="0" w:color="auto"/>
              <w:right w:val="single" w:sz="4" w:space="0" w:color="auto"/>
            </w:tcBorders>
            <w:vAlign w:val="center"/>
            <w:hideMark/>
          </w:tcPr>
          <w:p w14:paraId="2B425AFA"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MOTOR ARRANQUE </w:t>
            </w:r>
          </w:p>
        </w:tc>
      </w:tr>
      <w:tr w:rsidR="00E85DF1" w:rsidRPr="00F06EF3" w14:paraId="2068355D"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E171C3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375</w:t>
            </w:r>
          </w:p>
        </w:tc>
        <w:tc>
          <w:tcPr>
            <w:tcW w:w="4708" w:type="pct"/>
            <w:tcBorders>
              <w:top w:val="nil"/>
              <w:left w:val="nil"/>
              <w:bottom w:val="single" w:sz="4" w:space="0" w:color="auto"/>
              <w:right w:val="single" w:sz="4" w:space="0" w:color="auto"/>
            </w:tcBorders>
            <w:vAlign w:val="center"/>
            <w:hideMark/>
          </w:tcPr>
          <w:p w14:paraId="27A28229"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SOLENOIDE MOTOR ARRANQUE DELPHI </w:t>
            </w:r>
          </w:p>
        </w:tc>
      </w:tr>
      <w:tr w:rsidR="00E85DF1" w:rsidRPr="00F06EF3" w14:paraId="63131E2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8D3FBCA"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376</w:t>
            </w:r>
          </w:p>
        </w:tc>
        <w:tc>
          <w:tcPr>
            <w:tcW w:w="4708" w:type="pct"/>
            <w:tcBorders>
              <w:top w:val="nil"/>
              <w:left w:val="nil"/>
              <w:bottom w:val="single" w:sz="4" w:space="0" w:color="auto"/>
              <w:right w:val="single" w:sz="4" w:space="0" w:color="auto"/>
            </w:tcBorders>
            <w:vAlign w:val="center"/>
            <w:hideMark/>
          </w:tcPr>
          <w:p w14:paraId="576F476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BENDIX MOTOR ARRANQUE </w:t>
            </w:r>
          </w:p>
        </w:tc>
      </w:tr>
      <w:tr w:rsidR="00E85DF1" w:rsidRPr="00F06EF3" w14:paraId="2B1F8BB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F78689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377</w:t>
            </w:r>
          </w:p>
        </w:tc>
        <w:tc>
          <w:tcPr>
            <w:tcW w:w="4708" w:type="pct"/>
            <w:tcBorders>
              <w:top w:val="nil"/>
              <w:left w:val="nil"/>
              <w:bottom w:val="single" w:sz="4" w:space="0" w:color="auto"/>
              <w:right w:val="single" w:sz="4" w:space="0" w:color="auto"/>
            </w:tcBorders>
            <w:vAlign w:val="center"/>
            <w:hideMark/>
          </w:tcPr>
          <w:p w14:paraId="7950C842"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PIÑON VELOCIMETRO </w:t>
            </w:r>
          </w:p>
        </w:tc>
      </w:tr>
      <w:tr w:rsidR="00E85DF1" w:rsidRPr="00F06EF3" w14:paraId="5FB5712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440533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378</w:t>
            </w:r>
          </w:p>
        </w:tc>
        <w:tc>
          <w:tcPr>
            <w:tcW w:w="4708" w:type="pct"/>
            <w:tcBorders>
              <w:top w:val="nil"/>
              <w:left w:val="nil"/>
              <w:bottom w:val="single" w:sz="4" w:space="0" w:color="auto"/>
              <w:right w:val="single" w:sz="4" w:space="0" w:color="auto"/>
            </w:tcBorders>
            <w:vAlign w:val="center"/>
            <w:hideMark/>
          </w:tcPr>
          <w:p w14:paraId="62C5F784"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GUAYA VELOCIMETRO </w:t>
            </w:r>
          </w:p>
        </w:tc>
      </w:tr>
      <w:tr w:rsidR="00E85DF1" w:rsidRPr="00F06EF3" w14:paraId="659CDAB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EC3863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379</w:t>
            </w:r>
          </w:p>
        </w:tc>
        <w:tc>
          <w:tcPr>
            <w:tcW w:w="4708" w:type="pct"/>
            <w:tcBorders>
              <w:top w:val="nil"/>
              <w:left w:val="nil"/>
              <w:bottom w:val="single" w:sz="4" w:space="0" w:color="auto"/>
              <w:right w:val="single" w:sz="4" w:space="0" w:color="auto"/>
            </w:tcBorders>
            <w:vAlign w:val="center"/>
            <w:hideMark/>
          </w:tcPr>
          <w:p w14:paraId="3E01C98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SENSOR VELOCIMETRO </w:t>
            </w:r>
          </w:p>
        </w:tc>
      </w:tr>
      <w:tr w:rsidR="00E85DF1" w:rsidRPr="00F06EF3" w14:paraId="1F71321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D7F91C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380</w:t>
            </w:r>
          </w:p>
        </w:tc>
        <w:tc>
          <w:tcPr>
            <w:tcW w:w="4708" w:type="pct"/>
            <w:tcBorders>
              <w:top w:val="nil"/>
              <w:left w:val="nil"/>
              <w:bottom w:val="single" w:sz="4" w:space="0" w:color="auto"/>
              <w:right w:val="single" w:sz="4" w:space="0" w:color="auto"/>
            </w:tcBorders>
            <w:vAlign w:val="center"/>
            <w:hideMark/>
          </w:tcPr>
          <w:p w14:paraId="3209077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SENSOR DE OXIGENO </w:t>
            </w:r>
          </w:p>
        </w:tc>
      </w:tr>
      <w:tr w:rsidR="00E85DF1" w:rsidRPr="00F06EF3" w14:paraId="7A476D1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49B2A24"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381</w:t>
            </w:r>
          </w:p>
        </w:tc>
        <w:tc>
          <w:tcPr>
            <w:tcW w:w="4708" w:type="pct"/>
            <w:tcBorders>
              <w:top w:val="nil"/>
              <w:left w:val="nil"/>
              <w:bottom w:val="single" w:sz="4" w:space="0" w:color="auto"/>
              <w:right w:val="single" w:sz="4" w:space="0" w:color="auto"/>
            </w:tcBorders>
            <w:vAlign w:val="center"/>
            <w:hideMark/>
          </w:tcPr>
          <w:p w14:paraId="5FAC911A"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SENSOR TPS </w:t>
            </w:r>
          </w:p>
        </w:tc>
      </w:tr>
      <w:tr w:rsidR="00E85DF1" w:rsidRPr="00F06EF3" w14:paraId="56A0B32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1319CC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382</w:t>
            </w:r>
          </w:p>
        </w:tc>
        <w:tc>
          <w:tcPr>
            <w:tcW w:w="4708" w:type="pct"/>
            <w:tcBorders>
              <w:top w:val="nil"/>
              <w:left w:val="nil"/>
              <w:bottom w:val="single" w:sz="4" w:space="0" w:color="auto"/>
              <w:right w:val="single" w:sz="4" w:space="0" w:color="auto"/>
            </w:tcBorders>
            <w:vAlign w:val="center"/>
            <w:hideMark/>
          </w:tcPr>
          <w:p w14:paraId="0758041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TROMPO DE REVERSA </w:t>
            </w:r>
          </w:p>
        </w:tc>
      </w:tr>
      <w:tr w:rsidR="00E85DF1" w:rsidRPr="00F06EF3" w14:paraId="633A049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E04C03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383</w:t>
            </w:r>
          </w:p>
        </w:tc>
        <w:tc>
          <w:tcPr>
            <w:tcW w:w="4708" w:type="pct"/>
            <w:tcBorders>
              <w:top w:val="nil"/>
              <w:left w:val="nil"/>
              <w:bottom w:val="single" w:sz="4" w:space="0" w:color="auto"/>
              <w:right w:val="single" w:sz="4" w:space="0" w:color="auto"/>
            </w:tcBorders>
            <w:vAlign w:val="center"/>
            <w:hideMark/>
          </w:tcPr>
          <w:p w14:paraId="475000C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FLASHER DIRECCIONALES </w:t>
            </w:r>
          </w:p>
        </w:tc>
      </w:tr>
      <w:tr w:rsidR="00E85DF1" w:rsidRPr="00F06EF3" w14:paraId="4646A2E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3CF073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384</w:t>
            </w:r>
          </w:p>
        </w:tc>
        <w:tc>
          <w:tcPr>
            <w:tcW w:w="4708" w:type="pct"/>
            <w:tcBorders>
              <w:top w:val="nil"/>
              <w:left w:val="nil"/>
              <w:bottom w:val="single" w:sz="4" w:space="0" w:color="auto"/>
              <w:right w:val="single" w:sz="4" w:space="0" w:color="auto"/>
            </w:tcBorders>
            <w:vAlign w:val="center"/>
            <w:hideMark/>
          </w:tcPr>
          <w:p w14:paraId="7853EA0B"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RELE</w:t>
            </w:r>
          </w:p>
        </w:tc>
      </w:tr>
      <w:tr w:rsidR="00E85DF1" w:rsidRPr="00F06EF3" w14:paraId="04D51E3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EE3676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385</w:t>
            </w:r>
          </w:p>
        </w:tc>
        <w:tc>
          <w:tcPr>
            <w:tcW w:w="4708" w:type="pct"/>
            <w:tcBorders>
              <w:top w:val="nil"/>
              <w:left w:val="nil"/>
              <w:bottom w:val="single" w:sz="4" w:space="0" w:color="auto"/>
              <w:right w:val="single" w:sz="4" w:space="0" w:color="auto"/>
            </w:tcBorders>
            <w:vAlign w:val="center"/>
            <w:hideMark/>
          </w:tcPr>
          <w:p w14:paraId="1501E5AF"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RELE LAMPARA PRINCIPAL</w:t>
            </w:r>
          </w:p>
        </w:tc>
      </w:tr>
      <w:tr w:rsidR="00E85DF1" w:rsidRPr="00F06EF3" w14:paraId="55209A5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EF46A2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386</w:t>
            </w:r>
          </w:p>
        </w:tc>
        <w:tc>
          <w:tcPr>
            <w:tcW w:w="4708" w:type="pct"/>
            <w:tcBorders>
              <w:top w:val="nil"/>
              <w:left w:val="nil"/>
              <w:bottom w:val="single" w:sz="4" w:space="0" w:color="auto"/>
              <w:right w:val="single" w:sz="4" w:space="0" w:color="auto"/>
            </w:tcBorders>
            <w:vAlign w:val="center"/>
            <w:hideMark/>
          </w:tcPr>
          <w:p w14:paraId="019891D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RELE MOTOVENTILADOR</w:t>
            </w:r>
          </w:p>
        </w:tc>
      </w:tr>
      <w:tr w:rsidR="00E85DF1" w:rsidRPr="00F06EF3" w14:paraId="40FC243D"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ECDA0E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387</w:t>
            </w:r>
          </w:p>
        </w:tc>
        <w:tc>
          <w:tcPr>
            <w:tcW w:w="4708" w:type="pct"/>
            <w:tcBorders>
              <w:top w:val="nil"/>
              <w:left w:val="nil"/>
              <w:bottom w:val="single" w:sz="4" w:space="0" w:color="auto"/>
              <w:right w:val="single" w:sz="4" w:space="0" w:color="auto"/>
            </w:tcBorders>
            <w:vAlign w:val="center"/>
            <w:hideMark/>
          </w:tcPr>
          <w:p w14:paraId="11A34E36"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RELE MOTOR</w:t>
            </w:r>
          </w:p>
        </w:tc>
      </w:tr>
      <w:tr w:rsidR="00E85DF1" w:rsidRPr="00F06EF3" w14:paraId="0641C99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40721F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388</w:t>
            </w:r>
          </w:p>
        </w:tc>
        <w:tc>
          <w:tcPr>
            <w:tcW w:w="4708" w:type="pct"/>
            <w:tcBorders>
              <w:top w:val="nil"/>
              <w:left w:val="nil"/>
              <w:bottom w:val="single" w:sz="4" w:space="0" w:color="auto"/>
              <w:right w:val="single" w:sz="4" w:space="0" w:color="auto"/>
            </w:tcBorders>
            <w:vAlign w:val="center"/>
            <w:hideMark/>
          </w:tcPr>
          <w:p w14:paraId="40AEA020"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MOTOVENTILADOR AUXILIAR</w:t>
            </w:r>
          </w:p>
        </w:tc>
      </w:tr>
      <w:tr w:rsidR="00E85DF1" w:rsidRPr="00F06EF3" w14:paraId="62354A1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4DF50C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389</w:t>
            </w:r>
          </w:p>
        </w:tc>
        <w:tc>
          <w:tcPr>
            <w:tcW w:w="4708" w:type="pct"/>
            <w:tcBorders>
              <w:top w:val="nil"/>
              <w:left w:val="nil"/>
              <w:bottom w:val="single" w:sz="4" w:space="0" w:color="auto"/>
              <w:right w:val="single" w:sz="4" w:space="0" w:color="auto"/>
            </w:tcBorders>
            <w:vAlign w:val="center"/>
            <w:hideMark/>
          </w:tcPr>
          <w:p w14:paraId="262B324C"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BOMBILLO POSICION</w:t>
            </w:r>
          </w:p>
        </w:tc>
      </w:tr>
      <w:tr w:rsidR="00E85DF1" w:rsidRPr="00F06EF3" w14:paraId="14F8495D"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167AB2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390</w:t>
            </w:r>
          </w:p>
        </w:tc>
        <w:tc>
          <w:tcPr>
            <w:tcW w:w="4708" w:type="pct"/>
            <w:tcBorders>
              <w:top w:val="nil"/>
              <w:left w:val="nil"/>
              <w:bottom w:val="single" w:sz="4" w:space="0" w:color="auto"/>
              <w:right w:val="single" w:sz="4" w:space="0" w:color="auto"/>
            </w:tcBorders>
            <w:vAlign w:val="center"/>
            <w:hideMark/>
          </w:tcPr>
          <w:p w14:paraId="711D8806"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BOMBILLO LAMPARA DIRECCIONAL DELANTERA</w:t>
            </w:r>
          </w:p>
        </w:tc>
      </w:tr>
      <w:tr w:rsidR="00E85DF1" w:rsidRPr="00F06EF3" w14:paraId="121055EF"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4233FF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391</w:t>
            </w:r>
          </w:p>
        </w:tc>
        <w:tc>
          <w:tcPr>
            <w:tcW w:w="4708" w:type="pct"/>
            <w:tcBorders>
              <w:top w:val="nil"/>
              <w:left w:val="nil"/>
              <w:bottom w:val="single" w:sz="4" w:space="0" w:color="auto"/>
              <w:right w:val="single" w:sz="4" w:space="0" w:color="auto"/>
            </w:tcBorders>
            <w:vAlign w:val="center"/>
            <w:hideMark/>
          </w:tcPr>
          <w:p w14:paraId="2758BB26"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BOMBILLO LAMPARA EXPLORADORA DELANTERA</w:t>
            </w:r>
          </w:p>
        </w:tc>
      </w:tr>
      <w:tr w:rsidR="00E85DF1" w:rsidRPr="00F06EF3" w14:paraId="123E057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7BD5CF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392</w:t>
            </w:r>
          </w:p>
        </w:tc>
        <w:tc>
          <w:tcPr>
            <w:tcW w:w="4708" w:type="pct"/>
            <w:tcBorders>
              <w:top w:val="nil"/>
              <w:left w:val="nil"/>
              <w:bottom w:val="single" w:sz="4" w:space="0" w:color="auto"/>
              <w:right w:val="single" w:sz="4" w:space="0" w:color="auto"/>
            </w:tcBorders>
            <w:vAlign w:val="center"/>
            <w:hideMark/>
          </w:tcPr>
          <w:p w14:paraId="56A4FB00"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BOMBILLO LAMPARA DELANTERA</w:t>
            </w:r>
          </w:p>
        </w:tc>
      </w:tr>
      <w:tr w:rsidR="00E85DF1" w:rsidRPr="00F06EF3" w14:paraId="711646A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064979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393</w:t>
            </w:r>
          </w:p>
        </w:tc>
        <w:tc>
          <w:tcPr>
            <w:tcW w:w="4708" w:type="pct"/>
            <w:tcBorders>
              <w:top w:val="nil"/>
              <w:left w:val="nil"/>
              <w:bottom w:val="single" w:sz="4" w:space="0" w:color="auto"/>
              <w:right w:val="single" w:sz="4" w:space="0" w:color="auto"/>
            </w:tcBorders>
            <w:vAlign w:val="center"/>
            <w:hideMark/>
          </w:tcPr>
          <w:p w14:paraId="5E189B9A"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BOMBILLO LUZ REVERSO</w:t>
            </w:r>
          </w:p>
        </w:tc>
      </w:tr>
      <w:tr w:rsidR="00E85DF1" w:rsidRPr="00F06EF3" w14:paraId="24238E1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EA22B9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394</w:t>
            </w:r>
          </w:p>
        </w:tc>
        <w:tc>
          <w:tcPr>
            <w:tcW w:w="4708" w:type="pct"/>
            <w:tcBorders>
              <w:top w:val="nil"/>
              <w:left w:val="nil"/>
              <w:bottom w:val="single" w:sz="4" w:space="0" w:color="auto"/>
              <w:right w:val="single" w:sz="4" w:space="0" w:color="auto"/>
            </w:tcBorders>
            <w:vAlign w:val="center"/>
            <w:hideMark/>
          </w:tcPr>
          <w:p w14:paraId="2E704569"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BOMBILLO LUZ REVERSO</w:t>
            </w:r>
          </w:p>
        </w:tc>
      </w:tr>
      <w:tr w:rsidR="00E85DF1" w:rsidRPr="00F06EF3" w14:paraId="10105B3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30F8E2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395</w:t>
            </w:r>
          </w:p>
        </w:tc>
        <w:tc>
          <w:tcPr>
            <w:tcW w:w="4708" w:type="pct"/>
            <w:tcBorders>
              <w:top w:val="nil"/>
              <w:left w:val="nil"/>
              <w:bottom w:val="single" w:sz="4" w:space="0" w:color="auto"/>
              <w:right w:val="single" w:sz="4" w:space="0" w:color="auto"/>
            </w:tcBorders>
            <w:vAlign w:val="center"/>
            <w:hideMark/>
          </w:tcPr>
          <w:p w14:paraId="06CD6109"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BOMBILLA 12V 21W</w:t>
            </w:r>
          </w:p>
        </w:tc>
      </w:tr>
      <w:tr w:rsidR="00E85DF1" w:rsidRPr="00F06EF3" w14:paraId="4DA66EB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E87CEE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396</w:t>
            </w:r>
          </w:p>
        </w:tc>
        <w:tc>
          <w:tcPr>
            <w:tcW w:w="4708" w:type="pct"/>
            <w:tcBorders>
              <w:top w:val="nil"/>
              <w:left w:val="nil"/>
              <w:bottom w:val="single" w:sz="4" w:space="0" w:color="auto"/>
              <w:right w:val="single" w:sz="4" w:space="0" w:color="auto"/>
            </w:tcBorders>
            <w:vAlign w:val="center"/>
            <w:hideMark/>
          </w:tcPr>
          <w:p w14:paraId="1B19F3B0"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RESISTENCIA</w:t>
            </w:r>
          </w:p>
        </w:tc>
      </w:tr>
      <w:tr w:rsidR="00E85DF1" w:rsidRPr="00F06EF3" w14:paraId="4C36B69F"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4F2632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397</w:t>
            </w:r>
          </w:p>
        </w:tc>
        <w:tc>
          <w:tcPr>
            <w:tcW w:w="4708" w:type="pct"/>
            <w:tcBorders>
              <w:top w:val="nil"/>
              <w:left w:val="nil"/>
              <w:bottom w:val="single" w:sz="4" w:space="0" w:color="auto"/>
              <w:right w:val="single" w:sz="4" w:space="0" w:color="auto"/>
            </w:tcBorders>
            <w:vAlign w:val="center"/>
            <w:hideMark/>
          </w:tcPr>
          <w:p w14:paraId="61D1E47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RESISTENCIA MOTOR SOPLADOR</w:t>
            </w:r>
          </w:p>
        </w:tc>
      </w:tr>
      <w:tr w:rsidR="00E85DF1" w:rsidRPr="00F06EF3" w14:paraId="2691667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A08C23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398</w:t>
            </w:r>
          </w:p>
        </w:tc>
        <w:tc>
          <w:tcPr>
            <w:tcW w:w="4708" w:type="pct"/>
            <w:tcBorders>
              <w:top w:val="nil"/>
              <w:left w:val="nil"/>
              <w:bottom w:val="single" w:sz="4" w:space="0" w:color="auto"/>
              <w:right w:val="single" w:sz="4" w:space="0" w:color="auto"/>
            </w:tcBorders>
            <w:vAlign w:val="center"/>
            <w:hideMark/>
          </w:tcPr>
          <w:p w14:paraId="6D1054C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BOMBILLO LAMPARA TRASERA</w:t>
            </w:r>
          </w:p>
        </w:tc>
      </w:tr>
      <w:tr w:rsidR="00E85DF1" w:rsidRPr="00F06EF3" w14:paraId="1FC2DF4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3145C4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399</w:t>
            </w:r>
          </w:p>
        </w:tc>
        <w:tc>
          <w:tcPr>
            <w:tcW w:w="4708" w:type="pct"/>
            <w:tcBorders>
              <w:top w:val="nil"/>
              <w:left w:val="nil"/>
              <w:bottom w:val="single" w:sz="4" w:space="0" w:color="auto"/>
              <w:right w:val="single" w:sz="4" w:space="0" w:color="auto"/>
            </w:tcBorders>
            <w:vAlign w:val="center"/>
            <w:hideMark/>
          </w:tcPr>
          <w:p w14:paraId="2F24544D"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BOMBILLO DIRECCIONAL LAMPARA TRASERA</w:t>
            </w:r>
          </w:p>
        </w:tc>
      </w:tr>
      <w:tr w:rsidR="00E85DF1" w:rsidRPr="00F06EF3" w14:paraId="128A8B8D"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1FC36F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400</w:t>
            </w:r>
          </w:p>
        </w:tc>
        <w:tc>
          <w:tcPr>
            <w:tcW w:w="4708" w:type="pct"/>
            <w:tcBorders>
              <w:top w:val="nil"/>
              <w:left w:val="nil"/>
              <w:bottom w:val="single" w:sz="4" w:space="0" w:color="auto"/>
              <w:right w:val="single" w:sz="4" w:space="0" w:color="auto"/>
            </w:tcBorders>
            <w:vAlign w:val="center"/>
            <w:hideMark/>
          </w:tcPr>
          <w:p w14:paraId="13D5F7A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FUSIBLE 30 AMP</w:t>
            </w:r>
          </w:p>
        </w:tc>
      </w:tr>
      <w:tr w:rsidR="00E85DF1" w:rsidRPr="00F06EF3" w14:paraId="020719F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818577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401</w:t>
            </w:r>
          </w:p>
        </w:tc>
        <w:tc>
          <w:tcPr>
            <w:tcW w:w="4708" w:type="pct"/>
            <w:tcBorders>
              <w:top w:val="nil"/>
              <w:left w:val="nil"/>
              <w:bottom w:val="single" w:sz="4" w:space="0" w:color="auto"/>
              <w:right w:val="single" w:sz="4" w:space="0" w:color="auto"/>
            </w:tcBorders>
            <w:vAlign w:val="center"/>
            <w:hideMark/>
          </w:tcPr>
          <w:p w14:paraId="08DF853D"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FUSIBLE 25 AMP</w:t>
            </w:r>
          </w:p>
        </w:tc>
      </w:tr>
      <w:tr w:rsidR="00E85DF1" w:rsidRPr="00F06EF3" w14:paraId="13FC0E0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57B603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402</w:t>
            </w:r>
          </w:p>
        </w:tc>
        <w:tc>
          <w:tcPr>
            <w:tcW w:w="4708" w:type="pct"/>
            <w:tcBorders>
              <w:top w:val="nil"/>
              <w:left w:val="nil"/>
              <w:bottom w:val="single" w:sz="4" w:space="0" w:color="auto"/>
              <w:right w:val="single" w:sz="4" w:space="0" w:color="auto"/>
            </w:tcBorders>
            <w:vAlign w:val="center"/>
            <w:hideMark/>
          </w:tcPr>
          <w:p w14:paraId="4927B949"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FUSIBLE 15 AMP</w:t>
            </w:r>
          </w:p>
        </w:tc>
      </w:tr>
      <w:tr w:rsidR="00E85DF1" w:rsidRPr="00F06EF3" w14:paraId="68DA802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7B3A4B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403</w:t>
            </w:r>
          </w:p>
        </w:tc>
        <w:tc>
          <w:tcPr>
            <w:tcW w:w="4708" w:type="pct"/>
            <w:tcBorders>
              <w:top w:val="nil"/>
              <w:left w:val="nil"/>
              <w:bottom w:val="single" w:sz="4" w:space="0" w:color="auto"/>
              <w:right w:val="single" w:sz="4" w:space="0" w:color="auto"/>
            </w:tcBorders>
            <w:vAlign w:val="center"/>
            <w:hideMark/>
          </w:tcPr>
          <w:p w14:paraId="51C40AAD"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FUSIBLE 10 AMP</w:t>
            </w:r>
          </w:p>
        </w:tc>
      </w:tr>
      <w:tr w:rsidR="00E85DF1" w:rsidRPr="00F06EF3" w14:paraId="1598D682"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172B12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404</w:t>
            </w:r>
          </w:p>
        </w:tc>
        <w:tc>
          <w:tcPr>
            <w:tcW w:w="4708" w:type="pct"/>
            <w:tcBorders>
              <w:top w:val="nil"/>
              <w:left w:val="nil"/>
              <w:bottom w:val="single" w:sz="4" w:space="0" w:color="auto"/>
              <w:right w:val="single" w:sz="4" w:space="0" w:color="auto"/>
            </w:tcBorders>
            <w:vAlign w:val="center"/>
            <w:hideMark/>
          </w:tcPr>
          <w:p w14:paraId="480226D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FUSIBLE 50AMP</w:t>
            </w:r>
          </w:p>
        </w:tc>
      </w:tr>
      <w:tr w:rsidR="00E85DF1" w:rsidRPr="00F06EF3" w14:paraId="7E0531C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369E8E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405</w:t>
            </w:r>
          </w:p>
        </w:tc>
        <w:tc>
          <w:tcPr>
            <w:tcW w:w="4708" w:type="pct"/>
            <w:tcBorders>
              <w:top w:val="nil"/>
              <w:left w:val="nil"/>
              <w:bottom w:val="single" w:sz="4" w:space="0" w:color="auto"/>
              <w:right w:val="single" w:sz="4" w:space="0" w:color="auto"/>
            </w:tcBorders>
            <w:vAlign w:val="center"/>
            <w:hideMark/>
          </w:tcPr>
          <w:p w14:paraId="3117EDA9"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FUSIBLE 20 AMP</w:t>
            </w:r>
          </w:p>
        </w:tc>
      </w:tr>
      <w:tr w:rsidR="00E85DF1" w:rsidRPr="00F06EF3" w14:paraId="1A3BD34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85380C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lastRenderedPageBreak/>
              <w:t>406</w:t>
            </w:r>
          </w:p>
        </w:tc>
        <w:tc>
          <w:tcPr>
            <w:tcW w:w="4708" w:type="pct"/>
            <w:tcBorders>
              <w:top w:val="nil"/>
              <w:left w:val="nil"/>
              <w:bottom w:val="single" w:sz="4" w:space="0" w:color="auto"/>
              <w:right w:val="single" w:sz="4" w:space="0" w:color="auto"/>
            </w:tcBorders>
            <w:vAlign w:val="center"/>
            <w:hideMark/>
          </w:tcPr>
          <w:p w14:paraId="268011E9"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RELE LAMPARAS DIRECCIONALES</w:t>
            </w:r>
          </w:p>
        </w:tc>
      </w:tr>
      <w:tr w:rsidR="00E85DF1" w:rsidRPr="00F06EF3" w14:paraId="5613914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42587D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407</w:t>
            </w:r>
          </w:p>
        </w:tc>
        <w:tc>
          <w:tcPr>
            <w:tcW w:w="4708" w:type="pct"/>
            <w:tcBorders>
              <w:top w:val="nil"/>
              <w:left w:val="nil"/>
              <w:bottom w:val="single" w:sz="4" w:space="0" w:color="auto"/>
              <w:right w:val="single" w:sz="4" w:space="0" w:color="auto"/>
            </w:tcBorders>
            <w:vAlign w:val="center"/>
            <w:hideMark/>
          </w:tcPr>
          <w:p w14:paraId="2ED9014C"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KIT EXPLORADORAS </w:t>
            </w:r>
          </w:p>
        </w:tc>
      </w:tr>
      <w:tr w:rsidR="00E85DF1" w:rsidRPr="00F06EF3" w14:paraId="73A3DF1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7BA4F3A"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408</w:t>
            </w:r>
          </w:p>
        </w:tc>
        <w:tc>
          <w:tcPr>
            <w:tcW w:w="4708" w:type="pct"/>
            <w:tcBorders>
              <w:top w:val="nil"/>
              <w:left w:val="nil"/>
              <w:bottom w:val="single" w:sz="4" w:space="0" w:color="auto"/>
              <w:right w:val="single" w:sz="4" w:space="0" w:color="auto"/>
            </w:tcBorders>
            <w:vAlign w:val="center"/>
            <w:hideMark/>
          </w:tcPr>
          <w:p w14:paraId="517E4181"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INTERRUPTOR LUCES Y DIRECCIONALES.</w:t>
            </w:r>
          </w:p>
        </w:tc>
      </w:tr>
      <w:tr w:rsidR="00E85DF1" w:rsidRPr="00F06EF3" w14:paraId="3B18DA9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0B3089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409</w:t>
            </w:r>
          </w:p>
        </w:tc>
        <w:tc>
          <w:tcPr>
            <w:tcW w:w="4708" w:type="pct"/>
            <w:tcBorders>
              <w:top w:val="nil"/>
              <w:left w:val="nil"/>
              <w:bottom w:val="single" w:sz="4" w:space="0" w:color="auto"/>
              <w:right w:val="single" w:sz="4" w:space="0" w:color="auto"/>
            </w:tcBorders>
            <w:vAlign w:val="center"/>
            <w:hideMark/>
          </w:tcPr>
          <w:p w14:paraId="1F5C82F6"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INTERRUPTOR CONTACTO PITO</w:t>
            </w:r>
          </w:p>
        </w:tc>
      </w:tr>
      <w:tr w:rsidR="00E85DF1" w:rsidRPr="00F06EF3" w14:paraId="60C3BC6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38636F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410</w:t>
            </w:r>
          </w:p>
        </w:tc>
        <w:tc>
          <w:tcPr>
            <w:tcW w:w="4708" w:type="pct"/>
            <w:tcBorders>
              <w:top w:val="nil"/>
              <w:left w:val="nil"/>
              <w:bottom w:val="single" w:sz="4" w:space="0" w:color="auto"/>
              <w:right w:val="single" w:sz="4" w:space="0" w:color="auto"/>
            </w:tcBorders>
            <w:vAlign w:val="center"/>
            <w:hideMark/>
          </w:tcPr>
          <w:p w14:paraId="0EF82583"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INTERRUPTOR LAMPARA TRASERA FRENO</w:t>
            </w:r>
          </w:p>
        </w:tc>
      </w:tr>
      <w:tr w:rsidR="00E85DF1" w:rsidRPr="00F06EF3" w14:paraId="0F4BF7C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01F7C8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411</w:t>
            </w:r>
          </w:p>
        </w:tc>
        <w:tc>
          <w:tcPr>
            <w:tcW w:w="4708" w:type="pct"/>
            <w:tcBorders>
              <w:top w:val="nil"/>
              <w:left w:val="nil"/>
              <w:bottom w:val="single" w:sz="4" w:space="0" w:color="auto"/>
              <w:right w:val="single" w:sz="4" w:space="0" w:color="auto"/>
            </w:tcBorders>
            <w:vAlign w:val="center"/>
            <w:hideMark/>
          </w:tcPr>
          <w:p w14:paraId="62F94153"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INTERRUPTOR L/BRISAS DER</w:t>
            </w:r>
          </w:p>
        </w:tc>
      </w:tr>
      <w:tr w:rsidR="00E85DF1" w:rsidRPr="00F06EF3" w14:paraId="1D3F5C0F"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06D52F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412</w:t>
            </w:r>
          </w:p>
        </w:tc>
        <w:tc>
          <w:tcPr>
            <w:tcW w:w="4708" w:type="pct"/>
            <w:tcBorders>
              <w:top w:val="nil"/>
              <w:left w:val="nil"/>
              <w:bottom w:val="single" w:sz="4" w:space="0" w:color="auto"/>
              <w:right w:val="single" w:sz="4" w:space="0" w:color="auto"/>
            </w:tcBorders>
            <w:vAlign w:val="center"/>
            <w:hideMark/>
          </w:tcPr>
          <w:p w14:paraId="2D1517D0"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INTERRUPTOR LUCES DIRECCIONALES IZQ.</w:t>
            </w:r>
          </w:p>
        </w:tc>
      </w:tr>
      <w:tr w:rsidR="00E85DF1" w:rsidRPr="00F06EF3" w14:paraId="755569D9"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2BB689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413</w:t>
            </w:r>
          </w:p>
        </w:tc>
        <w:tc>
          <w:tcPr>
            <w:tcW w:w="4708" w:type="pct"/>
            <w:tcBorders>
              <w:top w:val="nil"/>
              <w:left w:val="nil"/>
              <w:bottom w:val="single" w:sz="4" w:space="0" w:color="auto"/>
              <w:right w:val="single" w:sz="4" w:space="0" w:color="auto"/>
            </w:tcBorders>
            <w:vAlign w:val="center"/>
            <w:hideMark/>
          </w:tcPr>
          <w:p w14:paraId="0AA84B1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INTERRUPTOR ENCENDIDO</w:t>
            </w:r>
          </w:p>
        </w:tc>
      </w:tr>
      <w:tr w:rsidR="00E85DF1" w:rsidRPr="00F06EF3" w14:paraId="4C29793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8CAA86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414</w:t>
            </w:r>
          </w:p>
        </w:tc>
        <w:tc>
          <w:tcPr>
            <w:tcW w:w="4708" w:type="pct"/>
            <w:tcBorders>
              <w:top w:val="nil"/>
              <w:left w:val="nil"/>
              <w:bottom w:val="single" w:sz="4" w:space="0" w:color="auto"/>
              <w:right w:val="single" w:sz="4" w:space="0" w:color="auto"/>
            </w:tcBorders>
            <w:vAlign w:val="center"/>
            <w:hideMark/>
          </w:tcPr>
          <w:p w14:paraId="41AAAFDD"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INTERRUPTOR LUZ DE CORTESIA PUERTA</w:t>
            </w:r>
          </w:p>
        </w:tc>
      </w:tr>
      <w:tr w:rsidR="00E85DF1" w:rsidRPr="00F06EF3" w14:paraId="5ECF12E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E1C1B34"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415</w:t>
            </w:r>
          </w:p>
        </w:tc>
        <w:tc>
          <w:tcPr>
            <w:tcW w:w="4708" w:type="pct"/>
            <w:tcBorders>
              <w:top w:val="nil"/>
              <w:left w:val="nil"/>
              <w:bottom w:val="single" w:sz="4" w:space="0" w:color="auto"/>
              <w:right w:val="single" w:sz="4" w:space="0" w:color="auto"/>
            </w:tcBorders>
            <w:vAlign w:val="center"/>
            <w:hideMark/>
          </w:tcPr>
          <w:p w14:paraId="474C8D2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INTERRUPTOR LAMPARAS PARQUEO</w:t>
            </w:r>
          </w:p>
        </w:tc>
      </w:tr>
      <w:tr w:rsidR="00E85DF1" w:rsidRPr="00F06EF3" w14:paraId="42C4D9D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915726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416</w:t>
            </w:r>
          </w:p>
        </w:tc>
        <w:tc>
          <w:tcPr>
            <w:tcW w:w="4708" w:type="pct"/>
            <w:tcBorders>
              <w:top w:val="nil"/>
              <w:left w:val="nil"/>
              <w:bottom w:val="single" w:sz="4" w:space="0" w:color="auto"/>
              <w:right w:val="single" w:sz="4" w:space="0" w:color="auto"/>
            </w:tcBorders>
            <w:vAlign w:val="center"/>
            <w:hideMark/>
          </w:tcPr>
          <w:p w14:paraId="56D19EC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INTERRUPTOR REVERSO TRANSMISION</w:t>
            </w:r>
          </w:p>
        </w:tc>
      </w:tr>
      <w:tr w:rsidR="00E85DF1" w:rsidRPr="00F06EF3" w14:paraId="7757DDF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4E6B52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417</w:t>
            </w:r>
          </w:p>
        </w:tc>
        <w:tc>
          <w:tcPr>
            <w:tcW w:w="4708" w:type="pct"/>
            <w:tcBorders>
              <w:top w:val="nil"/>
              <w:left w:val="nil"/>
              <w:bottom w:val="single" w:sz="4" w:space="0" w:color="auto"/>
              <w:right w:val="single" w:sz="4" w:space="0" w:color="auto"/>
            </w:tcBorders>
            <w:vAlign w:val="center"/>
            <w:hideMark/>
          </w:tcPr>
          <w:p w14:paraId="71C03FAE"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JUEGO CABLES DE ALTA</w:t>
            </w:r>
          </w:p>
        </w:tc>
      </w:tr>
      <w:tr w:rsidR="00E85DF1" w:rsidRPr="00F06EF3" w14:paraId="2FE1035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0EBFC6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418</w:t>
            </w:r>
          </w:p>
        </w:tc>
        <w:tc>
          <w:tcPr>
            <w:tcW w:w="4708" w:type="pct"/>
            <w:tcBorders>
              <w:top w:val="nil"/>
              <w:left w:val="nil"/>
              <w:bottom w:val="single" w:sz="4" w:space="0" w:color="auto"/>
              <w:right w:val="single" w:sz="4" w:space="0" w:color="auto"/>
            </w:tcBorders>
            <w:vAlign w:val="center"/>
            <w:hideMark/>
          </w:tcPr>
          <w:p w14:paraId="783F4FB0"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INTERRUPTOR PRESION ACEITE</w:t>
            </w:r>
          </w:p>
        </w:tc>
      </w:tr>
      <w:tr w:rsidR="00E85DF1" w:rsidRPr="00F06EF3" w14:paraId="31A853AF"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649A49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419</w:t>
            </w:r>
          </w:p>
        </w:tc>
        <w:tc>
          <w:tcPr>
            <w:tcW w:w="4708" w:type="pct"/>
            <w:tcBorders>
              <w:top w:val="nil"/>
              <w:left w:val="nil"/>
              <w:bottom w:val="single" w:sz="4" w:space="0" w:color="auto"/>
              <w:right w:val="single" w:sz="4" w:space="0" w:color="auto"/>
            </w:tcBorders>
            <w:vAlign w:val="center"/>
            <w:hideMark/>
          </w:tcPr>
          <w:p w14:paraId="323B8D4B"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RELAY SEGUROS PUERTAS</w:t>
            </w:r>
          </w:p>
        </w:tc>
      </w:tr>
      <w:tr w:rsidR="00E85DF1" w:rsidRPr="00E32A87" w14:paraId="757905C2"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19F277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420</w:t>
            </w:r>
          </w:p>
        </w:tc>
        <w:tc>
          <w:tcPr>
            <w:tcW w:w="4708" w:type="pct"/>
            <w:tcBorders>
              <w:top w:val="nil"/>
              <w:left w:val="nil"/>
              <w:bottom w:val="single" w:sz="4" w:space="0" w:color="auto"/>
              <w:right w:val="single" w:sz="4" w:space="0" w:color="auto"/>
            </w:tcBorders>
            <w:vAlign w:val="center"/>
            <w:hideMark/>
          </w:tcPr>
          <w:p w14:paraId="71B986E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RADIO AM/FM STEREO &amp; AUDIO </w:t>
            </w:r>
          </w:p>
        </w:tc>
      </w:tr>
      <w:tr w:rsidR="00E85DF1" w:rsidRPr="00F06EF3" w14:paraId="7DA9A1AD"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EDEEC5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421</w:t>
            </w:r>
          </w:p>
        </w:tc>
        <w:tc>
          <w:tcPr>
            <w:tcW w:w="4708" w:type="pct"/>
            <w:tcBorders>
              <w:top w:val="nil"/>
              <w:left w:val="nil"/>
              <w:bottom w:val="single" w:sz="4" w:space="0" w:color="auto"/>
              <w:right w:val="single" w:sz="4" w:space="0" w:color="auto"/>
            </w:tcBorders>
            <w:vAlign w:val="center"/>
            <w:hideMark/>
          </w:tcPr>
          <w:p w14:paraId="091ECCF6"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ANTENA RADIO </w:t>
            </w:r>
          </w:p>
        </w:tc>
      </w:tr>
      <w:tr w:rsidR="00E85DF1" w:rsidRPr="00F06EF3" w14:paraId="04268D8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FAC5F6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422</w:t>
            </w:r>
          </w:p>
        </w:tc>
        <w:tc>
          <w:tcPr>
            <w:tcW w:w="4708" w:type="pct"/>
            <w:tcBorders>
              <w:top w:val="nil"/>
              <w:left w:val="nil"/>
              <w:bottom w:val="single" w:sz="4" w:space="0" w:color="auto"/>
              <w:right w:val="single" w:sz="4" w:space="0" w:color="auto"/>
            </w:tcBorders>
            <w:vAlign w:val="center"/>
            <w:hideMark/>
          </w:tcPr>
          <w:p w14:paraId="42D518D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PARLANTES RADIO </w:t>
            </w:r>
          </w:p>
        </w:tc>
      </w:tr>
      <w:tr w:rsidR="00E85DF1" w:rsidRPr="00F06EF3" w14:paraId="20E5B9E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61142D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423</w:t>
            </w:r>
          </w:p>
        </w:tc>
        <w:tc>
          <w:tcPr>
            <w:tcW w:w="4708" w:type="pct"/>
            <w:tcBorders>
              <w:top w:val="nil"/>
              <w:left w:val="nil"/>
              <w:bottom w:val="single" w:sz="4" w:space="0" w:color="auto"/>
              <w:right w:val="single" w:sz="4" w:space="0" w:color="auto"/>
            </w:tcBorders>
            <w:vAlign w:val="center"/>
            <w:hideMark/>
          </w:tcPr>
          <w:p w14:paraId="6F3D620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ANTENA TECHO</w:t>
            </w:r>
          </w:p>
        </w:tc>
      </w:tr>
      <w:tr w:rsidR="00E85DF1" w:rsidRPr="00F06EF3" w14:paraId="33A3382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819780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424</w:t>
            </w:r>
          </w:p>
        </w:tc>
        <w:tc>
          <w:tcPr>
            <w:tcW w:w="4708" w:type="pct"/>
            <w:tcBorders>
              <w:top w:val="nil"/>
              <w:left w:val="nil"/>
              <w:bottom w:val="single" w:sz="4" w:space="0" w:color="auto"/>
              <w:right w:val="single" w:sz="4" w:space="0" w:color="auto"/>
            </w:tcBorders>
            <w:vAlign w:val="center"/>
            <w:hideMark/>
          </w:tcPr>
          <w:p w14:paraId="741DBB3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LIMPIADOR PARTES ELÉCTRICAS </w:t>
            </w:r>
          </w:p>
        </w:tc>
      </w:tr>
      <w:tr w:rsidR="00E85DF1" w:rsidRPr="00F06EF3" w14:paraId="5AE9C85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7AE9CB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425</w:t>
            </w:r>
          </w:p>
        </w:tc>
        <w:tc>
          <w:tcPr>
            <w:tcW w:w="4708" w:type="pct"/>
            <w:tcBorders>
              <w:top w:val="nil"/>
              <w:left w:val="nil"/>
              <w:bottom w:val="single" w:sz="4" w:space="0" w:color="auto"/>
              <w:right w:val="single" w:sz="4" w:space="0" w:color="auto"/>
            </w:tcBorders>
            <w:vAlign w:val="center"/>
            <w:hideMark/>
          </w:tcPr>
          <w:p w14:paraId="20BF032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LÍQUIDO PARA BATERÍA</w:t>
            </w:r>
          </w:p>
        </w:tc>
      </w:tr>
      <w:tr w:rsidR="00E85DF1" w:rsidRPr="00F06EF3" w14:paraId="26546BA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5B86AA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426</w:t>
            </w:r>
          </w:p>
        </w:tc>
        <w:tc>
          <w:tcPr>
            <w:tcW w:w="4708" w:type="pct"/>
            <w:tcBorders>
              <w:top w:val="nil"/>
              <w:left w:val="nil"/>
              <w:bottom w:val="single" w:sz="4" w:space="0" w:color="auto"/>
              <w:right w:val="single" w:sz="4" w:space="0" w:color="auto"/>
            </w:tcBorders>
            <w:vAlign w:val="center"/>
            <w:hideMark/>
          </w:tcPr>
          <w:p w14:paraId="1EE084D4"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EXPLORADORA </w:t>
            </w:r>
          </w:p>
        </w:tc>
      </w:tr>
      <w:tr w:rsidR="00E85DF1" w:rsidRPr="00F06EF3" w14:paraId="3A2857D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FB350D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427</w:t>
            </w:r>
          </w:p>
        </w:tc>
        <w:tc>
          <w:tcPr>
            <w:tcW w:w="4708" w:type="pct"/>
            <w:tcBorders>
              <w:top w:val="nil"/>
              <w:left w:val="nil"/>
              <w:bottom w:val="single" w:sz="4" w:space="0" w:color="auto"/>
              <w:right w:val="single" w:sz="4" w:space="0" w:color="auto"/>
            </w:tcBorders>
            <w:vAlign w:val="center"/>
            <w:hideMark/>
          </w:tcPr>
          <w:p w14:paraId="6D32350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MOTOR ELEVAVIDRIOS </w:t>
            </w:r>
          </w:p>
        </w:tc>
      </w:tr>
      <w:tr w:rsidR="00E85DF1" w:rsidRPr="00F06EF3" w14:paraId="6C1028BD"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8BE529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428</w:t>
            </w:r>
          </w:p>
        </w:tc>
        <w:tc>
          <w:tcPr>
            <w:tcW w:w="4708" w:type="pct"/>
            <w:tcBorders>
              <w:top w:val="nil"/>
              <w:left w:val="nil"/>
              <w:bottom w:val="single" w:sz="4" w:space="0" w:color="auto"/>
              <w:right w:val="single" w:sz="4" w:space="0" w:color="auto"/>
            </w:tcBorders>
            <w:vAlign w:val="center"/>
            <w:hideMark/>
          </w:tcPr>
          <w:p w14:paraId="7872ED8D"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PILA CONTROL </w:t>
            </w:r>
          </w:p>
        </w:tc>
      </w:tr>
      <w:tr w:rsidR="00E85DF1" w:rsidRPr="00F06EF3" w14:paraId="47E9E1A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2F7D7D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429</w:t>
            </w:r>
          </w:p>
        </w:tc>
        <w:tc>
          <w:tcPr>
            <w:tcW w:w="4708" w:type="pct"/>
            <w:tcBorders>
              <w:top w:val="nil"/>
              <w:left w:val="nil"/>
              <w:bottom w:val="single" w:sz="4" w:space="0" w:color="auto"/>
              <w:right w:val="single" w:sz="4" w:space="0" w:color="auto"/>
            </w:tcBorders>
            <w:vAlign w:val="center"/>
            <w:hideMark/>
          </w:tcPr>
          <w:p w14:paraId="3921273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ARREGLO CONTROL SEGURO</w:t>
            </w:r>
          </w:p>
        </w:tc>
      </w:tr>
      <w:tr w:rsidR="00E85DF1" w:rsidRPr="00F06EF3" w14:paraId="776842B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2820BB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430</w:t>
            </w:r>
          </w:p>
        </w:tc>
        <w:tc>
          <w:tcPr>
            <w:tcW w:w="4708" w:type="pct"/>
            <w:tcBorders>
              <w:top w:val="nil"/>
              <w:left w:val="nil"/>
              <w:bottom w:val="single" w:sz="4" w:space="0" w:color="auto"/>
              <w:right w:val="single" w:sz="4" w:space="0" w:color="auto"/>
            </w:tcBorders>
            <w:vAlign w:val="center"/>
            <w:hideMark/>
          </w:tcPr>
          <w:p w14:paraId="02079192"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CORREGIR CORTO ELECTRICO </w:t>
            </w:r>
          </w:p>
        </w:tc>
      </w:tr>
      <w:tr w:rsidR="00E85DF1" w:rsidRPr="00F06EF3" w14:paraId="066BFEA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5D4348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431</w:t>
            </w:r>
          </w:p>
        </w:tc>
        <w:tc>
          <w:tcPr>
            <w:tcW w:w="4708" w:type="pct"/>
            <w:tcBorders>
              <w:top w:val="nil"/>
              <w:left w:val="nil"/>
              <w:bottom w:val="single" w:sz="4" w:space="0" w:color="auto"/>
              <w:right w:val="single" w:sz="4" w:space="0" w:color="auto"/>
            </w:tcBorders>
            <w:vAlign w:val="center"/>
            <w:hideMark/>
          </w:tcPr>
          <w:p w14:paraId="68F126D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ALINEACION DE LUCES </w:t>
            </w:r>
          </w:p>
        </w:tc>
      </w:tr>
      <w:tr w:rsidR="00E85DF1" w:rsidRPr="00F06EF3" w14:paraId="71EC1E8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815A38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432</w:t>
            </w:r>
          </w:p>
        </w:tc>
        <w:tc>
          <w:tcPr>
            <w:tcW w:w="4708" w:type="pct"/>
            <w:tcBorders>
              <w:top w:val="nil"/>
              <w:left w:val="nil"/>
              <w:bottom w:val="single" w:sz="4" w:space="0" w:color="auto"/>
              <w:right w:val="single" w:sz="4" w:space="0" w:color="auto"/>
            </w:tcBorders>
            <w:vAlign w:val="center"/>
            <w:hideMark/>
          </w:tcPr>
          <w:p w14:paraId="7130A30D"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REVISION Y MANTENIMIENTO A CALEFACCION </w:t>
            </w:r>
          </w:p>
        </w:tc>
      </w:tr>
      <w:tr w:rsidR="00E85DF1" w:rsidRPr="00F06EF3" w14:paraId="33DBE02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A5C4E8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433</w:t>
            </w:r>
          </w:p>
        </w:tc>
        <w:tc>
          <w:tcPr>
            <w:tcW w:w="4708" w:type="pct"/>
            <w:tcBorders>
              <w:top w:val="nil"/>
              <w:left w:val="nil"/>
              <w:bottom w:val="single" w:sz="4" w:space="0" w:color="auto"/>
              <w:right w:val="single" w:sz="4" w:space="0" w:color="auto"/>
            </w:tcBorders>
            <w:vAlign w:val="center"/>
            <w:hideMark/>
          </w:tcPr>
          <w:p w14:paraId="123C7186"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REPARACION RADIO DE SONIDO</w:t>
            </w:r>
          </w:p>
        </w:tc>
      </w:tr>
      <w:tr w:rsidR="00E85DF1" w:rsidRPr="00F06EF3" w14:paraId="0CC9B33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533BE3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434</w:t>
            </w:r>
          </w:p>
        </w:tc>
        <w:tc>
          <w:tcPr>
            <w:tcW w:w="4708" w:type="pct"/>
            <w:tcBorders>
              <w:top w:val="nil"/>
              <w:left w:val="nil"/>
              <w:bottom w:val="single" w:sz="4" w:space="0" w:color="auto"/>
              <w:right w:val="single" w:sz="4" w:space="0" w:color="auto"/>
            </w:tcBorders>
            <w:vAlign w:val="center"/>
            <w:hideMark/>
          </w:tcPr>
          <w:p w14:paraId="7D143F34"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ALARMA </w:t>
            </w:r>
          </w:p>
        </w:tc>
      </w:tr>
      <w:tr w:rsidR="00E85DF1" w:rsidRPr="00F06EF3" w14:paraId="127419C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0EC17A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435</w:t>
            </w:r>
          </w:p>
        </w:tc>
        <w:tc>
          <w:tcPr>
            <w:tcW w:w="4708" w:type="pct"/>
            <w:tcBorders>
              <w:top w:val="nil"/>
              <w:left w:val="nil"/>
              <w:bottom w:val="single" w:sz="4" w:space="0" w:color="auto"/>
              <w:right w:val="single" w:sz="4" w:space="0" w:color="auto"/>
            </w:tcBorders>
            <w:vAlign w:val="center"/>
            <w:hideMark/>
          </w:tcPr>
          <w:p w14:paraId="6C54F62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REVISION ALARMA </w:t>
            </w:r>
          </w:p>
        </w:tc>
      </w:tr>
      <w:tr w:rsidR="00E85DF1" w:rsidRPr="00F06EF3" w14:paraId="43A03FE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B0C9DAA"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436</w:t>
            </w:r>
          </w:p>
        </w:tc>
        <w:tc>
          <w:tcPr>
            <w:tcW w:w="4708" w:type="pct"/>
            <w:tcBorders>
              <w:top w:val="nil"/>
              <w:left w:val="nil"/>
              <w:bottom w:val="single" w:sz="4" w:space="0" w:color="auto"/>
              <w:right w:val="single" w:sz="4" w:space="0" w:color="auto"/>
            </w:tcBorders>
            <w:vAlign w:val="center"/>
            <w:hideMark/>
          </w:tcPr>
          <w:p w14:paraId="7E093E19"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SEGUROS PUERTA </w:t>
            </w:r>
          </w:p>
        </w:tc>
      </w:tr>
      <w:tr w:rsidR="00E85DF1" w:rsidRPr="00F06EF3" w14:paraId="666A797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5BFDC9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437</w:t>
            </w:r>
          </w:p>
        </w:tc>
        <w:tc>
          <w:tcPr>
            <w:tcW w:w="4708" w:type="pct"/>
            <w:tcBorders>
              <w:top w:val="nil"/>
              <w:left w:val="nil"/>
              <w:bottom w:val="single" w:sz="4" w:space="0" w:color="auto"/>
              <w:right w:val="single" w:sz="4" w:space="0" w:color="auto"/>
            </w:tcBorders>
            <w:vAlign w:val="center"/>
            <w:hideMark/>
          </w:tcPr>
          <w:p w14:paraId="5C7DEFEF"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PISTOLA BLOQUEO </w:t>
            </w:r>
          </w:p>
        </w:tc>
      </w:tr>
      <w:tr w:rsidR="00E85DF1" w:rsidRPr="00F06EF3" w14:paraId="5ADAF49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DC2BBA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438</w:t>
            </w:r>
          </w:p>
        </w:tc>
        <w:tc>
          <w:tcPr>
            <w:tcW w:w="4708" w:type="pct"/>
            <w:tcBorders>
              <w:top w:val="nil"/>
              <w:left w:val="nil"/>
              <w:bottom w:val="single" w:sz="4" w:space="0" w:color="auto"/>
              <w:right w:val="single" w:sz="4" w:space="0" w:color="auto"/>
            </w:tcBorders>
            <w:vAlign w:val="center"/>
            <w:hideMark/>
          </w:tcPr>
          <w:p w14:paraId="52A68F79"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SIRENA ALARMA </w:t>
            </w:r>
          </w:p>
        </w:tc>
      </w:tr>
      <w:tr w:rsidR="00E85DF1" w:rsidRPr="00F06EF3" w14:paraId="071B653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CE52FD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439</w:t>
            </w:r>
          </w:p>
        </w:tc>
        <w:tc>
          <w:tcPr>
            <w:tcW w:w="4708" w:type="pct"/>
            <w:tcBorders>
              <w:top w:val="nil"/>
              <w:left w:val="nil"/>
              <w:bottom w:val="single" w:sz="4" w:space="0" w:color="auto"/>
              <w:right w:val="single" w:sz="4" w:space="0" w:color="auto"/>
            </w:tcBorders>
            <w:vAlign w:val="center"/>
            <w:hideMark/>
          </w:tcPr>
          <w:p w14:paraId="1F6880A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KIT VIDRIOS ELECTRICOS </w:t>
            </w:r>
          </w:p>
        </w:tc>
      </w:tr>
      <w:tr w:rsidR="00E85DF1" w:rsidRPr="00F06EF3" w14:paraId="1273E61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1061EA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440</w:t>
            </w:r>
          </w:p>
        </w:tc>
        <w:tc>
          <w:tcPr>
            <w:tcW w:w="4708" w:type="pct"/>
            <w:tcBorders>
              <w:top w:val="nil"/>
              <w:left w:val="nil"/>
              <w:bottom w:val="single" w:sz="4" w:space="0" w:color="auto"/>
              <w:right w:val="single" w:sz="4" w:space="0" w:color="auto"/>
            </w:tcBorders>
            <w:vAlign w:val="center"/>
            <w:hideMark/>
          </w:tcPr>
          <w:p w14:paraId="22D2F7A9"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SIRENA DE REVERSA </w:t>
            </w:r>
          </w:p>
        </w:tc>
      </w:tr>
      <w:tr w:rsidR="00E85DF1" w:rsidRPr="00F06EF3" w14:paraId="19AE8EE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34DBB3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441</w:t>
            </w:r>
          </w:p>
        </w:tc>
        <w:tc>
          <w:tcPr>
            <w:tcW w:w="4708" w:type="pct"/>
            <w:tcBorders>
              <w:top w:val="nil"/>
              <w:left w:val="nil"/>
              <w:bottom w:val="single" w:sz="4" w:space="0" w:color="auto"/>
              <w:right w:val="single" w:sz="4" w:space="0" w:color="auto"/>
            </w:tcBorders>
            <w:vAlign w:val="center"/>
            <w:hideMark/>
          </w:tcPr>
          <w:p w14:paraId="58143127"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REVISION FALLA ELECTRICA ( Hora de Servicio Taller) </w:t>
            </w:r>
          </w:p>
        </w:tc>
      </w:tr>
      <w:tr w:rsidR="00E85DF1" w:rsidRPr="00F06EF3" w14:paraId="6A18AE0F"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8ACBCF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442</w:t>
            </w:r>
          </w:p>
        </w:tc>
        <w:tc>
          <w:tcPr>
            <w:tcW w:w="4708" w:type="pct"/>
            <w:tcBorders>
              <w:top w:val="nil"/>
              <w:left w:val="nil"/>
              <w:bottom w:val="single" w:sz="4" w:space="0" w:color="auto"/>
              <w:right w:val="single" w:sz="4" w:space="0" w:color="auto"/>
            </w:tcBorders>
            <w:vAlign w:val="center"/>
            <w:hideMark/>
          </w:tcPr>
          <w:p w14:paraId="75DAE88F"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MOTOR AGUA PLUMILLAS </w:t>
            </w:r>
          </w:p>
        </w:tc>
      </w:tr>
      <w:tr w:rsidR="00E85DF1" w:rsidRPr="00F06EF3" w14:paraId="3730D65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FDA55E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443</w:t>
            </w:r>
          </w:p>
        </w:tc>
        <w:tc>
          <w:tcPr>
            <w:tcW w:w="4708" w:type="pct"/>
            <w:tcBorders>
              <w:top w:val="nil"/>
              <w:left w:val="nil"/>
              <w:bottom w:val="single" w:sz="4" w:space="0" w:color="auto"/>
              <w:right w:val="single" w:sz="4" w:space="0" w:color="auto"/>
            </w:tcBorders>
            <w:vAlign w:val="center"/>
            <w:hideMark/>
          </w:tcPr>
          <w:p w14:paraId="061D902E"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MANGUERA SURTIDOR DE AGUA PLUMILLAS </w:t>
            </w:r>
          </w:p>
        </w:tc>
      </w:tr>
      <w:tr w:rsidR="00E85DF1" w:rsidRPr="00F06EF3" w14:paraId="2E24B44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79C29E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444</w:t>
            </w:r>
          </w:p>
        </w:tc>
        <w:tc>
          <w:tcPr>
            <w:tcW w:w="4708" w:type="pct"/>
            <w:tcBorders>
              <w:top w:val="nil"/>
              <w:left w:val="nil"/>
              <w:bottom w:val="single" w:sz="4" w:space="0" w:color="auto"/>
              <w:right w:val="single" w:sz="4" w:space="0" w:color="auto"/>
            </w:tcBorders>
            <w:vAlign w:val="center"/>
            <w:hideMark/>
          </w:tcPr>
          <w:p w14:paraId="6CFFD895"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ARREGLO LUCES REFLECTIVAS   (Hawaianas o Baliza)</w:t>
            </w:r>
          </w:p>
        </w:tc>
      </w:tr>
      <w:tr w:rsidR="00E85DF1" w:rsidRPr="00F06EF3" w14:paraId="1C72E3F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124F43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445</w:t>
            </w:r>
          </w:p>
        </w:tc>
        <w:tc>
          <w:tcPr>
            <w:tcW w:w="4708" w:type="pct"/>
            <w:tcBorders>
              <w:top w:val="nil"/>
              <w:left w:val="nil"/>
              <w:bottom w:val="single" w:sz="4" w:space="0" w:color="auto"/>
              <w:right w:val="single" w:sz="4" w:space="0" w:color="auto"/>
            </w:tcBorders>
            <w:vAlign w:val="center"/>
            <w:hideMark/>
          </w:tcPr>
          <w:p w14:paraId="11B9B574"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KIT BOMBILLOS LED H11</w:t>
            </w:r>
          </w:p>
        </w:tc>
      </w:tr>
      <w:tr w:rsidR="00E85DF1" w:rsidRPr="00F06EF3" w14:paraId="3360A0D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E9FE60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446</w:t>
            </w:r>
          </w:p>
        </w:tc>
        <w:tc>
          <w:tcPr>
            <w:tcW w:w="4708" w:type="pct"/>
            <w:tcBorders>
              <w:top w:val="nil"/>
              <w:left w:val="nil"/>
              <w:bottom w:val="single" w:sz="4" w:space="0" w:color="auto"/>
              <w:right w:val="single" w:sz="4" w:space="0" w:color="auto"/>
            </w:tcBorders>
            <w:vAlign w:val="center"/>
            <w:hideMark/>
          </w:tcPr>
          <w:p w14:paraId="5749557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KIT BOMBILLOS LED H7</w:t>
            </w:r>
          </w:p>
        </w:tc>
      </w:tr>
      <w:tr w:rsidR="00E85DF1" w:rsidRPr="00F06EF3" w14:paraId="413A495F"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D07B73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447</w:t>
            </w:r>
          </w:p>
        </w:tc>
        <w:tc>
          <w:tcPr>
            <w:tcW w:w="4708" w:type="pct"/>
            <w:tcBorders>
              <w:top w:val="nil"/>
              <w:left w:val="nil"/>
              <w:bottom w:val="single" w:sz="4" w:space="0" w:color="auto"/>
              <w:right w:val="single" w:sz="4" w:space="0" w:color="auto"/>
            </w:tcBorders>
            <w:vAlign w:val="center"/>
            <w:hideMark/>
          </w:tcPr>
          <w:p w14:paraId="4C0D9C84"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KIT BOMBILLOS LED H4</w:t>
            </w:r>
          </w:p>
        </w:tc>
      </w:tr>
      <w:tr w:rsidR="00E85DF1" w:rsidRPr="00F06EF3" w14:paraId="08D1DCC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41D9E0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448</w:t>
            </w:r>
          </w:p>
        </w:tc>
        <w:tc>
          <w:tcPr>
            <w:tcW w:w="4708" w:type="pct"/>
            <w:tcBorders>
              <w:top w:val="nil"/>
              <w:left w:val="nil"/>
              <w:bottom w:val="single" w:sz="4" w:space="0" w:color="auto"/>
              <w:right w:val="single" w:sz="4" w:space="0" w:color="auto"/>
            </w:tcBorders>
            <w:vAlign w:val="center"/>
            <w:hideMark/>
          </w:tcPr>
          <w:p w14:paraId="2F4518B6"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KIT BOMBILLOS LED H3</w:t>
            </w:r>
          </w:p>
        </w:tc>
      </w:tr>
      <w:tr w:rsidR="00E85DF1" w:rsidRPr="00F06EF3" w14:paraId="4100E87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60E9B6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lastRenderedPageBreak/>
              <w:t>449</w:t>
            </w:r>
          </w:p>
        </w:tc>
        <w:tc>
          <w:tcPr>
            <w:tcW w:w="4708" w:type="pct"/>
            <w:tcBorders>
              <w:top w:val="nil"/>
              <w:left w:val="nil"/>
              <w:bottom w:val="single" w:sz="4" w:space="0" w:color="auto"/>
              <w:right w:val="single" w:sz="4" w:space="0" w:color="auto"/>
            </w:tcBorders>
            <w:vAlign w:val="center"/>
            <w:hideMark/>
          </w:tcPr>
          <w:p w14:paraId="296C763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KIT BOMBILLOS LED H1</w:t>
            </w:r>
          </w:p>
        </w:tc>
      </w:tr>
      <w:tr w:rsidR="00E85DF1" w:rsidRPr="00F06EF3" w14:paraId="3E8D894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AE1E834"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450</w:t>
            </w:r>
          </w:p>
        </w:tc>
        <w:tc>
          <w:tcPr>
            <w:tcW w:w="4708" w:type="pct"/>
            <w:tcBorders>
              <w:top w:val="nil"/>
              <w:left w:val="nil"/>
              <w:bottom w:val="single" w:sz="4" w:space="0" w:color="auto"/>
              <w:right w:val="single" w:sz="4" w:space="0" w:color="auto"/>
            </w:tcBorders>
            <w:vAlign w:val="center"/>
            <w:hideMark/>
          </w:tcPr>
          <w:p w14:paraId="2795F2BA"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BOMBILLO TECHO </w:t>
            </w:r>
          </w:p>
        </w:tc>
      </w:tr>
      <w:tr w:rsidR="00E85DF1" w:rsidRPr="00F06EF3" w14:paraId="531D1DE2"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6D791F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451</w:t>
            </w:r>
          </w:p>
        </w:tc>
        <w:tc>
          <w:tcPr>
            <w:tcW w:w="4708" w:type="pct"/>
            <w:tcBorders>
              <w:top w:val="nil"/>
              <w:left w:val="nil"/>
              <w:bottom w:val="single" w:sz="4" w:space="0" w:color="auto"/>
              <w:right w:val="single" w:sz="4" w:space="0" w:color="auto"/>
            </w:tcBorders>
            <w:vAlign w:val="center"/>
            <w:hideMark/>
          </w:tcPr>
          <w:p w14:paraId="2707037A"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LAMPARA TECHO</w:t>
            </w:r>
          </w:p>
        </w:tc>
      </w:tr>
      <w:tr w:rsidR="00E85DF1" w:rsidRPr="00F06EF3" w14:paraId="22B05799"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F105AA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452</w:t>
            </w:r>
          </w:p>
        </w:tc>
        <w:tc>
          <w:tcPr>
            <w:tcW w:w="4708" w:type="pct"/>
            <w:tcBorders>
              <w:top w:val="nil"/>
              <w:left w:val="nil"/>
              <w:bottom w:val="single" w:sz="4" w:space="0" w:color="auto"/>
              <w:right w:val="single" w:sz="4" w:space="0" w:color="auto"/>
            </w:tcBorders>
            <w:vAlign w:val="center"/>
            <w:hideMark/>
          </w:tcPr>
          <w:p w14:paraId="517222DD"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SWITCH ELEVAVIDRIOS PRINCIPAL</w:t>
            </w:r>
          </w:p>
        </w:tc>
      </w:tr>
      <w:tr w:rsidR="00E85DF1" w:rsidRPr="00F06EF3" w14:paraId="64EAB50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21D3DD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453</w:t>
            </w:r>
          </w:p>
        </w:tc>
        <w:tc>
          <w:tcPr>
            <w:tcW w:w="4708" w:type="pct"/>
            <w:tcBorders>
              <w:top w:val="nil"/>
              <w:left w:val="nil"/>
              <w:bottom w:val="single" w:sz="4" w:space="0" w:color="auto"/>
              <w:right w:val="single" w:sz="4" w:space="0" w:color="auto"/>
            </w:tcBorders>
            <w:vAlign w:val="center"/>
            <w:hideMark/>
          </w:tcPr>
          <w:p w14:paraId="16DADA0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SWITCH ELEVAVIDRIOS PUERTA</w:t>
            </w:r>
          </w:p>
        </w:tc>
      </w:tr>
      <w:tr w:rsidR="00E85DF1" w:rsidRPr="00F06EF3" w14:paraId="154FD8A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B2FA4C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454</w:t>
            </w:r>
          </w:p>
        </w:tc>
        <w:tc>
          <w:tcPr>
            <w:tcW w:w="4708" w:type="pct"/>
            <w:tcBorders>
              <w:top w:val="nil"/>
              <w:left w:val="nil"/>
              <w:bottom w:val="single" w:sz="4" w:space="0" w:color="auto"/>
              <w:right w:val="single" w:sz="4" w:space="0" w:color="auto"/>
            </w:tcBorders>
            <w:vAlign w:val="center"/>
            <w:hideMark/>
          </w:tcPr>
          <w:p w14:paraId="0DD090C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CORREGIR FALLA ENCENDIDO</w:t>
            </w:r>
          </w:p>
        </w:tc>
      </w:tr>
      <w:tr w:rsidR="00E85DF1" w:rsidRPr="00F06EF3" w14:paraId="4806BD0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337196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455</w:t>
            </w:r>
          </w:p>
        </w:tc>
        <w:tc>
          <w:tcPr>
            <w:tcW w:w="4708" w:type="pct"/>
            <w:tcBorders>
              <w:top w:val="nil"/>
              <w:left w:val="nil"/>
              <w:bottom w:val="single" w:sz="4" w:space="0" w:color="auto"/>
              <w:right w:val="single" w:sz="4" w:space="0" w:color="auto"/>
            </w:tcBorders>
            <w:vAlign w:val="center"/>
            <w:hideMark/>
          </w:tcPr>
          <w:p w14:paraId="63D6F1CA"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LAMPARAS EXPLORADORAS EN LED </w:t>
            </w:r>
          </w:p>
        </w:tc>
      </w:tr>
      <w:tr w:rsidR="00E85DF1" w:rsidRPr="00F06EF3" w14:paraId="769C4E2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58DBB6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456</w:t>
            </w:r>
          </w:p>
        </w:tc>
        <w:tc>
          <w:tcPr>
            <w:tcW w:w="4708" w:type="pct"/>
            <w:tcBorders>
              <w:top w:val="nil"/>
              <w:left w:val="nil"/>
              <w:bottom w:val="single" w:sz="4" w:space="0" w:color="auto"/>
              <w:right w:val="single" w:sz="4" w:space="0" w:color="auto"/>
            </w:tcBorders>
            <w:vAlign w:val="center"/>
            <w:hideMark/>
          </w:tcPr>
          <w:p w14:paraId="695B8222"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SENSOR VVT CULATA IZQUIERDA ADMISION </w:t>
            </w:r>
          </w:p>
        </w:tc>
      </w:tr>
      <w:tr w:rsidR="00E85DF1" w:rsidRPr="00F06EF3" w14:paraId="38302C4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56E4AE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457</w:t>
            </w:r>
          </w:p>
        </w:tc>
        <w:tc>
          <w:tcPr>
            <w:tcW w:w="4708" w:type="pct"/>
            <w:tcBorders>
              <w:top w:val="nil"/>
              <w:left w:val="nil"/>
              <w:bottom w:val="single" w:sz="4" w:space="0" w:color="auto"/>
              <w:right w:val="single" w:sz="4" w:space="0" w:color="auto"/>
            </w:tcBorders>
            <w:vAlign w:val="center"/>
            <w:hideMark/>
          </w:tcPr>
          <w:p w14:paraId="533BCCE4"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COCUYO DIRECCIONAL </w:t>
            </w:r>
          </w:p>
        </w:tc>
      </w:tr>
      <w:tr w:rsidR="00E85DF1" w:rsidRPr="00F06EF3" w14:paraId="78C9065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B1F9DC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458</w:t>
            </w:r>
          </w:p>
        </w:tc>
        <w:tc>
          <w:tcPr>
            <w:tcW w:w="4708" w:type="pct"/>
            <w:tcBorders>
              <w:top w:val="nil"/>
              <w:left w:val="nil"/>
              <w:bottom w:val="single" w:sz="4" w:space="0" w:color="auto"/>
              <w:right w:val="single" w:sz="4" w:space="0" w:color="auto"/>
            </w:tcBorders>
            <w:vAlign w:val="center"/>
            <w:hideMark/>
          </w:tcPr>
          <w:p w14:paraId="76F38F2F"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SURTIDORES DE AGUA </w:t>
            </w:r>
          </w:p>
        </w:tc>
      </w:tr>
      <w:tr w:rsidR="00E85DF1" w:rsidRPr="00F06EF3" w14:paraId="73C1CAA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3062D9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459</w:t>
            </w:r>
          </w:p>
        </w:tc>
        <w:tc>
          <w:tcPr>
            <w:tcW w:w="4708" w:type="pct"/>
            <w:tcBorders>
              <w:top w:val="nil"/>
              <w:left w:val="nil"/>
              <w:bottom w:val="single" w:sz="4" w:space="0" w:color="auto"/>
              <w:right w:val="single" w:sz="4" w:space="0" w:color="auto"/>
            </w:tcBorders>
            <w:vAlign w:val="center"/>
            <w:hideMark/>
          </w:tcPr>
          <w:p w14:paraId="2F0F29C2"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MANDO ELEVAVIDRIOS PRINCIPAL</w:t>
            </w:r>
          </w:p>
        </w:tc>
      </w:tr>
      <w:tr w:rsidR="00246DD6" w:rsidRPr="00F06EF3" w14:paraId="30BB9815" w14:textId="77777777" w:rsidTr="00246DD6">
        <w:trPr>
          <w:trHeight w:val="799"/>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3A7EE247" w14:textId="6F5D5EC8" w:rsidR="00246DD6" w:rsidRPr="00F06EF3" w:rsidRDefault="00246DD6" w:rsidP="00246DD6">
            <w:pPr>
              <w:spacing w:after="0" w:line="240" w:lineRule="auto"/>
              <w:jc w:val="center"/>
              <w:rPr>
                <w:rFonts w:ascii="Arial" w:eastAsia="Times New Roman" w:hAnsi="Arial" w:cs="Arial"/>
                <w:b/>
                <w:bCs/>
                <w:sz w:val="20"/>
                <w:szCs w:val="20"/>
              </w:rPr>
            </w:pPr>
            <w:r w:rsidRPr="00F06EF3">
              <w:rPr>
                <w:rFonts w:ascii="Arial" w:eastAsia="Times New Roman" w:hAnsi="Arial" w:cs="Arial"/>
                <w:b/>
                <w:bCs/>
                <w:sz w:val="20"/>
                <w:szCs w:val="20"/>
              </w:rPr>
              <w:t>DESCRIPCIÓN PROCEDIMIENTO (SISTEMA DE ESCAPE INCLUYE MANO DE OBRA, REPUESTOS MAS IVA)</w:t>
            </w:r>
          </w:p>
        </w:tc>
      </w:tr>
      <w:tr w:rsidR="00E85DF1" w:rsidRPr="00F06EF3" w14:paraId="7E9DA2F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7C632C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460</w:t>
            </w:r>
          </w:p>
        </w:tc>
        <w:tc>
          <w:tcPr>
            <w:tcW w:w="4708" w:type="pct"/>
            <w:tcBorders>
              <w:top w:val="nil"/>
              <w:left w:val="nil"/>
              <w:bottom w:val="single" w:sz="4" w:space="0" w:color="auto"/>
              <w:right w:val="single" w:sz="4" w:space="0" w:color="auto"/>
            </w:tcBorders>
            <w:vAlign w:val="center"/>
            <w:hideMark/>
          </w:tcPr>
          <w:p w14:paraId="7995B069"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EMPAQUE MÚLTIPLE ESCAPE</w:t>
            </w:r>
          </w:p>
        </w:tc>
      </w:tr>
      <w:tr w:rsidR="00E85DF1" w:rsidRPr="00F06EF3" w14:paraId="778EABA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082545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461</w:t>
            </w:r>
          </w:p>
        </w:tc>
        <w:tc>
          <w:tcPr>
            <w:tcW w:w="4708" w:type="pct"/>
            <w:tcBorders>
              <w:top w:val="nil"/>
              <w:left w:val="nil"/>
              <w:bottom w:val="single" w:sz="4" w:space="0" w:color="auto"/>
              <w:right w:val="single" w:sz="4" w:space="0" w:color="auto"/>
            </w:tcBorders>
            <w:vAlign w:val="center"/>
            <w:hideMark/>
          </w:tcPr>
          <w:p w14:paraId="22E99F3D"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EMPAQUE MÚLTIPLE DE ADMISIÓN</w:t>
            </w:r>
          </w:p>
        </w:tc>
      </w:tr>
      <w:tr w:rsidR="00E85DF1" w:rsidRPr="00F06EF3" w14:paraId="390684D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75BBF0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462</w:t>
            </w:r>
          </w:p>
        </w:tc>
        <w:tc>
          <w:tcPr>
            <w:tcW w:w="4708" w:type="pct"/>
            <w:tcBorders>
              <w:top w:val="nil"/>
              <w:left w:val="nil"/>
              <w:bottom w:val="single" w:sz="4" w:space="0" w:color="auto"/>
              <w:right w:val="single" w:sz="4" w:space="0" w:color="auto"/>
            </w:tcBorders>
            <w:vAlign w:val="center"/>
            <w:hideMark/>
          </w:tcPr>
          <w:p w14:paraId="55BC6F4B"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ANILLO EXOSTO</w:t>
            </w:r>
          </w:p>
        </w:tc>
      </w:tr>
      <w:tr w:rsidR="00E85DF1" w:rsidRPr="00F06EF3" w14:paraId="07BC566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A22D17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463</w:t>
            </w:r>
          </w:p>
        </w:tc>
        <w:tc>
          <w:tcPr>
            <w:tcW w:w="4708" w:type="pct"/>
            <w:tcBorders>
              <w:top w:val="nil"/>
              <w:left w:val="nil"/>
              <w:bottom w:val="single" w:sz="4" w:space="0" w:color="auto"/>
              <w:right w:val="single" w:sz="4" w:space="0" w:color="auto"/>
            </w:tcBorders>
            <w:vAlign w:val="center"/>
            <w:hideMark/>
          </w:tcPr>
          <w:p w14:paraId="34CBC11D"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SILENCIADOR EXOSTO</w:t>
            </w:r>
          </w:p>
        </w:tc>
      </w:tr>
      <w:tr w:rsidR="00E85DF1" w:rsidRPr="00F06EF3" w14:paraId="3D033B89"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F4C1B6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464</w:t>
            </w:r>
          </w:p>
        </w:tc>
        <w:tc>
          <w:tcPr>
            <w:tcW w:w="4708" w:type="pct"/>
            <w:tcBorders>
              <w:top w:val="nil"/>
              <w:left w:val="nil"/>
              <w:bottom w:val="single" w:sz="4" w:space="0" w:color="auto"/>
              <w:right w:val="single" w:sz="4" w:space="0" w:color="auto"/>
            </w:tcBorders>
            <w:vAlign w:val="center"/>
            <w:hideMark/>
          </w:tcPr>
          <w:p w14:paraId="05C3A0FA"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SOPORTE EXOSTO</w:t>
            </w:r>
          </w:p>
        </w:tc>
      </w:tr>
      <w:tr w:rsidR="00E85DF1" w:rsidRPr="00F06EF3" w14:paraId="5C33572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00FD0C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465</w:t>
            </w:r>
          </w:p>
        </w:tc>
        <w:tc>
          <w:tcPr>
            <w:tcW w:w="4708" w:type="pct"/>
            <w:tcBorders>
              <w:top w:val="nil"/>
              <w:left w:val="nil"/>
              <w:bottom w:val="single" w:sz="4" w:space="0" w:color="auto"/>
              <w:right w:val="single" w:sz="4" w:space="0" w:color="auto"/>
            </w:tcBorders>
            <w:vAlign w:val="center"/>
            <w:hideMark/>
          </w:tcPr>
          <w:p w14:paraId="39C88216"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ABRAZADERAS ESCAPE </w:t>
            </w:r>
          </w:p>
        </w:tc>
      </w:tr>
      <w:tr w:rsidR="00E85DF1" w:rsidRPr="00F06EF3" w14:paraId="40072B3D"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8A2CF0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466</w:t>
            </w:r>
          </w:p>
        </w:tc>
        <w:tc>
          <w:tcPr>
            <w:tcW w:w="4708" w:type="pct"/>
            <w:tcBorders>
              <w:top w:val="nil"/>
              <w:left w:val="nil"/>
              <w:bottom w:val="single" w:sz="4" w:space="0" w:color="auto"/>
              <w:right w:val="single" w:sz="4" w:space="0" w:color="auto"/>
            </w:tcBorders>
            <w:vAlign w:val="center"/>
            <w:hideMark/>
          </w:tcPr>
          <w:p w14:paraId="58EE10CB"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EMPAQUE EXOSTO </w:t>
            </w:r>
          </w:p>
        </w:tc>
      </w:tr>
      <w:tr w:rsidR="00E85DF1" w:rsidRPr="00F06EF3" w14:paraId="2AF6624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E12A7C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467</w:t>
            </w:r>
          </w:p>
        </w:tc>
        <w:tc>
          <w:tcPr>
            <w:tcW w:w="4708" w:type="pct"/>
            <w:tcBorders>
              <w:top w:val="nil"/>
              <w:left w:val="nil"/>
              <w:bottom w:val="single" w:sz="4" w:space="0" w:color="auto"/>
              <w:right w:val="single" w:sz="4" w:space="0" w:color="auto"/>
            </w:tcBorders>
            <w:vAlign w:val="center"/>
            <w:hideMark/>
          </w:tcPr>
          <w:p w14:paraId="5CBBC80C"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CATALIZADOR EXOSTO</w:t>
            </w:r>
          </w:p>
        </w:tc>
      </w:tr>
      <w:tr w:rsidR="00E85DF1" w:rsidRPr="00F06EF3" w14:paraId="660190F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925298A"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468</w:t>
            </w:r>
          </w:p>
        </w:tc>
        <w:tc>
          <w:tcPr>
            <w:tcW w:w="4708" w:type="pct"/>
            <w:tcBorders>
              <w:top w:val="nil"/>
              <w:left w:val="nil"/>
              <w:bottom w:val="single" w:sz="4" w:space="0" w:color="auto"/>
              <w:right w:val="single" w:sz="4" w:space="0" w:color="auto"/>
            </w:tcBorders>
            <w:vAlign w:val="center"/>
            <w:hideMark/>
          </w:tcPr>
          <w:p w14:paraId="31B7749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REPARACION ESCAPE </w:t>
            </w:r>
          </w:p>
        </w:tc>
      </w:tr>
      <w:tr w:rsidR="00E85DF1" w:rsidRPr="00F06EF3" w14:paraId="1BA244A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522223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469</w:t>
            </w:r>
          </w:p>
        </w:tc>
        <w:tc>
          <w:tcPr>
            <w:tcW w:w="4708" w:type="pct"/>
            <w:tcBorders>
              <w:top w:val="nil"/>
              <w:left w:val="nil"/>
              <w:bottom w:val="single" w:sz="4" w:space="0" w:color="auto"/>
              <w:right w:val="single" w:sz="4" w:space="0" w:color="auto"/>
            </w:tcBorders>
            <w:vAlign w:val="center"/>
            <w:hideMark/>
          </w:tcPr>
          <w:p w14:paraId="6987D92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PRESILENCIADOR </w:t>
            </w:r>
          </w:p>
        </w:tc>
      </w:tr>
      <w:tr w:rsidR="00E85DF1" w:rsidRPr="00F06EF3" w14:paraId="4E5BDAFD"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B2F5BF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470</w:t>
            </w:r>
          </w:p>
        </w:tc>
        <w:tc>
          <w:tcPr>
            <w:tcW w:w="4708" w:type="pct"/>
            <w:tcBorders>
              <w:top w:val="nil"/>
              <w:left w:val="nil"/>
              <w:bottom w:val="single" w:sz="4" w:space="0" w:color="auto"/>
              <w:right w:val="single" w:sz="4" w:space="0" w:color="auto"/>
            </w:tcBorders>
            <w:vAlign w:val="center"/>
            <w:hideMark/>
          </w:tcPr>
          <w:p w14:paraId="22E88C52"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TUBERIA ESCAPE EN Y</w:t>
            </w:r>
          </w:p>
        </w:tc>
      </w:tr>
      <w:tr w:rsidR="00E85DF1" w:rsidRPr="00F06EF3" w14:paraId="2E9CCE9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4ECF46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471</w:t>
            </w:r>
          </w:p>
        </w:tc>
        <w:tc>
          <w:tcPr>
            <w:tcW w:w="4708" w:type="pct"/>
            <w:tcBorders>
              <w:top w:val="nil"/>
              <w:left w:val="nil"/>
              <w:bottom w:val="single" w:sz="4" w:space="0" w:color="auto"/>
              <w:right w:val="single" w:sz="4" w:space="0" w:color="auto"/>
            </w:tcBorders>
            <w:vAlign w:val="center"/>
            <w:hideMark/>
          </w:tcPr>
          <w:p w14:paraId="0168DAC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SOLDADURAS </w:t>
            </w:r>
            <w:proofErr w:type="gramStart"/>
            <w:r w:rsidRPr="00F06EF3">
              <w:rPr>
                <w:rFonts w:ascii="Arial" w:eastAsia="Times New Roman" w:hAnsi="Arial" w:cs="Arial"/>
                <w:sz w:val="20"/>
                <w:szCs w:val="20"/>
                <w:lang w:val="en-US"/>
              </w:rPr>
              <w:t>A</w:t>
            </w:r>
            <w:proofErr w:type="gramEnd"/>
            <w:r w:rsidRPr="00F06EF3">
              <w:rPr>
                <w:rFonts w:ascii="Arial" w:eastAsia="Times New Roman" w:hAnsi="Arial" w:cs="Arial"/>
                <w:sz w:val="20"/>
                <w:szCs w:val="20"/>
                <w:lang w:val="en-US"/>
              </w:rPr>
              <w:t xml:space="preserve"> EXOSTO</w:t>
            </w:r>
          </w:p>
        </w:tc>
      </w:tr>
      <w:tr w:rsidR="00E85DF1" w:rsidRPr="00F06EF3" w14:paraId="143CFFA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0AE64B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472</w:t>
            </w:r>
          </w:p>
        </w:tc>
        <w:tc>
          <w:tcPr>
            <w:tcW w:w="4708" w:type="pct"/>
            <w:tcBorders>
              <w:top w:val="nil"/>
              <w:left w:val="nil"/>
              <w:bottom w:val="single" w:sz="4" w:space="0" w:color="auto"/>
              <w:right w:val="single" w:sz="4" w:space="0" w:color="auto"/>
            </w:tcBorders>
            <w:vAlign w:val="center"/>
            <w:hideMark/>
          </w:tcPr>
          <w:p w14:paraId="4D5A174F"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JUNTA DEL MÚLTIPLE ESCAPE</w:t>
            </w:r>
          </w:p>
        </w:tc>
      </w:tr>
      <w:tr w:rsidR="000556B3" w:rsidRPr="00F06EF3" w14:paraId="5ABA750E" w14:textId="77777777" w:rsidTr="000556B3">
        <w:trPr>
          <w:trHeight w:val="799"/>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1B81B99D" w14:textId="7A001208" w:rsidR="000556B3" w:rsidRPr="00F06EF3" w:rsidRDefault="000556B3" w:rsidP="000556B3">
            <w:pPr>
              <w:spacing w:after="0" w:line="240" w:lineRule="auto"/>
              <w:jc w:val="center"/>
              <w:rPr>
                <w:rFonts w:ascii="Arial" w:eastAsia="Times New Roman" w:hAnsi="Arial" w:cs="Arial"/>
                <w:b/>
                <w:bCs/>
                <w:sz w:val="20"/>
                <w:szCs w:val="20"/>
              </w:rPr>
            </w:pPr>
            <w:r w:rsidRPr="00F06EF3">
              <w:rPr>
                <w:rFonts w:ascii="Arial" w:eastAsia="Times New Roman" w:hAnsi="Arial" w:cs="Arial"/>
                <w:b/>
                <w:bCs/>
                <w:sz w:val="20"/>
                <w:szCs w:val="20"/>
              </w:rPr>
              <w:t>DESCRIPCIÓN PROCEDIMIENTO (SISTEMA CARROCERIA INCLUYE MANO DE OBRA, REPUESTOS MAS IVA)</w:t>
            </w:r>
          </w:p>
        </w:tc>
      </w:tr>
      <w:tr w:rsidR="00E85DF1" w:rsidRPr="00F06EF3" w14:paraId="0268EC9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E2993B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473</w:t>
            </w:r>
          </w:p>
        </w:tc>
        <w:tc>
          <w:tcPr>
            <w:tcW w:w="4708" w:type="pct"/>
            <w:tcBorders>
              <w:top w:val="nil"/>
              <w:left w:val="nil"/>
              <w:bottom w:val="single" w:sz="4" w:space="0" w:color="auto"/>
              <w:right w:val="single" w:sz="4" w:space="0" w:color="auto"/>
            </w:tcBorders>
            <w:vAlign w:val="center"/>
            <w:hideMark/>
          </w:tcPr>
          <w:p w14:paraId="5C13E5EF"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VIDRIO PARABRISAS</w:t>
            </w:r>
          </w:p>
        </w:tc>
      </w:tr>
      <w:tr w:rsidR="00E85DF1" w:rsidRPr="00F06EF3" w14:paraId="3C533AC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E497D3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474</w:t>
            </w:r>
          </w:p>
        </w:tc>
        <w:tc>
          <w:tcPr>
            <w:tcW w:w="4708" w:type="pct"/>
            <w:tcBorders>
              <w:top w:val="nil"/>
              <w:left w:val="nil"/>
              <w:bottom w:val="single" w:sz="4" w:space="0" w:color="auto"/>
              <w:right w:val="single" w:sz="4" w:space="0" w:color="auto"/>
            </w:tcBorders>
            <w:vAlign w:val="center"/>
            <w:hideMark/>
          </w:tcPr>
          <w:p w14:paraId="345502A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VIDRIO TRASERO CABINA</w:t>
            </w:r>
          </w:p>
        </w:tc>
      </w:tr>
      <w:tr w:rsidR="00E85DF1" w:rsidRPr="00F06EF3" w14:paraId="4EB26D0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001A42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475</w:t>
            </w:r>
          </w:p>
        </w:tc>
        <w:tc>
          <w:tcPr>
            <w:tcW w:w="4708" w:type="pct"/>
            <w:tcBorders>
              <w:top w:val="nil"/>
              <w:left w:val="nil"/>
              <w:bottom w:val="single" w:sz="4" w:space="0" w:color="auto"/>
              <w:right w:val="single" w:sz="4" w:space="0" w:color="auto"/>
            </w:tcBorders>
            <w:vAlign w:val="center"/>
            <w:hideMark/>
          </w:tcPr>
          <w:p w14:paraId="3A0436AD"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CARTERA PUERTA</w:t>
            </w:r>
          </w:p>
        </w:tc>
      </w:tr>
      <w:tr w:rsidR="00E85DF1" w:rsidRPr="00F06EF3" w14:paraId="6979798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E0C974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476</w:t>
            </w:r>
          </w:p>
        </w:tc>
        <w:tc>
          <w:tcPr>
            <w:tcW w:w="4708" w:type="pct"/>
            <w:tcBorders>
              <w:top w:val="nil"/>
              <w:left w:val="nil"/>
              <w:bottom w:val="single" w:sz="4" w:space="0" w:color="auto"/>
              <w:right w:val="single" w:sz="4" w:space="0" w:color="auto"/>
            </w:tcBorders>
            <w:vAlign w:val="center"/>
            <w:hideMark/>
          </w:tcPr>
          <w:p w14:paraId="341374ED"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MANIJA VIDRIO PUERTA</w:t>
            </w:r>
          </w:p>
        </w:tc>
      </w:tr>
      <w:tr w:rsidR="00E85DF1" w:rsidRPr="00F06EF3" w14:paraId="3A7D2EA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438B45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477</w:t>
            </w:r>
          </w:p>
        </w:tc>
        <w:tc>
          <w:tcPr>
            <w:tcW w:w="4708" w:type="pct"/>
            <w:tcBorders>
              <w:top w:val="nil"/>
              <w:left w:val="nil"/>
              <w:bottom w:val="single" w:sz="4" w:space="0" w:color="auto"/>
              <w:right w:val="single" w:sz="4" w:space="0" w:color="auto"/>
            </w:tcBorders>
            <w:vAlign w:val="center"/>
            <w:hideMark/>
          </w:tcPr>
          <w:p w14:paraId="3E6B6E8F"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MANIJAS INTERNAS PUERTAS</w:t>
            </w:r>
          </w:p>
        </w:tc>
      </w:tr>
      <w:tr w:rsidR="00E85DF1" w:rsidRPr="00F06EF3" w14:paraId="1E2BF7A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F739A2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478</w:t>
            </w:r>
          </w:p>
        </w:tc>
        <w:tc>
          <w:tcPr>
            <w:tcW w:w="4708" w:type="pct"/>
            <w:tcBorders>
              <w:top w:val="nil"/>
              <w:left w:val="nil"/>
              <w:bottom w:val="single" w:sz="4" w:space="0" w:color="auto"/>
              <w:right w:val="single" w:sz="4" w:space="0" w:color="auto"/>
            </w:tcBorders>
            <w:vAlign w:val="center"/>
            <w:hideMark/>
          </w:tcPr>
          <w:p w14:paraId="40EEA490"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MANIJAS EXTERNAS PUERTAS</w:t>
            </w:r>
          </w:p>
        </w:tc>
      </w:tr>
      <w:tr w:rsidR="00E85DF1" w:rsidRPr="00F06EF3" w14:paraId="1B20E1F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7C8F5F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479</w:t>
            </w:r>
          </w:p>
        </w:tc>
        <w:tc>
          <w:tcPr>
            <w:tcW w:w="4708" w:type="pct"/>
            <w:tcBorders>
              <w:top w:val="nil"/>
              <w:left w:val="nil"/>
              <w:bottom w:val="single" w:sz="4" w:space="0" w:color="auto"/>
              <w:right w:val="single" w:sz="4" w:space="0" w:color="auto"/>
            </w:tcBorders>
            <w:vAlign w:val="center"/>
            <w:hideMark/>
          </w:tcPr>
          <w:p w14:paraId="13901FC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CREMALLERAS VIDRIOS PUERTAS</w:t>
            </w:r>
          </w:p>
        </w:tc>
      </w:tr>
      <w:tr w:rsidR="00E85DF1" w:rsidRPr="00F06EF3" w14:paraId="42C8D86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789F9E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480</w:t>
            </w:r>
          </w:p>
        </w:tc>
        <w:tc>
          <w:tcPr>
            <w:tcW w:w="4708" w:type="pct"/>
            <w:tcBorders>
              <w:top w:val="nil"/>
              <w:left w:val="nil"/>
              <w:bottom w:val="single" w:sz="4" w:space="0" w:color="auto"/>
              <w:right w:val="single" w:sz="4" w:space="0" w:color="auto"/>
            </w:tcBorders>
            <w:vAlign w:val="center"/>
            <w:hideMark/>
          </w:tcPr>
          <w:p w14:paraId="6344003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ESPEJOS LATERALES</w:t>
            </w:r>
          </w:p>
        </w:tc>
      </w:tr>
      <w:tr w:rsidR="00E85DF1" w:rsidRPr="00F06EF3" w14:paraId="529BB729"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E23D25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481</w:t>
            </w:r>
          </w:p>
        </w:tc>
        <w:tc>
          <w:tcPr>
            <w:tcW w:w="4708" w:type="pct"/>
            <w:tcBorders>
              <w:top w:val="nil"/>
              <w:left w:val="nil"/>
              <w:bottom w:val="single" w:sz="4" w:space="0" w:color="auto"/>
              <w:right w:val="single" w:sz="4" w:space="0" w:color="auto"/>
            </w:tcBorders>
            <w:vAlign w:val="center"/>
            <w:hideMark/>
          </w:tcPr>
          <w:p w14:paraId="2F4A5B42"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EMPAQUE PUERTAS</w:t>
            </w:r>
          </w:p>
        </w:tc>
      </w:tr>
      <w:tr w:rsidR="00E85DF1" w:rsidRPr="00F06EF3" w14:paraId="0E57F91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ACE84F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482</w:t>
            </w:r>
          </w:p>
        </w:tc>
        <w:tc>
          <w:tcPr>
            <w:tcW w:w="4708" w:type="pct"/>
            <w:tcBorders>
              <w:top w:val="nil"/>
              <w:left w:val="nil"/>
              <w:bottom w:val="single" w:sz="4" w:space="0" w:color="auto"/>
              <w:right w:val="single" w:sz="4" w:space="0" w:color="auto"/>
            </w:tcBorders>
            <w:vAlign w:val="center"/>
            <w:hideMark/>
          </w:tcPr>
          <w:p w14:paraId="1FD01F92"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EMPAQUES VIDRIOS PUERTAS</w:t>
            </w:r>
          </w:p>
        </w:tc>
      </w:tr>
      <w:tr w:rsidR="00E85DF1" w:rsidRPr="00F06EF3" w14:paraId="559BEC0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FFB7AA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483</w:t>
            </w:r>
          </w:p>
        </w:tc>
        <w:tc>
          <w:tcPr>
            <w:tcW w:w="4708" w:type="pct"/>
            <w:tcBorders>
              <w:top w:val="nil"/>
              <w:left w:val="nil"/>
              <w:bottom w:val="single" w:sz="4" w:space="0" w:color="auto"/>
              <w:right w:val="single" w:sz="4" w:space="0" w:color="auto"/>
            </w:tcBorders>
            <w:vAlign w:val="center"/>
            <w:hideMark/>
          </w:tcPr>
          <w:p w14:paraId="4D9E868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CHAPA PUERTA</w:t>
            </w:r>
          </w:p>
        </w:tc>
      </w:tr>
      <w:tr w:rsidR="00E85DF1" w:rsidRPr="00F06EF3" w14:paraId="7D66995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9BA42C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484</w:t>
            </w:r>
          </w:p>
        </w:tc>
        <w:tc>
          <w:tcPr>
            <w:tcW w:w="4708" w:type="pct"/>
            <w:tcBorders>
              <w:top w:val="nil"/>
              <w:left w:val="nil"/>
              <w:bottom w:val="single" w:sz="4" w:space="0" w:color="auto"/>
              <w:right w:val="single" w:sz="4" w:space="0" w:color="auto"/>
            </w:tcBorders>
            <w:vAlign w:val="center"/>
            <w:hideMark/>
          </w:tcPr>
          <w:p w14:paraId="59A0804B"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CHAPA COMPUERTA </w:t>
            </w:r>
          </w:p>
        </w:tc>
      </w:tr>
      <w:tr w:rsidR="00E85DF1" w:rsidRPr="00F06EF3" w14:paraId="614AC51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41534C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485</w:t>
            </w:r>
          </w:p>
        </w:tc>
        <w:tc>
          <w:tcPr>
            <w:tcW w:w="4708" w:type="pct"/>
            <w:tcBorders>
              <w:top w:val="nil"/>
              <w:left w:val="nil"/>
              <w:bottom w:val="single" w:sz="4" w:space="0" w:color="auto"/>
              <w:right w:val="single" w:sz="4" w:space="0" w:color="auto"/>
            </w:tcBorders>
            <w:vAlign w:val="center"/>
            <w:hideMark/>
          </w:tcPr>
          <w:p w14:paraId="1C96D3DF"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BOMPER DELANTERO</w:t>
            </w:r>
          </w:p>
        </w:tc>
      </w:tr>
      <w:tr w:rsidR="00E85DF1" w:rsidRPr="00F06EF3" w14:paraId="38762E0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C78BEB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lastRenderedPageBreak/>
              <w:t>486</w:t>
            </w:r>
          </w:p>
        </w:tc>
        <w:tc>
          <w:tcPr>
            <w:tcW w:w="4708" w:type="pct"/>
            <w:tcBorders>
              <w:top w:val="nil"/>
              <w:left w:val="nil"/>
              <w:bottom w:val="single" w:sz="4" w:space="0" w:color="auto"/>
              <w:right w:val="single" w:sz="4" w:space="0" w:color="auto"/>
            </w:tcBorders>
            <w:vAlign w:val="center"/>
            <w:hideMark/>
          </w:tcPr>
          <w:p w14:paraId="0F39D39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BOMPER TRASERO</w:t>
            </w:r>
          </w:p>
        </w:tc>
      </w:tr>
      <w:tr w:rsidR="00E85DF1" w:rsidRPr="00F06EF3" w14:paraId="3B1F20A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8D09FE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487</w:t>
            </w:r>
          </w:p>
        </w:tc>
        <w:tc>
          <w:tcPr>
            <w:tcW w:w="4708" w:type="pct"/>
            <w:tcBorders>
              <w:top w:val="nil"/>
              <w:left w:val="nil"/>
              <w:bottom w:val="single" w:sz="4" w:space="0" w:color="auto"/>
              <w:right w:val="single" w:sz="4" w:space="0" w:color="auto"/>
            </w:tcBorders>
            <w:vAlign w:val="center"/>
            <w:hideMark/>
          </w:tcPr>
          <w:p w14:paraId="66934731"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TAPA CARCASA FILTRO AIRE</w:t>
            </w:r>
          </w:p>
        </w:tc>
      </w:tr>
      <w:tr w:rsidR="00E85DF1" w:rsidRPr="00F06EF3" w14:paraId="50B6FC5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435930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488</w:t>
            </w:r>
          </w:p>
        </w:tc>
        <w:tc>
          <w:tcPr>
            <w:tcW w:w="4708" w:type="pct"/>
            <w:tcBorders>
              <w:top w:val="nil"/>
              <w:left w:val="nil"/>
              <w:bottom w:val="single" w:sz="4" w:space="0" w:color="auto"/>
              <w:right w:val="single" w:sz="4" w:space="0" w:color="auto"/>
            </w:tcBorders>
            <w:vAlign w:val="center"/>
            <w:hideMark/>
          </w:tcPr>
          <w:p w14:paraId="0656F30D"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VIDRIO PUERTA DELANTERA IZQ.</w:t>
            </w:r>
          </w:p>
        </w:tc>
      </w:tr>
      <w:tr w:rsidR="00E85DF1" w:rsidRPr="00F06EF3" w14:paraId="524FFE8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6FB3514"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489</w:t>
            </w:r>
          </w:p>
        </w:tc>
        <w:tc>
          <w:tcPr>
            <w:tcW w:w="4708" w:type="pct"/>
            <w:tcBorders>
              <w:top w:val="nil"/>
              <w:left w:val="nil"/>
              <w:bottom w:val="single" w:sz="4" w:space="0" w:color="auto"/>
              <w:right w:val="single" w:sz="4" w:space="0" w:color="auto"/>
            </w:tcBorders>
            <w:vAlign w:val="center"/>
            <w:hideMark/>
          </w:tcPr>
          <w:p w14:paraId="3E2FFED5"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VIDRIO PUERTA DELANTERA DER.</w:t>
            </w:r>
          </w:p>
        </w:tc>
      </w:tr>
      <w:tr w:rsidR="00E85DF1" w:rsidRPr="00F06EF3" w14:paraId="2C48416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1E56AD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490</w:t>
            </w:r>
          </w:p>
        </w:tc>
        <w:tc>
          <w:tcPr>
            <w:tcW w:w="4708" w:type="pct"/>
            <w:tcBorders>
              <w:top w:val="nil"/>
              <w:left w:val="nil"/>
              <w:bottom w:val="single" w:sz="4" w:space="0" w:color="auto"/>
              <w:right w:val="single" w:sz="4" w:space="0" w:color="auto"/>
            </w:tcBorders>
            <w:vAlign w:val="center"/>
            <w:hideMark/>
          </w:tcPr>
          <w:p w14:paraId="3941CC52"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VIDRIO PUERTA TRASERA IZQ.</w:t>
            </w:r>
          </w:p>
        </w:tc>
      </w:tr>
      <w:tr w:rsidR="00E85DF1" w:rsidRPr="00F06EF3" w14:paraId="7226C6AF"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B02D20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491</w:t>
            </w:r>
          </w:p>
        </w:tc>
        <w:tc>
          <w:tcPr>
            <w:tcW w:w="4708" w:type="pct"/>
            <w:tcBorders>
              <w:top w:val="nil"/>
              <w:left w:val="nil"/>
              <w:bottom w:val="single" w:sz="4" w:space="0" w:color="auto"/>
              <w:right w:val="single" w:sz="4" w:space="0" w:color="auto"/>
            </w:tcBorders>
            <w:vAlign w:val="center"/>
            <w:hideMark/>
          </w:tcPr>
          <w:p w14:paraId="66414CA8"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VIDRIO PUERTA TRASERA DER.</w:t>
            </w:r>
          </w:p>
        </w:tc>
      </w:tr>
      <w:tr w:rsidR="00E85DF1" w:rsidRPr="00F06EF3" w14:paraId="1A7762E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4A118D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492</w:t>
            </w:r>
          </w:p>
        </w:tc>
        <w:tc>
          <w:tcPr>
            <w:tcW w:w="4708" w:type="pct"/>
            <w:tcBorders>
              <w:top w:val="nil"/>
              <w:left w:val="nil"/>
              <w:bottom w:val="single" w:sz="4" w:space="0" w:color="auto"/>
              <w:right w:val="single" w:sz="4" w:space="0" w:color="auto"/>
            </w:tcBorders>
            <w:vAlign w:val="center"/>
            <w:hideMark/>
          </w:tcPr>
          <w:p w14:paraId="4343C8B3"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VIDRIO FIJO PUERTA DEL IZQ.</w:t>
            </w:r>
          </w:p>
        </w:tc>
      </w:tr>
      <w:tr w:rsidR="00E85DF1" w:rsidRPr="00F06EF3" w14:paraId="5887E9D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119222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493</w:t>
            </w:r>
          </w:p>
        </w:tc>
        <w:tc>
          <w:tcPr>
            <w:tcW w:w="4708" w:type="pct"/>
            <w:tcBorders>
              <w:top w:val="nil"/>
              <w:left w:val="nil"/>
              <w:bottom w:val="single" w:sz="4" w:space="0" w:color="auto"/>
              <w:right w:val="single" w:sz="4" w:space="0" w:color="auto"/>
            </w:tcBorders>
            <w:vAlign w:val="center"/>
            <w:hideMark/>
          </w:tcPr>
          <w:p w14:paraId="6C3F6EBB"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VIDRIO FIJO PUERTA DEL DER.</w:t>
            </w:r>
          </w:p>
        </w:tc>
      </w:tr>
      <w:tr w:rsidR="00E85DF1" w:rsidRPr="00F06EF3" w14:paraId="0C3378D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1233C04"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494</w:t>
            </w:r>
          </w:p>
        </w:tc>
        <w:tc>
          <w:tcPr>
            <w:tcW w:w="4708" w:type="pct"/>
            <w:tcBorders>
              <w:top w:val="nil"/>
              <w:left w:val="nil"/>
              <w:bottom w:val="single" w:sz="4" w:space="0" w:color="auto"/>
              <w:right w:val="single" w:sz="4" w:space="0" w:color="auto"/>
            </w:tcBorders>
            <w:vAlign w:val="center"/>
            <w:hideMark/>
          </w:tcPr>
          <w:p w14:paraId="6FC24DE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LAMEVIDRIO EXT PUERTA </w:t>
            </w:r>
          </w:p>
        </w:tc>
      </w:tr>
      <w:tr w:rsidR="00E85DF1" w:rsidRPr="00F06EF3" w14:paraId="1DA43F2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DB0064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495</w:t>
            </w:r>
          </w:p>
        </w:tc>
        <w:tc>
          <w:tcPr>
            <w:tcW w:w="4708" w:type="pct"/>
            <w:tcBorders>
              <w:top w:val="nil"/>
              <w:left w:val="nil"/>
              <w:bottom w:val="single" w:sz="4" w:space="0" w:color="auto"/>
              <w:right w:val="single" w:sz="4" w:space="0" w:color="auto"/>
            </w:tcBorders>
            <w:vAlign w:val="center"/>
            <w:hideMark/>
          </w:tcPr>
          <w:p w14:paraId="54ECDB4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EMPAQUE PANORAMICO DELANTERO </w:t>
            </w:r>
          </w:p>
        </w:tc>
      </w:tr>
      <w:tr w:rsidR="00E85DF1" w:rsidRPr="00F06EF3" w14:paraId="0A67FEC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118972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496</w:t>
            </w:r>
          </w:p>
        </w:tc>
        <w:tc>
          <w:tcPr>
            <w:tcW w:w="4708" w:type="pct"/>
            <w:tcBorders>
              <w:top w:val="nil"/>
              <w:left w:val="nil"/>
              <w:bottom w:val="single" w:sz="4" w:space="0" w:color="auto"/>
              <w:right w:val="single" w:sz="4" w:space="0" w:color="auto"/>
            </w:tcBorders>
            <w:vAlign w:val="center"/>
            <w:hideMark/>
          </w:tcPr>
          <w:p w14:paraId="676AE1D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EMPAQUE PANORAMICO TRASERO </w:t>
            </w:r>
          </w:p>
        </w:tc>
      </w:tr>
      <w:tr w:rsidR="00E85DF1" w:rsidRPr="00F06EF3" w14:paraId="031CBC8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2A5FF2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497</w:t>
            </w:r>
          </w:p>
        </w:tc>
        <w:tc>
          <w:tcPr>
            <w:tcW w:w="4708" w:type="pct"/>
            <w:tcBorders>
              <w:top w:val="nil"/>
              <w:left w:val="nil"/>
              <w:bottom w:val="single" w:sz="4" w:space="0" w:color="auto"/>
              <w:right w:val="single" w:sz="4" w:space="0" w:color="auto"/>
            </w:tcBorders>
            <w:vAlign w:val="center"/>
            <w:hideMark/>
          </w:tcPr>
          <w:p w14:paraId="453AFD8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TEJAS VIDRIOS PUERTAS</w:t>
            </w:r>
          </w:p>
        </w:tc>
      </w:tr>
      <w:tr w:rsidR="00E85DF1" w:rsidRPr="00F06EF3" w14:paraId="296BA73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07A098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498</w:t>
            </w:r>
          </w:p>
        </w:tc>
        <w:tc>
          <w:tcPr>
            <w:tcW w:w="4708" w:type="pct"/>
            <w:tcBorders>
              <w:top w:val="nil"/>
              <w:left w:val="nil"/>
              <w:bottom w:val="single" w:sz="4" w:space="0" w:color="auto"/>
              <w:right w:val="single" w:sz="4" w:space="0" w:color="auto"/>
            </w:tcBorders>
            <w:vAlign w:val="center"/>
            <w:hideMark/>
          </w:tcPr>
          <w:p w14:paraId="64CD0CA9"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JUEGO CINTURONES DE SGURIDAD </w:t>
            </w:r>
          </w:p>
        </w:tc>
      </w:tr>
      <w:tr w:rsidR="00E85DF1" w:rsidRPr="00F06EF3" w14:paraId="5737D8BD"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1FA274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499</w:t>
            </w:r>
          </w:p>
        </w:tc>
        <w:tc>
          <w:tcPr>
            <w:tcW w:w="4708" w:type="pct"/>
            <w:tcBorders>
              <w:top w:val="nil"/>
              <w:left w:val="nil"/>
              <w:bottom w:val="single" w:sz="4" w:space="0" w:color="auto"/>
              <w:right w:val="single" w:sz="4" w:space="0" w:color="auto"/>
            </w:tcBorders>
            <w:vAlign w:val="center"/>
            <w:hideMark/>
          </w:tcPr>
          <w:p w14:paraId="14C15072"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SOPORTE CINTURON DE SEGURIDAD </w:t>
            </w:r>
          </w:p>
        </w:tc>
      </w:tr>
      <w:tr w:rsidR="00E85DF1" w:rsidRPr="00F06EF3" w14:paraId="1909F7A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482B4C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500</w:t>
            </w:r>
          </w:p>
        </w:tc>
        <w:tc>
          <w:tcPr>
            <w:tcW w:w="4708" w:type="pct"/>
            <w:tcBorders>
              <w:top w:val="nil"/>
              <w:left w:val="nil"/>
              <w:bottom w:val="single" w:sz="4" w:space="0" w:color="auto"/>
              <w:right w:val="single" w:sz="4" w:space="0" w:color="auto"/>
            </w:tcBorders>
            <w:vAlign w:val="center"/>
            <w:hideMark/>
          </w:tcPr>
          <w:p w14:paraId="755D581B"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CAJA ESPEJO RETROVISOR   </w:t>
            </w:r>
          </w:p>
        </w:tc>
      </w:tr>
      <w:tr w:rsidR="00E85DF1" w:rsidRPr="00F06EF3" w14:paraId="5557C9F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E6E6E4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501</w:t>
            </w:r>
          </w:p>
        </w:tc>
        <w:tc>
          <w:tcPr>
            <w:tcW w:w="4708" w:type="pct"/>
            <w:tcBorders>
              <w:top w:val="nil"/>
              <w:left w:val="nil"/>
              <w:bottom w:val="single" w:sz="4" w:space="0" w:color="auto"/>
              <w:right w:val="single" w:sz="4" w:space="0" w:color="auto"/>
            </w:tcBorders>
            <w:vAlign w:val="center"/>
            <w:hideMark/>
          </w:tcPr>
          <w:p w14:paraId="5D886A02"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LUNA ESPEJO</w:t>
            </w:r>
          </w:p>
        </w:tc>
      </w:tr>
      <w:tr w:rsidR="00E85DF1" w:rsidRPr="00F06EF3" w14:paraId="770B88DD"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3EC9AA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502</w:t>
            </w:r>
          </w:p>
        </w:tc>
        <w:tc>
          <w:tcPr>
            <w:tcW w:w="4708" w:type="pct"/>
            <w:tcBorders>
              <w:top w:val="nil"/>
              <w:left w:val="nil"/>
              <w:bottom w:val="single" w:sz="4" w:space="0" w:color="auto"/>
              <w:right w:val="single" w:sz="4" w:space="0" w:color="auto"/>
            </w:tcBorders>
            <w:vAlign w:val="center"/>
            <w:hideMark/>
          </w:tcPr>
          <w:p w14:paraId="46F66EF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RECUBRIMIENTO ESPEJO</w:t>
            </w:r>
          </w:p>
        </w:tc>
      </w:tr>
      <w:tr w:rsidR="00E85DF1" w:rsidRPr="00F06EF3" w14:paraId="47D6F32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08E7AA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503</w:t>
            </w:r>
          </w:p>
        </w:tc>
        <w:tc>
          <w:tcPr>
            <w:tcW w:w="4708" w:type="pct"/>
            <w:tcBorders>
              <w:top w:val="nil"/>
              <w:left w:val="nil"/>
              <w:bottom w:val="single" w:sz="4" w:space="0" w:color="auto"/>
              <w:right w:val="single" w:sz="4" w:space="0" w:color="auto"/>
            </w:tcBorders>
            <w:vAlign w:val="center"/>
            <w:hideMark/>
          </w:tcPr>
          <w:p w14:paraId="45040F9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TAPA ESPEJO RETROVISOR </w:t>
            </w:r>
          </w:p>
        </w:tc>
      </w:tr>
      <w:tr w:rsidR="00E85DF1" w:rsidRPr="00F06EF3" w14:paraId="598BCEE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C3B6DE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504</w:t>
            </w:r>
          </w:p>
        </w:tc>
        <w:tc>
          <w:tcPr>
            <w:tcW w:w="4708" w:type="pct"/>
            <w:tcBorders>
              <w:top w:val="nil"/>
              <w:left w:val="nil"/>
              <w:bottom w:val="single" w:sz="4" w:space="0" w:color="auto"/>
              <w:right w:val="single" w:sz="4" w:space="0" w:color="auto"/>
            </w:tcBorders>
            <w:vAlign w:val="center"/>
            <w:hideMark/>
          </w:tcPr>
          <w:p w14:paraId="2EF3C9A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REVISION ELEVAVIDRIOS PUERTA</w:t>
            </w:r>
          </w:p>
        </w:tc>
      </w:tr>
      <w:tr w:rsidR="00E85DF1" w:rsidRPr="00F06EF3" w14:paraId="3F55A9E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38C64F4"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505</w:t>
            </w:r>
          </w:p>
        </w:tc>
        <w:tc>
          <w:tcPr>
            <w:tcW w:w="4708" w:type="pct"/>
            <w:tcBorders>
              <w:top w:val="nil"/>
              <w:left w:val="nil"/>
              <w:bottom w:val="single" w:sz="4" w:space="0" w:color="auto"/>
              <w:right w:val="single" w:sz="4" w:space="0" w:color="auto"/>
            </w:tcBorders>
            <w:vAlign w:val="center"/>
            <w:hideMark/>
          </w:tcPr>
          <w:p w14:paraId="1C09CEF7"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BAJAR Y MONTAR TABLERO DE INSTRUMENTOS </w:t>
            </w:r>
          </w:p>
        </w:tc>
      </w:tr>
      <w:tr w:rsidR="00E85DF1" w:rsidRPr="00F06EF3" w14:paraId="3705634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463EA6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506</w:t>
            </w:r>
          </w:p>
        </w:tc>
        <w:tc>
          <w:tcPr>
            <w:tcW w:w="4708" w:type="pct"/>
            <w:tcBorders>
              <w:top w:val="nil"/>
              <w:left w:val="nil"/>
              <w:bottom w:val="single" w:sz="4" w:space="0" w:color="auto"/>
              <w:right w:val="single" w:sz="4" w:space="0" w:color="auto"/>
            </w:tcBorders>
            <w:vAlign w:val="center"/>
            <w:hideMark/>
          </w:tcPr>
          <w:p w14:paraId="1823F89D"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MANTENIMIENTO CHAPAS PUERTAS </w:t>
            </w:r>
          </w:p>
        </w:tc>
      </w:tr>
      <w:tr w:rsidR="00E85DF1" w:rsidRPr="00F06EF3" w14:paraId="1A7D5D95" w14:textId="77777777" w:rsidTr="00594F45">
        <w:trPr>
          <w:trHeight w:val="245"/>
        </w:trPr>
        <w:tc>
          <w:tcPr>
            <w:tcW w:w="292" w:type="pct"/>
            <w:tcBorders>
              <w:top w:val="nil"/>
              <w:left w:val="single" w:sz="4" w:space="0" w:color="auto"/>
              <w:bottom w:val="single" w:sz="4" w:space="0" w:color="auto"/>
              <w:right w:val="single" w:sz="4" w:space="0" w:color="auto"/>
            </w:tcBorders>
            <w:vAlign w:val="center"/>
            <w:hideMark/>
          </w:tcPr>
          <w:p w14:paraId="64BF204A"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507</w:t>
            </w:r>
          </w:p>
        </w:tc>
        <w:tc>
          <w:tcPr>
            <w:tcW w:w="4708" w:type="pct"/>
            <w:tcBorders>
              <w:top w:val="nil"/>
              <w:left w:val="nil"/>
              <w:bottom w:val="single" w:sz="4" w:space="0" w:color="auto"/>
              <w:right w:val="single" w:sz="4" w:space="0" w:color="auto"/>
            </w:tcBorders>
            <w:vAlign w:val="center"/>
            <w:hideMark/>
          </w:tcPr>
          <w:p w14:paraId="1346B43E"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FELPA DESLIZANTE VIDRIO PUERTA DELANTERA DERECHA </w:t>
            </w:r>
          </w:p>
        </w:tc>
      </w:tr>
      <w:tr w:rsidR="00E85DF1" w:rsidRPr="00F06EF3" w14:paraId="5299A9A3" w14:textId="77777777" w:rsidTr="00594F45">
        <w:trPr>
          <w:trHeight w:val="277"/>
        </w:trPr>
        <w:tc>
          <w:tcPr>
            <w:tcW w:w="292" w:type="pct"/>
            <w:tcBorders>
              <w:top w:val="nil"/>
              <w:left w:val="single" w:sz="4" w:space="0" w:color="auto"/>
              <w:bottom w:val="single" w:sz="4" w:space="0" w:color="auto"/>
              <w:right w:val="single" w:sz="4" w:space="0" w:color="auto"/>
            </w:tcBorders>
            <w:vAlign w:val="center"/>
            <w:hideMark/>
          </w:tcPr>
          <w:p w14:paraId="567BD34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508</w:t>
            </w:r>
          </w:p>
        </w:tc>
        <w:tc>
          <w:tcPr>
            <w:tcW w:w="4708" w:type="pct"/>
            <w:tcBorders>
              <w:top w:val="nil"/>
              <w:left w:val="nil"/>
              <w:bottom w:val="single" w:sz="4" w:space="0" w:color="auto"/>
              <w:right w:val="single" w:sz="4" w:space="0" w:color="auto"/>
            </w:tcBorders>
            <w:vAlign w:val="center"/>
            <w:hideMark/>
          </w:tcPr>
          <w:p w14:paraId="67661753"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FELPA DESLIZANTE VIDRIO PUERTA DELANTERA IZQUIERDA </w:t>
            </w:r>
          </w:p>
        </w:tc>
      </w:tr>
      <w:tr w:rsidR="00E85DF1" w:rsidRPr="00F06EF3" w14:paraId="2DE95135" w14:textId="77777777" w:rsidTr="00594F45">
        <w:trPr>
          <w:trHeight w:val="139"/>
        </w:trPr>
        <w:tc>
          <w:tcPr>
            <w:tcW w:w="292" w:type="pct"/>
            <w:tcBorders>
              <w:top w:val="nil"/>
              <w:left w:val="single" w:sz="4" w:space="0" w:color="auto"/>
              <w:bottom w:val="single" w:sz="4" w:space="0" w:color="auto"/>
              <w:right w:val="single" w:sz="4" w:space="0" w:color="auto"/>
            </w:tcBorders>
            <w:vAlign w:val="center"/>
            <w:hideMark/>
          </w:tcPr>
          <w:p w14:paraId="6C0DADE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509</w:t>
            </w:r>
          </w:p>
        </w:tc>
        <w:tc>
          <w:tcPr>
            <w:tcW w:w="4708" w:type="pct"/>
            <w:tcBorders>
              <w:top w:val="nil"/>
              <w:left w:val="nil"/>
              <w:bottom w:val="single" w:sz="4" w:space="0" w:color="auto"/>
              <w:right w:val="single" w:sz="4" w:space="0" w:color="auto"/>
            </w:tcBorders>
            <w:vAlign w:val="center"/>
            <w:hideMark/>
          </w:tcPr>
          <w:p w14:paraId="63D64386"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FELPA DESLIZANTE VIDRIO PUERTA TRASERA  DERECHA </w:t>
            </w:r>
          </w:p>
        </w:tc>
      </w:tr>
      <w:tr w:rsidR="00E85DF1" w:rsidRPr="00F06EF3" w14:paraId="052B5EE8" w14:textId="77777777" w:rsidTr="00594F45">
        <w:trPr>
          <w:trHeight w:val="157"/>
        </w:trPr>
        <w:tc>
          <w:tcPr>
            <w:tcW w:w="292" w:type="pct"/>
            <w:tcBorders>
              <w:top w:val="nil"/>
              <w:left w:val="single" w:sz="4" w:space="0" w:color="auto"/>
              <w:bottom w:val="single" w:sz="4" w:space="0" w:color="auto"/>
              <w:right w:val="single" w:sz="4" w:space="0" w:color="auto"/>
            </w:tcBorders>
            <w:vAlign w:val="center"/>
            <w:hideMark/>
          </w:tcPr>
          <w:p w14:paraId="6ADD3CD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510</w:t>
            </w:r>
          </w:p>
        </w:tc>
        <w:tc>
          <w:tcPr>
            <w:tcW w:w="4708" w:type="pct"/>
            <w:tcBorders>
              <w:top w:val="nil"/>
              <w:left w:val="nil"/>
              <w:bottom w:val="single" w:sz="4" w:space="0" w:color="auto"/>
              <w:right w:val="single" w:sz="4" w:space="0" w:color="auto"/>
            </w:tcBorders>
            <w:vAlign w:val="center"/>
            <w:hideMark/>
          </w:tcPr>
          <w:p w14:paraId="4472DA3E"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FELPA DESLIZANTE VIDRIO PUERTA TRASERA IZQUIERDA </w:t>
            </w:r>
          </w:p>
        </w:tc>
      </w:tr>
      <w:tr w:rsidR="00E85DF1" w:rsidRPr="00F06EF3" w14:paraId="4E214A9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BE4B0B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511</w:t>
            </w:r>
          </w:p>
        </w:tc>
        <w:tc>
          <w:tcPr>
            <w:tcW w:w="4708" w:type="pct"/>
            <w:tcBorders>
              <w:top w:val="nil"/>
              <w:left w:val="nil"/>
              <w:bottom w:val="single" w:sz="4" w:space="0" w:color="auto"/>
              <w:right w:val="single" w:sz="4" w:space="0" w:color="auto"/>
            </w:tcBorders>
            <w:vAlign w:val="center"/>
            <w:hideMark/>
          </w:tcPr>
          <w:p w14:paraId="3F5C2C6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PEGANTE VIDRIO </w:t>
            </w:r>
          </w:p>
        </w:tc>
      </w:tr>
      <w:tr w:rsidR="00E85DF1" w:rsidRPr="00F06EF3" w14:paraId="3014E93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E38038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512</w:t>
            </w:r>
          </w:p>
        </w:tc>
        <w:tc>
          <w:tcPr>
            <w:tcW w:w="4708" w:type="pct"/>
            <w:tcBorders>
              <w:top w:val="nil"/>
              <w:left w:val="nil"/>
              <w:bottom w:val="single" w:sz="4" w:space="0" w:color="auto"/>
              <w:right w:val="single" w:sz="4" w:space="0" w:color="auto"/>
            </w:tcBorders>
            <w:vAlign w:val="center"/>
            <w:hideMark/>
          </w:tcPr>
          <w:p w14:paraId="75ED6A5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SEGURO VIDRIO PUERTA </w:t>
            </w:r>
          </w:p>
        </w:tc>
      </w:tr>
      <w:tr w:rsidR="00E85DF1" w:rsidRPr="00F06EF3" w14:paraId="04D64089"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D43AE9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513</w:t>
            </w:r>
          </w:p>
        </w:tc>
        <w:tc>
          <w:tcPr>
            <w:tcW w:w="4708" w:type="pct"/>
            <w:tcBorders>
              <w:top w:val="nil"/>
              <w:left w:val="nil"/>
              <w:bottom w:val="single" w:sz="4" w:space="0" w:color="auto"/>
              <w:right w:val="single" w:sz="4" w:space="0" w:color="auto"/>
            </w:tcBorders>
            <w:vAlign w:val="center"/>
            <w:hideMark/>
          </w:tcPr>
          <w:p w14:paraId="188D6E89"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AMORTIGUADOR CAPOT </w:t>
            </w:r>
          </w:p>
        </w:tc>
      </w:tr>
      <w:tr w:rsidR="00E85DF1" w:rsidRPr="00F06EF3" w14:paraId="7092533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A76752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514</w:t>
            </w:r>
          </w:p>
        </w:tc>
        <w:tc>
          <w:tcPr>
            <w:tcW w:w="4708" w:type="pct"/>
            <w:tcBorders>
              <w:top w:val="nil"/>
              <w:left w:val="nil"/>
              <w:bottom w:val="single" w:sz="4" w:space="0" w:color="auto"/>
              <w:right w:val="single" w:sz="4" w:space="0" w:color="auto"/>
            </w:tcBorders>
            <w:vAlign w:val="center"/>
            <w:hideMark/>
          </w:tcPr>
          <w:p w14:paraId="1D7A1C09"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VARILLA CAPOT </w:t>
            </w:r>
          </w:p>
        </w:tc>
      </w:tr>
      <w:tr w:rsidR="00E85DF1" w:rsidRPr="00F06EF3" w14:paraId="0B0806C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88E7B6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515</w:t>
            </w:r>
          </w:p>
        </w:tc>
        <w:tc>
          <w:tcPr>
            <w:tcW w:w="4708" w:type="pct"/>
            <w:tcBorders>
              <w:top w:val="nil"/>
              <w:left w:val="nil"/>
              <w:bottom w:val="single" w:sz="4" w:space="0" w:color="auto"/>
              <w:right w:val="single" w:sz="4" w:space="0" w:color="auto"/>
            </w:tcBorders>
            <w:vAlign w:val="center"/>
            <w:hideMark/>
          </w:tcPr>
          <w:p w14:paraId="4D21215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BAJAR Y MONTAR BOMPER </w:t>
            </w:r>
          </w:p>
        </w:tc>
      </w:tr>
      <w:tr w:rsidR="00E85DF1" w:rsidRPr="00F06EF3" w14:paraId="65AE90C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DF8DEC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516</w:t>
            </w:r>
          </w:p>
        </w:tc>
        <w:tc>
          <w:tcPr>
            <w:tcW w:w="4708" w:type="pct"/>
            <w:tcBorders>
              <w:top w:val="nil"/>
              <w:left w:val="nil"/>
              <w:bottom w:val="single" w:sz="4" w:space="0" w:color="auto"/>
              <w:right w:val="single" w:sz="4" w:space="0" w:color="auto"/>
            </w:tcBorders>
            <w:vAlign w:val="center"/>
            <w:hideMark/>
          </w:tcPr>
          <w:p w14:paraId="5F875401"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BAJAR Y MONTAR FRONTAL DELANTERO  </w:t>
            </w:r>
          </w:p>
        </w:tc>
      </w:tr>
      <w:tr w:rsidR="00E85DF1" w:rsidRPr="00F06EF3" w14:paraId="3ACF12C2"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4F57AD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517</w:t>
            </w:r>
          </w:p>
        </w:tc>
        <w:tc>
          <w:tcPr>
            <w:tcW w:w="4708" w:type="pct"/>
            <w:tcBorders>
              <w:top w:val="nil"/>
              <w:left w:val="nil"/>
              <w:bottom w:val="single" w:sz="4" w:space="0" w:color="auto"/>
              <w:right w:val="single" w:sz="4" w:space="0" w:color="auto"/>
            </w:tcBorders>
            <w:vAlign w:val="center"/>
            <w:hideMark/>
          </w:tcPr>
          <w:p w14:paraId="08763B56"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REVISION Y MANTENIMIENTO CHAPA POR PUERTA </w:t>
            </w:r>
          </w:p>
        </w:tc>
      </w:tr>
      <w:tr w:rsidR="00E85DF1" w:rsidRPr="00F06EF3" w14:paraId="4D369B7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50F5F04"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518</w:t>
            </w:r>
          </w:p>
        </w:tc>
        <w:tc>
          <w:tcPr>
            <w:tcW w:w="4708" w:type="pct"/>
            <w:tcBorders>
              <w:top w:val="nil"/>
              <w:left w:val="nil"/>
              <w:bottom w:val="single" w:sz="4" w:space="0" w:color="auto"/>
              <w:right w:val="single" w:sz="4" w:space="0" w:color="auto"/>
            </w:tcBorders>
            <w:vAlign w:val="center"/>
            <w:hideMark/>
          </w:tcPr>
          <w:p w14:paraId="29BCDB52"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MANTENIMIENTO ELEVAVIDRIOS POR PUERTA </w:t>
            </w:r>
          </w:p>
        </w:tc>
      </w:tr>
      <w:tr w:rsidR="00E85DF1" w:rsidRPr="00F06EF3" w14:paraId="5F62B21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2F7641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519</w:t>
            </w:r>
          </w:p>
        </w:tc>
        <w:tc>
          <w:tcPr>
            <w:tcW w:w="4708" w:type="pct"/>
            <w:tcBorders>
              <w:top w:val="nil"/>
              <w:left w:val="nil"/>
              <w:bottom w:val="single" w:sz="4" w:space="0" w:color="auto"/>
              <w:right w:val="single" w:sz="4" w:space="0" w:color="auto"/>
            </w:tcBorders>
            <w:vAlign w:val="center"/>
            <w:hideMark/>
          </w:tcPr>
          <w:p w14:paraId="27C8DA12"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SOPORTE CABINA </w:t>
            </w:r>
          </w:p>
        </w:tc>
      </w:tr>
      <w:tr w:rsidR="00E85DF1" w:rsidRPr="00F06EF3" w14:paraId="30E65A3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856F61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520</w:t>
            </w:r>
          </w:p>
        </w:tc>
        <w:tc>
          <w:tcPr>
            <w:tcW w:w="4708" w:type="pct"/>
            <w:tcBorders>
              <w:top w:val="nil"/>
              <w:left w:val="nil"/>
              <w:bottom w:val="single" w:sz="4" w:space="0" w:color="auto"/>
              <w:right w:val="single" w:sz="4" w:space="0" w:color="auto"/>
            </w:tcBorders>
            <w:vAlign w:val="center"/>
            <w:hideMark/>
          </w:tcPr>
          <w:p w14:paraId="6B2CCDF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AJUSTE CARROCERIA </w:t>
            </w:r>
          </w:p>
        </w:tc>
      </w:tr>
      <w:tr w:rsidR="00E85DF1" w:rsidRPr="00F06EF3" w14:paraId="1240566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020CA6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521</w:t>
            </w:r>
          </w:p>
        </w:tc>
        <w:tc>
          <w:tcPr>
            <w:tcW w:w="4708" w:type="pct"/>
            <w:tcBorders>
              <w:top w:val="nil"/>
              <w:left w:val="nil"/>
              <w:bottom w:val="single" w:sz="4" w:space="0" w:color="auto"/>
              <w:right w:val="single" w:sz="4" w:space="0" w:color="auto"/>
            </w:tcBorders>
            <w:vAlign w:val="center"/>
            <w:hideMark/>
          </w:tcPr>
          <w:p w14:paraId="55009426"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SOPORTE CARROCERIA </w:t>
            </w:r>
          </w:p>
        </w:tc>
      </w:tr>
      <w:tr w:rsidR="00E85DF1" w:rsidRPr="00F06EF3" w14:paraId="797AE412"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93EF2F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522</w:t>
            </w:r>
          </w:p>
        </w:tc>
        <w:tc>
          <w:tcPr>
            <w:tcW w:w="4708" w:type="pct"/>
            <w:tcBorders>
              <w:top w:val="nil"/>
              <w:left w:val="nil"/>
              <w:bottom w:val="single" w:sz="4" w:space="0" w:color="auto"/>
              <w:right w:val="single" w:sz="4" w:space="0" w:color="auto"/>
            </w:tcBorders>
            <w:vAlign w:val="center"/>
            <w:hideMark/>
          </w:tcPr>
          <w:p w14:paraId="0EFC2096"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SOPORTE CABINA </w:t>
            </w:r>
          </w:p>
        </w:tc>
      </w:tr>
      <w:tr w:rsidR="00E85DF1" w:rsidRPr="00F06EF3" w14:paraId="56D84D3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A8C6E9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523</w:t>
            </w:r>
          </w:p>
        </w:tc>
        <w:tc>
          <w:tcPr>
            <w:tcW w:w="4708" w:type="pct"/>
            <w:tcBorders>
              <w:top w:val="nil"/>
              <w:left w:val="nil"/>
              <w:bottom w:val="single" w:sz="4" w:space="0" w:color="auto"/>
              <w:right w:val="single" w:sz="4" w:space="0" w:color="auto"/>
            </w:tcBorders>
            <w:vAlign w:val="center"/>
            <w:hideMark/>
          </w:tcPr>
          <w:p w14:paraId="787C6269"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GUAYA CAPOT </w:t>
            </w:r>
          </w:p>
        </w:tc>
      </w:tr>
      <w:tr w:rsidR="00E85DF1" w:rsidRPr="00F06EF3" w14:paraId="3F1FA47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316B5D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524</w:t>
            </w:r>
          </w:p>
        </w:tc>
        <w:tc>
          <w:tcPr>
            <w:tcW w:w="4708" w:type="pct"/>
            <w:tcBorders>
              <w:top w:val="nil"/>
              <w:left w:val="nil"/>
              <w:bottom w:val="single" w:sz="4" w:space="0" w:color="auto"/>
              <w:right w:val="single" w:sz="4" w:space="0" w:color="auto"/>
            </w:tcBorders>
            <w:vAlign w:val="center"/>
            <w:hideMark/>
          </w:tcPr>
          <w:p w14:paraId="594B76F6"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MANIJA GUAYA TAPA CAPOT </w:t>
            </w:r>
          </w:p>
        </w:tc>
      </w:tr>
      <w:tr w:rsidR="00E85DF1" w:rsidRPr="00F06EF3" w14:paraId="55DB770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BF6498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525</w:t>
            </w:r>
          </w:p>
        </w:tc>
        <w:tc>
          <w:tcPr>
            <w:tcW w:w="4708" w:type="pct"/>
            <w:tcBorders>
              <w:top w:val="nil"/>
              <w:left w:val="nil"/>
              <w:bottom w:val="single" w:sz="4" w:space="0" w:color="auto"/>
              <w:right w:val="single" w:sz="4" w:space="0" w:color="auto"/>
            </w:tcBorders>
            <w:vAlign w:val="center"/>
            <w:hideMark/>
          </w:tcPr>
          <w:p w14:paraId="7270362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REPARACION PLASTICA POR PIEZA </w:t>
            </w:r>
          </w:p>
        </w:tc>
      </w:tr>
      <w:tr w:rsidR="00E85DF1" w:rsidRPr="00F06EF3" w14:paraId="5435C9E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F71113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526</w:t>
            </w:r>
          </w:p>
        </w:tc>
        <w:tc>
          <w:tcPr>
            <w:tcW w:w="4708" w:type="pct"/>
            <w:tcBorders>
              <w:top w:val="nil"/>
              <w:left w:val="nil"/>
              <w:bottom w:val="single" w:sz="4" w:space="0" w:color="auto"/>
              <w:right w:val="single" w:sz="4" w:space="0" w:color="auto"/>
            </w:tcBorders>
            <w:vAlign w:val="center"/>
            <w:hideMark/>
          </w:tcPr>
          <w:p w14:paraId="0FAF53FD"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ELABORACION CARPA PLANA DE RIELES </w:t>
            </w:r>
          </w:p>
        </w:tc>
      </w:tr>
      <w:tr w:rsidR="00E85DF1" w:rsidRPr="00F06EF3" w14:paraId="724F9889"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E90921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527</w:t>
            </w:r>
          </w:p>
        </w:tc>
        <w:tc>
          <w:tcPr>
            <w:tcW w:w="4708" w:type="pct"/>
            <w:tcBorders>
              <w:top w:val="nil"/>
              <w:left w:val="nil"/>
              <w:bottom w:val="single" w:sz="4" w:space="0" w:color="auto"/>
              <w:right w:val="single" w:sz="4" w:space="0" w:color="auto"/>
            </w:tcBorders>
            <w:vAlign w:val="center"/>
            <w:hideMark/>
          </w:tcPr>
          <w:p w14:paraId="7B40718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ELABORACION CARPA PLAYERA </w:t>
            </w:r>
          </w:p>
        </w:tc>
      </w:tr>
      <w:tr w:rsidR="00E85DF1" w:rsidRPr="00F06EF3" w14:paraId="70A1E51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29BB9FA"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528</w:t>
            </w:r>
          </w:p>
        </w:tc>
        <w:tc>
          <w:tcPr>
            <w:tcW w:w="4708" w:type="pct"/>
            <w:tcBorders>
              <w:top w:val="nil"/>
              <w:left w:val="nil"/>
              <w:bottom w:val="single" w:sz="4" w:space="0" w:color="auto"/>
              <w:right w:val="single" w:sz="4" w:space="0" w:color="auto"/>
            </w:tcBorders>
            <w:vAlign w:val="center"/>
            <w:hideMark/>
          </w:tcPr>
          <w:p w14:paraId="5B3A8F8C"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BAJAR Y MONTAR PUERTA PARA REVIISON BISAGRAS </w:t>
            </w:r>
          </w:p>
        </w:tc>
      </w:tr>
      <w:tr w:rsidR="00E85DF1" w:rsidRPr="00F06EF3" w14:paraId="76C38952"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DDDBD0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lastRenderedPageBreak/>
              <w:t>529</w:t>
            </w:r>
          </w:p>
        </w:tc>
        <w:tc>
          <w:tcPr>
            <w:tcW w:w="4708" w:type="pct"/>
            <w:tcBorders>
              <w:top w:val="nil"/>
              <w:left w:val="nil"/>
              <w:bottom w:val="single" w:sz="4" w:space="0" w:color="auto"/>
              <w:right w:val="single" w:sz="4" w:space="0" w:color="auto"/>
            </w:tcBorders>
            <w:vAlign w:val="center"/>
            <w:hideMark/>
          </w:tcPr>
          <w:p w14:paraId="0EA8A4B6"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ARRGLO BISAGRAS PUERTA </w:t>
            </w:r>
          </w:p>
        </w:tc>
      </w:tr>
      <w:tr w:rsidR="00E85DF1" w:rsidRPr="00F06EF3" w14:paraId="06EAC3E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677F94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530</w:t>
            </w:r>
          </w:p>
        </w:tc>
        <w:tc>
          <w:tcPr>
            <w:tcW w:w="4708" w:type="pct"/>
            <w:tcBorders>
              <w:top w:val="nil"/>
              <w:left w:val="nil"/>
              <w:bottom w:val="single" w:sz="4" w:space="0" w:color="auto"/>
              <w:right w:val="single" w:sz="4" w:space="0" w:color="auto"/>
            </w:tcBorders>
            <w:vAlign w:val="center"/>
            <w:hideMark/>
          </w:tcPr>
          <w:p w14:paraId="03A25D8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REVISION Y AJUSTE PUERTAS </w:t>
            </w:r>
          </w:p>
        </w:tc>
      </w:tr>
      <w:tr w:rsidR="005B2E78" w:rsidRPr="00F06EF3" w14:paraId="76F16ACD" w14:textId="77777777" w:rsidTr="005B2E78">
        <w:trPr>
          <w:trHeight w:val="799"/>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26391543" w14:textId="530AD7B7" w:rsidR="005B2E78" w:rsidRPr="00F06EF3" w:rsidRDefault="005B2E78" w:rsidP="005B2E78">
            <w:pPr>
              <w:spacing w:after="0" w:line="240" w:lineRule="auto"/>
              <w:jc w:val="center"/>
              <w:rPr>
                <w:rFonts w:ascii="Arial" w:eastAsia="Times New Roman" w:hAnsi="Arial" w:cs="Arial"/>
                <w:b/>
                <w:bCs/>
                <w:sz w:val="20"/>
                <w:szCs w:val="20"/>
              </w:rPr>
            </w:pPr>
            <w:r w:rsidRPr="00F06EF3">
              <w:rPr>
                <w:rFonts w:ascii="Arial" w:eastAsia="Times New Roman" w:hAnsi="Arial" w:cs="Arial"/>
                <w:b/>
                <w:bCs/>
                <w:sz w:val="20"/>
                <w:szCs w:val="20"/>
              </w:rPr>
              <w:t>DESCRIPCION PROCEDIMIENTO (SERVICIOS DIVERSOS INCLUYE MANO DE OBRA, REPUESTOS MAS IVA)</w:t>
            </w:r>
          </w:p>
        </w:tc>
      </w:tr>
      <w:tr w:rsidR="00E85DF1" w:rsidRPr="00F06EF3" w14:paraId="3CF23DD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69B34E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531</w:t>
            </w:r>
          </w:p>
        </w:tc>
        <w:tc>
          <w:tcPr>
            <w:tcW w:w="4708" w:type="pct"/>
            <w:tcBorders>
              <w:top w:val="nil"/>
              <w:left w:val="nil"/>
              <w:bottom w:val="single" w:sz="4" w:space="0" w:color="auto"/>
              <w:right w:val="single" w:sz="4" w:space="0" w:color="auto"/>
            </w:tcBorders>
            <w:vAlign w:val="center"/>
            <w:hideMark/>
          </w:tcPr>
          <w:p w14:paraId="2B497AA1"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LAMINA Y PINTURA EN GERENAL</w:t>
            </w:r>
          </w:p>
        </w:tc>
      </w:tr>
      <w:tr w:rsidR="00E85DF1" w:rsidRPr="00F06EF3" w14:paraId="2F3DE21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43C3D2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532</w:t>
            </w:r>
          </w:p>
        </w:tc>
        <w:tc>
          <w:tcPr>
            <w:tcW w:w="4708" w:type="pct"/>
            <w:tcBorders>
              <w:top w:val="nil"/>
              <w:left w:val="nil"/>
              <w:bottom w:val="single" w:sz="4" w:space="0" w:color="auto"/>
              <w:right w:val="single" w:sz="4" w:space="0" w:color="auto"/>
            </w:tcBorders>
            <w:vAlign w:val="center"/>
            <w:hideMark/>
          </w:tcPr>
          <w:p w14:paraId="0602A9EF"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LAMINA Y PINTURA POR PIEZA</w:t>
            </w:r>
          </w:p>
        </w:tc>
      </w:tr>
      <w:tr w:rsidR="00E85DF1" w:rsidRPr="00F06EF3" w14:paraId="4A7FDEB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4180D0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533</w:t>
            </w:r>
          </w:p>
        </w:tc>
        <w:tc>
          <w:tcPr>
            <w:tcW w:w="4708" w:type="pct"/>
            <w:tcBorders>
              <w:top w:val="nil"/>
              <w:left w:val="nil"/>
              <w:bottom w:val="single" w:sz="4" w:space="0" w:color="auto"/>
              <w:right w:val="single" w:sz="4" w:space="0" w:color="auto"/>
            </w:tcBorders>
            <w:vAlign w:val="center"/>
            <w:hideMark/>
          </w:tcPr>
          <w:p w14:paraId="59B9DDD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ELABORACION TAPIZADO COJINERIA </w:t>
            </w:r>
          </w:p>
        </w:tc>
      </w:tr>
      <w:tr w:rsidR="00E85DF1" w:rsidRPr="00F06EF3" w14:paraId="02F2A22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68FDE0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534</w:t>
            </w:r>
          </w:p>
        </w:tc>
        <w:tc>
          <w:tcPr>
            <w:tcW w:w="4708" w:type="pct"/>
            <w:tcBorders>
              <w:top w:val="nil"/>
              <w:left w:val="nil"/>
              <w:bottom w:val="single" w:sz="4" w:space="0" w:color="auto"/>
              <w:right w:val="single" w:sz="4" w:space="0" w:color="auto"/>
            </w:tcBorders>
            <w:vAlign w:val="center"/>
            <w:hideMark/>
          </w:tcPr>
          <w:p w14:paraId="7844D029"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PLUMILLAS DELANTERAS </w:t>
            </w:r>
          </w:p>
        </w:tc>
      </w:tr>
      <w:tr w:rsidR="00E85DF1" w:rsidRPr="00F06EF3" w14:paraId="0C22F49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14312A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535</w:t>
            </w:r>
          </w:p>
        </w:tc>
        <w:tc>
          <w:tcPr>
            <w:tcW w:w="4708" w:type="pct"/>
            <w:tcBorders>
              <w:top w:val="nil"/>
              <w:left w:val="nil"/>
              <w:bottom w:val="single" w:sz="4" w:space="0" w:color="auto"/>
              <w:right w:val="single" w:sz="4" w:space="0" w:color="auto"/>
            </w:tcBorders>
            <w:vAlign w:val="center"/>
            <w:hideMark/>
          </w:tcPr>
          <w:p w14:paraId="752E4BE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PLUMILLA TRASERA </w:t>
            </w:r>
          </w:p>
        </w:tc>
      </w:tr>
      <w:tr w:rsidR="00E85DF1" w:rsidRPr="00F06EF3" w14:paraId="0C76D4AD"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40D777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536</w:t>
            </w:r>
          </w:p>
        </w:tc>
        <w:tc>
          <w:tcPr>
            <w:tcW w:w="4708" w:type="pct"/>
            <w:tcBorders>
              <w:top w:val="nil"/>
              <w:left w:val="nil"/>
              <w:bottom w:val="single" w:sz="4" w:space="0" w:color="auto"/>
              <w:right w:val="single" w:sz="4" w:space="0" w:color="auto"/>
            </w:tcBorders>
            <w:vAlign w:val="center"/>
            <w:hideMark/>
          </w:tcPr>
          <w:p w14:paraId="03AC84FF"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BRAZO PLUMILLA DELANTERA </w:t>
            </w:r>
          </w:p>
        </w:tc>
      </w:tr>
      <w:tr w:rsidR="00E85DF1" w:rsidRPr="00F06EF3" w14:paraId="405DC09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5C9A08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537</w:t>
            </w:r>
          </w:p>
        </w:tc>
        <w:tc>
          <w:tcPr>
            <w:tcW w:w="4708" w:type="pct"/>
            <w:tcBorders>
              <w:top w:val="nil"/>
              <w:left w:val="nil"/>
              <w:bottom w:val="single" w:sz="4" w:space="0" w:color="auto"/>
              <w:right w:val="single" w:sz="4" w:space="0" w:color="auto"/>
            </w:tcBorders>
            <w:vAlign w:val="center"/>
            <w:hideMark/>
          </w:tcPr>
          <w:p w14:paraId="631F3C6B"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BRAZO PLUMILLA TRASERA </w:t>
            </w:r>
          </w:p>
        </w:tc>
      </w:tr>
      <w:tr w:rsidR="005B2E78" w:rsidRPr="00F06EF3" w14:paraId="64C0B59D" w14:textId="77777777" w:rsidTr="005B2E78">
        <w:trPr>
          <w:trHeight w:val="510"/>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64E5F3A4" w14:textId="1BDF76D4" w:rsidR="005B2E78" w:rsidRPr="00F06EF3" w:rsidRDefault="005B2E78" w:rsidP="005B2E78">
            <w:pPr>
              <w:spacing w:after="0" w:line="240" w:lineRule="auto"/>
              <w:jc w:val="center"/>
              <w:rPr>
                <w:rFonts w:ascii="Arial" w:eastAsia="Times New Roman" w:hAnsi="Arial" w:cs="Arial"/>
                <w:b/>
                <w:sz w:val="20"/>
                <w:szCs w:val="20"/>
              </w:rPr>
            </w:pPr>
            <w:r w:rsidRPr="00F06EF3">
              <w:rPr>
                <w:rFonts w:ascii="Arial" w:eastAsia="Times New Roman" w:hAnsi="Arial" w:cs="Arial"/>
                <w:b/>
                <w:sz w:val="20"/>
                <w:szCs w:val="20"/>
              </w:rPr>
              <w:t xml:space="preserve">LAVADA  GENERAL  (motor,  chasis,  carrocería,  aspirada, desmanchada, capota interna, </w:t>
            </w:r>
            <w:proofErr w:type="spellStart"/>
            <w:r w:rsidRPr="00F06EF3">
              <w:rPr>
                <w:rFonts w:ascii="Arial" w:eastAsia="Times New Roman" w:hAnsi="Arial" w:cs="Arial"/>
                <w:b/>
                <w:sz w:val="20"/>
                <w:szCs w:val="20"/>
              </w:rPr>
              <w:t>cojineria</w:t>
            </w:r>
            <w:proofErr w:type="spellEnd"/>
            <w:r w:rsidRPr="00F06EF3">
              <w:rPr>
                <w:rFonts w:ascii="Arial" w:eastAsia="Times New Roman" w:hAnsi="Arial" w:cs="Arial"/>
                <w:b/>
                <w:sz w:val="20"/>
                <w:szCs w:val="20"/>
              </w:rPr>
              <w:t>)</w:t>
            </w:r>
          </w:p>
        </w:tc>
      </w:tr>
      <w:tr w:rsidR="00E85DF1" w:rsidRPr="00F06EF3" w14:paraId="47DA5CEF"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0043C7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539</w:t>
            </w:r>
          </w:p>
        </w:tc>
        <w:tc>
          <w:tcPr>
            <w:tcW w:w="4708" w:type="pct"/>
            <w:tcBorders>
              <w:top w:val="nil"/>
              <w:left w:val="nil"/>
              <w:bottom w:val="single" w:sz="4" w:space="0" w:color="auto"/>
              <w:right w:val="single" w:sz="4" w:space="0" w:color="auto"/>
            </w:tcBorders>
            <w:vAlign w:val="center"/>
            <w:hideMark/>
          </w:tcPr>
          <w:p w14:paraId="4D90D22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SUMINISTRO EXTINTOR</w:t>
            </w:r>
          </w:p>
        </w:tc>
      </w:tr>
      <w:tr w:rsidR="00E85DF1" w:rsidRPr="00F06EF3" w14:paraId="461E992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F2C1CF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540</w:t>
            </w:r>
          </w:p>
        </w:tc>
        <w:tc>
          <w:tcPr>
            <w:tcW w:w="4708" w:type="pct"/>
            <w:tcBorders>
              <w:top w:val="nil"/>
              <w:left w:val="nil"/>
              <w:bottom w:val="single" w:sz="4" w:space="0" w:color="auto"/>
              <w:right w:val="single" w:sz="4" w:space="0" w:color="auto"/>
            </w:tcBorders>
            <w:vAlign w:val="center"/>
            <w:hideMark/>
          </w:tcPr>
          <w:p w14:paraId="7A5FBE90"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REACARGA EXTINTOR</w:t>
            </w:r>
          </w:p>
        </w:tc>
      </w:tr>
      <w:tr w:rsidR="00E85DF1" w:rsidRPr="00F06EF3" w14:paraId="5B32266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EE6CE0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541</w:t>
            </w:r>
          </w:p>
        </w:tc>
        <w:tc>
          <w:tcPr>
            <w:tcW w:w="4708" w:type="pct"/>
            <w:tcBorders>
              <w:top w:val="nil"/>
              <w:left w:val="nil"/>
              <w:bottom w:val="single" w:sz="4" w:space="0" w:color="auto"/>
              <w:right w:val="single" w:sz="4" w:space="0" w:color="auto"/>
            </w:tcBorders>
            <w:vAlign w:val="center"/>
            <w:hideMark/>
          </w:tcPr>
          <w:p w14:paraId="177AC05B"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DESPINCHADA LLANTAS</w:t>
            </w:r>
          </w:p>
        </w:tc>
      </w:tr>
      <w:tr w:rsidR="00E85DF1" w:rsidRPr="00F06EF3" w14:paraId="79E01F42"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DF8BC0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542</w:t>
            </w:r>
          </w:p>
        </w:tc>
        <w:tc>
          <w:tcPr>
            <w:tcW w:w="4708" w:type="pct"/>
            <w:tcBorders>
              <w:top w:val="nil"/>
              <w:left w:val="nil"/>
              <w:bottom w:val="single" w:sz="4" w:space="0" w:color="auto"/>
              <w:right w:val="single" w:sz="4" w:space="0" w:color="auto"/>
            </w:tcBorders>
            <w:vAlign w:val="center"/>
            <w:hideMark/>
          </w:tcPr>
          <w:p w14:paraId="3A52144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DESPINCHADA LLANTA CON BLINDAJE </w:t>
            </w:r>
          </w:p>
        </w:tc>
      </w:tr>
      <w:tr w:rsidR="00E85DF1" w:rsidRPr="00F06EF3" w14:paraId="14658C3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61C2DC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543</w:t>
            </w:r>
          </w:p>
        </w:tc>
        <w:tc>
          <w:tcPr>
            <w:tcW w:w="4708" w:type="pct"/>
            <w:tcBorders>
              <w:top w:val="nil"/>
              <w:left w:val="nil"/>
              <w:bottom w:val="single" w:sz="4" w:space="0" w:color="auto"/>
              <w:right w:val="single" w:sz="4" w:space="0" w:color="auto"/>
            </w:tcBorders>
            <w:vAlign w:val="center"/>
            <w:hideMark/>
          </w:tcPr>
          <w:p w14:paraId="2214D614"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SOLDADURA EN BRONCE PUNTO</w:t>
            </w:r>
          </w:p>
        </w:tc>
      </w:tr>
      <w:tr w:rsidR="00E85DF1" w:rsidRPr="00F06EF3" w14:paraId="0B3DD9B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6C1EB3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544</w:t>
            </w:r>
          </w:p>
        </w:tc>
        <w:tc>
          <w:tcPr>
            <w:tcW w:w="4708" w:type="pct"/>
            <w:tcBorders>
              <w:top w:val="nil"/>
              <w:left w:val="nil"/>
              <w:bottom w:val="single" w:sz="4" w:space="0" w:color="auto"/>
              <w:right w:val="single" w:sz="4" w:space="0" w:color="auto"/>
            </w:tcBorders>
            <w:vAlign w:val="center"/>
            <w:hideMark/>
          </w:tcPr>
          <w:p w14:paraId="286A25E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SOLDADURA EN MIC PUNTO</w:t>
            </w:r>
          </w:p>
        </w:tc>
      </w:tr>
      <w:tr w:rsidR="00E85DF1" w:rsidRPr="00F06EF3" w14:paraId="02CAE37D"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ED68C3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545</w:t>
            </w:r>
          </w:p>
        </w:tc>
        <w:tc>
          <w:tcPr>
            <w:tcW w:w="4708" w:type="pct"/>
            <w:tcBorders>
              <w:top w:val="nil"/>
              <w:left w:val="nil"/>
              <w:bottom w:val="single" w:sz="4" w:space="0" w:color="auto"/>
              <w:right w:val="single" w:sz="4" w:space="0" w:color="auto"/>
            </w:tcBorders>
            <w:vAlign w:val="center"/>
            <w:hideMark/>
          </w:tcPr>
          <w:p w14:paraId="67CEC79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SOLDADURA AUTOGENA PUNTO</w:t>
            </w:r>
          </w:p>
        </w:tc>
      </w:tr>
      <w:tr w:rsidR="00E85DF1" w:rsidRPr="00F06EF3" w14:paraId="7B5B6AED"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C85F5C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546</w:t>
            </w:r>
          </w:p>
        </w:tc>
        <w:tc>
          <w:tcPr>
            <w:tcW w:w="4708" w:type="pct"/>
            <w:tcBorders>
              <w:top w:val="nil"/>
              <w:left w:val="nil"/>
              <w:bottom w:val="single" w:sz="4" w:space="0" w:color="auto"/>
              <w:right w:val="single" w:sz="4" w:space="0" w:color="auto"/>
            </w:tcBorders>
            <w:vAlign w:val="center"/>
            <w:hideMark/>
          </w:tcPr>
          <w:p w14:paraId="7A326BB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SOLDADURA ALUMINIO EN PUNTO</w:t>
            </w:r>
          </w:p>
        </w:tc>
      </w:tr>
      <w:tr w:rsidR="00E85DF1" w:rsidRPr="00F06EF3" w14:paraId="06A4F28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D21F45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547</w:t>
            </w:r>
          </w:p>
        </w:tc>
        <w:tc>
          <w:tcPr>
            <w:tcW w:w="4708" w:type="pct"/>
            <w:tcBorders>
              <w:top w:val="nil"/>
              <w:left w:val="nil"/>
              <w:bottom w:val="single" w:sz="4" w:space="0" w:color="auto"/>
              <w:right w:val="single" w:sz="4" w:space="0" w:color="auto"/>
            </w:tcBorders>
            <w:vAlign w:val="center"/>
            <w:hideMark/>
          </w:tcPr>
          <w:p w14:paraId="1AA6A8C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SOLDADURA ELECTRICA PUNTO</w:t>
            </w:r>
          </w:p>
        </w:tc>
      </w:tr>
      <w:tr w:rsidR="00E85DF1" w:rsidRPr="00F06EF3" w14:paraId="31E0C45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0F89C3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548</w:t>
            </w:r>
          </w:p>
        </w:tc>
        <w:tc>
          <w:tcPr>
            <w:tcW w:w="4708" w:type="pct"/>
            <w:tcBorders>
              <w:top w:val="nil"/>
              <w:left w:val="nil"/>
              <w:bottom w:val="single" w:sz="4" w:space="0" w:color="auto"/>
              <w:right w:val="single" w:sz="4" w:space="0" w:color="auto"/>
            </w:tcBorders>
            <w:vAlign w:val="center"/>
            <w:hideMark/>
          </w:tcPr>
          <w:p w14:paraId="5C8D401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TAPETES</w:t>
            </w:r>
          </w:p>
        </w:tc>
      </w:tr>
      <w:tr w:rsidR="00E85DF1" w:rsidRPr="00F06EF3" w14:paraId="30A8F9B9"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6D8367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549</w:t>
            </w:r>
          </w:p>
        </w:tc>
        <w:tc>
          <w:tcPr>
            <w:tcW w:w="4708" w:type="pct"/>
            <w:tcBorders>
              <w:top w:val="nil"/>
              <w:left w:val="nil"/>
              <w:bottom w:val="single" w:sz="4" w:space="0" w:color="auto"/>
              <w:right w:val="single" w:sz="4" w:space="0" w:color="auto"/>
            </w:tcBorders>
            <w:vAlign w:val="center"/>
            <w:hideMark/>
          </w:tcPr>
          <w:p w14:paraId="7FAD267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ARREGLO EN FIBRA PIEZA </w:t>
            </w:r>
          </w:p>
        </w:tc>
      </w:tr>
      <w:tr w:rsidR="00E85DF1" w:rsidRPr="00F06EF3" w14:paraId="68045D48" w14:textId="77777777" w:rsidTr="00594F45">
        <w:trPr>
          <w:trHeight w:val="255"/>
        </w:trPr>
        <w:tc>
          <w:tcPr>
            <w:tcW w:w="292" w:type="pct"/>
            <w:tcBorders>
              <w:top w:val="nil"/>
              <w:left w:val="single" w:sz="4" w:space="0" w:color="auto"/>
              <w:bottom w:val="single" w:sz="4" w:space="0" w:color="auto"/>
              <w:right w:val="single" w:sz="4" w:space="0" w:color="auto"/>
            </w:tcBorders>
            <w:vAlign w:val="center"/>
            <w:hideMark/>
          </w:tcPr>
          <w:p w14:paraId="5D80F01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550</w:t>
            </w:r>
          </w:p>
        </w:tc>
        <w:tc>
          <w:tcPr>
            <w:tcW w:w="4708" w:type="pct"/>
            <w:tcBorders>
              <w:top w:val="nil"/>
              <w:left w:val="nil"/>
              <w:bottom w:val="single" w:sz="4" w:space="0" w:color="auto"/>
              <w:right w:val="single" w:sz="4" w:space="0" w:color="auto"/>
            </w:tcBorders>
            <w:vAlign w:val="center"/>
            <w:hideMark/>
          </w:tcPr>
          <w:p w14:paraId="3686AF6B"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POLARIZADA DE VIDRIO PUERTA</w:t>
            </w:r>
          </w:p>
        </w:tc>
      </w:tr>
      <w:tr w:rsidR="00E85DF1" w:rsidRPr="00F06EF3" w14:paraId="340D960E" w14:textId="77777777" w:rsidTr="00594F45">
        <w:trPr>
          <w:trHeight w:val="270"/>
        </w:trPr>
        <w:tc>
          <w:tcPr>
            <w:tcW w:w="292" w:type="pct"/>
            <w:tcBorders>
              <w:top w:val="nil"/>
              <w:left w:val="single" w:sz="4" w:space="0" w:color="auto"/>
              <w:bottom w:val="single" w:sz="4" w:space="0" w:color="auto"/>
              <w:right w:val="single" w:sz="4" w:space="0" w:color="auto"/>
            </w:tcBorders>
            <w:vAlign w:val="center"/>
            <w:hideMark/>
          </w:tcPr>
          <w:p w14:paraId="0A7B82F4"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551</w:t>
            </w:r>
          </w:p>
        </w:tc>
        <w:tc>
          <w:tcPr>
            <w:tcW w:w="4708" w:type="pct"/>
            <w:tcBorders>
              <w:top w:val="nil"/>
              <w:left w:val="nil"/>
              <w:bottom w:val="single" w:sz="4" w:space="0" w:color="auto"/>
              <w:right w:val="single" w:sz="4" w:space="0" w:color="auto"/>
            </w:tcBorders>
            <w:vAlign w:val="center"/>
            <w:hideMark/>
          </w:tcPr>
          <w:p w14:paraId="3F5B7E6B"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POLARIZADO DE VIDRIOS GRAL </w:t>
            </w:r>
          </w:p>
        </w:tc>
      </w:tr>
      <w:tr w:rsidR="00E85DF1" w:rsidRPr="00F06EF3" w14:paraId="6707B4AA" w14:textId="77777777" w:rsidTr="00594F45">
        <w:trPr>
          <w:trHeight w:val="270"/>
        </w:trPr>
        <w:tc>
          <w:tcPr>
            <w:tcW w:w="292" w:type="pct"/>
            <w:tcBorders>
              <w:top w:val="nil"/>
              <w:left w:val="single" w:sz="4" w:space="0" w:color="auto"/>
              <w:bottom w:val="single" w:sz="4" w:space="0" w:color="auto"/>
              <w:right w:val="single" w:sz="4" w:space="0" w:color="auto"/>
            </w:tcBorders>
            <w:vAlign w:val="center"/>
            <w:hideMark/>
          </w:tcPr>
          <w:p w14:paraId="08425FF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552</w:t>
            </w:r>
          </w:p>
        </w:tc>
        <w:tc>
          <w:tcPr>
            <w:tcW w:w="4708" w:type="pct"/>
            <w:tcBorders>
              <w:top w:val="nil"/>
              <w:left w:val="nil"/>
              <w:bottom w:val="single" w:sz="4" w:space="0" w:color="auto"/>
              <w:right w:val="single" w:sz="4" w:space="0" w:color="auto"/>
            </w:tcBorders>
            <w:vAlign w:val="center"/>
            <w:hideMark/>
          </w:tcPr>
          <w:p w14:paraId="756962FF"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POLARIZADO VIDRIO PANORAMICO DELANTERO</w:t>
            </w:r>
          </w:p>
        </w:tc>
      </w:tr>
      <w:tr w:rsidR="00E85DF1" w:rsidRPr="00F06EF3" w14:paraId="3FE1E573" w14:textId="77777777" w:rsidTr="00594F45">
        <w:trPr>
          <w:trHeight w:val="270"/>
        </w:trPr>
        <w:tc>
          <w:tcPr>
            <w:tcW w:w="292" w:type="pct"/>
            <w:tcBorders>
              <w:top w:val="nil"/>
              <w:left w:val="single" w:sz="4" w:space="0" w:color="auto"/>
              <w:bottom w:val="single" w:sz="4" w:space="0" w:color="auto"/>
              <w:right w:val="single" w:sz="4" w:space="0" w:color="auto"/>
            </w:tcBorders>
            <w:vAlign w:val="center"/>
            <w:hideMark/>
          </w:tcPr>
          <w:p w14:paraId="2DAACA7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553</w:t>
            </w:r>
          </w:p>
        </w:tc>
        <w:tc>
          <w:tcPr>
            <w:tcW w:w="4708" w:type="pct"/>
            <w:tcBorders>
              <w:top w:val="nil"/>
              <w:left w:val="nil"/>
              <w:bottom w:val="single" w:sz="4" w:space="0" w:color="auto"/>
              <w:right w:val="single" w:sz="4" w:space="0" w:color="auto"/>
            </w:tcBorders>
            <w:vAlign w:val="center"/>
            <w:hideMark/>
          </w:tcPr>
          <w:p w14:paraId="0C2699AB"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POLARIZADO VIDRIO PANORAMICO TRASERO </w:t>
            </w:r>
          </w:p>
        </w:tc>
      </w:tr>
      <w:tr w:rsidR="00E85DF1" w:rsidRPr="00F06EF3" w14:paraId="6AE42612" w14:textId="77777777" w:rsidTr="00594F45">
        <w:trPr>
          <w:trHeight w:val="270"/>
        </w:trPr>
        <w:tc>
          <w:tcPr>
            <w:tcW w:w="292" w:type="pct"/>
            <w:tcBorders>
              <w:top w:val="nil"/>
              <w:left w:val="single" w:sz="4" w:space="0" w:color="auto"/>
              <w:bottom w:val="single" w:sz="4" w:space="0" w:color="auto"/>
              <w:right w:val="single" w:sz="4" w:space="0" w:color="auto"/>
            </w:tcBorders>
            <w:vAlign w:val="center"/>
            <w:hideMark/>
          </w:tcPr>
          <w:p w14:paraId="582C4CA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554</w:t>
            </w:r>
          </w:p>
        </w:tc>
        <w:tc>
          <w:tcPr>
            <w:tcW w:w="4708" w:type="pct"/>
            <w:tcBorders>
              <w:top w:val="nil"/>
              <w:left w:val="nil"/>
              <w:bottom w:val="single" w:sz="4" w:space="0" w:color="auto"/>
              <w:right w:val="single" w:sz="4" w:space="0" w:color="auto"/>
            </w:tcBorders>
            <w:vAlign w:val="center"/>
            <w:hideMark/>
          </w:tcPr>
          <w:p w14:paraId="3686C299"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POLARIZADA GENERAL EN NANOCERAMICO </w:t>
            </w:r>
          </w:p>
        </w:tc>
      </w:tr>
      <w:tr w:rsidR="00E85DF1" w:rsidRPr="00F06EF3" w14:paraId="07F7689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D956D1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555</w:t>
            </w:r>
          </w:p>
        </w:tc>
        <w:tc>
          <w:tcPr>
            <w:tcW w:w="4708" w:type="pct"/>
            <w:tcBorders>
              <w:top w:val="nil"/>
              <w:left w:val="nil"/>
              <w:bottom w:val="single" w:sz="4" w:space="0" w:color="auto"/>
              <w:right w:val="single" w:sz="4" w:space="0" w:color="auto"/>
            </w:tcBorders>
            <w:vAlign w:val="center"/>
            <w:hideMark/>
          </w:tcPr>
          <w:p w14:paraId="7887ACA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COPA RIN</w:t>
            </w:r>
          </w:p>
        </w:tc>
      </w:tr>
      <w:tr w:rsidR="00E85DF1" w:rsidRPr="00F06EF3" w14:paraId="286C0AC9"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9738414"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556</w:t>
            </w:r>
          </w:p>
        </w:tc>
        <w:tc>
          <w:tcPr>
            <w:tcW w:w="4708" w:type="pct"/>
            <w:tcBorders>
              <w:top w:val="nil"/>
              <w:left w:val="nil"/>
              <w:bottom w:val="single" w:sz="4" w:space="0" w:color="auto"/>
              <w:right w:val="single" w:sz="4" w:space="0" w:color="auto"/>
            </w:tcBorders>
            <w:vAlign w:val="center"/>
            <w:hideMark/>
          </w:tcPr>
          <w:p w14:paraId="1F9EC15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TUERCA RIN</w:t>
            </w:r>
          </w:p>
        </w:tc>
      </w:tr>
      <w:tr w:rsidR="00E85DF1" w:rsidRPr="00F06EF3" w14:paraId="7DBB89C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3E6953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557</w:t>
            </w:r>
          </w:p>
        </w:tc>
        <w:tc>
          <w:tcPr>
            <w:tcW w:w="4708" w:type="pct"/>
            <w:tcBorders>
              <w:top w:val="nil"/>
              <w:left w:val="nil"/>
              <w:bottom w:val="single" w:sz="4" w:space="0" w:color="auto"/>
              <w:right w:val="single" w:sz="4" w:space="0" w:color="auto"/>
            </w:tcBorders>
            <w:vAlign w:val="center"/>
            <w:hideMark/>
          </w:tcPr>
          <w:p w14:paraId="4FF8254B"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RIN RUEDA </w:t>
            </w:r>
          </w:p>
        </w:tc>
      </w:tr>
      <w:tr w:rsidR="00E85DF1" w:rsidRPr="00F06EF3" w14:paraId="4B28289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EA2A2B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558</w:t>
            </w:r>
          </w:p>
        </w:tc>
        <w:tc>
          <w:tcPr>
            <w:tcW w:w="4708" w:type="pct"/>
            <w:tcBorders>
              <w:top w:val="nil"/>
              <w:left w:val="nil"/>
              <w:bottom w:val="single" w:sz="4" w:space="0" w:color="auto"/>
              <w:right w:val="single" w:sz="4" w:space="0" w:color="auto"/>
            </w:tcBorders>
            <w:vAlign w:val="center"/>
            <w:hideMark/>
          </w:tcPr>
          <w:p w14:paraId="604827B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CLAVE DE LLAVE </w:t>
            </w:r>
          </w:p>
        </w:tc>
      </w:tr>
      <w:tr w:rsidR="00E85DF1" w:rsidRPr="00F06EF3" w14:paraId="22A14D5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EA9060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559</w:t>
            </w:r>
          </w:p>
        </w:tc>
        <w:tc>
          <w:tcPr>
            <w:tcW w:w="4708" w:type="pct"/>
            <w:tcBorders>
              <w:top w:val="nil"/>
              <w:left w:val="nil"/>
              <w:bottom w:val="single" w:sz="4" w:space="0" w:color="auto"/>
              <w:right w:val="single" w:sz="4" w:space="0" w:color="auto"/>
            </w:tcBorders>
            <w:vAlign w:val="center"/>
            <w:hideMark/>
          </w:tcPr>
          <w:p w14:paraId="15596C6D"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SUMINISTRO BOTIQUIN </w:t>
            </w:r>
          </w:p>
        </w:tc>
      </w:tr>
      <w:tr w:rsidR="00E85DF1" w:rsidRPr="00F06EF3" w14:paraId="3EBDE34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11FED5A"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560</w:t>
            </w:r>
          </w:p>
        </w:tc>
        <w:tc>
          <w:tcPr>
            <w:tcW w:w="4708" w:type="pct"/>
            <w:tcBorders>
              <w:top w:val="nil"/>
              <w:left w:val="nil"/>
              <w:bottom w:val="single" w:sz="4" w:space="0" w:color="auto"/>
              <w:right w:val="single" w:sz="4" w:space="0" w:color="auto"/>
            </w:tcBorders>
            <w:vAlign w:val="center"/>
            <w:hideMark/>
          </w:tcPr>
          <w:p w14:paraId="60E14FC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MOTOR AGUA PLUMILLAS </w:t>
            </w:r>
          </w:p>
        </w:tc>
      </w:tr>
      <w:tr w:rsidR="00E85DF1" w:rsidRPr="00F06EF3" w14:paraId="7F7BC816"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5C4E2C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561</w:t>
            </w:r>
          </w:p>
        </w:tc>
        <w:tc>
          <w:tcPr>
            <w:tcW w:w="4708" w:type="pct"/>
            <w:tcBorders>
              <w:top w:val="nil"/>
              <w:left w:val="nil"/>
              <w:bottom w:val="single" w:sz="4" w:space="0" w:color="auto"/>
              <w:right w:val="single" w:sz="4" w:space="0" w:color="auto"/>
            </w:tcBorders>
            <w:vAlign w:val="center"/>
            <w:hideMark/>
          </w:tcPr>
          <w:p w14:paraId="3D3D9B4E"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MANGUERA SURTIDOR DE AGUA PLUMILLAS </w:t>
            </w:r>
          </w:p>
        </w:tc>
      </w:tr>
      <w:tr w:rsidR="00E85DF1" w:rsidRPr="00F06EF3" w14:paraId="4168F2FD"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AB8028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562</w:t>
            </w:r>
          </w:p>
        </w:tc>
        <w:tc>
          <w:tcPr>
            <w:tcW w:w="4708" w:type="pct"/>
            <w:tcBorders>
              <w:top w:val="nil"/>
              <w:left w:val="nil"/>
              <w:bottom w:val="nil"/>
              <w:right w:val="nil"/>
            </w:tcBorders>
            <w:vAlign w:val="center"/>
            <w:hideMark/>
          </w:tcPr>
          <w:p w14:paraId="1044FB4A"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CAUCHOS PEDALES </w:t>
            </w:r>
          </w:p>
        </w:tc>
      </w:tr>
      <w:tr w:rsidR="00E85DF1" w:rsidRPr="00F06EF3" w14:paraId="5E875929"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23EBB1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563</w:t>
            </w:r>
          </w:p>
        </w:tc>
        <w:tc>
          <w:tcPr>
            <w:tcW w:w="4708" w:type="pct"/>
            <w:tcBorders>
              <w:top w:val="single" w:sz="4" w:space="0" w:color="auto"/>
              <w:left w:val="nil"/>
              <w:bottom w:val="single" w:sz="4" w:space="0" w:color="auto"/>
              <w:right w:val="single" w:sz="4" w:space="0" w:color="auto"/>
            </w:tcBorders>
            <w:vAlign w:val="center"/>
            <w:hideMark/>
          </w:tcPr>
          <w:p w14:paraId="6B9C1966"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FORRO TIMON </w:t>
            </w:r>
          </w:p>
        </w:tc>
      </w:tr>
      <w:tr w:rsidR="00E85DF1" w:rsidRPr="00F06EF3" w14:paraId="46DCBEF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974648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564</w:t>
            </w:r>
          </w:p>
        </w:tc>
        <w:tc>
          <w:tcPr>
            <w:tcW w:w="4708" w:type="pct"/>
            <w:tcBorders>
              <w:top w:val="nil"/>
              <w:left w:val="nil"/>
              <w:bottom w:val="single" w:sz="4" w:space="0" w:color="auto"/>
              <w:right w:val="single" w:sz="4" w:space="0" w:color="auto"/>
            </w:tcBorders>
            <w:vAlign w:val="center"/>
            <w:hideMark/>
          </w:tcPr>
          <w:p w14:paraId="51410800"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TAPIZADO PISO </w:t>
            </w:r>
          </w:p>
        </w:tc>
      </w:tr>
      <w:tr w:rsidR="00E85DF1" w:rsidRPr="00F06EF3" w14:paraId="0ACE1519"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D97EBB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565</w:t>
            </w:r>
          </w:p>
        </w:tc>
        <w:tc>
          <w:tcPr>
            <w:tcW w:w="4708" w:type="pct"/>
            <w:tcBorders>
              <w:top w:val="nil"/>
              <w:left w:val="nil"/>
              <w:bottom w:val="single" w:sz="4" w:space="0" w:color="auto"/>
              <w:right w:val="single" w:sz="4" w:space="0" w:color="auto"/>
            </w:tcBorders>
            <w:vAlign w:val="center"/>
            <w:hideMark/>
          </w:tcPr>
          <w:p w14:paraId="6839C1D6"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DEPOSITO AGUA PLUMILLAS</w:t>
            </w:r>
          </w:p>
        </w:tc>
      </w:tr>
      <w:tr w:rsidR="00E85DF1" w:rsidRPr="00F06EF3" w14:paraId="387F206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F0C183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566</w:t>
            </w:r>
          </w:p>
        </w:tc>
        <w:tc>
          <w:tcPr>
            <w:tcW w:w="4708" w:type="pct"/>
            <w:tcBorders>
              <w:top w:val="nil"/>
              <w:left w:val="nil"/>
              <w:bottom w:val="single" w:sz="4" w:space="0" w:color="auto"/>
              <w:right w:val="single" w:sz="4" w:space="0" w:color="auto"/>
            </w:tcBorders>
            <w:vAlign w:val="center"/>
            <w:hideMark/>
          </w:tcPr>
          <w:p w14:paraId="2E095E9B"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LLANTA C/U</w:t>
            </w:r>
          </w:p>
        </w:tc>
      </w:tr>
      <w:tr w:rsidR="00E85DF1" w:rsidRPr="00F06EF3" w14:paraId="1CDD489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009C1F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lastRenderedPageBreak/>
              <w:t>567</w:t>
            </w:r>
          </w:p>
        </w:tc>
        <w:tc>
          <w:tcPr>
            <w:tcW w:w="4708" w:type="pct"/>
            <w:tcBorders>
              <w:top w:val="nil"/>
              <w:left w:val="nil"/>
              <w:bottom w:val="nil"/>
              <w:right w:val="nil"/>
            </w:tcBorders>
            <w:vAlign w:val="center"/>
            <w:hideMark/>
          </w:tcPr>
          <w:p w14:paraId="1162F85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CRUCETA DE PERNOS </w:t>
            </w:r>
          </w:p>
        </w:tc>
      </w:tr>
      <w:tr w:rsidR="00E85DF1" w:rsidRPr="00F06EF3" w14:paraId="2AFA8B8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036B87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568</w:t>
            </w:r>
          </w:p>
        </w:tc>
        <w:tc>
          <w:tcPr>
            <w:tcW w:w="4708" w:type="pct"/>
            <w:tcBorders>
              <w:top w:val="single" w:sz="4" w:space="0" w:color="auto"/>
              <w:left w:val="nil"/>
              <w:bottom w:val="single" w:sz="4" w:space="0" w:color="auto"/>
              <w:right w:val="single" w:sz="4" w:space="0" w:color="auto"/>
            </w:tcBorders>
            <w:vAlign w:val="center"/>
            <w:hideMark/>
          </w:tcPr>
          <w:p w14:paraId="7E4EAAC7"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TAPA DEPOSITO LIMPIABRISAS DELANTERO</w:t>
            </w:r>
          </w:p>
        </w:tc>
      </w:tr>
      <w:tr w:rsidR="00E85DF1" w:rsidRPr="00F06EF3" w14:paraId="2C432BA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8C6AD6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569</w:t>
            </w:r>
          </w:p>
        </w:tc>
        <w:tc>
          <w:tcPr>
            <w:tcW w:w="4708" w:type="pct"/>
            <w:tcBorders>
              <w:top w:val="nil"/>
              <w:left w:val="nil"/>
              <w:bottom w:val="single" w:sz="4" w:space="0" w:color="auto"/>
              <w:right w:val="single" w:sz="4" w:space="0" w:color="auto"/>
            </w:tcBorders>
            <w:vAlign w:val="center"/>
            <w:hideMark/>
          </w:tcPr>
          <w:p w14:paraId="28F7249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UNIDAD AHORRADOR BATERIA</w:t>
            </w:r>
          </w:p>
        </w:tc>
      </w:tr>
      <w:tr w:rsidR="00E85DF1" w:rsidRPr="00F06EF3" w14:paraId="6799E904"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7EDFF4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570</w:t>
            </w:r>
          </w:p>
        </w:tc>
        <w:tc>
          <w:tcPr>
            <w:tcW w:w="4708" w:type="pct"/>
            <w:tcBorders>
              <w:top w:val="nil"/>
              <w:left w:val="nil"/>
              <w:bottom w:val="single" w:sz="4" w:space="0" w:color="auto"/>
              <w:right w:val="single" w:sz="4" w:space="0" w:color="auto"/>
            </w:tcBorders>
            <w:vAlign w:val="center"/>
            <w:hideMark/>
          </w:tcPr>
          <w:p w14:paraId="70682D2C"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COPAS RIN </w:t>
            </w:r>
          </w:p>
        </w:tc>
      </w:tr>
      <w:tr w:rsidR="00E85DF1" w:rsidRPr="00F06EF3" w14:paraId="203B1F3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68D3E5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571</w:t>
            </w:r>
          </w:p>
        </w:tc>
        <w:tc>
          <w:tcPr>
            <w:tcW w:w="4708" w:type="pct"/>
            <w:tcBorders>
              <w:top w:val="nil"/>
              <w:left w:val="nil"/>
              <w:bottom w:val="single" w:sz="4" w:space="0" w:color="auto"/>
              <w:right w:val="single" w:sz="4" w:space="0" w:color="auto"/>
            </w:tcBorders>
            <w:vAlign w:val="center"/>
            <w:hideMark/>
          </w:tcPr>
          <w:p w14:paraId="439E053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ARANDELAS DE AJUSTE </w:t>
            </w:r>
          </w:p>
        </w:tc>
      </w:tr>
      <w:tr w:rsidR="00E85DF1" w:rsidRPr="00F06EF3" w14:paraId="14B94AE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729741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572</w:t>
            </w:r>
          </w:p>
        </w:tc>
        <w:tc>
          <w:tcPr>
            <w:tcW w:w="4708" w:type="pct"/>
            <w:tcBorders>
              <w:top w:val="nil"/>
              <w:left w:val="nil"/>
              <w:bottom w:val="single" w:sz="4" w:space="0" w:color="auto"/>
              <w:right w:val="single" w:sz="4" w:space="0" w:color="auto"/>
            </w:tcBorders>
            <w:vAlign w:val="center"/>
            <w:hideMark/>
          </w:tcPr>
          <w:p w14:paraId="2C56B06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SERVICIO DE PRENSA HIDRAULICA </w:t>
            </w:r>
          </w:p>
        </w:tc>
      </w:tr>
      <w:tr w:rsidR="00BC419B" w:rsidRPr="00F06EF3" w14:paraId="08B154E5" w14:textId="77777777" w:rsidTr="00BC419B">
        <w:trPr>
          <w:trHeight w:val="510"/>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599D757E" w14:textId="22042272" w:rsidR="00BC419B" w:rsidRPr="00F06EF3" w:rsidRDefault="00BC419B" w:rsidP="00BC419B">
            <w:pPr>
              <w:spacing w:after="0" w:line="240" w:lineRule="auto"/>
              <w:jc w:val="center"/>
              <w:rPr>
                <w:rFonts w:ascii="Arial" w:eastAsia="Times New Roman" w:hAnsi="Arial" w:cs="Arial"/>
                <w:b/>
                <w:sz w:val="20"/>
                <w:szCs w:val="20"/>
              </w:rPr>
            </w:pPr>
            <w:r w:rsidRPr="00F06EF3">
              <w:rPr>
                <w:rFonts w:ascii="Arial" w:eastAsia="Times New Roman" w:hAnsi="Arial" w:cs="Arial"/>
                <w:b/>
                <w:sz w:val="20"/>
                <w:szCs w:val="20"/>
              </w:rPr>
              <w:t>SERVICIO DE TORNO: EXTRAER Y ENSABLAR BUJE A TIJERA (Unidad)</w:t>
            </w:r>
          </w:p>
        </w:tc>
      </w:tr>
      <w:tr w:rsidR="00E85DF1" w:rsidRPr="00F06EF3" w14:paraId="76FA945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6127AC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574</w:t>
            </w:r>
          </w:p>
        </w:tc>
        <w:tc>
          <w:tcPr>
            <w:tcW w:w="4708" w:type="pct"/>
            <w:tcBorders>
              <w:top w:val="nil"/>
              <w:left w:val="nil"/>
              <w:bottom w:val="single" w:sz="4" w:space="0" w:color="auto"/>
              <w:right w:val="single" w:sz="4" w:space="0" w:color="auto"/>
            </w:tcBorders>
            <w:vAlign w:val="center"/>
            <w:hideMark/>
          </w:tcPr>
          <w:p w14:paraId="5DFE11B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FORROS SILLAS</w:t>
            </w:r>
          </w:p>
        </w:tc>
      </w:tr>
      <w:tr w:rsidR="00E85DF1" w:rsidRPr="00F06EF3" w14:paraId="6638957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61A896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575</w:t>
            </w:r>
          </w:p>
        </w:tc>
        <w:tc>
          <w:tcPr>
            <w:tcW w:w="4708" w:type="pct"/>
            <w:tcBorders>
              <w:top w:val="nil"/>
              <w:left w:val="nil"/>
              <w:bottom w:val="single" w:sz="4" w:space="0" w:color="auto"/>
              <w:right w:val="single" w:sz="4" w:space="0" w:color="auto"/>
            </w:tcBorders>
            <w:vAlign w:val="center"/>
            <w:hideMark/>
          </w:tcPr>
          <w:p w14:paraId="43170C1D"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TAPIZADO SILLAS DELANTERAS </w:t>
            </w:r>
          </w:p>
        </w:tc>
      </w:tr>
      <w:tr w:rsidR="00E85DF1" w:rsidRPr="00F06EF3" w14:paraId="16F4C6B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3CBDE4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576</w:t>
            </w:r>
          </w:p>
        </w:tc>
        <w:tc>
          <w:tcPr>
            <w:tcW w:w="4708" w:type="pct"/>
            <w:tcBorders>
              <w:top w:val="nil"/>
              <w:left w:val="nil"/>
              <w:bottom w:val="single" w:sz="4" w:space="0" w:color="auto"/>
              <w:right w:val="single" w:sz="4" w:space="0" w:color="auto"/>
            </w:tcBorders>
            <w:vAlign w:val="center"/>
            <w:hideMark/>
          </w:tcPr>
          <w:p w14:paraId="5F1A81DC"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TAPIZADO SILLAS TRASERA</w:t>
            </w:r>
          </w:p>
        </w:tc>
      </w:tr>
      <w:tr w:rsidR="00E85DF1" w:rsidRPr="00F06EF3" w14:paraId="3F9A3E4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779172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577</w:t>
            </w:r>
          </w:p>
        </w:tc>
        <w:tc>
          <w:tcPr>
            <w:tcW w:w="4708" w:type="pct"/>
            <w:tcBorders>
              <w:top w:val="nil"/>
              <w:left w:val="nil"/>
              <w:bottom w:val="single" w:sz="4" w:space="0" w:color="auto"/>
              <w:right w:val="single" w:sz="4" w:space="0" w:color="auto"/>
            </w:tcBorders>
            <w:vAlign w:val="center"/>
            <w:hideMark/>
          </w:tcPr>
          <w:p w14:paraId="0B7917FF"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CORREGIR ENTRADA DE AGUA </w:t>
            </w:r>
          </w:p>
        </w:tc>
      </w:tr>
      <w:tr w:rsidR="00E85DF1" w:rsidRPr="00F06EF3" w14:paraId="40F5BAB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B54A6FA"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578</w:t>
            </w:r>
          </w:p>
        </w:tc>
        <w:tc>
          <w:tcPr>
            <w:tcW w:w="4708" w:type="pct"/>
            <w:tcBorders>
              <w:top w:val="nil"/>
              <w:left w:val="nil"/>
              <w:bottom w:val="single" w:sz="4" w:space="0" w:color="auto"/>
              <w:right w:val="single" w:sz="4" w:space="0" w:color="auto"/>
            </w:tcBorders>
            <w:vAlign w:val="center"/>
            <w:hideMark/>
          </w:tcPr>
          <w:p w14:paraId="1996959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ELABORACION EMBLEMAS Y SIMBOLOGIA </w:t>
            </w:r>
          </w:p>
        </w:tc>
      </w:tr>
      <w:tr w:rsidR="00E85DF1" w:rsidRPr="00F06EF3" w14:paraId="7DBC0A0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E08D7C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579</w:t>
            </w:r>
          </w:p>
        </w:tc>
        <w:tc>
          <w:tcPr>
            <w:tcW w:w="4708" w:type="pct"/>
            <w:tcBorders>
              <w:top w:val="nil"/>
              <w:left w:val="nil"/>
              <w:bottom w:val="single" w:sz="4" w:space="0" w:color="auto"/>
              <w:right w:val="single" w:sz="4" w:space="0" w:color="auto"/>
            </w:tcBorders>
            <w:vAlign w:val="center"/>
            <w:hideMark/>
          </w:tcPr>
          <w:p w14:paraId="244B745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ELABORACION TAPIZADO PISO </w:t>
            </w:r>
          </w:p>
        </w:tc>
      </w:tr>
      <w:tr w:rsidR="00E85DF1" w:rsidRPr="00F06EF3" w14:paraId="595B7C7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1D953C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580</w:t>
            </w:r>
          </w:p>
        </w:tc>
        <w:tc>
          <w:tcPr>
            <w:tcW w:w="4708" w:type="pct"/>
            <w:tcBorders>
              <w:top w:val="nil"/>
              <w:left w:val="nil"/>
              <w:bottom w:val="single" w:sz="4" w:space="0" w:color="auto"/>
              <w:right w:val="single" w:sz="4" w:space="0" w:color="auto"/>
            </w:tcBorders>
            <w:vAlign w:val="center"/>
            <w:hideMark/>
          </w:tcPr>
          <w:p w14:paraId="79700422"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CORREGIR CASTER </w:t>
            </w:r>
          </w:p>
        </w:tc>
      </w:tr>
      <w:tr w:rsidR="00E85DF1" w:rsidRPr="00F06EF3" w14:paraId="56B88EC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5C1F11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581</w:t>
            </w:r>
          </w:p>
        </w:tc>
        <w:tc>
          <w:tcPr>
            <w:tcW w:w="4708" w:type="pct"/>
            <w:tcBorders>
              <w:top w:val="nil"/>
              <w:left w:val="nil"/>
              <w:bottom w:val="single" w:sz="4" w:space="0" w:color="auto"/>
              <w:right w:val="single" w:sz="4" w:space="0" w:color="auto"/>
            </w:tcBorders>
            <w:vAlign w:val="center"/>
            <w:hideMark/>
          </w:tcPr>
          <w:p w14:paraId="1C49CFE0"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CORREGIR CAMBER </w:t>
            </w:r>
          </w:p>
        </w:tc>
      </w:tr>
      <w:tr w:rsidR="00E85DF1" w:rsidRPr="00F06EF3" w14:paraId="174FC0E9"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14A504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582</w:t>
            </w:r>
          </w:p>
        </w:tc>
        <w:tc>
          <w:tcPr>
            <w:tcW w:w="4708" w:type="pct"/>
            <w:tcBorders>
              <w:top w:val="nil"/>
              <w:left w:val="nil"/>
              <w:bottom w:val="single" w:sz="4" w:space="0" w:color="auto"/>
              <w:right w:val="single" w:sz="4" w:space="0" w:color="auto"/>
            </w:tcBorders>
            <w:vAlign w:val="center"/>
            <w:hideMark/>
          </w:tcPr>
          <w:p w14:paraId="1AF72B95"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ENDEREZAR CHASIS DELANTERO RH </w:t>
            </w:r>
          </w:p>
        </w:tc>
      </w:tr>
      <w:tr w:rsidR="00E85DF1" w:rsidRPr="00F06EF3" w14:paraId="3F8009F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9A8581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583</w:t>
            </w:r>
          </w:p>
        </w:tc>
        <w:tc>
          <w:tcPr>
            <w:tcW w:w="4708" w:type="pct"/>
            <w:tcBorders>
              <w:top w:val="nil"/>
              <w:left w:val="nil"/>
              <w:bottom w:val="single" w:sz="4" w:space="0" w:color="auto"/>
              <w:right w:val="single" w:sz="4" w:space="0" w:color="auto"/>
            </w:tcBorders>
            <w:vAlign w:val="center"/>
            <w:hideMark/>
          </w:tcPr>
          <w:p w14:paraId="7A48375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ENDEREZAR CHASIS DELANTERO LH </w:t>
            </w:r>
          </w:p>
        </w:tc>
      </w:tr>
      <w:tr w:rsidR="00E85DF1" w:rsidRPr="00F06EF3" w14:paraId="259DA9A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E0BA1F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584</w:t>
            </w:r>
          </w:p>
        </w:tc>
        <w:tc>
          <w:tcPr>
            <w:tcW w:w="4708" w:type="pct"/>
            <w:tcBorders>
              <w:top w:val="nil"/>
              <w:left w:val="nil"/>
              <w:bottom w:val="single" w:sz="4" w:space="0" w:color="auto"/>
              <w:right w:val="single" w:sz="4" w:space="0" w:color="auto"/>
            </w:tcBorders>
            <w:vAlign w:val="center"/>
            <w:hideMark/>
          </w:tcPr>
          <w:p w14:paraId="0F50B0DC"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ENDEREZAR CHASIS TRASERO RH </w:t>
            </w:r>
          </w:p>
        </w:tc>
      </w:tr>
      <w:tr w:rsidR="00E85DF1" w:rsidRPr="00F06EF3" w14:paraId="035E7B1F"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C81912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585</w:t>
            </w:r>
          </w:p>
        </w:tc>
        <w:tc>
          <w:tcPr>
            <w:tcW w:w="4708" w:type="pct"/>
            <w:tcBorders>
              <w:top w:val="nil"/>
              <w:left w:val="nil"/>
              <w:bottom w:val="single" w:sz="4" w:space="0" w:color="auto"/>
              <w:right w:val="single" w:sz="4" w:space="0" w:color="auto"/>
            </w:tcBorders>
            <w:vAlign w:val="center"/>
            <w:hideMark/>
          </w:tcPr>
          <w:p w14:paraId="01AA753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ENDEREZAR CHASIS TRASERO LH </w:t>
            </w:r>
          </w:p>
        </w:tc>
      </w:tr>
      <w:tr w:rsidR="00BC419B" w:rsidRPr="00F06EF3" w14:paraId="4750CED7" w14:textId="77777777" w:rsidTr="00BC419B">
        <w:trPr>
          <w:trHeight w:val="765"/>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2F9D79A7" w14:textId="75350913" w:rsidR="00BC419B" w:rsidRPr="00F06EF3" w:rsidRDefault="00BC419B" w:rsidP="00BC419B">
            <w:pPr>
              <w:spacing w:after="0" w:line="240" w:lineRule="auto"/>
              <w:jc w:val="center"/>
              <w:rPr>
                <w:rFonts w:ascii="Arial" w:eastAsia="Times New Roman" w:hAnsi="Arial" w:cs="Arial"/>
                <w:b/>
                <w:sz w:val="20"/>
                <w:szCs w:val="20"/>
              </w:rPr>
            </w:pPr>
            <w:r w:rsidRPr="00F06EF3">
              <w:rPr>
                <w:rFonts w:ascii="Arial" w:eastAsia="Times New Roman" w:hAnsi="Arial" w:cs="Arial"/>
                <w:b/>
                <w:sz w:val="20"/>
                <w:szCs w:val="20"/>
              </w:rPr>
              <w:t xml:space="preserve">SERVICIO DE REVISION TECNICO MECANICA Y DE  MISION DE GASES (con un centro de </w:t>
            </w:r>
            <w:proofErr w:type="spellStart"/>
            <w:r w:rsidRPr="00F06EF3">
              <w:rPr>
                <w:rFonts w:ascii="Arial" w:eastAsia="Times New Roman" w:hAnsi="Arial" w:cs="Arial"/>
                <w:b/>
                <w:sz w:val="20"/>
                <w:szCs w:val="20"/>
              </w:rPr>
              <w:t>diagnostico</w:t>
            </w:r>
            <w:proofErr w:type="spellEnd"/>
            <w:r w:rsidRPr="00F06EF3">
              <w:rPr>
                <w:rFonts w:ascii="Arial" w:eastAsia="Times New Roman" w:hAnsi="Arial" w:cs="Arial"/>
                <w:b/>
                <w:sz w:val="20"/>
                <w:szCs w:val="20"/>
              </w:rPr>
              <w:t xml:space="preserve"> automotor  </w:t>
            </w:r>
            <w:proofErr w:type="spellStart"/>
            <w:r w:rsidRPr="00F06EF3">
              <w:rPr>
                <w:rFonts w:ascii="Arial" w:eastAsia="Times New Roman" w:hAnsi="Arial" w:cs="Arial"/>
                <w:b/>
                <w:sz w:val="20"/>
                <w:szCs w:val="20"/>
              </w:rPr>
              <w:t>utorizado</w:t>
            </w:r>
            <w:proofErr w:type="spellEnd"/>
            <w:r w:rsidRPr="00F06EF3">
              <w:rPr>
                <w:rFonts w:ascii="Arial" w:eastAsia="Times New Roman" w:hAnsi="Arial" w:cs="Arial"/>
                <w:b/>
                <w:sz w:val="20"/>
                <w:szCs w:val="20"/>
              </w:rPr>
              <w:t>)</w:t>
            </w:r>
          </w:p>
        </w:tc>
      </w:tr>
      <w:tr w:rsidR="00E85DF1" w:rsidRPr="00F06EF3" w14:paraId="4E2D151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21BD96A"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587</w:t>
            </w:r>
          </w:p>
        </w:tc>
        <w:tc>
          <w:tcPr>
            <w:tcW w:w="4708" w:type="pct"/>
            <w:tcBorders>
              <w:top w:val="nil"/>
              <w:left w:val="nil"/>
              <w:bottom w:val="single" w:sz="4" w:space="0" w:color="auto"/>
              <w:right w:val="single" w:sz="4" w:space="0" w:color="auto"/>
            </w:tcBorders>
            <w:vAlign w:val="center"/>
            <w:hideMark/>
          </w:tcPr>
          <w:p w14:paraId="017059AE"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LLAVE SWITCH CON CHIP</w:t>
            </w:r>
          </w:p>
        </w:tc>
      </w:tr>
      <w:tr w:rsidR="00E85DF1" w:rsidRPr="00F06EF3" w14:paraId="4058F3D2"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28F22F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588</w:t>
            </w:r>
          </w:p>
        </w:tc>
        <w:tc>
          <w:tcPr>
            <w:tcW w:w="4708" w:type="pct"/>
            <w:tcBorders>
              <w:top w:val="nil"/>
              <w:left w:val="nil"/>
              <w:bottom w:val="single" w:sz="4" w:space="0" w:color="auto"/>
              <w:right w:val="single" w:sz="4" w:space="0" w:color="auto"/>
            </w:tcBorders>
            <w:vAlign w:val="center"/>
            <w:hideMark/>
          </w:tcPr>
          <w:p w14:paraId="383E128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PERNO CON TUERCA </w:t>
            </w:r>
          </w:p>
        </w:tc>
      </w:tr>
      <w:tr w:rsidR="00E85DF1" w:rsidRPr="00F06EF3" w14:paraId="3EC4A719"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F8E9D0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589</w:t>
            </w:r>
          </w:p>
        </w:tc>
        <w:tc>
          <w:tcPr>
            <w:tcW w:w="4708" w:type="pct"/>
            <w:tcBorders>
              <w:top w:val="nil"/>
              <w:left w:val="nil"/>
              <w:bottom w:val="single" w:sz="4" w:space="0" w:color="auto"/>
              <w:right w:val="single" w:sz="4" w:space="0" w:color="auto"/>
            </w:tcBorders>
            <w:vAlign w:val="center"/>
            <w:hideMark/>
          </w:tcPr>
          <w:p w14:paraId="0D2AD1F0"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SUMINISTRO KIT DE CARRETERAS </w:t>
            </w:r>
          </w:p>
        </w:tc>
      </w:tr>
      <w:tr w:rsidR="00E85DF1" w:rsidRPr="00F06EF3" w14:paraId="47078BB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94B4BC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590</w:t>
            </w:r>
          </w:p>
        </w:tc>
        <w:tc>
          <w:tcPr>
            <w:tcW w:w="4708" w:type="pct"/>
            <w:tcBorders>
              <w:top w:val="nil"/>
              <w:left w:val="nil"/>
              <w:bottom w:val="single" w:sz="4" w:space="0" w:color="auto"/>
              <w:right w:val="single" w:sz="4" w:space="0" w:color="auto"/>
            </w:tcBorders>
            <w:vAlign w:val="center"/>
            <w:hideMark/>
          </w:tcPr>
          <w:p w14:paraId="78A758D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SILICONA EMULSIONADA </w:t>
            </w:r>
          </w:p>
        </w:tc>
      </w:tr>
      <w:tr w:rsidR="00E85DF1" w:rsidRPr="00F06EF3" w14:paraId="32D16B7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786D4A7"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591</w:t>
            </w:r>
          </w:p>
        </w:tc>
        <w:tc>
          <w:tcPr>
            <w:tcW w:w="4708" w:type="pct"/>
            <w:tcBorders>
              <w:top w:val="nil"/>
              <w:left w:val="nil"/>
              <w:bottom w:val="single" w:sz="4" w:space="0" w:color="auto"/>
              <w:right w:val="single" w:sz="4" w:space="0" w:color="auto"/>
            </w:tcBorders>
            <w:vAlign w:val="center"/>
            <w:hideMark/>
          </w:tcPr>
          <w:p w14:paraId="5A98CBDB"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AMBIENTADOR </w:t>
            </w:r>
          </w:p>
        </w:tc>
      </w:tr>
      <w:tr w:rsidR="00E85DF1" w:rsidRPr="00F06EF3" w14:paraId="17A2626F"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713DAEB"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592</w:t>
            </w:r>
          </w:p>
        </w:tc>
        <w:tc>
          <w:tcPr>
            <w:tcW w:w="4708" w:type="pct"/>
            <w:tcBorders>
              <w:top w:val="nil"/>
              <w:left w:val="nil"/>
              <w:bottom w:val="single" w:sz="4" w:space="0" w:color="auto"/>
              <w:right w:val="single" w:sz="4" w:space="0" w:color="auto"/>
            </w:tcBorders>
            <w:vAlign w:val="center"/>
            <w:hideMark/>
          </w:tcPr>
          <w:p w14:paraId="3FC22F6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RESTAURADOR DE PARTES NEGRAS </w:t>
            </w:r>
          </w:p>
        </w:tc>
      </w:tr>
      <w:tr w:rsidR="00E85DF1" w:rsidRPr="00F06EF3" w14:paraId="12D9CE5F"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BA6FD23"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593</w:t>
            </w:r>
          </w:p>
        </w:tc>
        <w:tc>
          <w:tcPr>
            <w:tcW w:w="4708" w:type="pct"/>
            <w:tcBorders>
              <w:top w:val="nil"/>
              <w:left w:val="nil"/>
              <w:bottom w:val="single" w:sz="4" w:space="0" w:color="auto"/>
              <w:right w:val="single" w:sz="4" w:space="0" w:color="auto"/>
            </w:tcBorders>
            <w:vAlign w:val="center"/>
            <w:hideMark/>
          </w:tcPr>
          <w:p w14:paraId="604A061F"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LLANTIN </w:t>
            </w:r>
          </w:p>
        </w:tc>
      </w:tr>
      <w:tr w:rsidR="00E85DF1" w:rsidRPr="00F06EF3" w14:paraId="60730722"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8CED6B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594</w:t>
            </w:r>
          </w:p>
        </w:tc>
        <w:tc>
          <w:tcPr>
            <w:tcW w:w="4708" w:type="pct"/>
            <w:tcBorders>
              <w:top w:val="nil"/>
              <w:left w:val="nil"/>
              <w:bottom w:val="single" w:sz="4" w:space="0" w:color="auto"/>
              <w:right w:val="single" w:sz="4" w:space="0" w:color="auto"/>
            </w:tcBorders>
            <w:vAlign w:val="center"/>
            <w:hideMark/>
          </w:tcPr>
          <w:p w14:paraId="420F4FB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SHAMPOO </w:t>
            </w:r>
          </w:p>
        </w:tc>
      </w:tr>
      <w:tr w:rsidR="00E85DF1" w:rsidRPr="00F06EF3" w14:paraId="7E39545C"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7E59EC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595</w:t>
            </w:r>
          </w:p>
        </w:tc>
        <w:tc>
          <w:tcPr>
            <w:tcW w:w="4708" w:type="pct"/>
            <w:tcBorders>
              <w:top w:val="nil"/>
              <w:left w:val="nil"/>
              <w:bottom w:val="single" w:sz="4" w:space="0" w:color="auto"/>
              <w:right w:val="single" w:sz="4" w:space="0" w:color="auto"/>
            </w:tcBorders>
            <w:vAlign w:val="center"/>
            <w:hideMark/>
          </w:tcPr>
          <w:p w14:paraId="7F08588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CERA LIQUIDA</w:t>
            </w:r>
          </w:p>
        </w:tc>
      </w:tr>
      <w:tr w:rsidR="00BC419B" w:rsidRPr="00F06EF3" w14:paraId="4E4D374A" w14:textId="77777777" w:rsidTr="00BC419B">
        <w:trPr>
          <w:trHeight w:val="799"/>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0829FFF6" w14:textId="77777777" w:rsidR="00BC419B" w:rsidRPr="00F06EF3" w:rsidRDefault="00BC419B" w:rsidP="00BC419B">
            <w:pPr>
              <w:spacing w:after="0" w:line="240" w:lineRule="auto"/>
              <w:jc w:val="center"/>
              <w:rPr>
                <w:rFonts w:ascii="Arial" w:eastAsia="Times New Roman" w:hAnsi="Arial" w:cs="Arial"/>
                <w:b/>
                <w:bCs/>
                <w:sz w:val="20"/>
                <w:szCs w:val="20"/>
              </w:rPr>
            </w:pPr>
            <w:r w:rsidRPr="00F06EF3">
              <w:rPr>
                <w:rFonts w:ascii="Arial" w:eastAsia="Times New Roman" w:hAnsi="Arial" w:cs="Arial"/>
                <w:b/>
                <w:bCs/>
                <w:sz w:val="20"/>
                <w:szCs w:val="20"/>
              </w:rPr>
              <w:t>DESCRIPCIÓN PROCEDIMIENTO (MANTENIMIENTO PREVENTIVO INCLUYE MANO DE OBRA, REPUESTOS MAS IVA)</w:t>
            </w:r>
          </w:p>
        </w:tc>
      </w:tr>
      <w:tr w:rsidR="00E85DF1" w:rsidRPr="00F06EF3" w14:paraId="20EE682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34EF13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596</w:t>
            </w:r>
          </w:p>
        </w:tc>
        <w:tc>
          <w:tcPr>
            <w:tcW w:w="4708" w:type="pct"/>
            <w:tcBorders>
              <w:top w:val="nil"/>
              <w:left w:val="nil"/>
              <w:bottom w:val="single" w:sz="4" w:space="0" w:color="auto"/>
              <w:right w:val="single" w:sz="4" w:space="0" w:color="auto"/>
            </w:tcBorders>
            <w:vAlign w:val="center"/>
            <w:hideMark/>
          </w:tcPr>
          <w:p w14:paraId="0687C071"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ACEITE MOTOR</w:t>
            </w:r>
          </w:p>
        </w:tc>
      </w:tr>
      <w:tr w:rsidR="00E85DF1" w:rsidRPr="00F06EF3" w14:paraId="6917AAA9"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51E540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597</w:t>
            </w:r>
          </w:p>
        </w:tc>
        <w:tc>
          <w:tcPr>
            <w:tcW w:w="4708" w:type="pct"/>
            <w:tcBorders>
              <w:top w:val="nil"/>
              <w:left w:val="nil"/>
              <w:bottom w:val="single" w:sz="4" w:space="0" w:color="auto"/>
              <w:right w:val="single" w:sz="4" w:space="0" w:color="auto"/>
            </w:tcBorders>
            <w:vAlign w:val="center"/>
            <w:hideMark/>
          </w:tcPr>
          <w:p w14:paraId="2789B5FE"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FILTRO MOTOR</w:t>
            </w:r>
          </w:p>
        </w:tc>
      </w:tr>
      <w:tr w:rsidR="00E85DF1" w:rsidRPr="00F06EF3" w14:paraId="326F59F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4BFB09FC"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598</w:t>
            </w:r>
          </w:p>
        </w:tc>
        <w:tc>
          <w:tcPr>
            <w:tcW w:w="4708" w:type="pct"/>
            <w:tcBorders>
              <w:top w:val="nil"/>
              <w:left w:val="nil"/>
              <w:bottom w:val="single" w:sz="4" w:space="0" w:color="auto"/>
              <w:right w:val="single" w:sz="4" w:space="0" w:color="auto"/>
            </w:tcBorders>
            <w:vAlign w:val="center"/>
            <w:hideMark/>
          </w:tcPr>
          <w:p w14:paraId="78BAD44C"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FILTRO DE COMBUSTIBLE PRIMARIO</w:t>
            </w:r>
          </w:p>
        </w:tc>
      </w:tr>
      <w:tr w:rsidR="00E85DF1" w:rsidRPr="00F06EF3" w14:paraId="264BA11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4DAA04E"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599</w:t>
            </w:r>
          </w:p>
        </w:tc>
        <w:tc>
          <w:tcPr>
            <w:tcW w:w="4708" w:type="pct"/>
            <w:tcBorders>
              <w:top w:val="nil"/>
              <w:left w:val="nil"/>
              <w:bottom w:val="single" w:sz="4" w:space="0" w:color="auto"/>
              <w:right w:val="single" w:sz="4" w:space="0" w:color="auto"/>
            </w:tcBorders>
            <w:vAlign w:val="center"/>
            <w:hideMark/>
          </w:tcPr>
          <w:p w14:paraId="0244D929"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FILTRO DE COMBUSTIBLE SEGUNDARIO</w:t>
            </w:r>
          </w:p>
        </w:tc>
      </w:tr>
      <w:tr w:rsidR="00E85DF1" w:rsidRPr="00F06EF3" w14:paraId="74F5ED7F"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E6F7C6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600</w:t>
            </w:r>
          </w:p>
        </w:tc>
        <w:tc>
          <w:tcPr>
            <w:tcW w:w="4708" w:type="pct"/>
            <w:tcBorders>
              <w:top w:val="nil"/>
              <w:left w:val="nil"/>
              <w:bottom w:val="single" w:sz="4" w:space="0" w:color="auto"/>
              <w:right w:val="single" w:sz="4" w:space="0" w:color="auto"/>
            </w:tcBorders>
            <w:vAlign w:val="center"/>
            <w:hideMark/>
          </w:tcPr>
          <w:p w14:paraId="56041066"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FILTRO DE AIRE</w:t>
            </w:r>
          </w:p>
        </w:tc>
      </w:tr>
      <w:tr w:rsidR="00E85DF1" w:rsidRPr="00F06EF3" w14:paraId="460C133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9A5162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601</w:t>
            </w:r>
          </w:p>
        </w:tc>
        <w:tc>
          <w:tcPr>
            <w:tcW w:w="4708" w:type="pct"/>
            <w:tcBorders>
              <w:top w:val="nil"/>
              <w:left w:val="nil"/>
              <w:bottom w:val="single" w:sz="4" w:space="0" w:color="auto"/>
              <w:right w:val="single" w:sz="4" w:space="0" w:color="auto"/>
            </w:tcBorders>
            <w:vAlign w:val="center"/>
            <w:hideMark/>
          </w:tcPr>
          <w:p w14:paraId="6D508BB2"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GRASA</w:t>
            </w:r>
          </w:p>
        </w:tc>
      </w:tr>
      <w:tr w:rsidR="00E85DF1" w:rsidRPr="00F06EF3" w14:paraId="66234801"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84A0004"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602</w:t>
            </w:r>
          </w:p>
        </w:tc>
        <w:tc>
          <w:tcPr>
            <w:tcW w:w="4708" w:type="pct"/>
            <w:tcBorders>
              <w:top w:val="nil"/>
              <w:left w:val="nil"/>
              <w:bottom w:val="single" w:sz="4" w:space="0" w:color="auto"/>
              <w:right w:val="single" w:sz="4" w:space="0" w:color="auto"/>
            </w:tcBorders>
            <w:vAlign w:val="center"/>
            <w:hideMark/>
          </w:tcPr>
          <w:p w14:paraId="29EF8DE5"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KIT FILTROS / TODOS LOS FILTROS</w:t>
            </w:r>
          </w:p>
        </w:tc>
      </w:tr>
      <w:tr w:rsidR="00E85DF1" w:rsidRPr="00F06EF3" w14:paraId="7C1F43F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28E48F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603</w:t>
            </w:r>
          </w:p>
        </w:tc>
        <w:tc>
          <w:tcPr>
            <w:tcW w:w="4708" w:type="pct"/>
            <w:tcBorders>
              <w:top w:val="nil"/>
              <w:left w:val="nil"/>
              <w:bottom w:val="single" w:sz="4" w:space="0" w:color="auto"/>
              <w:right w:val="single" w:sz="4" w:space="0" w:color="auto"/>
            </w:tcBorders>
            <w:vAlign w:val="center"/>
            <w:hideMark/>
          </w:tcPr>
          <w:p w14:paraId="57914C0C"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REVISION NIVELES Y LIMPIEZA DE DUCTOS </w:t>
            </w:r>
          </w:p>
        </w:tc>
      </w:tr>
      <w:tr w:rsidR="00BC419B" w:rsidRPr="00F06EF3" w14:paraId="71B7A334" w14:textId="77777777" w:rsidTr="00BC419B">
        <w:trPr>
          <w:trHeight w:val="799"/>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17E61B72" w14:textId="77777777" w:rsidR="00BC419B" w:rsidRPr="00F06EF3" w:rsidRDefault="00BC419B" w:rsidP="00BC419B">
            <w:pPr>
              <w:spacing w:after="0" w:line="240" w:lineRule="auto"/>
              <w:jc w:val="center"/>
              <w:rPr>
                <w:rFonts w:ascii="Arial" w:eastAsia="Times New Roman" w:hAnsi="Arial" w:cs="Arial"/>
                <w:b/>
                <w:bCs/>
                <w:sz w:val="20"/>
                <w:szCs w:val="20"/>
              </w:rPr>
            </w:pPr>
            <w:r w:rsidRPr="00F06EF3">
              <w:rPr>
                <w:rFonts w:ascii="Arial" w:eastAsia="Times New Roman" w:hAnsi="Arial" w:cs="Arial"/>
                <w:b/>
                <w:bCs/>
                <w:sz w:val="20"/>
                <w:szCs w:val="20"/>
              </w:rPr>
              <w:lastRenderedPageBreak/>
              <w:t>DESCRIPCIÓN PROCEDIMIENTO (SISTEMA AIRE ACONDICIONADO INCLUYE MANO DE OBRA, REPUESTOS MAS IVA)</w:t>
            </w:r>
          </w:p>
        </w:tc>
      </w:tr>
      <w:tr w:rsidR="00E85DF1" w:rsidRPr="00F06EF3" w14:paraId="505F818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CFCE3F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604</w:t>
            </w:r>
          </w:p>
        </w:tc>
        <w:tc>
          <w:tcPr>
            <w:tcW w:w="4708" w:type="pct"/>
            <w:tcBorders>
              <w:top w:val="nil"/>
              <w:left w:val="nil"/>
              <w:bottom w:val="single" w:sz="4" w:space="0" w:color="auto"/>
              <w:right w:val="single" w:sz="4" w:space="0" w:color="auto"/>
            </w:tcBorders>
            <w:vAlign w:val="center"/>
            <w:hideMark/>
          </w:tcPr>
          <w:p w14:paraId="7CC2987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REVISAR FUGA AIRE ACONDICIONADO</w:t>
            </w:r>
          </w:p>
        </w:tc>
      </w:tr>
      <w:tr w:rsidR="00E85DF1" w:rsidRPr="00F06EF3" w14:paraId="2B7C4C5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AF97E7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605</w:t>
            </w:r>
          </w:p>
        </w:tc>
        <w:tc>
          <w:tcPr>
            <w:tcW w:w="4708" w:type="pct"/>
            <w:tcBorders>
              <w:top w:val="nil"/>
              <w:left w:val="nil"/>
              <w:bottom w:val="single" w:sz="4" w:space="0" w:color="auto"/>
              <w:right w:val="single" w:sz="4" w:space="0" w:color="auto"/>
            </w:tcBorders>
            <w:vAlign w:val="center"/>
            <w:hideMark/>
          </w:tcPr>
          <w:p w14:paraId="5074CA2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REPARACION COMPRESOR A/C</w:t>
            </w:r>
          </w:p>
        </w:tc>
      </w:tr>
      <w:tr w:rsidR="00E85DF1" w:rsidRPr="00F06EF3" w14:paraId="650CC81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A8A012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606</w:t>
            </w:r>
          </w:p>
        </w:tc>
        <w:tc>
          <w:tcPr>
            <w:tcW w:w="4708" w:type="pct"/>
            <w:tcBorders>
              <w:top w:val="nil"/>
              <w:left w:val="nil"/>
              <w:bottom w:val="single" w:sz="4" w:space="0" w:color="auto"/>
              <w:right w:val="single" w:sz="4" w:space="0" w:color="auto"/>
            </w:tcBorders>
            <w:vAlign w:val="center"/>
            <w:hideMark/>
          </w:tcPr>
          <w:p w14:paraId="7B5ACA3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BLOWER</w:t>
            </w:r>
          </w:p>
        </w:tc>
      </w:tr>
      <w:tr w:rsidR="00E85DF1" w:rsidRPr="00F06EF3" w14:paraId="4531109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66617D1"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607</w:t>
            </w:r>
          </w:p>
        </w:tc>
        <w:tc>
          <w:tcPr>
            <w:tcW w:w="4708" w:type="pct"/>
            <w:tcBorders>
              <w:top w:val="nil"/>
              <w:left w:val="nil"/>
              <w:bottom w:val="single" w:sz="4" w:space="0" w:color="auto"/>
              <w:right w:val="single" w:sz="4" w:space="0" w:color="auto"/>
            </w:tcBorders>
            <w:vAlign w:val="center"/>
            <w:hideMark/>
          </w:tcPr>
          <w:p w14:paraId="05AC7C81"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CONDENSADOR DE AIRE ACONDICIONADO</w:t>
            </w:r>
          </w:p>
        </w:tc>
      </w:tr>
      <w:tr w:rsidR="00E85DF1" w:rsidRPr="00F06EF3" w14:paraId="3AD3EF29"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65665BF"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608</w:t>
            </w:r>
          </w:p>
        </w:tc>
        <w:tc>
          <w:tcPr>
            <w:tcW w:w="4708" w:type="pct"/>
            <w:tcBorders>
              <w:top w:val="nil"/>
              <w:left w:val="nil"/>
              <w:bottom w:val="single" w:sz="4" w:space="0" w:color="auto"/>
              <w:right w:val="single" w:sz="4" w:space="0" w:color="auto"/>
            </w:tcBorders>
            <w:vAlign w:val="center"/>
            <w:hideMark/>
          </w:tcPr>
          <w:p w14:paraId="3B8A11A6"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VALVULA DE EXPANSION A/C</w:t>
            </w:r>
          </w:p>
        </w:tc>
      </w:tr>
      <w:tr w:rsidR="00E85DF1" w:rsidRPr="00F06EF3" w14:paraId="294A2D0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6F8ADA4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609</w:t>
            </w:r>
          </w:p>
        </w:tc>
        <w:tc>
          <w:tcPr>
            <w:tcW w:w="4708" w:type="pct"/>
            <w:tcBorders>
              <w:top w:val="nil"/>
              <w:left w:val="nil"/>
              <w:bottom w:val="single" w:sz="4" w:space="0" w:color="auto"/>
              <w:right w:val="single" w:sz="4" w:space="0" w:color="auto"/>
            </w:tcBorders>
            <w:vAlign w:val="center"/>
            <w:hideMark/>
          </w:tcPr>
          <w:p w14:paraId="3CE49C3A"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CAMBIO FILTRO DE AIRE ACONDICIONADO </w:t>
            </w:r>
          </w:p>
        </w:tc>
      </w:tr>
      <w:tr w:rsidR="00E85DF1" w:rsidRPr="00F06EF3" w14:paraId="1A37FB6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DADEB64"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610</w:t>
            </w:r>
          </w:p>
        </w:tc>
        <w:tc>
          <w:tcPr>
            <w:tcW w:w="4708" w:type="pct"/>
            <w:tcBorders>
              <w:top w:val="nil"/>
              <w:left w:val="nil"/>
              <w:bottom w:val="single" w:sz="4" w:space="0" w:color="auto"/>
              <w:right w:val="single" w:sz="4" w:space="0" w:color="auto"/>
            </w:tcBorders>
            <w:vAlign w:val="center"/>
            <w:hideMark/>
          </w:tcPr>
          <w:p w14:paraId="342C1540"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CAMBIO FILTRO SECADOR A/C</w:t>
            </w:r>
          </w:p>
        </w:tc>
      </w:tr>
      <w:tr w:rsidR="00E85DF1" w:rsidRPr="00F06EF3" w14:paraId="3D09A0C3"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0B3D536"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611</w:t>
            </w:r>
          </w:p>
        </w:tc>
        <w:tc>
          <w:tcPr>
            <w:tcW w:w="4708" w:type="pct"/>
            <w:tcBorders>
              <w:top w:val="nil"/>
              <w:left w:val="nil"/>
              <w:bottom w:val="single" w:sz="4" w:space="0" w:color="auto"/>
              <w:right w:val="single" w:sz="4" w:space="0" w:color="auto"/>
            </w:tcBorders>
            <w:vAlign w:val="center"/>
            <w:hideMark/>
          </w:tcPr>
          <w:p w14:paraId="3E076710"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REVISION Y CARGA DE AIRE ACONDICIONADO</w:t>
            </w:r>
          </w:p>
        </w:tc>
      </w:tr>
      <w:tr w:rsidR="00E85DF1" w:rsidRPr="00F06EF3" w14:paraId="5CFBAE18"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5692B69"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612</w:t>
            </w:r>
          </w:p>
        </w:tc>
        <w:tc>
          <w:tcPr>
            <w:tcW w:w="4708" w:type="pct"/>
            <w:tcBorders>
              <w:top w:val="nil"/>
              <w:left w:val="nil"/>
              <w:bottom w:val="single" w:sz="4" w:space="0" w:color="auto"/>
              <w:right w:val="single" w:sz="4" w:space="0" w:color="auto"/>
            </w:tcBorders>
            <w:vAlign w:val="center"/>
            <w:hideMark/>
          </w:tcPr>
          <w:p w14:paraId="1EB33B6E"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 xml:space="preserve">BAJAR Y MONTAR EVAPORADOR PARA MANTRENIMIENTO </w:t>
            </w:r>
          </w:p>
        </w:tc>
      </w:tr>
      <w:tr w:rsidR="00E85DF1" w:rsidRPr="00F06EF3" w14:paraId="427C4E2A"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E52C555"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613</w:t>
            </w:r>
          </w:p>
        </w:tc>
        <w:tc>
          <w:tcPr>
            <w:tcW w:w="4708" w:type="pct"/>
            <w:tcBorders>
              <w:top w:val="nil"/>
              <w:left w:val="nil"/>
              <w:bottom w:val="single" w:sz="4" w:space="0" w:color="auto"/>
              <w:right w:val="single" w:sz="4" w:space="0" w:color="auto"/>
            </w:tcBorders>
            <w:vAlign w:val="center"/>
            <w:hideMark/>
          </w:tcPr>
          <w:p w14:paraId="086915F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GUSANILLO A/A</w:t>
            </w:r>
          </w:p>
        </w:tc>
      </w:tr>
      <w:tr w:rsidR="00E85DF1" w:rsidRPr="00F06EF3" w14:paraId="3D416177"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5CF8C42"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614</w:t>
            </w:r>
          </w:p>
        </w:tc>
        <w:tc>
          <w:tcPr>
            <w:tcW w:w="4708" w:type="pct"/>
            <w:tcBorders>
              <w:top w:val="nil"/>
              <w:left w:val="nil"/>
              <w:bottom w:val="single" w:sz="4" w:space="0" w:color="auto"/>
              <w:right w:val="single" w:sz="4" w:space="0" w:color="auto"/>
            </w:tcBorders>
            <w:vAlign w:val="center"/>
            <w:hideMark/>
          </w:tcPr>
          <w:p w14:paraId="76448223"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MOTOVENTILADOR A/C</w:t>
            </w:r>
          </w:p>
        </w:tc>
      </w:tr>
      <w:tr w:rsidR="00E85DF1" w:rsidRPr="00F06EF3" w14:paraId="30DBF482"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1044E9A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615</w:t>
            </w:r>
          </w:p>
        </w:tc>
        <w:tc>
          <w:tcPr>
            <w:tcW w:w="4708" w:type="pct"/>
            <w:tcBorders>
              <w:top w:val="nil"/>
              <w:left w:val="nil"/>
              <w:bottom w:val="single" w:sz="4" w:space="0" w:color="auto"/>
              <w:right w:val="single" w:sz="4" w:space="0" w:color="auto"/>
            </w:tcBorders>
            <w:vAlign w:val="center"/>
            <w:hideMark/>
          </w:tcPr>
          <w:p w14:paraId="3EC5445A"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COMPRESOR A/C</w:t>
            </w:r>
          </w:p>
        </w:tc>
      </w:tr>
      <w:tr w:rsidR="00E85DF1" w:rsidRPr="00F06EF3" w14:paraId="03FB5CA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013FE17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616</w:t>
            </w:r>
          </w:p>
        </w:tc>
        <w:tc>
          <w:tcPr>
            <w:tcW w:w="4708" w:type="pct"/>
            <w:tcBorders>
              <w:top w:val="nil"/>
              <w:left w:val="nil"/>
              <w:bottom w:val="single" w:sz="4" w:space="0" w:color="auto"/>
              <w:right w:val="single" w:sz="4" w:space="0" w:color="auto"/>
            </w:tcBorders>
            <w:vAlign w:val="center"/>
            <w:hideMark/>
          </w:tcPr>
          <w:p w14:paraId="0AB95B97"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ASPA VENTILADOR</w:t>
            </w:r>
          </w:p>
        </w:tc>
      </w:tr>
      <w:tr w:rsidR="00E85DF1" w:rsidRPr="00F06EF3" w14:paraId="24703065"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5D1EBC9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617</w:t>
            </w:r>
          </w:p>
        </w:tc>
        <w:tc>
          <w:tcPr>
            <w:tcW w:w="4708" w:type="pct"/>
            <w:tcBorders>
              <w:top w:val="nil"/>
              <w:left w:val="nil"/>
              <w:bottom w:val="single" w:sz="4" w:space="0" w:color="auto"/>
              <w:right w:val="single" w:sz="4" w:space="0" w:color="auto"/>
            </w:tcBorders>
            <w:vAlign w:val="center"/>
            <w:hideMark/>
          </w:tcPr>
          <w:p w14:paraId="7F34B77D"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SERPENTIN A/C</w:t>
            </w:r>
          </w:p>
        </w:tc>
      </w:tr>
      <w:tr w:rsidR="00E85DF1" w:rsidRPr="00F06EF3" w14:paraId="04B1F3FE"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7EFD6170"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618</w:t>
            </w:r>
          </w:p>
        </w:tc>
        <w:tc>
          <w:tcPr>
            <w:tcW w:w="4708" w:type="pct"/>
            <w:tcBorders>
              <w:top w:val="nil"/>
              <w:left w:val="nil"/>
              <w:bottom w:val="single" w:sz="4" w:space="0" w:color="auto"/>
              <w:right w:val="single" w:sz="4" w:space="0" w:color="auto"/>
            </w:tcBorders>
            <w:vAlign w:val="center"/>
            <w:hideMark/>
          </w:tcPr>
          <w:p w14:paraId="59900238"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 xml:space="preserve">CAMBIO RADIADOR CALEFACCION </w:t>
            </w:r>
          </w:p>
        </w:tc>
      </w:tr>
      <w:tr w:rsidR="00E85DF1" w:rsidRPr="00F06EF3" w14:paraId="0197412B"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39E9FBFD"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619</w:t>
            </w:r>
          </w:p>
        </w:tc>
        <w:tc>
          <w:tcPr>
            <w:tcW w:w="4708" w:type="pct"/>
            <w:tcBorders>
              <w:top w:val="nil"/>
              <w:left w:val="nil"/>
              <w:bottom w:val="single" w:sz="4" w:space="0" w:color="auto"/>
              <w:right w:val="single" w:sz="4" w:space="0" w:color="auto"/>
            </w:tcBorders>
            <w:vAlign w:val="center"/>
            <w:hideMark/>
          </w:tcPr>
          <w:p w14:paraId="6074F2E6" w14:textId="77777777" w:rsidR="00E85DF1" w:rsidRPr="00F06EF3" w:rsidRDefault="00E85DF1" w:rsidP="00E85DF1">
            <w:pPr>
              <w:spacing w:after="0" w:line="240" w:lineRule="auto"/>
              <w:rPr>
                <w:rFonts w:ascii="Arial" w:eastAsia="Times New Roman" w:hAnsi="Arial" w:cs="Arial"/>
                <w:sz w:val="20"/>
                <w:szCs w:val="20"/>
              </w:rPr>
            </w:pPr>
            <w:r w:rsidRPr="00F06EF3">
              <w:rPr>
                <w:rFonts w:ascii="Arial" w:eastAsia="Times New Roman" w:hAnsi="Arial" w:cs="Arial"/>
                <w:sz w:val="20"/>
                <w:szCs w:val="20"/>
              </w:rPr>
              <w:t>BAJAR Y MONTAR SERPENTIN A/C PARA MANTENIMIENTO</w:t>
            </w:r>
          </w:p>
        </w:tc>
      </w:tr>
      <w:tr w:rsidR="00E85DF1" w:rsidRPr="00F06EF3" w14:paraId="32BB77B0" w14:textId="77777777" w:rsidTr="00594F45">
        <w:trPr>
          <w:trHeight w:val="240"/>
        </w:trPr>
        <w:tc>
          <w:tcPr>
            <w:tcW w:w="292" w:type="pct"/>
            <w:tcBorders>
              <w:top w:val="nil"/>
              <w:left w:val="single" w:sz="4" w:space="0" w:color="auto"/>
              <w:bottom w:val="single" w:sz="4" w:space="0" w:color="auto"/>
              <w:right w:val="single" w:sz="4" w:space="0" w:color="auto"/>
            </w:tcBorders>
            <w:vAlign w:val="center"/>
            <w:hideMark/>
          </w:tcPr>
          <w:p w14:paraId="22ABB968" w14:textId="77777777" w:rsidR="00E85DF1" w:rsidRPr="00F06EF3" w:rsidRDefault="00E85DF1" w:rsidP="00E85DF1">
            <w:pPr>
              <w:spacing w:after="0" w:line="240" w:lineRule="auto"/>
              <w:jc w:val="center"/>
              <w:rPr>
                <w:rFonts w:ascii="Arial" w:eastAsia="Times New Roman" w:hAnsi="Arial" w:cs="Arial"/>
                <w:sz w:val="20"/>
                <w:szCs w:val="20"/>
                <w:lang w:val="en-US"/>
              </w:rPr>
            </w:pPr>
            <w:r w:rsidRPr="00F06EF3">
              <w:rPr>
                <w:rFonts w:ascii="Arial" w:eastAsia="Times New Roman" w:hAnsi="Arial" w:cs="Arial"/>
                <w:sz w:val="20"/>
                <w:szCs w:val="20"/>
                <w:lang w:val="en-US"/>
              </w:rPr>
              <w:t>620</w:t>
            </w:r>
          </w:p>
        </w:tc>
        <w:tc>
          <w:tcPr>
            <w:tcW w:w="4708" w:type="pct"/>
            <w:tcBorders>
              <w:top w:val="nil"/>
              <w:left w:val="nil"/>
              <w:bottom w:val="single" w:sz="4" w:space="0" w:color="auto"/>
              <w:right w:val="single" w:sz="4" w:space="0" w:color="auto"/>
            </w:tcBorders>
            <w:vAlign w:val="center"/>
            <w:hideMark/>
          </w:tcPr>
          <w:p w14:paraId="30F499C2" w14:textId="77777777" w:rsidR="00E85DF1" w:rsidRPr="00F06EF3" w:rsidRDefault="00E85DF1" w:rsidP="00E85DF1">
            <w:pPr>
              <w:spacing w:after="0" w:line="240" w:lineRule="auto"/>
              <w:rPr>
                <w:rFonts w:ascii="Arial" w:eastAsia="Times New Roman" w:hAnsi="Arial" w:cs="Arial"/>
                <w:sz w:val="20"/>
                <w:szCs w:val="20"/>
                <w:lang w:val="en-US"/>
              </w:rPr>
            </w:pPr>
            <w:r w:rsidRPr="00F06EF3">
              <w:rPr>
                <w:rFonts w:ascii="Arial" w:eastAsia="Times New Roman" w:hAnsi="Arial" w:cs="Arial"/>
                <w:sz w:val="20"/>
                <w:szCs w:val="20"/>
                <w:lang w:val="en-US"/>
              </w:rPr>
              <w:t>CAMBIO FITTING A/C</w:t>
            </w:r>
          </w:p>
        </w:tc>
      </w:tr>
    </w:tbl>
    <w:p w14:paraId="2320BF85" w14:textId="77777777" w:rsidR="00A13AE1" w:rsidRPr="00F06EF3" w:rsidRDefault="00A13AE1" w:rsidP="00325A0D">
      <w:pPr>
        <w:pStyle w:val="Style2"/>
        <w:widowControl/>
        <w:spacing w:line="240" w:lineRule="auto"/>
        <w:ind w:right="36"/>
        <w:jc w:val="both"/>
        <w:rPr>
          <w:rFonts w:ascii="Arial" w:hAnsi="Arial" w:cs="Arial"/>
          <w:b/>
          <w:sz w:val="22"/>
          <w:szCs w:val="22"/>
          <w:lang w:val="es-ES_tradnl" w:eastAsia="es-ES_tradnl"/>
        </w:rPr>
      </w:pPr>
    </w:p>
    <w:p w14:paraId="3A600624" w14:textId="77777777" w:rsidR="00A13AE1" w:rsidRPr="00F06EF3" w:rsidRDefault="00A13AE1" w:rsidP="00325A0D">
      <w:pPr>
        <w:pStyle w:val="Style2"/>
        <w:widowControl/>
        <w:spacing w:line="240" w:lineRule="auto"/>
        <w:ind w:right="36"/>
        <w:jc w:val="both"/>
        <w:rPr>
          <w:rFonts w:ascii="Arial" w:hAnsi="Arial" w:cs="Arial"/>
          <w:color w:val="000000"/>
          <w:sz w:val="22"/>
          <w:szCs w:val="22"/>
          <w:lang w:val="es-ES_tradnl" w:eastAsia="es-ES_tradnl"/>
        </w:rPr>
      </w:pPr>
      <w:r w:rsidRPr="00F06EF3">
        <w:rPr>
          <w:rFonts w:ascii="Arial" w:hAnsi="Arial" w:cs="Arial"/>
          <w:color w:val="000000"/>
          <w:sz w:val="22"/>
          <w:szCs w:val="22"/>
          <w:lang w:val="es-ES_tradnl" w:eastAsia="es-ES_tradnl"/>
        </w:rPr>
        <w:t>De igual manera, el contratista se compromete, a monto agotable a realizar las siguientes actividades, respecto a las motocicletas de la entidad, previa solicitud escrita del supervisor del contrato:</w:t>
      </w:r>
    </w:p>
    <w:p w14:paraId="10D86F18" w14:textId="77777777" w:rsidR="00A13AE1" w:rsidRPr="00F06EF3" w:rsidRDefault="00A13AE1" w:rsidP="00325A0D">
      <w:pPr>
        <w:pStyle w:val="Style2"/>
        <w:spacing w:line="240" w:lineRule="auto"/>
        <w:ind w:right="36"/>
        <w:jc w:val="both"/>
        <w:rPr>
          <w:rStyle w:val="FontStyle72"/>
          <w:rFonts w:ascii="Arial" w:hAnsi="Arial" w:cs="Arial"/>
          <w:b/>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
        <w:gridCol w:w="8624"/>
      </w:tblGrid>
      <w:tr w:rsidR="000339AC" w:rsidRPr="00F06EF3" w14:paraId="265C1E56" w14:textId="77777777" w:rsidTr="00233802">
        <w:trPr>
          <w:trHeight w:val="622"/>
          <w:tblHeader/>
        </w:trPr>
        <w:tc>
          <w:tcPr>
            <w:tcW w:w="522" w:type="pct"/>
            <w:shd w:val="clear" w:color="auto" w:fill="E2EFD9" w:themeFill="accent6" w:themeFillTint="33"/>
            <w:textDirection w:val="tbLrV"/>
            <w:vAlign w:val="center"/>
            <w:hideMark/>
          </w:tcPr>
          <w:p w14:paraId="787DA2CB" w14:textId="77777777" w:rsidR="000339AC" w:rsidRPr="00F06EF3" w:rsidRDefault="000339AC" w:rsidP="000339AC">
            <w:pPr>
              <w:spacing w:after="0" w:line="240" w:lineRule="auto"/>
              <w:jc w:val="center"/>
              <w:rPr>
                <w:rFonts w:ascii="Arial" w:eastAsia="Times New Roman" w:hAnsi="Arial" w:cs="Arial"/>
                <w:b/>
                <w:bCs/>
                <w:iCs/>
                <w:color w:val="000000"/>
                <w:sz w:val="20"/>
                <w:szCs w:val="20"/>
                <w:lang w:val="en-US"/>
              </w:rPr>
            </w:pPr>
            <w:r w:rsidRPr="00F06EF3">
              <w:rPr>
                <w:rFonts w:ascii="Arial" w:eastAsia="Times New Roman" w:hAnsi="Arial" w:cs="Arial"/>
                <w:b/>
                <w:bCs/>
                <w:iCs/>
                <w:color w:val="000000"/>
                <w:sz w:val="20"/>
                <w:szCs w:val="20"/>
                <w:lang w:val="en-US"/>
              </w:rPr>
              <w:t>ITEM</w:t>
            </w:r>
          </w:p>
        </w:tc>
        <w:tc>
          <w:tcPr>
            <w:tcW w:w="4478" w:type="pct"/>
            <w:shd w:val="clear" w:color="auto" w:fill="E2EFD9" w:themeFill="accent6" w:themeFillTint="33"/>
            <w:vAlign w:val="center"/>
            <w:hideMark/>
          </w:tcPr>
          <w:p w14:paraId="06DB4E6B" w14:textId="52817CD5" w:rsidR="000339AC" w:rsidRPr="00F06EF3" w:rsidRDefault="000339AC" w:rsidP="000339AC">
            <w:pPr>
              <w:spacing w:after="0" w:line="240" w:lineRule="auto"/>
              <w:jc w:val="center"/>
              <w:rPr>
                <w:rFonts w:ascii="Arial" w:eastAsia="Times New Roman" w:hAnsi="Arial" w:cs="Arial"/>
                <w:b/>
                <w:bCs/>
                <w:iCs/>
                <w:color w:val="000000"/>
                <w:sz w:val="20"/>
                <w:szCs w:val="20"/>
                <w:lang w:val="en-US"/>
              </w:rPr>
            </w:pPr>
            <w:r w:rsidRPr="00F06EF3">
              <w:rPr>
                <w:rFonts w:ascii="Arial" w:eastAsia="Times New Roman" w:hAnsi="Arial" w:cs="Arial"/>
                <w:b/>
                <w:bCs/>
                <w:iCs/>
                <w:color w:val="000000"/>
                <w:sz w:val="20"/>
                <w:szCs w:val="20"/>
                <w:lang w:val="en-US"/>
              </w:rPr>
              <w:t xml:space="preserve">DESCRIPCION DE REPUESTOS </w:t>
            </w:r>
            <w:r w:rsidR="007C621F" w:rsidRPr="00F06EF3">
              <w:rPr>
                <w:rFonts w:ascii="Arial" w:eastAsia="Times New Roman" w:hAnsi="Arial" w:cs="Arial"/>
                <w:b/>
                <w:bCs/>
                <w:iCs/>
                <w:color w:val="000000"/>
                <w:sz w:val="20"/>
                <w:szCs w:val="20"/>
                <w:lang w:val="en-US"/>
              </w:rPr>
              <w:t>MOTOCICLETAS</w:t>
            </w:r>
          </w:p>
        </w:tc>
      </w:tr>
      <w:tr w:rsidR="000339AC" w:rsidRPr="00F06EF3" w14:paraId="5F5C3FC8" w14:textId="77777777" w:rsidTr="00152FC1">
        <w:trPr>
          <w:trHeight w:val="240"/>
        </w:trPr>
        <w:tc>
          <w:tcPr>
            <w:tcW w:w="522" w:type="pct"/>
            <w:shd w:val="clear" w:color="auto" w:fill="E2EFD9" w:themeFill="accent6" w:themeFillTint="33"/>
            <w:noWrap/>
            <w:vAlign w:val="bottom"/>
            <w:hideMark/>
          </w:tcPr>
          <w:p w14:paraId="37049D50"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 </w:t>
            </w:r>
          </w:p>
        </w:tc>
        <w:tc>
          <w:tcPr>
            <w:tcW w:w="4478" w:type="pct"/>
            <w:shd w:val="clear" w:color="auto" w:fill="E2EFD9" w:themeFill="accent6" w:themeFillTint="33"/>
            <w:noWrap/>
            <w:vAlign w:val="bottom"/>
            <w:hideMark/>
          </w:tcPr>
          <w:p w14:paraId="4713D842" w14:textId="77777777" w:rsidR="000339AC" w:rsidRPr="00F06EF3" w:rsidRDefault="000339AC" w:rsidP="000339AC">
            <w:pPr>
              <w:spacing w:after="0" w:line="240" w:lineRule="auto"/>
              <w:rPr>
                <w:rFonts w:ascii="Arial" w:eastAsia="Times New Roman" w:hAnsi="Arial" w:cs="Arial"/>
                <w:b/>
                <w:bCs/>
                <w:i/>
                <w:iCs/>
                <w:color w:val="000000"/>
                <w:sz w:val="20"/>
                <w:szCs w:val="20"/>
                <w:lang w:val="en-US"/>
              </w:rPr>
            </w:pPr>
            <w:r w:rsidRPr="00F06EF3">
              <w:rPr>
                <w:rFonts w:ascii="Arial" w:eastAsia="Times New Roman" w:hAnsi="Arial" w:cs="Arial"/>
                <w:b/>
                <w:bCs/>
                <w:i/>
                <w:iCs/>
                <w:color w:val="000000"/>
                <w:sz w:val="20"/>
                <w:szCs w:val="20"/>
                <w:lang w:val="en-US"/>
              </w:rPr>
              <w:t>SISTEMA SINCRONIZACION</w:t>
            </w:r>
          </w:p>
        </w:tc>
      </w:tr>
      <w:tr w:rsidR="000339AC" w:rsidRPr="00F06EF3" w14:paraId="1AEE3BCD" w14:textId="77777777" w:rsidTr="004E68FB">
        <w:trPr>
          <w:trHeight w:val="240"/>
        </w:trPr>
        <w:tc>
          <w:tcPr>
            <w:tcW w:w="522" w:type="pct"/>
            <w:noWrap/>
            <w:vAlign w:val="bottom"/>
            <w:hideMark/>
          </w:tcPr>
          <w:p w14:paraId="7107B365"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1</w:t>
            </w:r>
          </w:p>
        </w:tc>
        <w:tc>
          <w:tcPr>
            <w:tcW w:w="4478" w:type="pct"/>
            <w:noWrap/>
            <w:vAlign w:val="bottom"/>
            <w:hideMark/>
          </w:tcPr>
          <w:p w14:paraId="4F7A1E6E"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AGUJA BASE Y PUNSON</w:t>
            </w:r>
          </w:p>
        </w:tc>
      </w:tr>
      <w:tr w:rsidR="000339AC" w:rsidRPr="00F06EF3" w14:paraId="61838E9A" w14:textId="77777777" w:rsidTr="004E68FB">
        <w:trPr>
          <w:trHeight w:val="240"/>
        </w:trPr>
        <w:tc>
          <w:tcPr>
            <w:tcW w:w="522" w:type="pct"/>
            <w:noWrap/>
            <w:vAlign w:val="bottom"/>
            <w:hideMark/>
          </w:tcPr>
          <w:p w14:paraId="4078F925"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2</w:t>
            </w:r>
          </w:p>
        </w:tc>
        <w:tc>
          <w:tcPr>
            <w:tcW w:w="4478" w:type="pct"/>
            <w:noWrap/>
            <w:vAlign w:val="bottom"/>
            <w:hideMark/>
          </w:tcPr>
          <w:p w14:paraId="7BFAD9D4"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BUJIA</w:t>
            </w:r>
          </w:p>
        </w:tc>
      </w:tr>
      <w:tr w:rsidR="000339AC" w:rsidRPr="00F06EF3" w14:paraId="4B2E6F44" w14:textId="77777777" w:rsidTr="004E68FB">
        <w:trPr>
          <w:trHeight w:val="240"/>
        </w:trPr>
        <w:tc>
          <w:tcPr>
            <w:tcW w:w="522" w:type="pct"/>
            <w:noWrap/>
            <w:vAlign w:val="bottom"/>
            <w:hideMark/>
          </w:tcPr>
          <w:p w14:paraId="0F029C10"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3</w:t>
            </w:r>
          </w:p>
        </w:tc>
        <w:tc>
          <w:tcPr>
            <w:tcW w:w="4478" w:type="pct"/>
            <w:noWrap/>
            <w:vAlign w:val="bottom"/>
            <w:hideMark/>
          </w:tcPr>
          <w:p w14:paraId="7229DDC9"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CAPUCHON BUJIA</w:t>
            </w:r>
          </w:p>
        </w:tc>
      </w:tr>
      <w:tr w:rsidR="000339AC" w:rsidRPr="00F06EF3" w14:paraId="46C8A9AA" w14:textId="77777777" w:rsidTr="004E68FB">
        <w:trPr>
          <w:trHeight w:val="240"/>
        </w:trPr>
        <w:tc>
          <w:tcPr>
            <w:tcW w:w="522" w:type="pct"/>
            <w:noWrap/>
            <w:vAlign w:val="bottom"/>
            <w:hideMark/>
          </w:tcPr>
          <w:p w14:paraId="4F6F584C"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4</w:t>
            </w:r>
          </w:p>
        </w:tc>
        <w:tc>
          <w:tcPr>
            <w:tcW w:w="4478" w:type="pct"/>
            <w:noWrap/>
            <w:vAlign w:val="bottom"/>
            <w:hideMark/>
          </w:tcPr>
          <w:p w14:paraId="7D9B3838"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EMPAQUES CARBURADOR</w:t>
            </w:r>
          </w:p>
        </w:tc>
      </w:tr>
      <w:tr w:rsidR="000339AC" w:rsidRPr="00F06EF3" w14:paraId="31F1C121" w14:textId="77777777" w:rsidTr="004E68FB">
        <w:trPr>
          <w:trHeight w:val="240"/>
        </w:trPr>
        <w:tc>
          <w:tcPr>
            <w:tcW w:w="522" w:type="pct"/>
            <w:noWrap/>
            <w:vAlign w:val="bottom"/>
            <w:hideMark/>
          </w:tcPr>
          <w:p w14:paraId="1B21B933"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5</w:t>
            </w:r>
          </w:p>
        </w:tc>
        <w:tc>
          <w:tcPr>
            <w:tcW w:w="4478" w:type="pct"/>
            <w:noWrap/>
            <w:vAlign w:val="bottom"/>
            <w:hideMark/>
          </w:tcPr>
          <w:p w14:paraId="77CA9637"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FILTRO COMBUSTIBLE</w:t>
            </w:r>
          </w:p>
        </w:tc>
      </w:tr>
      <w:tr w:rsidR="000339AC" w:rsidRPr="00F06EF3" w14:paraId="419AB7CB" w14:textId="77777777" w:rsidTr="004E68FB">
        <w:trPr>
          <w:trHeight w:val="240"/>
        </w:trPr>
        <w:tc>
          <w:tcPr>
            <w:tcW w:w="522" w:type="pct"/>
            <w:noWrap/>
            <w:vAlign w:val="bottom"/>
            <w:hideMark/>
          </w:tcPr>
          <w:p w14:paraId="228AE04A"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6</w:t>
            </w:r>
          </w:p>
        </w:tc>
        <w:tc>
          <w:tcPr>
            <w:tcW w:w="4478" w:type="pct"/>
            <w:noWrap/>
            <w:vAlign w:val="bottom"/>
            <w:hideMark/>
          </w:tcPr>
          <w:p w14:paraId="44CB2D6E"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FILTRO DE AIRE</w:t>
            </w:r>
          </w:p>
        </w:tc>
      </w:tr>
      <w:tr w:rsidR="000339AC" w:rsidRPr="00F06EF3" w14:paraId="317F65F0" w14:textId="77777777" w:rsidTr="004E68FB">
        <w:trPr>
          <w:trHeight w:val="240"/>
        </w:trPr>
        <w:tc>
          <w:tcPr>
            <w:tcW w:w="522" w:type="pct"/>
            <w:noWrap/>
            <w:vAlign w:val="bottom"/>
            <w:hideMark/>
          </w:tcPr>
          <w:p w14:paraId="6789B0A0"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7</w:t>
            </w:r>
          </w:p>
        </w:tc>
        <w:tc>
          <w:tcPr>
            <w:tcW w:w="4478" w:type="pct"/>
            <w:noWrap/>
            <w:vAlign w:val="bottom"/>
            <w:hideMark/>
          </w:tcPr>
          <w:p w14:paraId="2849C7B6"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GUAYA ACELERADOR</w:t>
            </w:r>
          </w:p>
        </w:tc>
      </w:tr>
      <w:tr w:rsidR="000339AC" w:rsidRPr="00F06EF3" w14:paraId="202FBCF4" w14:textId="77777777" w:rsidTr="004E68FB">
        <w:trPr>
          <w:trHeight w:val="240"/>
        </w:trPr>
        <w:tc>
          <w:tcPr>
            <w:tcW w:w="522" w:type="pct"/>
            <w:noWrap/>
            <w:vAlign w:val="bottom"/>
            <w:hideMark/>
          </w:tcPr>
          <w:p w14:paraId="7F767356"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8</w:t>
            </w:r>
          </w:p>
        </w:tc>
        <w:tc>
          <w:tcPr>
            <w:tcW w:w="4478" w:type="pct"/>
            <w:noWrap/>
            <w:vAlign w:val="bottom"/>
            <w:hideMark/>
          </w:tcPr>
          <w:p w14:paraId="7E33B18F"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LLAVE PASO COMBUSTIBLE</w:t>
            </w:r>
          </w:p>
        </w:tc>
      </w:tr>
      <w:tr w:rsidR="000339AC" w:rsidRPr="00F06EF3" w14:paraId="13E54A1F" w14:textId="77777777" w:rsidTr="004E68FB">
        <w:trPr>
          <w:trHeight w:val="240"/>
        </w:trPr>
        <w:tc>
          <w:tcPr>
            <w:tcW w:w="522" w:type="pct"/>
            <w:noWrap/>
            <w:vAlign w:val="bottom"/>
            <w:hideMark/>
          </w:tcPr>
          <w:p w14:paraId="627095CF"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9</w:t>
            </w:r>
          </w:p>
        </w:tc>
        <w:tc>
          <w:tcPr>
            <w:tcW w:w="4478" w:type="pct"/>
            <w:noWrap/>
            <w:vAlign w:val="bottom"/>
            <w:hideMark/>
          </w:tcPr>
          <w:p w14:paraId="143016BF"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GUAYA CHOQUE</w:t>
            </w:r>
          </w:p>
        </w:tc>
      </w:tr>
      <w:tr w:rsidR="000339AC" w:rsidRPr="00F06EF3" w14:paraId="3A2745AB" w14:textId="77777777" w:rsidTr="004E68FB">
        <w:trPr>
          <w:trHeight w:val="240"/>
        </w:trPr>
        <w:tc>
          <w:tcPr>
            <w:tcW w:w="522" w:type="pct"/>
            <w:noWrap/>
            <w:vAlign w:val="bottom"/>
            <w:hideMark/>
          </w:tcPr>
          <w:p w14:paraId="5E594B98"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10</w:t>
            </w:r>
          </w:p>
        </w:tc>
        <w:tc>
          <w:tcPr>
            <w:tcW w:w="4478" w:type="pct"/>
            <w:noWrap/>
            <w:vAlign w:val="bottom"/>
            <w:hideMark/>
          </w:tcPr>
          <w:p w14:paraId="22B5F93C"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KIT CARBURADOR</w:t>
            </w:r>
          </w:p>
        </w:tc>
      </w:tr>
      <w:tr w:rsidR="000339AC" w:rsidRPr="00F06EF3" w14:paraId="4870EFED" w14:textId="77777777" w:rsidTr="00152FC1">
        <w:trPr>
          <w:trHeight w:val="255"/>
        </w:trPr>
        <w:tc>
          <w:tcPr>
            <w:tcW w:w="522" w:type="pct"/>
            <w:shd w:val="clear" w:color="auto" w:fill="E2EFD9" w:themeFill="accent6" w:themeFillTint="33"/>
            <w:noWrap/>
            <w:vAlign w:val="bottom"/>
            <w:hideMark/>
          </w:tcPr>
          <w:p w14:paraId="0FA886EB"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 </w:t>
            </w:r>
          </w:p>
        </w:tc>
        <w:tc>
          <w:tcPr>
            <w:tcW w:w="4478" w:type="pct"/>
            <w:shd w:val="clear" w:color="auto" w:fill="E2EFD9" w:themeFill="accent6" w:themeFillTint="33"/>
            <w:noWrap/>
            <w:vAlign w:val="bottom"/>
            <w:hideMark/>
          </w:tcPr>
          <w:p w14:paraId="4F4C9806" w14:textId="77777777" w:rsidR="000339AC" w:rsidRPr="00F06EF3" w:rsidRDefault="000339AC" w:rsidP="000339AC">
            <w:pPr>
              <w:spacing w:after="0" w:line="240" w:lineRule="auto"/>
              <w:rPr>
                <w:rFonts w:ascii="Arial" w:eastAsia="Times New Roman" w:hAnsi="Arial" w:cs="Arial"/>
                <w:b/>
                <w:bCs/>
                <w:i/>
                <w:iCs/>
                <w:color w:val="000000"/>
                <w:sz w:val="20"/>
                <w:szCs w:val="20"/>
                <w:lang w:val="en-US"/>
              </w:rPr>
            </w:pPr>
            <w:r w:rsidRPr="00F06EF3">
              <w:rPr>
                <w:rFonts w:ascii="Arial" w:eastAsia="Times New Roman" w:hAnsi="Arial" w:cs="Arial"/>
                <w:b/>
                <w:bCs/>
                <w:i/>
                <w:iCs/>
                <w:color w:val="000000"/>
                <w:sz w:val="20"/>
                <w:szCs w:val="20"/>
                <w:lang w:val="en-US"/>
              </w:rPr>
              <w:t>SISTEMA MOTOR</w:t>
            </w:r>
          </w:p>
        </w:tc>
      </w:tr>
      <w:tr w:rsidR="000339AC" w:rsidRPr="00F06EF3" w14:paraId="461325CD" w14:textId="77777777" w:rsidTr="004E68FB">
        <w:trPr>
          <w:trHeight w:val="255"/>
        </w:trPr>
        <w:tc>
          <w:tcPr>
            <w:tcW w:w="522" w:type="pct"/>
            <w:noWrap/>
            <w:vAlign w:val="bottom"/>
            <w:hideMark/>
          </w:tcPr>
          <w:p w14:paraId="2FB13775"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11</w:t>
            </w:r>
          </w:p>
        </w:tc>
        <w:tc>
          <w:tcPr>
            <w:tcW w:w="4478" w:type="pct"/>
            <w:noWrap/>
            <w:vAlign w:val="bottom"/>
            <w:hideMark/>
          </w:tcPr>
          <w:p w14:paraId="3CA94D9C"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1/4 DE ACEITE 4 MINERAL</w:t>
            </w:r>
          </w:p>
        </w:tc>
      </w:tr>
      <w:tr w:rsidR="000339AC" w:rsidRPr="00F06EF3" w14:paraId="7237400D" w14:textId="77777777" w:rsidTr="004E68FB">
        <w:trPr>
          <w:trHeight w:val="255"/>
        </w:trPr>
        <w:tc>
          <w:tcPr>
            <w:tcW w:w="522" w:type="pct"/>
            <w:noWrap/>
            <w:vAlign w:val="bottom"/>
            <w:hideMark/>
          </w:tcPr>
          <w:p w14:paraId="679DF1ED"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12</w:t>
            </w:r>
          </w:p>
        </w:tc>
        <w:tc>
          <w:tcPr>
            <w:tcW w:w="4478" w:type="pct"/>
            <w:noWrap/>
            <w:vAlign w:val="bottom"/>
            <w:hideMark/>
          </w:tcPr>
          <w:p w14:paraId="315703BD"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 xml:space="preserve">1/4 DE </w:t>
            </w:r>
            <w:proofErr w:type="gramStart"/>
            <w:r w:rsidRPr="00F06EF3">
              <w:rPr>
                <w:rFonts w:ascii="Arial" w:eastAsia="Times New Roman" w:hAnsi="Arial" w:cs="Arial"/>
                <w:color w:val="000000"/>
                <w:sz w:val="20"/>
                <w:szCs w:val="20"/>
                <w:lang w:val="en-US"/>
              </w:rPr>
              <w:t>ACEITE  SINTETICO</w:t>
            </w:r>
            <w:proofErr w:type="gramEnd"/>
          </w:p>
        </w:tc>
      </w:tr>
      <w:tr w:rsidR="000339AC" w:rsidRPr="00F06EF3" w14:paraId="48C723C6" w14:textId="77777777" w:rsidTr="004E68FB">
        <w:trPr>
          <w:trHeight w:val="255"/>
        </w:trPr>
        <w:tc>
          <w:tcPr>
            <w:tcW w:w="522" w:type="pct"/>
            <w:noWrap/>
            <w:vAlign w:val="bottom"/>
            <w:hideMark/>
          </w:tcPr>
          <w:p w14:paraId="4CA11D1F"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13</w:t>
            </w:r>
          </w:p>
        </w:tc>
        <w:tc>
          <w:tcPr>
            <w:tcW w:w="4478" w:type="pct"/>
            <w:noWrap/>
            <w:vAlign w:val="bottom"/>
            <w:hideMark/>
          </w:tcPr>
          <w:p w14:paraId="5BE70567"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BALANCIN</w:t>
            </w:r>
          </w:p>
        </w:tc>
      </w:tr>
      <w:tr w:rsidR="000339AC" w:rsidRPr="00F06EF3" w14:paraId="2DD618A4" w14:textId="77777777" w:rsidTr="004E68FB">
        <w:trPr>
          <w:trHeight w:val="255"/>
        </w:trPr>
        <w:tc>
          <w:tcPr>
            <w:tcW w:w="522" w:type="pct"/>
            <w:noWrap/>
            <w:vAlign w:val="bottom"/>
            <w:hideMark/>
          </w:tcPr>
          <w:p w14:paraId="1AB4373A"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lastRenderedPageBreak/>
              <w:t>14</w:t>
            </w:r>
          </w:p>
        </w:tc>
        <w:tc>
          <w:tcPr>
            <w:tcW w:w="4478" w:type="pct"/>
            <w:noWrap/>
            <w:vAlign w:val="bottom"/>
            <w:hideMark/>
          </w:tcPr>
          <w:p w14:paraId="0EB76CD0"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BIELA MOTOR</w:t>
            </w:r>
          </w:p>
        </w:tc>
      </w:tr>
      <w:tr w:rsidR="000339AC" w:rsidRPr="00F06EF3" w14:paraId="582F8C4E" w14:textId="77777777" w:rsidTr="004E68FB">
        <w:trPr>
          <w:trHeight w:val="255"/>
        </w:trPr>
        <w:tc>
          <w:tcPr>
            <w:tcW w:w="522" w:type="pct"/>
            <w:noWrap/>
            <w:vAlign w:val="bottom"/>
            <w:hideMark/>
          </w:tcPr>
          <w:p w14:paraId="097C2472"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15</w:t>
            </w:r>
          </w:p>
        </w:tc>
        <w:tc>
          <w:tcPr>
            <w:tcW w:w="4478" w:type="pct"/>
            <w:noWrap/>
            <w:vAlign w:val="bottom"/>
            <w:hideMark/>
          </w:tcPr>
          <w:p w14:paraId="7A8EED39"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BOMBA DE ACEITE</w:t>
            </w:r>
          </w:p>
        </w:tc>
      </w:tr>
      <w:tr w:rsidR="000339AC" w:rsidRPr="00F06EF3" w14:paraId="3D4DC748" w14:textId="77777777" w:rsidTr="004E68FB">
        <w:trPr>
          <w:trHeight w:val="255"/>
        </w:trPr>
        <w:tc>
          <w:tcPr>
            <w:tcW w:w="522" w:type="pct"/>
            <w:noWrap/>
            <w:vAlign w:val="bottom"/>
            <w:hideMark/>
          </w:tcPr>
          <w:p w14:paraId="33267C0E"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16</w:t>
            </w:r>
          </w:p>
        </w:tc>
        <w:tc>
          <w:tcPr>
            <w:tcW w:w="4478" w:type="pct"/>
            <w:noWrap/>
            <w:vAlign w:val="bottom"/>
            <w:hideMark/>
          </w:tcPr>
          <w:p w14:paraId="6671F841"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CILINDRO MOTOR</w:t>
            </w:r>
          </w:p>
        </w:tc>
      </w:tr>
      <w:tr w:rsidR="000339AC" w:rsidRPr="00F06EF3" w14:paraId="5F2BE96B" w14:textId="77777777" w:rsidTr="004E68FB">
        <w:trPr>
          <w:trHeight w:val="255"/>
        </w:trPr>
        <w:tc>
          <w:tcPr>
            <w:tcW w:w="522" w:type="pct"/>
            <w:noWrap/>
            <w:vAlign w:val="bottom"/>
            <w:hideMark/>
          </w:tcPr>
          <w:p w14:paraId="6BE2DDAF"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17</w:t>
            </w:r>
          </w:p>
        </w:tc>
        <w:tc>
          <w:tcPr>
            <w:tcW w:w="4478" w:type="pct"/>
            <w:noWrap/>
            <w:vAlign w:val="bottom"/>
            <w:hideMark/>
          </w:tcPr>
          <w:p w14:paraId="795F7C2E"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CIGÜEÑAL</w:t>
            </w:r>
          </w:p>
        </w:tc>
      </w:tr>
      <w:tr w:rsidR="000339AC" w:rsidRPr="00F06EF3" w14:paraId="3394D5C9" w14:textId="77777777" w:rsidTr="004E68FB">
        <w:trPr>
          <w:trHeight w:val="255"/>
        </w:trPr>
        <w:tc>
          <w:tcPr>
            <w:tcW w:w="522" w:type="pct"/>
            <w:noWrap/>
            <w:vAlign w:val="bottom"/>
            <w:hideMark/>
          </w:tcPr>
          <w:p w14:paraId="32A69FB0"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18</w:t>
            </w:r>
          </w:p>
        </w:tc>
        <w:tc>
          <w:tcPr>
            <w:tcW w:w="4478" w:type="pct"/>
            <w:noWrap/>
            <w:vAlign w:val="bottom"/>
            <w:hideMark/>
          </w:tcPr>
          <w:p w14:paraId="3D48F968"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CULATA</w:t>
            </w:r>
          </w:p>
        </w:tc>
      </w:tr>
      <w:tr w:rsidR="000339AC" w:rsidRPr="00F06EF3" w14:paraId="00B8E2A3" w14:textId="77777777" w:rsidTr="004E68FB">
        <w:trPr>
          <w:trHeight w:val="255"/>
        </w:trPr>
        <w:tc>
          <w:tcPr>
            <w:tcW w:w="522" w:type="pct"/>
            <w:noWrap/>
            <w:vAlign w:val="bottom"/>
            <w:hideMark/>
          </w:tcPr>
          <w:p w14:paraId="6FDA530A"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19</w:t>
            </w:r>
          </w:p>
        </w:tc>
        <w:tc>
          <w:tcPr>
            <w:tcW w:w="4478" w:type="pct"/>
            <w:noWrap/>
            <w:vAlign w:val="bottom"/>
            <w:hideMark/>
          </w:tcPr>
          <w:p w14:paraId="25B08A5D"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CULATIN</w:t>
            </w:r>
          </w:p>
        </w:tc>
      </w:tr>
      <w:tr w:rsidR="000339AC" w:rsidRPr="00F06EF3" w14:paraId="7AF948DB" w14:textId="77777777" w:rsidTr="004E68FB">
        <w:trPr>
          <w:trHeight w:val="255"/>
        </w:trPr>
        <w:tc>
          <w:tcPr>
            <w:tcW w:w="522" w:type="pct"/>
            <w:noWrap/>
            <w:vAlign w:val="bottom"/>
            <w:hideMark/>
          </w:tcPr>
          <w:p w14:paraId="4FDB3A51"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20</w:t>
            </w:r>
          </w:p>
        </w:tc>
        <w:tc>
          <w:tcPr>
            <w:tcW w:w="4478" w:type="pct"/>
            <w:noWrap/>
            <w:vAlign w:val="bottom"/>
            <w:hideMark/>
          </w:tcPr>
          <w:p w14:paraId="28590A9F"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EJE DE LEVAS</w:t>
            </w:r>
          </w:p>
        </w:tc>
      </w:tr>
      <w:tr w:rsidR="000339AC" w:rsidRPr="00F06EF3" w14:paraId="2E55E75C" w14:textId="77777777" w:rsidTr="004E68FB">
        <w:trPr>
          <w:trHeight w:val="255"/>
        </w:trPr>
        <w:tc>
          <w:tcPr>
            <w:tcW w:w="522" w:type="pct"/>
            <w:noWrap/>
            <w:vAlign w:val="bottom"/>
            <w:hideMark/>
          </w:tcPr>
          <w:p w14:paraId="486CE442"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21</w:t>
            </w:r>
          </w:p>
        </w:tc>
        <w:tc>
          <w:tcPr>
            <w:tcW w:w="4478" w:type="pct"/>
            <w:noWrap/>
            <w:vAlign w:val="bottom"/>
            <w:hideMark/>
          </w:tcPr>
          <w:p w14:paraId="147D84A2"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EMPAQUE DE CULATA</w:t>
            </w:r>
          </w:p>
        </w:tc>
      </w:tr>
      <w:tr w:rsidR="000339AC" w:rsidRPr="00F06EF3" w14:paraId="0C8F6063" w14:textId="77777777" w:rsidTr="004E68FB">
        <w:trPr>
          <w:trHeight w:val="255"/>
        </w:trPr>
        <w:tc>
          <w:tcPr>
            <w:tcW w:w="522" w:type="pct"/>
            <w:noWrap/>
            <w:vAlign w:val="bottom"/>
            <w:hideMark/>
          </w:tcPr>
          <w:p w14:paraId="30998A37"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22</w:t>
            </w:r>
          </w:p>
        </w:tc>
        <w:tc>
          <w:tcPr>
            <w:tcW w:w="4478" w:type="pct"/>
            <w:noWrap/>
            <w:vAlign w:val="bottom"/>
            <w:hideMark/>
          </w:tcPr>
          <w:p w14:paraId="0D583900"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EMPAQUETADURA MOTOR</w:t>
            </w:r>
          </w:p>
        </w:tc>
      </w:tr>
      <w:tr w:rsidR="000339AC" w:rsidRPr="00F06EF3" w14:paraId="0EF5C02A" w14:textId="77777777" w:rsidTr="004E68FB">
        <w:trPr>
          <w:trHeight w:val="255"/>
        </w:trPr>
        <w:tc>
          <w:tcPr>
            <w:tcW w:w="522" w:type="pct"/>
            <w:noWrap/>
            <w:vAlign w:val="bottom"/>
            <w:hideMark/>
          </w:tcPr>
          <w:p w14:paraId="73716FF5"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23</w:t>
            </w:r>
          </w:p>
        </w:tc>
        <w:tc>
          <w:tcPr>
            <w:tcW w:w="4478" w:type="pct"/>
            <w:noWrap/>
            <w:vAlign w:val="bottom"/>
            <w:hideMark/>
          </w:tcPr>
          <w:p w14:paraId="61E0FA78"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FILTRO DE ACEITE</w:t>
            </w:r>
          </w:p>
        </w:tc>
      </w:tr>
      <w:tr w:rsidR="000339AC" w:rsidRPr="00F06EF3" w14:paraId="00A49BAF" w14:textId="77777777" w:rsidTr="004E68FB">
        <w:trPr>
          <w:trHeight w:val="255"/>
        </w:trPr>
        <w:tc>
          <w:tcPr>
            <w:tcW w:w="522" w:type="pct"/>
            <w:noWrap/>
            <w:vAlign w:val="bottom"/>
            <w:hideMark/>
          </w:tcPr>
          <w:p w14:paraId="04D9B453"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24</w:t>
            </w:r>
          </w:p>
        </w:tc>
        <w:tc>
          <w:tcPr>
            <w:tcW w:w="4478" w:type="pct"/>
            <w:noWrap/>
            <w:vAlign w:val="bottom"/>
            <w:hideMark/>
          </w:tcPr>
          <w:p w14:paraId="2EE775F2"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JUEGO DE ANILLOS</w:t>
            </w:r>
          </w:p>
        </w:tc>
      </w:tr>
      <w:tr w:rsidR="000339AC" w:rsidRPr="00F06EF3" w14:paraId="53455085" w14:textId="77777777" w:rsidTr="004E68FB">
        <w:trPr>
          <w:trHeight w:val="255"/>
        </w:trPr>
        <w:tc>
          <w:tcPr>
            <w:tcW w:w="522" w:type="pct"/>
            <w:noWrap/>
            <w:vAlign w:val="bottom"/>
            <w:hideMark/>
          </w:tcPr>
          <w:p w14:paraId="45F54916"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25</w:t>
            </w:r>
          </w:p>
        </w:tc>
        <w:tc>
          <w:tcPr>
            <w:tcW w:w="4478" w:type="pct"/>
            <w:noWrap/>
            <w:vAlign w:val="bottom"/>
            <w:hideMark/>
          </w:tcPr>
          <w:p w14:paraId="6E01B9E4"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PISTON</w:t>
            </w:r>
          </w:p>
        </w:tc>
      </w:tr>
      <w:tr w:rsidR="000339AC" w:rsidRPr="00F06EF3" w14:paraId="057181CA" w14:textId="77777777" w:rsidTr="004E68FB">
        <w:trPr>
          <w:trHeight w:val="255"/>
        </w:trPr>
        <w:tc>
          <w:tcPr>
            <w:tcW w:w="522" w:type="pct"/>
            <w:noWrap/>
            <w:vAlign w:val="bottom"/>
            <w:hideMark/>
          </w:tcPr>
          <w:p w14:paraId="252EDF5A"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26</w:t>
            </w:r>
          </w:p>
        </w:tc>
        <w:tc>
          <w:tcPr>
            <w:tcW w:w="4478" w:type="pct"/>
            <w:noWrap/>
            <w:vAlign w:val="bottom"/>
            <w:hideMark/>
          </w:tcPr>
          <w:p w14:paraId="123B3BCA"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RODAMIENTOS MOTOR</w:t>
            </w:r>
          </w:p>
        </w:tc>
      </w:tr>
      <w:tr w:rsidR="000339AC" w:rsidRPr="00F06EF3" w14:paraId="6A008920" w14:textId="77777777" w:rsidTr="00152FC1">
        <w:trPr>
          <w:trHeight w:val="255"/>
        </w:trPr>
        <w:tc>
          <w:tcPr>
            <w:tcW w:w="522" w:type="pct"/>
            <w:shd w:val="clear" w:color="auto" w:fill="E2EFD9" w:themeFill="accent6" w:themeFillTint="33"/>
            <w:noWrap/>
            <w:vAlign w:val="bottom"/>
            <w:hideMark/>
          </w:tcPr>
          <w:p w14:paraId="6E8CC7D8"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 </w:t>
            </w:r>
          </w:p>
        </w:tc>
        <w:tc>
          <w:tcPr>
            <w:tcW w:w="4478" w:type="pct"/>
            <w:shd w:val="clear" w:color="auto" w:fill="E2EFD9" w:themeFill="accent6" w:themeFillTint="33"/>
            <w:noWrap/>
            <w:vAlign w:val="bottom"/>
            <w:hideMark/>
          </w:tcPr>
          <w:p w14:paraId="29DBA2C8" w14:textId="77777777" w:rsidR="000339AC" w:rsidRPr="00F06EF3" w:rsidRDefault="000339AC" w:rsidP="000339AC">
            <w:pPr>
              <w:spacing w:after="0" w:line="240" w:lineRule="auto"/>
              <w:rPr>
                <w:rFonts w:ascii="Arial" w:eastAsia="Times New Roman" w:hAnsi="Arial" w:cs="Arial"/>
                <w:b/>
                <w:bCs/>
                <w:i/>
                <w:iCs/>
                <w:color w:val="000000"/>
                <w:sz w:val="20"/>
                <w:szCs w:val="20"/>
                <w:lang w:val="en-US"/>
              </w:rPr>
            </w:pPr>
            <w:r w:rsidRPr="00F06EF3">
              <w:rPr>
                <w:rFonts w:ascii="Arial" w:eastAsia="Times New Roman" w:hAnsi="Arial" w:cs="Arial"/>
                <w:b/>
                <w:bCs/>
                <w:i/>
                <w:iCs/>
                <w:color w:val="000000"/>
                <w:sz w:val="20"/>
                <w:szCs w:val="20"/>
                <w:lang w:val="en-US"/>
              </w:rPr>
              <w:t>SISTEMA DE TRANSFERENCIA</w:t>
            </w:r>
          </w:p>
        </w:tc>
      </w:tr>
      <w:tr w:rsidR="000339AC" w:rsidRPr="00F06EF3" w14:paraId="7AECF25F" w14:textId="77777777" w:rsidTr="004E68FB">
        <w:trPr>
          <w:trHeight w:val="255"/>
        </w:trPr>
        <w:tc>
          <w:tcPr>
            <w:tcW w:w="522" w:type="pct"/>
            <w:noWrap/>
            <w:vAlign w:val="bottom"/>
            <w:hideMark/>
          </w:tcPr>
          <w:p w14:paraId="319992DA"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27</w:t>
            </w:r>
          </w:p>
        </w:tc>
        <w:tc>
          <w:tcPr>
            <w:tcW w:w="4478" w:type="pct"/>
            <w:noWrap/>
            <w:vAlign w:val="bottom"/>
            <w:hideMark/>
          </w:tcPr>
          <w:p w14:paraId="6BA38331"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 xml:space="preserve">EMPAQUE </w:t>
            </w:r>
            <w:proofErr w:type="gramStart"/>
            <w:r w:rsidRPr="00F06EF3">
              <w:rPr>
                <w:rFonts w:ascii="Arial" w:eastAsia="Times New Roman" w:hAnsi="Arial" w:cs="Arial"/>
                <w:color w:val="000000"/>
                <w:sz w:val="20"/>
                <w:szCs w:val="20"/>
                <w:lang w:val="en-US"/>
              </w:rPr>
              <w:t>TAPA  EMBRAGUE</w:t>
            </w:r>
            <w:proofErr w:type="gramEnd"/>
          </w:p>
        </w:tc>
      </w:tr>
      <w:tr w:rsidR="000339AC" w:rsidRPr="00F06EF3" w14:paraId="75C6A7B0" w14:textId="77777777" w:rsidTr="004E68FB">
        <w:trPr>
          <w:trHeight w:val="255"/>
        </w:trPr>
        <w:tc>
          <w:tcPr>
            <w:tcW w:w="522" w:type="pct"/>
            <w:noWrap/>
            <w:vAlign w:val="bottom"/>
            <w:hideMark/>
          </w:tcPr>
          <w:p w14:paraId="6F1B2537"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28</w:t>
            </w:r>
          </w:p>
        </w:tc>
        <w:tc>
          <w:tcPr>
            <w:tcW w:w="4478" w:type="pct"/>
            <w:noWrap/>
            <w:vAlign w:val="bottom"/>
            <w:hideMark/>
          </w:tcPr>
          <w:p w14:paraId="7F6F8ECF"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GUAYA EMBREAGUE</w:t>
            </w:r>
          </w:p>
        </w:tc>
      </w:tr>
      <w:tr w:rsidR="000339AC" w:rsidRPr="00F06EF3" w14:paraId="418867A1" w14:textId="77777777" w:rsidTr="004E68FB">
        <w:trPr>
          <w:trHeight w:val="255"/>
        </w:trPr>
        <w:tc>
          <w:tcPr>
            <w:tcW w:w="522" w:type="pct"/>
            <w:noWrap/>
            <w:vAlign w:val="bottom"/>
            <w:hideMark/>
          </w:tcPr>
          <w:p w14:paraId="611BFAF4"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29</w:t>
            </w:r>
          </w:p>
        </w:tc>
        <w:tc>
          <w:tcPr>
            <w:tcW w:w="4478" w:type="pct"/>
            <w:noWrap/>
            <w:vAlign w:val="bottom"/>
            <w:hideMark/>
          </w:tcPr>
          <w:p w14:paraId="097751C3"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GUAYA VELOCIMETRO</w:t>
            </w:r>
          </w:p>
        </w:tc>
      </w:tr>
      <w:tr w:rsidR="000339AC" w:rsidRPr="00F06EF3" w14:paraId="035118EA" w14:textId="77777777" w:rsidTr="004E68FB">
        <w:trPr>
          <w:trHeight w:val="255"/>
        </w:trPr>
        <w:tc>
          <w:tcPr>
            <w:tcW w:w="522" w:type="pct"/>
            <w:noWrap/>
            <w:vAlign w:val="bottom"/>
            <w:hideMark/>
          </w:tcPr>
          <w:p w14:paraId="28FC5166"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30</w:t>
            </w:r>
          </w:p>
        </w:tc>
        <w:tc>
          <w:tcPr>
            <w:tcW w:w="4478" w:type="pct"/>
            <w:noWrap/>
            <w:vAlign w:val="bottom"/>
            <w:hideMark/>
          </w:tcPr>
          <w:p w14:paraId="72CB7B96"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KIT DE ARRASTRE</w:t>
            </w:r>
          </w:p>
        </w:tc>
      </w:tr>
      <w:tr w:rsidR="000339AC" w:rsidRPr="00F06EF3" w14:paraId="108C6F8E" w14:textId="77777777" w:rsidTr="004E68FB">
        <w:trPr>
          <w:trHeight w:val="255"/>
        </w:trPr>
        <w:tc>
          <w:tcPr>
            <w:tcW w:w="522" w:type="pct"/>
            <w:noWrap/>
            <w:vAlign w:val="bottom"/>
            <w:hideMark/>
          </w:tcPr>
          <w:p w14:paraId="59358061"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31</w:t>
            </w:r>
          </w:p>
        </w:tc>
        <w:tc>
          <w:tcPr>
            <w:tcW w:w="4478" w:type="pct"/>
            <w:noWrap/>
            <w:vAlign w:val="bottom"/>
            <w:hideMark/>
          </w:tcPr>
          <w:p w14:paraId="748AEBFE"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KIT DISCOS DE EMBRAGUE</w:t>
            </w:r>
          </w:p>
        </w:tc>
      </w:tr>
      <w:tr w:rsidR="000339AC" w:rsidRPr="00F06EF3" w14:paraId="7CDD0955" w14:textId="77777777" w:rsidTr="004E68FB">
        <w:trPr>
          <w:trHeight w:val="255"/>
        </w:trPr>
        <w:tc>
          <w:tcPr>
            <w:tcW w:w="522" w:type="pct"/>
            <w:noWrap/>
            <w:vAlign w:val="bottom"/>
            <w:hideMark/>
          </w:tcPr>
          <w:p w14:paraId="76A04CDC"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32</w:t>
            </w:r>
          </w:p>
        </w:tc>
        <w:tc>
          <w:tcPr>
            <w:tcW w:w="4478" w:type="pct"/>
            <w:noWrap/>
            <w:vAlign w:val="bottom"/>
            <w:hideMark/>
          </w:tcPr>
          <w:p w14:paraId="7EB18F8D"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MANIJA DE EMBRAGUE</w:t>
            </w:r>
          </w:p>
        </w:tc>
      </w:tr>
      <w:tr w:rsidR="000339AC" w:rsidRPr="00F06EF3" w14:paraId="7675B57A" w14:textId="77777777" w:rsidTr="004E68FB">
        <w:trPr>
          <w:trHeight w:val="255"/>
        </w:trPr>
        <w:tc>
          <w:tcPr>
            <w:tcW w:w="522" w:type="pct"/>
            <w:noWrap/>
            <w:vAlign w:val="bottom"/>
            <w:hideMark/>
          </w:tcPr>
          <w:p w14:paraId="46BBFE7C"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33</w:t>
            </w:r>
          </w:p>
        </w:tc>
        <w:tc>
          <w:tcPr>
            <w:tcW w:w="4478" w:type="pct"/>
            <w:noWrap/>
            <w:vAlign w:val="bottom"/>
            <w:hideMark/>
          </w:tcPr>
          <w:p w14:paraId="351EB796"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RETEN CONTROL DE CAMBIO</w:t>
            </w:r>
          </w:p>
        </w:tc>
      </w:tr>
      <w:tr w:rsidR="000339AC" w:rsidRPr="00F06EF3" w14:paraId="1DAE7A2E" w14:textId="77777777" w:rsidTr="004E68FB">
        <w:trPr>
          <w:trHeight w:val="255"/>
        </w:trPr>
        <w:tc>
          <w:tcPr>
            <w:tcW w:w="522" w:type="pct"/>
            <w:noWrap/>
            <w:vAlign w:val="bottom"/>
            <w:hideMark/>
          </w:tcPr>
          <w:p w14:paraId="1CC00E2C"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34</w:t>
            </w:r>
          </w:p>
        </w:tc>
        <w:tc>
          <w:tcPr>
            <w:tcW w:w="4478" w:type="pct"/>
            <w:noWrap/>
            <w:vAlign w:val="bottom"/>
            <w:hideMark/>
          </w:tcPr>
          <w:p w14:paraId="0EEC6369"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RETEN SALIDA</w:t>
            </w:r>
          </w:p>
        </w:tc>
      </w:tr>
      <w:tr w:rsidR="000339AC" w:rsidRPr="00F06EF3" w14:paraId="109C39A2" w14:textId="77777777" w:rsidTr="00152FC1">
        <w:trPr>
          <w:trHeight w:val="255"/>
        </w:trPr>
        <w:tc>
          <w:tcPr>
            <w:tcW w:w="522" w:type="pct"/>
            <w:shd w:val="clear" w:color="auto" w:fill="E2EFD9" w:themeFill="accent6" w:themeFillTint="33"/>
            <w:noWrap/>
            <w:vAlign w:val="bottom"/>
            <w:hideMark/>
          </w:tcPr>
          <w:p w14:paraId="4991F1AE"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 </w:t>
            </w:r>
          </w:p>
        </w:tc>
        <w:tc>
          <w:tcPr>
            <w:tcW w:w="4478" w:type="pct"/>
            <w:shd w:val="clear" w:color="auto" w:fill="E2EFD9" w:themeFill="accent6" w:themeFillTint="33"/>
            <w:noWrap/>
            <w:vAlign w:val="bottom"/>
            <w:hideMark/>
          </w:tcPr>
          <w:p w14:paraId="7EF1782C" w14:textId="77777777" w:rsidR="000339AC" w:rsidRPr="00F06EF3" w:rsidRDefault="000339AC" w:rsidP="000339AC">
            <w:pPr>
              <w:spacing w:after="0" w:line="240" w:lineRule="auto"/>
              <w:rPr>
                <w:rFonts w:ascii="Arial" w:eastAsia="Times New Roman" w:hAnsi="Arial" w:cs="Arial"/>
                <w:b/>
                <w:bCs/>
                <w:i/>
                <w:iCs/>
                <w:color w:val="000000"/>
                <w:sz w:val="20"/>
                <w:szCs w:val="20"/>
                <w:lang w:val="en-US"/>
              </w:rPr>
            </w:pPr>
            <w:r w:rsidRPr="00F06EF3">
              <w:rPr>
                <w:rFonts w:ascii="Arial" w:eastAsia="Times New Roman" w:hAnsi="Arial" w:cs="Arial"/>
                <w:b/>
                <w:bCs/>
                <w:i/>
                <w:iCs/>
                <w:color w:val="000000"/>
                <w:sz w:val="20"/>
                <w:szCs w:val="20"/>
                <w:lang w:val="en-US"/>
              </w:rPr>
              <w:t>SISTEMA DE SUSPENSION</w:t>
            </w:r>
          </w:p>
        </w:tc>
      </w:tr>
      <w:tr w:rsidR="000339AC" w:rsidRPr="00F06EF3" w14:paraId="34458FFA" w14:textId="77777777" w:rsidTr="004E68FB">
        <w:trPr>
          <w:trHeight w:val="255"/>
        </w:trPr>
        <w:tc>
          <w:tcPr>
            <w:tcW w:w="522" w:type="pct"/>
            <w:noWrap/>
            <w:vAlign w:val="bottom"/>
            <w:hideMark/>
          </w:tcPr>
          <w:p w14:paraId="545BA2E3"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35</w:t>
            </w:r>
          </w:p>
        </w:tc>
        <w:tc>
          <w:tcPr>
            <w:tcW w:w="4478" w:type="pct"/>
            <w:noWrap/>
            <w:vAlign w:val="bottom"/>
            <w:hideMark/>
          </w:tcPr>
          <w:p w14:paraId="5A84D0A7"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AMORTIGUADOR DELANTERO</w:t>
            </w:r>
          </w:p>
        </w:tc>
      </w:tr>
      <w:tr w:rsidR="000339AC" w:rsidRPr="00F06EF3" w14:paraId="57C79360" w14:textId="77777777" w:rsidTr="004E68FB">
        <w:trPr>
          <w:trHeight w:val="255"/>
        </w:trPr>
        <w:tc>
          <w:tcPr>
            <w:tcW w:w="522" w:type="pct"/>
            <w:noWrap/>
            <w:vAlign w:val="bottom"/>
            <w:hideMark/>
          </w:tcPr>
          <w:p w14:paraId="6BB14694"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36</w:t>
            </w:r>
          </w:p>
        </w:tc>
        <w:tc>
          <w:tcPr>
            <w:tcW w:w="4478" w:type="pct"/>
            <w:noWrap/>
            <w:vAlign w:val="bottom"/>
            <w:hideMark/>
          </w:tcPr>
          <w:p w14:paraId="0AED9707"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AMORTIGUADOR TRASERO</w:t>
            </w:r>
          </w:p>
        </w:tc>
      </w:tr>
      <w:tr w:rsidR="000339AC" w:rsidRPr="00F06EF3" w14:paraId="2EE63604" w14:textId="77777777" w:rsidTr="004E68FB">
        <w:trPr>
          <w:trHeight w:val="255"/>
        </w:trPr>
        <w:tc>
          <w:tcPr>
            <w:tcW w:w="522" w:type="pct"/>
            <w:noWrap/>
            <w:vAlign w:val="bottom"/>
            <w:hideMark/>
          </w:tcPr>
          <w:p w14:paraId="1E6DADAF"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37</w:t>
            </w:r>
          </w:p>
        </w:tc>
        <w:tc>
          <w:tcPr>
            <w:tcW w:w="4478" w:type="pct"/>
            <w:noWrap/>
            <w:vAlign w:val="bottom"/>
            <w:hideMark/>
          </w:tcPr>
          <w:p w14:paraId="70ACC3F3"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BUJE TIJERA</w:t>
            </w:r>
          </w:p>
        </w:tc>
      </w:tr>
      <w:tr w:rsidR="000339AC" w:rsidRPr="00F06EF3" w14:paraId="44267FC3" w14:textId="77777777" w:rsidTr="004E68FB">
        <w:trPr>
          <w:trHeight w:val="255"/>
        </w:trPr>
        <w:tc>
          <w:tcPr>
            <w:tcW w:w="522" w:type="pct"/>
            <w:noWrap/>
            <w:vAlign w:val="bottom"/>
            <w:hideMark/>
          </w:tcPr>
          <w:p w14:paraId="50B3114B"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38</w:t>
            </w:r>
          </w:p>
        </w:tc>
        <w:tc>
          <w:tcPr>
            <w:tcW w:w="4478" w:type="pct"/>
            <w:noWrap/>
            <w:vAlign w:val="bottom"/>
            <w:hideMark/>
          </w:tcPr>
          <w:p w14:paraId="00AB3BEC"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 xml:space="preserve">RODAMIENTOS DELANTEROS </w:t>
            </w:r>
          </w:p>
        </w:tc>
      </w:tr>
      <w:tr w:rsidR="000339AC" w:rsidRPr="00F06EF3" w14:paraId="6187D7A6" w14:textId="77777777" w:rsidTr="004E68FB">
        <w:trPr>
          <w:trHeight w:val="255"/>
        </w:trPr>
        <w:tc>
          <w:tcPr>
            <w:tcW w:w="522" w:type="pct"/>
            <w:noWrap/>
            <w:vAlign w:val="bottom"/>
            <w:hideMark/>
          </w:tcPr>
          <w:p w14:paraId="14002A12"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39</w:t>
            </w:r>
          </w:p>
        </w:tc>
        <w:tc>
          <w:tcPr>
            <w:tcW w:w="4478" w:type="pct"/>
            <w:noWrap/>
            <w:vAlign w:val="bottom"/>
            <w:hideMark/>
          </w:tcPr>
          <w:p w14:paraId="655AA564"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RODAMIENTOS TRASEROS</w:t>
            </w:r>
          </w:p>
        </w:tc>
      </w:tr>
      <w:tr w:rsidR="000339AC" w:rsidRPr="00F06EF3" w14:paraId="5373A40C" w14:textId="77777777" w:rsidTr="004E68FB">
        <w:trPr>
          <w:trHeight w:val="255"/>
        </w:trPr>
        <w:tc>
          <w:tcPr>
            <w:tcW w:w="522" w:type="pct"/>
            <w:noWrap/>
            <w:vAlign w:val="bottom"/>
            <w:hideMark/>
          </w:tcPr>
          <w:p w14:paraId="3368F1D8"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40</w:t>
            </w:r>
          </w:p>
        </w:tc>
        <w:tc>
          <w:tcPr>
            <w:tcW w:w="4478" w:type="pct"/>
            <w:noWrap/>
            <w:vAlign w:val="bottom"/>
            <w:hideMark/>
          </w:tcPr>
          <w:p w14:paraId="5C12AC94"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SOPORTE O PATA LATERAL</w:t>
            </w:r>
          </w:p>
        </w:tc>
      </w:tr>
      <w:tr w:rsidR="000339AC" w:rsidRPr="00F06EF3" w14:paraId="07148D6E" w14:textId="77777777" w:rsidTr="004E68FB">
        <w:trPr>
          <w:trHeight w:val="255"/>
        </w:trPr>
        <w:tc>
          <w:tcPr>
            <w:tcW w:w="522" w:type="pct"/>
            <w:noWrap/>
            <w:vAlign w:val="bottom"/>
            <w:hideMark/>
          </w:tcPr>
          <w:p w14:paraId="16694AFC"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41</w:t>
            </w:r>
          </w:p>
        </w:tc>
        <w:tc>
          <w:tcPr>
            <w:tcW w:w="4478" w:type="pct"/>
            <w:noWrap/>
            <w:vAlign w:val="bottom"/>
            <w:hideMark/>
          </w:tcPr>
          <w:p w14:paraId="606E6B3B"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TIJERA</w:t>
            </w:r>
          </w:p>
        </w:tc>
      </w:tr>
      <w:tr w:rsidR="000339AC" w:rsidRPr="00F06EF3" w14:paraId="3EA8D543" w14:textId="77777777" w:rsidTr="00152FC1">
        <w:trPr>
          <w:trHeight w:val="255"/>
        </w:trPr>
        <w:tc>
          <w:tcPr>
            <w:tcW w:w="522" w:type="pct"/>
            <w:shd w:val="clear" w:color="auto" w:fill="E2EFD9" w:themeFill="accent6" w:themeFillTint="33"/>
            <w:noWrap/>
            <w:vAlign w:val="bottom"/>
            <w:hideMark/>
          </w:tcPr>
          <w:p w14:paraId="3A826404"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 </w:t>
            </w:r>
          </w:p>
        </w:tc>
        <w:tc>
          <w:tcPr>
            <w:tcW w:w="4478" w:type="pct"/>
            <w:shd w:val="clear" w:color="auto" w:fill="E2EFD9" w:themeFill="accent6" w:themeFillTint="33"/>
            <w:noWrap/>
            <w:vAlign w:val="bottom"/>
            <w:hideMark/>
          </w:tcPr>
          <w:p w14:paraId="3743C9FE" w14:textId="77777777" w:rsidR="000339AC" w:rsidRPr="00F06EF3" w:rsidRDefault="000339AC" w:rsidP="000339AC">
            <w:pPr>
              <w:spacing w:after="0" w:line="240" w:lineRule="auto"/>
              <w:rPr>
                <w:rFonts w:ascii="Arial" w:eastAsia="Times New Roman" w:hAnsi="Arial" w:cs="Arial"/>
                <w:b/>
                <w:bCs/>
                <w:i/>
                <w:iCs/>
                <w:color w:val="000000"/>
                <w:sz w:val="20"/>
                <w:szCs w:val="20"/>
                <w:lang w:val="en-US"/>
              </w:rPr>
            </w:pPr>
            <w:r w:rsidRPr="00F06EF3">
              <w:rPr>
                <w:rFonts w:ascii="Arial" w:eastAsia="Times New Roman" w:hAnsi="Arial" w:cs="Arial"/>
                <w:b/>
                <w:bCs/>
                <w:i/>
                <w:iCs/>
                <w:color w:val="000000"/>
                <w:sz w:val="20"/>
                <w:szCs w:val="20"/>
                <w:lang w:val="en-US"/>
              </w:rPr>
              <w:t>SISTEMA DE DIRECCION</w:t>
            </w:r>
          </w:p>
        </w:tc>
      </w:tr>
      <w:tr w:rsidR="000339AC" w:rsidRPr="00F06EF3" w14:paraId="09577937" w14:textId="77777777" w:rsidTr="004E68FB">
        <w:trPr>
          <w:trHeight w:val="255"/>
        </w:trPr>
        <w:tc>
          <w:tcPr>
            <w:tcW w:w="522" w:type="pct"/>
            <w:noWrap/>
            <w:vAlign w:val="bottom"/>
            <w:hideMark/>
          </w:tcPr>
          <w:p w14:paraId="6E0A49D2"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42</w:t>
            </w:r>
          </w:p>
        </w:tc>
        <w:tc>
          <w:tcPr>
            <w:tcW w:w="4478" w:type="pct"/>
            <w:noWrap/>
            <w:vAlign w:val="bottom"/>
            <w:hideMark/>
          </w:tcPr>
          <w:p w14:paraId="1BBEFF5E"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CUNA DIRECCION</w:t>
            </w:r>
          </w:p>
        </w:tc>
      </w:tr>
      <w:tr w:rsidR="000339AC" w:rsidRPr="00F06EF3" w14:paraId="03B3FCDE" w14:textId="77777777" w:rsidTr="004E68FB">
        <w:trPr>
          <w:trHeight w:val="255"/>
        </w:trPr>
        <w:tc>
          <w:tcPr>
            <w:tcW w:w="522" w:type="pct"/>
            <w:noWrap/>
            <w:vAlign w:val="bottom"/>
            <w:hideMark/>
          </w:tcPr>
          <w:p w14:paraId="7BD1F211"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43</w:t>
            </w:r>
          </w:p>
        </w:tc>
        <w:tc>
          <w:tcPr>
            <w:tcW w:w="4478" w:type="pct"/>
            <w:noWrap/>
            <w:vAlign w:val="bottom"/>
            <w:hideMark/>
          </w:tcPr>
          <w:p w14:paraId="40407421"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MANUBRIO DIRECCON</w:t>
            </w:r>
          </w:p>
        </w:tc>
      </w:tr>
      <w:tr w:rsidR="000339AC" w:rsidRPr="00F06EF3" w14:paraId="55A90E05" w14:textId="77777777" w:rsidTr="00152FC1">
        <w:trPr>
          <w:trHeight w:val="255"/>
        </w:trPr>
        <w:tc>
          <w:tcPr>
            <w:tcW w:w="522" w:type="pct"/>
            <w:shd w:val="clear" w:color="auto" w:fill="E2EFD9" w:themeFill="accent6" w:themeFillTint="33"/>
            <w:noWrap/>
            <w:vAlign w:val="bottom"/>
            <w:hideMark/>
          </w:tcPr>
          <w:p w14:paraId="2AF89330"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 </w:t>
            </w:r>
          </w:p>
        </w:tc>
        <w:tc>
          <w:tcPr>
            <w:tcW w:w="4478" w:type="pct"/>
            <w:shd w:val="clear" w:color="auto" w:fill="E2EFD9" w:themeFill="accent6" w:themeFillTint="33"/>
            <w:noWrap/>
            <w:vAlign w:val="bottom"/>
            <w:hideMark/>
          </w:tcPr>
          <w:p w14:paraId="1D33574E" w14:textId="77777777" w:rsidR="000339AC" w:rsidRPr="00F06EF3" w:rsidRDefault="000339AC" w:rsidP="000339AC">
            <w:pPr>
              <w:spacing w:after="0" w:line="240" w:lineRule="auto"/>
              <w:rPr>
                <w:rFonts w:ascii="Arial" w:eastAsia="Times New Roman" w:hAnsi="Arial" w:cs="Arial"/>
                <w:b/>
                <w:bCs/>
                <w:i/>
                <w:iCs/>
                <w:color w:val="000000"/>
                <w:sz w:val="20"/>
                <w:szCs w:val="20"/>
                <w:lang w:val="en-US"/>
              </w:rPr>
            </w:pPr>
            <w:r w:rsidRPr="00F06EF3">
              <w:rPr>
                <w:rFonts w:ascii="Arial" w:eastAsia="Times New Roman" w:hAnsi="Arial" w:cs="Arial"/>
                <w:b/>
                <w:bCs/>
                <w:i/>
                <w:iCs/>
                <w:color w:val="000000"/>
                <w:sz w:val="20"/>
                <w:szCs w:val="20"/>
                <w:lang w:val="en-US"/>
              </w:rPr>
              <w:t>SISTEMA DE FRENOS</w:t>
            </w:r>
          </w:p>
        </w:tc>
      </w:tr>
      <w:tr w:rsidR="000339AC" w:rsidRPr="00F06EF3" w14:paraId="6C804ED2" w14:textId="77777777" w:rsidTr="004E68FB">
        <w:trPr>
          <w:trHeight w:val="255"/>
        </w:trPr>
        <w:tc>
          <w:tcPr>
            <w:tcW w:w="522" w:type="pct"/>
            <w:noWrap/>
            <w:vAlign w:val="bottom"/>
            <w:hideMark/>
          </w:tcPr>
          <w:p w14:paraId="518BC8FB"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44</w:t>
            </w:r>
          </w:p>
        </w:tc>
        <w:tc>
          <w:tcPr>
            <w:tcW w:w="4478" w:type="pct"/>
            <w:noWrap/>
            <w:vAlign w:val="bottom"/>
            <w:hideMark/>
          </w:tcPr>
          <w:p w14:paraId="7AAA25FD"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 xml:space="preserve">BANDAS DE </w:t>
            </w:r>
            <w:proofErr w:type="gramStart"/>
            <w:r w:rsidRPr="00F06EF3">
              <w:rPr>
                <w:rFonts w:ascii="Arial" w:eastAsia="Times New Roman" w:hAnsi="Arial" w:cs="Arial"/>
                <w:color w:val="000000"/>
                <w:sz w:val="20"/>
                <w:szCs w:val="20"/>
                <w:lang w:val="en-US"/>
              </w:rPr>
              <w:t>FRENO  DELANTERO</w:t>
            </w:r>
            <w:proofErr w:type="gramEnd"/>
            <w:r w:rsidRPr="00F06EF3">
              <w:rPr>
                <w:rFonts w:ascii="Arial" w:eastAsia="Times New Roman" w:hAnsi="Arial" w:cs="Arial"/>
                <w:color w:val="000000"/>
                <w:sz w:val="20"/>
                <w:szCs w:val="20"/>
                <w:lang w:val="en-US"/>
              </w:rPr>
              <w:t xml:space="preserve"> </w:t>
            </w:r>
          </w:p>
        </w:tc>
      </w:tr>
      <w:tr w:rsidR="000339AC" w:rsidRPr="00F06EF3" w14:paraId="022A93AE" w14:textId="77777777" w:rsidTr="004E68FB">
        <w:trPr>
          <w:trHeight w:val="255"/>
        </w:trPr>
        <w:tc>
          <w:tcPr>
            <w:tcW w:w="522" w:type="pct"/>
            <w:noWrap/>
            <w:vAlign w:val="bottom"/>
            <w:hideMark/>
          </w:tcPr>
          <w:p w14:paraId="115CCE7F"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45</w:t>
            </w:r>
          </w:p>
        </w:tc>
        <w:tc>
          <w:tcPr>
            <w:tcW w:w="4478" w:type="pct"/>
            <w:noWrap/>
            <w:vAlign w:val="bottom"/>
            <w:hideMark/>
          </w:tcPr>
          <w:p w14:paraId="306A8985"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BANDAS DE FRENO TRASERO</w:t>
            </w:r>
          </w:p>
        </w:tc>
      </w:tr>
      <w:tr w:rsidR="000339AC" w:rsidRPr="00F06EF3" w14:paraId="76309606" w14:textId="77777777" w:rsidTr="004E68FB">
        <w:trPr>
          <w:trHeight w:val="255"/>
        </w:trPr>
        <w:tc>
          <w:tcPr>
            <w:tcW w:w="522" w:type="pct"/>
            <w:noWrap/>
            <w:vAlign w:val="bottom"/>
            <w:hideMark/>
          </w:tcPr>
          <w:p w14:paraId="36701DF4"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46</w:t>
            </w:r>
          </w:p>
        </w:tc>
        <w:tc>
          <w:tcPr>
            <w:tcW w:w="4478" w:type="pct"/>
            <w:noWrap/>
            <w:vAlign w:val="bottom"/>
            <w:hideMark/>
          </w:tcPr>
          <w:p w14:paraId="0639E5C6" w14:textId="4C9EE23A"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BOMBA DE FRENOS</w:t>
            </w:r>
          </w:p>
        </w:tc>
      </w:tr>
      <w:tr w:rsidR="000339AC" w:rsidRPr="00F06EF3" w14:paraId="7307ACB5" w14:textId="77777777" w:rsidTr="004E68FB">
        <w:trPr>
          <w:trHeight w:val="255"/>
        </w:trPr>
        <w:tc>
          <w:tcPr>
            <w:tcW w:w="522" w:type="pct"/>
            <w:noWrap/>
            <w:vAlign w:val="bottom"/>
            <w:hideMark/>
          </w:tcPr>
          <w:p w14:paraId="40F84DC1"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47</w:t>
            </w:r>
          </w:p>
        </w:tc>
        <w:tc>
          <w:tcPr>
            <w:tcW w:w="4478" w:type="pct"/>
            <w:noWrap/>
            <w:vAlign w:val="bottom"/>
            <w:hideMark/>
          </w:tcPr>
          <w:p w14:paraId="10CBBC68"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DISCO DE FRENO</w:t>
            </w:r>
          </w:p>
        </w:tc>
      </w:tr>
      <w:tr w:rsidR="000339AC" w:rsidRPr="00F06EF3" w14:paraId="27A5A53A" w14:textId="77777777" w:rsidTr="004E68FB">
        <w:trPr>
          <w:trHeight w:val="255"/>
        </w:trPr>
        <w:tc>
          <w:tcPr>
            <w:tcW w:w="522" w:type="pct"/>
            <w:noWrap/>
            <w:vAlign w:val="bottom"/>
            <w:hideMark/>
          </w:tcPr>
          <w:p w14:paraId="08798E2C"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48</w:t>
            </w:r>
          </w:p>
        </w:tc>
        <w:tc>
          <w:tcPr>
            <w:tcW w:w="4478" w:type="pct"/>
            <w:noWrap/>
            <w:vAlign w:val="bottom"/>
            <w:hideMark/>
          </w:tcPr>
          <w:p w14:paraId="3A4FEF8C"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 xml:space="preserve">LIQUIDO </w:t>
            </w:r>
            <w:proofErr w:type="gramStart"/>
            <w:r w:rsidRPr="00F06EF3">
              <w:rPr>
                <w:rFonts w:ascii="Arial" w:eastAsia="Times New Roman" w:hAnsi="Arial" w:cs="Arial"/>
                <w:color w:val="000000"/>
                <w:sz w:val="20"/>
                <w:szCs w:val="20"/>
                <w:lang w:val="en-US"/>
              </w:rPr>
              <w:t>FRENOS  PINTA</w:t>
            </w:r>
            <w:proofErr w:type="gramEnd"/>
          </w:p>
        </w:tc>
      </w:tr>
      <w:tr w:rsidR="000339AC" w:rsidRPr="00F06EF3" w14:paraId="37200368" w14:textId="77777777" w:rsidTr="004E68FB">
        <w:trPr>
          <w:trHeight w:val="255"/>
        </w:trPr>
        <w:tc>
          <w:tcPr>
            <w:tcW w:w="522" w:type="pct"/>
            <w:noWrap/>
            <w:vAlign w:val="bottom"/>
            <w:hideMark/>
          </w:tcPr>
          <w:p w14:paraId="18C073F8"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49</w:t>
            </w:r>
          </w:p>
        </w:tc>
        <w:tc>
          <w:tcPr>
            <w:tcW w:w="4478" w:type="pct"/>
            <w:noWrap/>
            <w:vAlign w:val="bottom"/>
            <w:hideMark/>
          </w:tcPr>
          <w:p w14:paraId="2A2DB907"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MANGUERA FRENO</w:t>
            </w:r>
          </w:p>
        </w:tc>
      </w:tr>
      <w:tr w:rsidR="000339AC" w:rsidRPr="00F06EF3" w14:paraId="099413A2" w14:textId="77777777" w:rsidTr="004E68FB">
        <w:trPr>
          <w:trHeight w:val="255"/>
        </w:trPr>
        <w:tc>
          <w:tcPr>
            <w:tcW w:w="522" w:type="pct"/>
            <w:noWrap/>
            <w:vAlign w:val="bottom"/>
            <w:hideMark/>
          </w:tcPr>
          <w:p w14:paraId="622F79A8"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50</w:t>
            </w:r>
          </w:p>
        </w:tc>
        <w:tc>
          <w:tcPr>
            <w:tcW w:w="4478" w:type="pct"/>
            <w:noWrap/>
            <w:vAlign w:val="bottom"/>
            <w:hideMark/>
          </w:tcPr>
          <w:p w14:paraId="525B09CE"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MANIJA DE FRENOS</w:t>
            </w:r>
          </w:p>
        </w:tc>
      </w:tr>
      <w:tr w:rsidR="000339AC" w:rsidRPr="00F06EF3" w14:paraId="1C2F2364" w14:textId="77777777" w:rsidTr="004E68FB">
        <w:trPr>
          <w:trHeight w:val="255"/>
        </w:trPr>
        <w:tc>
          <w:tcPr>
            <w:tcW w:w="522" w:type="pct"/>
            <w:noWrap/>
            <w:vAlign w:val="bottom"/>
            <w:hideMark/>
          </w:tcPr>
          <w:p w14:paraId="10C1E1A1"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51</w:t>
            </w:r>
          </w:p>
        </w:tc>
        <w:tc>
          <w:tcPr>
            <w:tcW w:w="4478" w:type="pct"/>
            <w:noWrap/>
            <w:vAlign w:val="bottom"/>
            <w:hideMark/>
          </w:tcPr>
          <w:p w14:paraId="78F9A4AB"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 xml:space="preserve">PASTILLAS DE FRENO </w:t>
            </w:r>
          </w:p>
        </w:tc>
      </w:tr>
      <w:tr w:rsidR="000339AC" w:rsidRPr="00F06EF3" w14:paraId="4D4AB549" w14:textId="77777777" w:rsidTr="00152FC1">
        <w:trPr>
          <w:trHeight w:val="255"/>
        </w:trPr>
        <w:tc>
          <w:tcPr>
            <w:tcW w:w="522" w:type="pct"/>
            <w:shd w:val="clear" w:color="auto" w:fill="E2EFD9" w:themeFill="accent6" w:themeFillTint="33"/>
            <w:noWrap/>
            <w:vAlign w:val="bottom"/>
            <w:hideMark/>
          </w:tcPr>
          <w:p w14:paraId="576D8320"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 </w:t>
            </w:r>
          </w:p>
        </w:tc>
        <w:tc>
          <w:tcPr>
            <w:tcW w:w="4478" w:type="pct"/>
            <w:shd w:val="clear" w:color="auto" w:fill="E2EFD9" w:themeFill="accent6" w:themeFillTint="33"/>
            <w:noWrap/>
            <w:vAlign w:val="bottom"/>
            <w:hideMark/>
          </w:tcPr>
          <w:p w14:paraId="1F4C4DA0" w14:textId="77777777" w:rsidR="000339AC" w:rsidRPr="00F06EF3" w:rsidRDefault="000339AC" w:rsidP="000339AC">
            <w:pPr>
              <w:spacing w:after="0" w:line="240" w:lineRule="auto"/>
              <w:rPr>
                <w:rFonts w:ascii="Arial" w:eastAsia="Times New Roman" w:hAnsi="Arial" w:cs="Arial"/>
                <w:b/>
                <w:bCs/>
                <w:i/>
                <w:iCs/>
                <w:color w:val="000000"/>
                <w:sz w:val="20"/>
                <w:szCs w:val="20"/>
                <w:lang w:val="en-US"/>
              </w:rPr>
            </w:pPr>
            <w:r w:rsidRPr="00F06EF3">
              <w:rPr>
                <w:rFonts w:ascii="Arial" w:eastAsia="Times New Roman" w:hAnsi="Arial" w:cs="Arial"/>
                <w:b/>
                <w:bCs/>
                <w:i/>
                <w:iCs/>
                <w:color w:val="000000"/>
                <w:sz w:val="20"/>
                <w:szCs w:val="20"/>
                <w:lang w:val="en-US"/>
              </w:rPr>
              <w:t>SISTEMA ELÉCTRICO</w:t>
            </w:r>
          </w:p>
        </w:tc>
      </w:tr>
      <w:tr w:rsidR="000339AC" w:rsidRPr="00F06EF3" w14:paraId="3A26345A" w14:textId="77777777" w:rsidTr="004E68FB">
        <w:trPr>
          <w:trHeight w:val="255"/>
        </w:trPr>
        <w:tc>
          <w:tcPr>
            <w:tcW w:w="522" w:type="pct"/>
            <w:noWrap/>
            <w:vAlign w:val="bottom"/>
            <w:hideMark/>
          </w:tcPr>
          <w:p w14:paraId="46199A45"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52</w:t>
            </w:r>
          </w:p>
        </w:tc>
        <w:tc>
          <w:tcPr>
            <w:tcW w:w="4478" w:type="pct"/>
            <w:noWrap/>
            <w:vAlign w:val="bottom"/>
            <w:hideMark/>
          </w:tcPr>
          <w:p w14:paraId="5F40205B"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BATERIA</w:t>
            </w:r>
          </w:p>
        </w:tc>
      </w:tr>
      <w:tr w:rsidR="000339AC" w:rsidRPr="00F06EF3" w14:paraId="615F8B8E" w14:textId="77777777" w:rsidTr="004E68FB">
        <w:trPr>
          <w:trHeight w:val="255"/>
        </w:trPr>
        <w:tc>
          <w:tcPr>
            <w:tcW w:w="522" w:type="pct"/>
            <w:noWrap/>
            <w:vAlign w:val="bottom"/>
            <w:hideMark/>
          </w:tcPr>
          <w:p w14:paraId="66B32CBF"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lastRenderedPageBreak/>
              <w:t>53</w:t>
            </w:r>
          </w:p>
        </w:tc>
        <w:tc>
          <w:tcPr>
            <w:tcW w:w="4478" w:type="pct"/>
            <w:noWrap/>
            <w:vAlign w:val="bottom"/>
            <w:hideMark/>
          </w:tcPr>
          <w:p w14:paraId="02C8833E"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BOBINA CAPTADORA</w:t>
            </w:r>
          </w:p>
        </w:tc>
      </w:tr>
      <w:tr w:rsidR="000339AC" w:rsidRPr="00F06EF3" w14:paraId="1C56235A" w14:textId="77777777" w:rsidTr="004E68FB">
        <w:trPr>
          <w:trHeight w:val="255"/>
        </w:trPr>
        <w:tc>
          <w:tcPr>
            <w:tcW w:w="522" w:type="pct"/>
            <w:noWrap/>
            <w:vAlign w:val="bottom"/>
            <w:hideMark/>
          </w:tcPr>
          <w:p w14:paraId="2979C2F9"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54</w:t>
            </w:r>
          </w:p>
        </w:tc>
        <w:tc>
          <w:tcPr>
            <w:tcW w:w="4478" w:type="pct"/>
            <w:noWrap/>
            <w:vAlign w:val="bottom"/>
            <w:hideMark/>
          </w:tcPr>
          <w:p w14:paraId="3F3982A7"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 xml:space="preserve">BOBINA </w:t>
            </w:r>
            <w:proofErr w:type="gramStart"/>
            <w:r w:rsidRPr="00F06EF3">
              <w:rPr>
                <w:rFonts w:ascii="Arial" w:eastAsia="Times New Roman" w:hAnsi="Arial" w:cs="Arial"/>
                <w:color w:val="000000"/>
                <w:sz w:val="20"/>
                <w:szCs w:val="20"/>
                <w:lang w:val="en-US"/>
              </w:rPr>
              <w:t>DE  IGNICION</w:t>
            </w:r>
            <w:proofErr w:type="gramEnd"/>
            <w:r w:rsidRPr="00F06EF3">
              <w:rPr>
                <w:rFonts w:ascii="Arial" w:eastAsia="Times New Roman" w:hAnsi="Arial" w:cs="Arial"/>
                <w:color w:val="000000"/>
                <w:sz w:val="20"/>
                <w:szCs w:val="20"/>
                <w:lang w:val="en-US"/>
              </w:rPr>
              <w:t xml:space="preserve">  ALTA</w:t>
            </w:r>
          </w:p>
        </w:tc>
      </w:tr>
      <w:tr w:rsidR="000339AC" w:rsidRPr="00F06EF3" w14:paraId="1EE44811" w14:textId="77777777" w:rsidTr="004E68FB">
        <w:trPr>
          <w:trHeight w:val="255"/>
        </w:trPr>
        <w:tc>
          <w:tcPr>
            <w:tcW w:w="522" w:type="pct"/>
            <w:noWrap/>
            <w:vAlign w:val="bottom"/>
            <w:hideMark/>
          </w:tcPr>
          <w:p w14:paraId="2F96EFA4"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55</w:t>
            </w:r>
          </w:p>
        </w:tc>
        <w:tc>
          <w:tcPr>
            <w:tcW w:w="4478" w:type="pct"/>
            <w:noWrap/>
            <w:vAlign w:val="bottom"/>
            <w:hideMark/>
          </w:tcPr>
          <w:p w14:paraId="4C74260B"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BOBINA DE CARGA</w:t>
            </w:r>
          </w:p>
        </w:tc>
      </w:tr>
      <w:tr w:rsidR="000339AC" w:rsidRPr="00F06EF3" w14:paraId="7EDFD12A" w14:textId="77777777" w:rsidTr="004E68FB">
        <w:trPr>
          <w:trHeight w:val="255"/>
        </w:trPr>
        <w:tc>
          <w:tcPr>
            <w:tcW w:w="522" w:type="pct"/>
            <w:noWrap/>
            <w:vAlign w:val="bottom"/>
            <w:hideMark/>
          </w:tcPr>
          <w:p w14:paraId="36AD865F"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56</w:t>
            </w:r>
          </w:p>
        </w:tc>
        <w:tc>
          <w:tcPr>
            <w:tcW w:w="4478" w:type="pct"/>
            <w:noWrap/>
            <w:vAlign w:val="bottom"/>
            <w:hideMark/>
          </w:tcPr>
          <w:p w14:paraId="3A08CE51"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BOBINA LUCES</w:t>
            </w:r>
          </w:p>
        </w:tc>
      </w:tr>
      <w:tr w:rsidR="000339AC" w:rsidRPr="00F06EF3" w14:paraId="22527612" w14:textId="77777777" w:rsidTr="004E68FB">
        <w:trPr>
          <w:trHeight w:val="255"/>
        </w:trPr>
        <w:tc>
          <w:tcPr>
            <w:tcW w:w="522" w:type="pct"/>
            <w:noWrap/>
            <w:vAlign w:val="bottom"/>
            <w:hideMark/>
          </w:tcPr>
          <w:p w14:paraId="6B682CFE"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57</w:t>
            </w:r>
          </w:p>
        </w:tc>
        <w:tc>
          <w:tcPr>
            <w:tcW w:w="4478" w:type="pct"/>
            <w:noWrap/>
            <w:vAlign w:val="bottom"/>
            <w:hideMark/>
          </w:tcPr>
          <w:p w14:paraId="16930C7B"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BOMBILLO DIRECCIONAL</w:t>
            </w:r>
          </w:p>
        </w:tc>
      </w:tr>
      <w:tr w:rsidR="000339AC" w:rsidRPr="00F06EF3" w14:paraId="77F2E480" w14:textId="77777777" w:rsidTr="004E68FB">
        <w:trPr>
          <w:trHeight w:val="255"/>
        </w:trPr>
        <w:tc>
          <w:tcPr>
            <w:tcW w:w="522" w:type="pct"/>
            <w:noWrap/>
            <w:vAlign w:val="bottom"/>
            <w:hideMark/>
          </w:tcPr>
          <w:p w14:paraId="50884A88"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58</w:t>
            </w:r>
          </w:p>
        </w:tc>
        <w:tc>
          <w:tcPr>
            <w:tcW w:w="4478" w:type="pct"/>
            <w:noWrap/>
            <w:vAlign w:val="bottom"/>
            <w:hideMark/>
          </w:tcPr>
          <w:p w14:paraId="17A033E0"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BOMBILLO FAROLA</w:t>
            </w:r>
          </w:p>
        </w:tc>
      </w:tr>
      <w:tr w:rsidR="000339AC" w:rsidRPr="00F06EF3" w14:paraId="56F17970" w14:textId="77777777" w:rsidTr="004E68FB">
        <w:trPr>
          <w:trHeight w:val="255"/>
        </w:trPr>
        <w:tc>
          <w:tcPr>
            <w:tcW w:w="522" w:type="pct"/>
            <w:noWrap/>
            <w:vAlign w:val="bottom"/>
            <w:hideMark/>
          </w:tcPr>
          <w:p w14:paraId="3C34F152"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59</w:t>
            </w:r>
          </w:p>
        </w:tc>
        <w:tc>
          <w:tcPr>
            <w:tcW w:w="4478" w:type="pct"/>
            <w:noWrap/>
            <w:vAlign w:val="bottom"/>
            <w:hideMark/>
          </w:tcPr>
          <w:p w14:paraId="561AA324"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BOMBILLO STOP</w:t>
            </w:r>
          </w:p>
        </w:tc>
      </w:tr>
      <w:tr w:rsidR="000339AC" w:rsidRPr="00F06EF3" w14:paraId="7CB7DAB7" w14:textId="77777777" w:rsidTr="004E68FB">
        <w:trPr>
          <w:trHeight w:val="255"/>
        </w:trPr>
        <w:tc>
          <w:tcPr>
            <w:tcW w:w="522" w:type="pct"/>
            <w:noWrap/>
            <w:vAlign w:val="bottom"/>
            <w:hideMark/>
          </w:tcPr>
          <w:p w14:paraId="08CCA3F8"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60</w:t>
            </w:r>
          </w:p>
        </w:tc>
        <w:tc>
          <w:tcPr>
            <w:tcW w:w="4478" w:type="pct"/>
            <w:noWrap/>
            <w:vAlign w:val="bottom"/>
            <w:hideMark/>
          </w:tcPr>
          <w:p w14:paraId="2DBB1240"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 D I</w:t>
            </w:r>
          </w:p>
        </w:tc>
      </w:tr>
      <w:tr w:rsidR="000339AC" w:rsidRPr="00F06EF3" w14:paraId="79228331" w14:textId="77777777" w:rsidTr="004E68FB">
        <w:trPr>
          <w:trHeight w:val="255"/>
        </w:trPr>
        <w:tc>
          <w:tcPr>
            <w:tcW w:w="522" w:type="pct"/>
            <w:noWrap/>
            <w:vAlign w:val="bottom"/>
            <w:hideMark/>
          </w:tcPr>
          <w:p w14:paraId="344EAAE6"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61</w:t>
            </w:r>
          </w:p>
        </w:tc>
        <w:tc>
          <w:tcPr>
            <w:tcW w:w="4478" w:type="pct"/>
            <w:noWrap/>
            <w:vAlign w:val="bottom"/>
            <w:hideMark/>
          </w:tcPr>
          <w:p w14:paraId="48FEFC51"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DIRECCIONAL DELANTERO</w:t>
            </w:r>
          </w:p>
        </w:tc>
      </w:tr>
      <w:tr w:rsidR="000339AC" w:rsidRPr="00F06EF3" w14:paraId="7700895F" w14:textId="77777777" w:rsidTr="004E68FB">
        <w:trPr>
          <w:trHeight w:val="255"/>
        </w:trPr>
        <w:tc>
          <w:tcPr>
            <w:tcW w:w="522" w:type="pct"/>
            <w:noWrap/>
            <w:vAlign w:val="bottom"/>
            <w:hideMark/>
          </w:tcPr>
          <w:p w14:paraId="3C0FF1DA"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62</w:t>
            </w:r>
          </w:p>
        </w:tc>
        <w:tc>
          <w:tcPr>
            <w:tcW w:w="4478" w:type="pct"/>
            <w:noWrap/>
            <w:vAlign w:val="bottom"/>
            <w:hideMark/>
          </w:tcPr>
          <w:p w14:paraId="4ABE0632"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DIRECCIONAL TRASERO</w:t>
            </w:r>
          </w:p>
        </w:tc>
      </w:tr>
      <w:tr w:rsidR="000339AC" w:rsidRPr="00F06EF3" w14:paraId="25209A9E" w14:textId="77777777" w:rsidTr="004E68FB">
        <w:trPr>
          <w:trHeight w:val="255"/>
        </w:trPr>
        <w:tc>
          <w:tcPr>
            <w:tcW w:w="522" w:type="pct"/>
            <w:noWrap/>
            <w:vAlign w:val="bottom"/>
            <w:hideMark/>
          </w:tcPr>
          <w:p w14:paraId="6AA30037"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63</w:t>
            </w:r>
          </w:p>
        </w:tc>
        <w:tc>
          <w:tcPr>
            <w:tcW w:w="4478" w:type="pct"/>
            <w:noWrap/>
            <w:vAlign w:val="bottom"/>
            <w:hideMark/>
          </w:tcPr>
          <w:p w14:paraId="0A4C1DD1"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FAROLA</w:t>
            </w:r>
          </w:p>
        </w:tc>
      </w:tr>
      <w:tr w:rsidR="000339AC" w:rsidRPr="00F06EF3" w14:paraId="4B8C8CAA" w14:textId="77777777" w:rsidTr="004E68FB">
        <w:trPr>
          <w:trHeight w:val="255"/>
        </w:trPr>
        <w:tc>
          <w:tcPr>
            <w:tcW w:w="522" w:type="pct"/>
            <w:noWrap/>
            <w:vAlign w:val="bottom"/>
            <w:hideMark/>
          </w:tcPr>
          <w:p w14:paraId="6ED86202"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64</w:t>
            </w:r>
          </w:p>
        </w:tc>
        <w:tc>
          <w:tcPr>
            <w:tcW w:w="4478" w:type="pct"/>
            <w:noWrap/>
            <w:vAlign w:val="bottom"/>
            <w:hideMark/>
          </w:tcPr>
          <w:p w14:paraId="7E34D2EB"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MEDIDOR DE GASOLINA</w:t>
            </w:r>
          </w:p>
        </w:tc>
      </w:tr>
      <w:tr w:rsidR="000339AC" w:rsidRPr="00F06EF3" w14:paraId="1BB46360" w14:textId="77777777" w:rsidTr="004E68FB">
        <w:trPr>
          <w:trHeight w:val="255"/>
        </w:trPr>
        <w:tc>
          <w:tcPr>
            <w:tcW w:w="522" w:type="pct"/>
            <w:noWrap/>
            <w:vAlign w:val="bottom"/>
            <w:hideMark/>
          </w:tcPr>
          <w:p w14:paraId="69FD2302"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65</w:t>
            </w:r>
          </w:p>
        </w:tc>
        <w:tc>
          <w:tcPr>
            <w:tcW w:w="4478" w:type="pct"/>
            <w:noWrap/>
            <w:vAlign w:val="bottom"/>
            <w:hideMark/>
          </w:tcPr>
          <w:p w14:paraId="2F34E7FB"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PITO</w:t>
            </w:r>
          </w:p>
        </w:tc>
      </w:tr>
      <w:tr w:rsidR="000339AC" w:rsidRPr="00F06EF3" w14:paraId="1B977972" w14:textId="77777777" w:rsidTr="004E68FB">
        <w:trPr>
          <w:trHeight w:val="255"/>
        </w:trPr>
        <w:tc>
          <w:tcPr>
            <w:tcW w:w="522" w:type="pct"/>
            <w:noWrap/>
            <w:vAlign w:val="bottom"/>
            <w:hideMark/>
          </w:tcPr>
          <w:p w14:paraId="72550F85"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66</w:t>
            </w:r>
          </w:p>
        </w:tc>
        <w:tc>
          <w:tcPr>
            <w:tcW w:w="4478" w:type="pct"/>
            <w:noWrap/>
            <w:vAlign w:val="bottom"/>
            <w:hideMark/>
          </w:tcPr>
          <w:p w14:paraId="4441639E"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STOP</w:t>
            </w:r>
          </w:p>
        </w:tc>
      </w:tr>
      <w:tr w:rsidR="000339AC" w:rsidRPr="00F06EF3" w14:paraId="4FF54DD0" w14:textId="77777777" w:rsidTr="004E68FB">
        <w:trPr>
          <w:trHeight w:val="255"/>
        </w:trPr>
        <w:tc>
          <w:tcPr>
            <w:tcW w:w="522" w:type="pct"/>
            <w:noWrap/>
            <w:vAlign w:val="bottom"/>
            <w:hideMark/>
          </w:tcPr>
          <w:p w14:paraId="1D1AC41C"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67</w:t>
            </w:r>
          </w:p>
        </w:tc>
        <w:tc>
          <w:tcPr>
            <w:tcW w:w="4478" w:type="pct"/>
            <w:noWrap/>
            <w:vAlign w:val="bottom"/>
            <w:hideMark/>
          </w:tcPr>
          <w:p w14:paraId="26E23AC5"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SWICHE   IGNICION</w:t>
            </w:r>
          </w:p>
        </w:tc>
      </w:tr>
      <w:tr w:rsidR="000339AC" w:rsidRPr="00F06EF3" w14:paraId="60B0E251" w14:textId="77777777" w:rsidTr="00152FC1">
        <w:trPr>
          <w:trHeight w:val="255"/>
        </w:trPr>
        <w:tc>
          <w:tcPr>
            <w:tcW w:w="522" w:type="pct"/>
            <w:shd w:val="clear" w:color="auto" w:fill="E2EFD9" w:themeFill="accent6" w:themeFillTint="33"/>
            <w:noWrap/>
            <w:vAlign w:val="bottom"/>
            <w:hideMark/>
          </w:tcPr>
          <w:p w14:paraId="10B711E3"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 </w:t>
            </w:r>
          </w:p>
        </w:tc>
        <w:tc>
          <w:tcPr>
            <w:tcW w:w="4478" w:type="pct"/>
            <w:shd w:val="clear" w:color="auto" w:fill="E2EFD9" w:themeFill="accent6" w:themeFillTint="33"/>
            <w:noWrap/>
            <w:vAlign w:val="bottom"/>
            <w:hideMark/>
          </w:tcPr>
          <w:p w14:paraId="5A35E577" w14:textId="77777777" w:rsidR="000339AC" w:rsidRPr="00F06EF3" w:rsidRDefault="000339AC" w:rsidP="000339AC">
            <w:pPr>
              <w:spacing w:after="0" w:line="240" w:lineRule="auto"/>
              <w:rPr>
                <w:rFonts w:ascii="Arial" w:eastAsia="Times New Roman" w:hAnsi="Arial" w:cs="Arial"/>
                <w:b/>
                <w:bCs/>
                <w:i/>
                <w:iCs/>
                <w:color w:val="000000"/>
                <w:sz w:val="20"/>
                <w:szCs w:val="20"/>
                <w:lang w:val="en-US"/>
              </w:rPr>
            </w:pPr>
            <w:r w:rsidRPr="00F06EF3">
              <w:rPr>
                <w:rFonts w:ascii="Arial" w:eastAsia="Times New Roman" w:hAnsi="Arial" w:cs="Arial"/>
                <w:b/>
                <w:bCs/>
                <w:i/>
                <w:iCs/>
                <w:color w:val="000000"/>
                <w:sz w:val="20"/>
                <w:szCs w:val="20"/>
                <w:lang w:val="en-US"/>
              </w:rPr>
              <w:t xml:space="preserve">ACCESORIOS VARIOS </w:t>
            </w:r>
          </w:p>
        </w:tc>
      </w:tr>
      <w:tr w:rsidR="000339AC" w:rsidRPr="00F06EF3" w14:paraId="5277121C" w14:textId="77777777" w:rsidTr="004E68FB">
        <w:trPr>
          <w:trHeight w:val="255"/>
        </w:trPr>
        <w:tc>
          <w:tcPr>
            <w:tcW w:w="522" w:type="pct"/>
            <w:noWrap/>
            <w:vAlign w:val="bottom"/>
            <w:hideMark/>
          </w:tcPr>
          <w:p w14:paraId="7CE72054"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68</w:t>
            </w:r>
          </w:p>
        </w:tc>
        <w:tc>
          <w:tcPr>
            <w:tcW w:w="4478" w:type="pct"/>
            <w:noWrap/>
            <w:vAlign w:val="bottom"/>
            <w:hideMark/>
          </w:tcPr>
          <w:p w14:paraId="49D02DBA"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CALAPIE</w:t>
            </w:r>
          </w:p>
        </w:tc>
      </w:tr>
      <w:tr w:rsidR="000339AC" w:rsidRPr="00F06EF3" w14:paraId="043C5ED8" w14:textId="77777777" w:rsidTr="004E68FB">
        <w:trPr>
          <w:trHeight w:val="255"/>
        </w:trPr>
        <w:tc>
          <w:tcPr>
            <w:tcW w:w="522" w:type="pct"/>
            <w:noWrap/>
            <w:vAlign w:val="bottom"/>
            <w:hideMark/>
          </w:tcPr>
          <w:p w14:paraId="3CFE9856"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69</w:t>
            </w:r>
          </w:p>
        </w:tc>
        <w:tc>
          <w:tcPr>
            <w:tcW w:w="4478" w:type="pct"/>
            <w:noWrap/>
            <w:vAlign w:val="bottom"/>
            <w:hideMark/>
          </w:tcPr>
          <w:p w14:paraId="0E26DEC2"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LLANTA DELANTERA</w:t>
            </w:r>
          </w:p>
        </w:tc>
      </w:tr>
      <w:tr w:rsidR="000339AC" w:rsidRPr="00F06EF3" w14:paraId="48A323E2" w14:textId="77777777" w:rsidTr="004E68FB">
        <w:trPr>
          <w:trHeight w:val="255"/>
        </w:trPr>
        <w:tc>
          <w:tcPr>
            <w:tcW w:w="522" w:type="pct"/>
            <w:noWrap/>
            <w:vAlign w:val="bottom"/>
            <w:hideMark/>
          </w:tcPr>
          <w:p w14:paraId="1B0F37F2"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70</w:t>
            </w:r>
          </w:p>
        </w:tc>
        <w:tc>
          <w:tcPr>
            <w:tcW w:w="4478" w:type="pct"/>
            <w:noWrap/>
            <w:vAlign w:val="bottom"/>
            <w:hideMark/>
          </w:tcPr>
          <w:p w14:paraId="31E21096"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LLANTA TRASERA</w:t>
            </w:r>
          </w:p>
        </w:tc>
      </w:tr>
      <w:tr w:rsidR="000339AC" w:rsidRPr="00F06EF3" w14:paraId="1004780C" w14:textId="77777777" w:rsidTr="004E68FB">
        <w:trPr>
          <w:trHeight w:val="255"/>
        </w:trPr>
        <w:tc>
          <w:tcPr>
            <w:tcW w:w="522" w:type="pct"/>
            <w:noWrap/>
            <w:vAlign w:val="bottom"/>
            <w:hideMark/>
          </w:tcPr>
          <w:p w14:paraId="35A46354"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71</w:t>
            </w:r>
          </w:p>
        </w:tc>
        <w:tc>
          <w:tcPr>
            <w:tcW w:w="4478" w:type="pct"/>
            <w:noWrap/>
            <w:vAlign w:val="bottom"/>
            <w:hideMark/>
          </w:tcPr>
          <w:p w14:paraId="7E835944"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NEUMATICO DELANTERO</w:t>
            </w:r>
          </w:p>
        </w:tc>
      </w:tr>
      <w:tr w:rsidR="000339AC" w:rsidRPr="00F06EF3" w14:paraId="677FF766" w14:textId="77777777" w:rsidTr="004E68FB">
        <w:trPr>
          <w:trHeight w:val="255"/>
        </w:trPr>
        <w:tc>
          <w:tcPr>
            <w:tcW w:w="522" w:type="pct"/>
            <w:noWrap/>
            <w:vAlign w:val="bottom"/>
            <w:hideMark/>
          </w:tcPr>
          <w:p w14:paraId="167E1F08"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72</w:t>
            </w:r>
          </w:p>
        </w:tc>
        <w:tc>
          <w:tcPr>
            <w:tcW w:w="4478" w:type="pct"/>
            <w:noWrap/>
            <w:vAlign w:val="bottom"/>
            <w:hideMark/>
          </w:tcPr>
          <w:p w14:paraId="7F7931FF"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NEUMATICO TRASERO</w:t>
            </w:r>
          </w:p>
        </w:tc>
      </w:tr>
      <w:tr w:rsidR="000339AC" w:rsidRPr="00F06EF3" w14:paraId="67ACAF07" w14:textId="77777777" w:rsidTr="004E68FB">
        <w:trPr>
          <w:trHeight w:val="255"/>
        </w:trPr>
        <w:tc>
          <w:tcPr>
            <w:tcW w:w="522" w:type="pct"/>
            <w:noWrap/>
            <w:vAlign w:val="bottom"/>
            <w:hideMark/>
          </w:tcPr>
          <w:p w14:paraId="3342F652"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73</w:t>
            </w:r>
          </w:p>
        </w:tc>
        <w:tc>
          <w:tcPr>
            <w:tcW w:w="4478" w:type="pct"/>
            <w:noWrap/>
            <w:vAlign w:val="bottom"/>
            <w:hideMark/>
          </w:tcPr>
          <w:p w14:paraId="2AF081B4"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 xml:space="preserve">RIN DELANTERO </w:t>
            </w:r>
          </w:p>
        </w:tc>
      </w:tr>
      <w:tr w:rsidR="000339AC" w:rsidRPr="00F06EF3" w14:paraId="1616C183" w14:textId="77777777" w:rsidTr="004E68FB">
        <w:trPr>
          <w:trHeight w:val="255"/>
        </w:trPr>
        <w:tc>
          <w:tcPr>
            <w:tcW w:w="522" w:type="pct"/>
            <w:noWrap/>
            <w:vAlign w:val="bottom"/>
            <w:hideMark/>
          </w:tcPr>
          <w:p w14:paraId="66C39B2C"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74</w:t>
            </w:r>
          </w:p>
        </w:tc>
        <w:tc>
          <w:tcPr>
            <w:tcW w:w="4478" w:type="pct"/>
            <w:noWrap/>
            <w:vAlign w:val="bottom"/>
            <w:hideMark/>
          </w:tcPr>
          <w:p w14:paraId="7924DBF2"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RIN TRASERO</w:t>
            </w:r>
          </w:p>
        </w:tc>
      </w:tr>
      <w:tr w:rsidR="000339AC" w:rsidRPr="00F06EF3" w14:paraId="7C3B2B89" w14:textId="77777777" w:rsidTr="004E68FB">
        <w:trPr>
          <w:trHeight w:val="255"/>
        </w:trPr>
        <w:tc>
          <w:tcPr>
            <w:tcW w:w="522" w:type="pct"/>
            <w:noWrap/>
            <w:vAlign w:val="bottom"/>
            <w:hideMark/>
          </w:tcPr>
          <w:p w14:paraId="020A75F7"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75</w:t>
            </w:r>
          </w:p>
        </w:tc>
        <w:tc>
          <w:tcPr>
            <w:tcW w:w="4478" w:type="pct"/>
            <w:noWrap/>
            <w:vAlign w:val="bottom"/>
            <w:hideMark/>
          </w:tcPr>
          <w:p w14:paraId="665C411F"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SILLIN</w:t>
            </w:r>
          </w:p>
        </w:tc>
      </w:tr>
      <w:tr w:rsidR="000339AC" w:rsidRPr="00F06EF3" w14:paraId="38937E2F" w14:textId="77777777" w:rsidTr="004E68FB">
        <w:trPr>
          <w:trHeight w:val="255"/>
        </w:trPr>
        <w:tc>
          <w:tcPr>
            <w:tcW w:w="522" w:type="pct"/>
            <w:noWrap/>
            <w:vAlign w:val="bottom"/>
            <w:hideMark/>
          </w:tcPr>
          <w:p w14:paraId="05021F7C"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76</w:t>
            </w:r>
          </w:p>
        </w:tc>
        <w:tc>
          <w:tcPr>
            <w:tcW w:w="4478" w:type="pct"/>
            <w:noWrap/>
            <w:vAlign w:val="bottom"/>
            <w:hideMark/>
          </w:tcPr>
          <w:p w14:paraId="3D7E7D23"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ARO FAROLA</w:t>
            </w:r>
          </w:p>
        </w:tc>
      </w:tr>
      <w:tr w:rsidR="000339AC" w:rsidRPr="00F06EF3" w14:paraId="09E59A41" w14:textId="77777777" w:rsidTr="004E68FB">
        <w:trPr>
          <w:trHeight w:val="255"/>
        </w:trPr>
        <w:tc>
          <w:tcPr>
            <w:tcW w:w="522" w:type="pct"/>
            <w:noWrap/>
            <w:vAlign w:val="bottom"/>
            <w:hideMark/>
          </w:tcPr>
          <w:p w14:paraId="0D5C9C15"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77</w:t>
            </w:r>
          </w:p>
        </w:tc>
        <w:tc>
          <w:tcPr>
            <w:tcW w:w="4478" w:type="pct"/>
            <w:noWrap/>
            <w:vAlign w:val="bottom"/>
            <w:hideMark/>
          </w:tcPr>
          <w:p w14:paraId="34DC7E4A"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PORTA PLACA</w:t>
            </w:r>
          </w:p>
        </w:tc>
      </w:tr>
      <w:tr w:rsidR="000339AC" w:rsidRPr="00F06EF3" w14:paraId="5F9E4829" w14:textId="77777777" w:rsidTr="004E68FB">
        <w:trPr>
          <w:trHeight w:val="255"/>
        </w:trPr>
        <w:tc>
          <w:tcPr>
            <w:tcW w:w="522" w:type="pct"/>
            <w:noWrap/>
            <w:vAlign w:val="bottom"/>
            <w:hideMark/>
          </w:tcPr>
          <w:p w14:paraId="485B5A06" w14:textId="77777777" w:rsidR="000339AC" w:rsidRPr="00F06EF3" w:rsidRDefault="000339AC" w:rsidP="000339AC">
            <w:pPr>
              <w:spacing w:after="0" w:line="240" w:lineRule="auto"/>
              <w:jc w:val="center"/>
              <w:rPr>
                <w:rFonts w:ascii="Arial" w:eastAsia="Times New Roman" w:hAnsi="Arial" w:cs="Arial"/>
                <w:b/>
                <w:bCs/>
                <w:color w:val="000000"/>
                <w:sz w:val="20"/>
                <w:szCs w:val="20"/>
                <w:lang w:val="en-US"/>
              </w:rPr>
            </w:pPr>
            <w:r w:rsidRPr="00F06EF3">
              <w:rPr>
                <w:rFonts w:ascii="Arial" w:eastAsia="Times New Roman" w:hAnsi="Arial" w:cs="Arial"/>
                <w:b/>
                <w:bCs/>
                <w:color w:val="000000"/>
                <w:sz w:val="20"/>
                <w:szCs w:val="20"/>
                <w:lang w:val="en-US"/>
              </w:rPr>
              <w:t>78</w:t>
            </w:r>
          </w:p>
        </w:tc>
        <w:tc>
          <w:tcPr>
            <w:tcW w:w="4478" w:type="pct"/>
            <w:noWrap/>
            <w:vAlign w:val="bottom"/>
            <w:hideMark/>
          </w:tcPr>
          <w:p w14:paraId="73996AAC"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HERRAMIENTAS ESCENCIALES</w:t>
            </w:r>
          </w:p>
        </w:tc>
      </w:tr>
      <w:tr w:rsidR="000339AC" w:rsidRPr="00F06EF3" w14:paraId="127DDA1A" w14:textId="77777777" w:rsidTr="00152FC1">
        <w:trPr>
          <w:trHeight w:val="255"/>
        </w:trPr>
        <w:tc>
          <w:tcPr>
            <w:tcW w:w="5000" w:type="pct"/>
            <w:gridSpan w:val="2"/>
            <w:shd w:val="clear" w:color="auto" w:fill="E2EFD9" w:themeFill="accent6" w:themeFillTint="33"/>
            <w:noWrap/>
            <w:vAlign w:val="bottom"/>
            <w:hideMark/>
          </w:tcPr>
          <w:p w14:paraId="767F7379" w14:textId="131CD15B" w:rsidR="000339AC" w:rsidRPr="00F06EF3" w:rsidRDefault="000339AC" w:rsidP="000339AC">
            <w:pPr>
              <w:spacing w:after="0" w:line="240" w:lineRule="auto"/>
              <w:rPr>
                <w:rFonts w:ascii="Arial" w:eastAsia="Times New Roman" w:hAnsi="Arial" w:cs="Arial"/>
                <w:b/>
                <w:bCs/>
                <w:i/>
                <w:iCs/>
                <w:color w:val="000000"/>
                <w:sz w:val="20"/>
                <w:szCs w:val="20"/>
                <w:u w:val="single"/>
                <w:lang w:val="en-US"/>
              </w:rPr>
            </w:pPr>
            <w:r w:rsidRPr="00F06EF3">
              <w:rPr>
                <w:rFonts w:ascii="Arial" w:eastAsia="Times New Roman" w:hAnsi="Arial" w:cs="Arial"/>
                <w:b/>
                <w:bCs/>
                <w:i/>
                <w:iCs/>
                <w:color w:val="000000"/>
                <w:sz w:val="20"/>
                <w:szCs w:val="20"/>
                <w:u w:val="single"/>
                <w:lang w:val="en-US"/>
              </w:rPr>
              <w:t xml:space="preserve">MANO DE OBRA </w:t>
            </w:r>
            <w:r w:rsidR="007C621F" w:rsidRPr="00F06EF3">
              <w:rPr>
                <w:rFonts w:ascii="Arial" w:eastAsia="Times New Roman" w:hAnsi="Arial" w:cs="Arial"/>
                <w:b/>
                <w:bCs/>
                <w:i/>
                <w:iCs/>
                <w:color w:val="000000"/>
                <w:sz w:val="20"/>
                <w:szCs w:val="20"/>
                <w:u w:val="single"/>
                <w:lang w:val="en-US"/>
              </w:rPr>
              <w:t>MOTOCICLETAS</w:t>
            </w:r>
          </w:p>
        </w:tc>
      </w:tr>
      <w:tr w:rsidR="000339AC" w:rsidRPr="00F06EF3" w14:paraId="4803C0F1" w14:textId="77777777" w:rsidTr="00C637DB">
        <w:trPr>
          <w:trHeight w:val="568"/>
        </w:trPr>
        <w:tc>
          <w:tcPr>
            <w:tcW w:w="522" w:type="pct"/>
            <w:shd w:val="clear" w:color="auto" w:fill="E2EFD9" w:themeFill="accent6" w:themeFillTint="33"/>
            <w:textDirection w:val="tbLrV"/>
            <w:vAlign w:val="center"/>
            <w:hideMark/>
          </w:tcPr>
          <w:p w14:paraId="45DEBB06" w14:textId="77777777" w:rsidR="000339AC" w:rsidRPr="00F06EF3" w:rsidRDefault="000339AC" w:rsidP="000339AC">
            <w:pPr>
              <w:spacing w:after="0" w:line="240" w:lineRule="auto"/>
              <w:jc w:val="center"/>
              <w:rPr>
                <w:rFonts w:ascii="Arial" w:eastAsia="Times New Roman" w:hAnsi="Arial" w:cs="Arial"/>
                <w:b/>
                <w:bCs/>
                <w:iCs/>
                <w:color w:val="000000"/>
                <w:sz w:val="20"/>
                <w:szCs w:val="20"/>
                <w:lang w:val="en-US"/>
              </w:rPr>
            </w:pPr>
            <w:r w:rsidRPr="00F06EF3">
              <w:rPr>
                <w:rFonts w:ascii="Arial" w:eastAsia="Times New Roman" w:hAnsi="Arial" w:cs="Arial"/>
                <w:b/>
                <w:bCs/>
                <w:iCs/>
                <w:color w:val="000000"/>
                <w:sz w:val="20"/>
                <w:szCs w:val="20"/>
                <w:lang w:val="en-US"/>
              </w:rPr>
              <w:t>ITEM</w:t>
            </w:r>
          </w:p>
        </w:tc>
        <w:tc>
          <w:tcPr>
            <w:tcW w:w="4478" w:type="pct"/>
            <w:shd w:val="clear" w:color="auto" w:fill="E2EFD9" w:themeFill="accent6" w:themeFillTint="33"/>
            <w:vAlign w:val="center"/>
            <w:hideMark/>
          </w:tcPr>
          <w:p w14:paraId="0CB99E8A" w14:textId="77777777" w:rsidR="000339AC" w:rsidRPr="00F06EF3" w:rsidRDefault="000339AC" w:rsidP="000339AC">
            <w:pPr>
              <w:spacing w:after="0" w:line="240" w:lineRule="auto"/>
              <w:jc w:val="center"/>
              <w:rPr>
                <w:rFonts w:ascii="Arial" w:eastAsia="Times New Roman" w:hAnsi="Arial" w:cs="Arial"/>
                <w:b/>
                <w:bCs/>
                <w:iCs/>
                <w:color w:val="000000"/>
                <w:sz w:val="20"/>
                <w:szCs w:val="20"/>
                <w:lang w:val="en-US"/>
              </w:rPr>
            </w:pPr>
            <w:r w:rsidRPr="00F06EF3">
              <w:rPr>
                <w:rFonts w:ascii="Arial" w:eastAsia="Times New Roman" w:hAnsi="Arial" w:cs="Arial"/>
                <w:b/>
                <w:bCs/>
                <w:iCs/>
                <w:color w:val="000000"/>
                <w:sz w:val="20"/>
                <w:szCs w:val="20"/>
                <w:lang w:val="en-US"/>
              </w:rPr>
              <w:t>DESCRIPCION DEL SERVICIO</w:t>
            </w:r>
          </w:p>
        </w:tc>
      </w:tr>
      <w:tr w:rsidR="000339AC" w:rsidRPr="00F06EF3" w14:paraId="623E1F99" w14:textId="77777777" w:rsidTr="00152FC1">
        <w:trPr>
          <w:trHeight w:val="255"/>
        </w:trPr>
        <w:tc>
          <w:tcPr>
            <w:tcW w:w="522" w:type="pct"/>
            <w:shd w:val="clear" w:color="auto" w:fill="E2EFD9" w:themeFill="accent6" w:themeFillTint="33"/>
            <w:noWrap/>
            <w:vAlign w:val="bottom"/>
            <w:hideMark/>
          </w:tcPr>
          <w:p w14:paraId="530DA8DA"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 </w:t>
            </w:r>
          </w:p>
        </w:tc>
        <w:tc>
          <w:tcPr>
            <w:tcW w:w="4478" w:type="pct"/>
            <w:shd w:val="clear" w:color="auto" w:fill="E2EFD9" w:themeFill="accent6" w:themeFillTint="33"/>
            <w:vAlign w:val="bottom"/>
            <w:hideMark/>
          </w:tcPr>
          <w:p w14:paraId="4E13A217" w14:textId="77777777" w:rsidR="000339AC" w:rsidRPr="00F06EF3" w:rsidRDefault="000339AC" w:rsidP="000339AC">
            <w:pPr>
              <w:spacing w:after="0" w:line="240" w:lineRule="auto"/>
              <w:rPr>
                <w:rFonts w:ascii="Arial" w:eastAsia="Times New Roman" w:hAnsi="Arial" w:cs="Arial"/>
                <w:b/>
                <w:bCs/>
                <w:i/>
                <w:iCs/>
                <w:color w:val="000000"/>
                <w:sz w:val="20"/>
                <w:szCs w:val="20"/>
                <w:lang w:val="en-US"/>
              </w:rPr>
            </w:pPr>
            <w:r w:rsidRPr="00F06EF3">
              <w:rPr>
                <w:rFonts w:ascii="Arial" w:eastAsia="Times New Roman" w:hAnsi="Arial" w:cs="Arial"/>
                <w:b/>
                <w:bCs/>
                <w:i/>
                <w:iCs/>
                <w:color w:val="000000"/>
                <w:sz w:val="20"/>
                <w:szCs w:val="20"/>
                <w:lang w:val="en-US"/>
              </w:rPr>
              <w:t>SINCRONIZACION</w:t>
            </w:r>
          </w:p>
        </w:tc>
      </w:tr>
      <w:tr w:rsidR="000339AC" w:rsidRPr="00F06EF3" w14:paraId="003578BD" w14:textId="77777777" w:rsidTr="004E68FB">
        <w:trPr>
          <w:trHeight w:val="255"/>
        </w:trPr>
        <w:tc>
          <w:tcPr>
            <w:tcW w:w="522" w:type="pct"/>
            <w:noWrap/>
            <w:vAlign w:val="bottom"/>
            <w:hideMark/>
          </w:tcPr>
          <w:p w14:paraId="044F2938"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1</w:t>
            </w:r>
          </w:p>
        </w:tc>
        <w:tc>
          <w:tcPr>
            <w:tcW w:w="4478" w:type="pct"/>
            <w:vAlign w:val="bottom"/>
            <w:hideMark/>
          </w:tcPr>
          <w:p w14:paraId="6BED0DC0"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BOBINA IGNICION</w:t>
            </w:r>
          </w:p>
        </w:tc>
      </w:tr>
      <w:tr w:rsidR="000339AC" w:rsidRPr="00F06EF3" w14:paraId="23C563ED" w14:textId="77777777" w:rsidTr="004E68FB">
        <w:trPr>
          <w:trHeight w:val="255"/>
        </w:trPr>
        <w:tc>
          <w:tcPr>
            <w:tcW w:w="522" w:type="pct"/>
            <w:noWrap/>
            <w:vAlign w:val="bottom"/>
            <w:hideMark/>
          </w:tcPr>
          <w:p w14:paraId="1E65930D"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2</w:t>
            </w:r>
          </w:p>
        </w:tc>
        <w:tc>
          <w:tcPr>
            <w:tcW w:w="4478" w:type="pct"/>
            <w:vAlign w:val="bottom"/>
            <w:hideMark/>
          </w:tcPr>
          <w:p w14:paraId="39C70987"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CALIBRAR VALVULAS</w:t>
            </w:r>
          </w:p>
        </w:tc>
      </w:tr>
      <w:tr w:rsidR="000339AC" w:rsidRPr="00F06EF3" w14:paraId="1E788830" w14:textId="77777777" w:rsidTr="004E68FB">
        <w:trPr>
          <w:trHeight w:val="255"/>
        </w:trPr>
        <w:tc>
          <w:tcPr>
            <w:tcW w:w="522" w:type="pct"/>
            <w:noWrap/>
            <w:vAlign w:val="bottom"/>
            <w:hideMark/>
          </w:tcPr>
          <w:p w14:paraId="66973371"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3</w:t>
            </w:r>
          </w:p>
        </w:tc>
        <w:tc>
          <w:tcPr>
            <w:tcW w:w="4478" w:type="pct"/>
            <w:vAlign w:val="bottom"/>
            <w:hideMark/>
          </w:tcPr>
          <w:p w14:paraId="519D66AB"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BUJIA</w:t>
            </w:r>
          </w:p>
        </w:tc>
      </w:tr>
      <w:tr w:rsidR="000339AC" w:rsidRPr="00F06EF3" w14:paraId="3A670404" w14:textId="77777777" w:rsidTr="004E68FB">
        <w:trPr>
          <w:trHeight w:val="255"/>
        </w:trPr>
        <w:tc>
          <w:tcPr>
            <w:tcW w:w="522" w:type="pct"/>
            <w:noWrap/>
            <w:vAlign w:val="bottom"/>
            <w:hideMark/>
          </w:tcPr>
          <w:p w14:paraId="110D59A7"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4</w:t>
            </w:r>
          </w:p>
        </w:tc>
        <w:tc>
          <w:tcPr>
            <w:tcW w:w="4478" w:type="pct"/>
            <w:vAlign w:val="bottom"/>
            <w:hideMark/>
          </w:tcPr>
          <w:p w14:paraId="483528B2"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CDI</w:t>
            </w:r>
          </w:p>
        </w:tc>
      </w:tr>
      <w:tr w:rsidR="000339AC" w:rsidRPr="00F06EF3" w14:paraId="301C6FBC" w14:textId="77777777" w:rsidTr="004E68FB">
        <w:trPr>
          <w:trHeight w:val="255"/>
        </w:trPr>
        <w:tc>
          <w:tcPr>
            <w:tcW w:w="522" w:type="pct"/>
            <w:noWrap/>
            <w:vAlign w:val="bottom"/>
            <w:hideMark/>
          </w:tcPr>
          <w:p w14:paraId="1D11CEA5"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5</w:t>
            </w:r>
          </w:p>
        </w:tc>
        <w:tc>
          <w:tcPr>
            <w:tcW w:w="4478" w:type="pct"/>
            <w:vAlign w:val="bottom"/>
            <w:hideMark/>
          </w:tcPr>
          <w:p w14:paraId="4F314477"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FILTRO AIRE</w:t>
            </w:r>
          </w:p>
        </w:tc>
      </w:tr>
      <w:tr w:rsidR="000339AC" w:rsidRPr="00F06EF3" w14:paraId="21582D39" w14:textId="77777777" w:rsidTr="004E68FB">
        <w:trPr>
          <w:trHeight w:val="255"/>
        </w:trPr>
        <w:tc>
          <w:tcPr>
            <w:tcW w:w="522" w:type="pct"/>
            <w:noWrap/>
            <w:vAlign w:val="bottom"/>
            <w:hideMark/>
          </w:tcPr>
          <w:p w14:paraId="4DF7455B"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6</w:t>
            </w:r>
          </w:p>
        </w:tc>
        <w:tc>
          <w:tcPr>
            <w:tcW w:w="4478" w:type="pct"/>
            <w:vAlign w:val="bottom"/>
            <w:hideMark/>
          </w:tcPr>
          <w:p w14:paraId="222C8788"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GUAYA ACELERADOR</w:t>
            </w:r>
          </w:p>
        </w:tc>
      </w:tr>
      <w:tr w:rsidR="000339AC" w:rsidRPr="00F06EF3" w14:paraId="00242F1C" w14:textId="77777777" w:rsidTr="004E68FB">
        <w:trPr>
          <w:trHeight w:val="255"/>
        </w:trPr>
        <w:tc>
          <w:tcPr>
            <w:tcW w:w="522" w:type="pct"/>
            <w:noWrap/>
            <w:vAlign w:val="bottom"/>
            <w:hideMark/>
          </w:tcPr>
          <w:p w14:paraId="4ECB9BC1"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7</w:t>
            </w:r>
          </w:p>
        </w:tc>
        <w:tc>
          <w:tcPr>
            <w:tcW w:w="4478" w:type="pct"/>
            <w:vAlign w:val="bottom"/>
            <w:hideMark/>
          </w:tcPr>
          <w:p w14:paraId="74230FDB"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GUAYA CHOQUE</w:t>
            </w:r>
          </w:p>
        </w:tc>
      </w:tr>
      <w:tr w:rsidR="000339AC" w:rsidRPr="00F06EF3" w14:paraId="20BA42F8" w14:textId="77777777" w:rsidTr="004E68FB">
        <w:trPr>
          <w:trHeight w:val="255"/>
        </w:trPr>
        <w:tc>
          <w:tcPr>
            <w:tcW w:w="522" w:type="pct"/>
            <w:noWrap/>
            <w:vAlign w:val="bottom"/>
            <w:hideMark/>
          </w:tcPr>
          <w:p w14:paraId="0730040A"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8</w:t>
            </w:r>
          </w:p>
        </w:tc>
        <w:tc>
          <w:tcPr>
            <w:tcW w:w="4478" w:type="pct"/>
            <w:vAlign w:val="bottom"/>
            <w:hideMark/>
          </w:tcPr>
          <w:p w14:paraId="5817B652"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 xml:space="preserve">CAMBIO </w:t>
            </w:r>
            <w:proofErr w:type="gramStart"/>
            <w:r w:rsidRPr="00F06EF3">
              <w:rPr>
                <w:rFonts w:ascii="Arial" w:eastAsia="Times New Roman" w:hAnsi="Arial" w:cs="Arial"/>
                <w:color w:val="000000"/>
                <w:sz w:val="20"/>
                <w:szCs w:val="20"/>
                <w:lang w:val="en-US"/>
              </w:rPr>
              <w:t>LLAVE  DE</w:t>
            </w:r>
            <w:proofErr w:type="gramEnd"/>
            <w:r w:rsidRPr="00F06EF3">
              <w:rPr>
                <w:rFonts w:ascii="Arial" w:eastAsia="Times New Roman" w:hAnsi="Arial" w:cs="Arial"/>
                <w:color w:val="000000"/>
                <w:sz w:val="20"/>
                <w:szCs w:val="20"/>
                <w:lang w:val="en-US"/>
              </w:rPr>
              <w:t xml:space="preserve"> COMBUSTIBLE</w:t>
            </w:r>
          </w:p>
        </w:tc>
      </w:tr>
      <w:tr w:rsidR="000339AC" w:rsidRPr="00F06EF3" w14:paraId="6262FDA9" w14:textId="77777777" w:rsidTr="004E68FB">
        <w:trPr>
          <w:trHeight w:val="255"/>
        </w:trPr>
        <w:tc>
          <w:tcPr>
            <w:tcW w:w="522" w:type="pct"/>
            <w:noWrap/>
            <w:vAlign w:val="bottom"/>
            <w:hideMark/>
          </w:tcPr>
          <w:p w14:paraId="24A7F0D3"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9</w:t>
            </w:r>
          </w:p>
        </w:tc>
        <w:tc>
          <w:tcPr>
            <w:tcW w:w="4478" w:type="pct"/>
            <w:vAlign w:val="bottom"/>
            <w:hideMark/>
          </w:tcPr>
          <w:p w14:paraId="59CE8220"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LIMPIEZA CARBURADOR</w:t>
            </w:r>
          </w:p>
        </w:tc>
      </w:tr>
      <w:tr w:rsidR="000339AC" w:rsidRPr="00F06EF3" w14:paraId="74E7D2A3" w14:textId="77777777" w:rsidTr="004E68FB">
        <w:trPr>
          <w:trHeight w:val="255"/>
        </w:trPr>
        <w:tc>
          <w:tcPr>
            <w:tcW w:w="522" w:type="pct"/>
            <w:noWrap/>
            <w:vAlign w:val="bottom"/>
            <w:hideMark/>
          </w:tcPr>
          <w:p w14:paraId="0AAA15CA"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10</w:t>
            </w:r>
          </w:p>
        </w:tc>
        <w:tc>
          <w:tcPr>
            <w:tcW w:w="4478" w:type="pct"/>
            <w:vAlign w:val="bottom"/>
            <w:hideMark/>
          </w:tcPr>
          <w:p w14:paraId="3A128E3F"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 xml:space="preserve">SINCRONIZAR MOTOR </w:t>
            </w:r>
          </w:p>
        </w:tc>
      </w:tr>
      <w:tr w:rsidR="000339AC" w:rsidRPr="00F06EF3" w14:paraId="4B8EC8EE" w14:textId="77777777" w:rsidTr="00EF17A7">
        <w:trPr>
          <w:trHeight w:val="255"/>
        </w:trPr>
        <w:tc>
          <w:tcPr>
            <w:tcW w:w="522" w:type="pct"/>
            <w:shd w:val="clear" w:color="auto" w:fill="E2EFD9" w:themeFill="accent6" w:themeFillTint="33"/>
            <w:noWrap/>
            <w:vAlign w:val="bottom"/>
            <w:hideMark/>
          </w:tcPr>
          <w:p w14:paraId="7C88A98D"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 </w:t>
            </w:r>
          </w:p>
        </w:tc>
        <w:tc>
          <w:tcPr>
            <w:tcW w:w="4478" w:type="pct"/>
            <w:shd w:val="clear" w:color="auto" w:fill="E2EFD9" w:themeFill="accent6" w:themeFillTint="33"/>
            <w:vAlign w:val="bottom"/>
            <w:hideMark/>
          </w:tcPr>
          <w:p w14:paraId="21DD8D9F" w14:textId="77777777" w:rsidR="000339AC" w:rsidRPr="00F06EF3" w:rsidRDefault="000339AC" w:rsidP="000339AC">
            <w:pPr>
              <w:spacing w:after="0" w:line="240" w:lineRule="auto"/>
              <w:rPr>
                <w:rFonts w:ascii="Arial" w:eastAsia="Times New Roman" w:hAnsi="Arial" w:cs="Arial"/>
                <w:b/>
                <w:bCs/>
                <w:i/>
                <w:iCs/>
                <w:color w:val="000000"/>
                <w:sz w:val="20"/>
                <w:szCs w:val="20"/>
                <w:lang w:val="en-US"/>
              </w:rPr>
            </w:pPr>
            <w:r w:rsidRPr="00F06EF3">
              <w:rPr>
                <w:rFonts w:ascii="Arial" w:eastAsia="Times New Roman" w:hAnsi="Arial" w:cs="Arial"/>
                <w:b/>
                <w:bCs/>
                <w:i/>
                <w:iCs/>
                <w:color w:val="000000"/>
                <w:sz w:val="20"/>
                <w:szCs w:val="20"/>
                <w:lang w:val="en-US"/>
              </w:rPr>
              <w:t>MOTOR</w:t>
            </w:r>
          </w:p>
        </w:tc>
      </w:tr>
      <w:tr w:rsidR="000339AC" w:rsidRPr="00F06EF3" w14:paraId="2301FC51" w14:textId="77777777" w:rsidTr="004E68FB">
        <w:trPr>
          <w:trHeight w:val="255"/>
        </w:trPr>
        <w:tc>
          <w:tcPr>
            <w:tcW w:w="522" w:type="pct"/>
            <w:noWrap/>
            <w:vAlign w:val="bottom"/>
            <w:hideMark/>
          </w:tcPr>
          <w:p w14:paraId="3FBF26D5"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11</w:t>
            </w:r>
          </w:p>
        </w:tc>
        <w:tc>
          <w:tcPr>
            <w:tcW w:w="4478" w:type="pct"/>
            <w:vAlign w:val="bottom"/>
            <w:hideMark/>
          </w:tcPr>
          <w:p w14:paraId="23418116"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ANILLAR MOTOR</w:t>
            </w:r>
          </w:p>
        </w:tc>
      </w:tr>
      <w:tr w:rsidR="000339AC" w:rsidRPr="00F06EF3" w14:paraId="4A0D701F" w14:textId="77777777" w:rsidTr="004E68FB">
        <w:trPr>
          <w:trHeight w:val="255"/>
        </w:trPr>
        <w:tc>
          <w:tcPr>
            <w:tcW w:w="522" w:type="pct"/>
            <w:noWrap/>
            <w:vAlign w:val="bottom"/>
            <w:hideMark/>
          </w:tcPr>
          <w:p w14:paraId="1E39624E"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12</w:t>
            </w:r>
          </w:p>
        </w:tc>
        <w:tc>
          <w:tcPr>
            <w:tcW w:w="4478" w:type="pct"/>
            <w:vAlign w:val="bottom"/>
            <w:hideMark/>
          </w:tcPr>
          <w:p w14:paraId="1A7D0AA1"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BALANCINES</w:t>
            </w:r>
          </w:p>
        </w:tc>
      </w:tr>
      <w:tr w:rsidR="000339AC" w:rsidRPr="00F06EF3" w14:paraId="19EE119D" w14:textId="77777777" w:rsidTr="004E68FB">
        <w:trPr>
          <w:trHeight w:val="255"/>
        </w:trPr>
        <w:tc>
          <w:tcPr>
            <w:tcW w:w="522" w:type="pct"/>
            <w:noWrap/>
            <w:vAlign w:val="bottom"/>
            <w:hideMark/>
          </w:tcPr>
          <w:p w14:paraId="0093207E"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lastRenderedPageBreak/>
              <w:t>13</w:t>
            </w:r>
          </w:p>
        </w:tc>
        <w:tc>
          <w:tcPr>
            <w:tcW w:w="4478" w:type="pct"/>
            <w:vAlign w:val="bottom"/>
            <w:hideMark/>
          </w:tcPr>
          <w:p w14:paraId="27524356"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BOMBA DE ACEITE</w:t>
            </w:r>
          </w:p>
        </w:tc>
      </w:tr>
      <w:tr w:rsidR="000339AC" w:rsidRPr="00F06EF3" w14:paraId="13352F80" w14:textId="77777777" w:rsidTr="004E68FB">
        <w:trPr>
          <w:trHeight w:val="255"/>
        </w:trPr>
        <w:tc>
          <w:tcPr>
            <w:tcW w:w="522" w:type="pct"/>
            <w:noWrap/>
            <w:vAlign w:val="bottom"/>
            <w:hideMark/>
          </w:tcPr>
          <w:p w14:paraId="5D266B12"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14</w:t>
            </w:r>
          </w:p>
        </w:tc>
        <w:tc>
          <w:tcPr>
            <w:tcW w:w="4478" w:type="pct"/>
            <w:vAlign w:val="bottom"/>
            <w:hideMark/>
          </w:tcPr>
          <w:p w14:paraId="25E6681F"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EMPAQUE CULATA</w:t>
            </w:r>
          </w:p>
        </w:tc>
      </w:tr>
      <w:tr w:rsidR="000339AC" w:rsidRPr="00F06EF3" w14:paraId="194B3F64" w14:textId="77777777" w:rsidTr="004E68FB">
        <w:trPr>
          <w:trHeight w:val="255"/>
        </w:trPr>
        <w:tc>
          <w:tcPr>
            <w:tcW w:w="522" w:type="pct"/>
            <w:noWrap/>
            <w:vAlign w:val="bottom"/>
            <w:hideMark/>
          </w:tcPr>
          <w:p w14:paraId="7A6C0ADA"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15</w:t>
            </w:r>
          </w:p>
        </w:tc>
        <w:tc>
          <w:tcPr>
            <w:tcW w:w="4478" w:type="pct"/>
            <w:vAlign w:val="bottom"/>
            <w:hideMark/>
          </w:tcPr>
          <w:p w14:paraId="1DE946BB"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EMPAQUE MULTIPLE</w:t>
            </w:r>
          </w:p>
        </w:tc>
      </w:tr>
      <w:tr w:rsidR="000339AC" w:rsidRPr="00F06EF3" w14:paraId="125E499D" w14:textId="77777777" w:rsidTr="004E68FB">
        <w:trPr>
          <w:trHeight w:val="255"/>
        </w:trPr>
        <w:tc>
          <w:tcPr>
            <w:tcW w:w="522" w:type="pct"/>
            <w:noWrap/>
            <w:vAlign w:val="bottom"/>
            <w:hideMark/>
          </w:tcPr>
          <w:p w14:paraId="76CB8F6E"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16</w:t>
            </w:r>
          </w:p>
        </w:tc>
        <w:tc>
          <w:tcPr>
            <w:tcW w:w="4478" w:type="pct"/>
            <w:vAlign w:val="bottom"/>
            <w:hideMark/>
          </w:tcPr>
          <w:p w14:paraId="7A4A6053"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OBTURADORES</w:t>
            </w:r>
          </w:p>
        </w:tc>
      </w:tr>
      <w:tr w:rsidR="000339AC" w:rsidRPr="00F06EF3" w14:paraId="253F1D05" w14:textId="77777777" w:rsidTr="004E68FB">
        <w:trPr>
          <w:trHeight w:val="255"/>
        </w:trPr>
        <w:tc>
          <w:tcPr>
            <w:tcW w:w="522" w:type="pct"/>
            <w:noWrap/>
            <w:vAlign w:val="bottom"/>
            <w:hideMark/>
          </w:tcPr>
          <w:p w14:paraId="463AD072"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17</w:t>
            </w:r>
          </w:p>
        </w:tc>
        <w:tc>
          <w:tcPr>
            <w:tcW w:w="4478" w:type="pct"/>
            <w:vAlign w:val="bottom"/>
            <w:hideMark/>
          </w:tcPr>
          <w:p w14:paraId="595B7908"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RETENCIGUEÑAL</w:t>
            </w:r>
          </w:p>
        </w:tc>
      </w:tr>
      <w:tr w:rsidR="000339AC" w:rsidRPr="00F06EF3" w14:paraId="5EB48623" w14:textId="77777777" w:rsidTr="004E68FB">
        <w:trPr>
          <w:trHeight w:val="255"/>
        </w:trPr>
        <w:tc>
          <w:tcPr>
            <w:tcW w:w="522" w:type="pct"/>
            <w:noWrap/>
            <w:vAlign w:val="bottom"/>
            <w:hideMark/>
          </w:tcPr>
          <w:p w14:paraId="01491EFD"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18</w:t>
            </w:r>
          </w:p>
        </w:tc>
        <w:tc>
          <w:tcPr>
            <w:tcW w:w="4478" w:type="pct"/>
            <w:vAlign w:val="bottom"/>
            <w:hideMark/>
          </w:tcPr>
          <w:p w14:paraId="6D367F0A"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RODAMIENTOS MOTOR</w:t>
            </w:r>
          </w:p>
        </w:tc>
      </w:tr>
      <w:tr w:rsidR="000339AC" w:rsidRPr="00F06EF3" w14:paraId="747D4F48" w14:textId="77777777" w:rsidTr="004E68FB">
        <w:trPr>
          <w:trHeight w:val="255"/>
        </w:trPr>
        <w:tc>
          <w:tcPr>
            <w:tcW w:w="522" w:type="pct"/>
            <w:noWrap/>
            <w:vAlign w:val="bottom"/>
            <w:hideMark/>
          </w:tcPr>
          <w:p w14:paraId="4E8ADA7C"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19</w:t>
            </w:r>
          </w:p>
        </w:tc>
        <w:tc>
          <w:tcPr>
            <w:tcW w:w="4478" w:type="pct"/>
            <w:vAlign w:val="bottom"/>
            <w:hideMark/>
          </w:tcPr>
          <w:p w14:paraId="3FECA4DC"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CEPILLAR CULATA  </w:t>
            </w:r>
          </w:p>
        </w:tc>
      </w:tr>
      <w:tr w:rsidR="000339AC" w:rsidRPr="00F06EF3" w14:paraId="3A715352" w14:textId="77777777" w:rsidTr="004E68FB">
        <w:trPr>
          <w:trHeight w:val="255"/>
        </w:trPr>
        <w:tc>
          <w:tcPr>
            <w:tcW w:w="522" w:type="pct"/>
            <w:noWrap/>
            <w:vAlign w:val="bottom"/>
            <w:hideMark/>
          </w:tcPr>
          <w:p w14:paraId="06576250"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20</w:t>
            </w:r>
          </w:p>
        </w:tc>
        <w:tc>
          <w:tcPr>
            <w:tcW w:w="4478" w:type="pct"/>
            <w:vAlign w:val="bottom"/>
            <w:hideMark/>
          </w:tcPr>
          <w:p w14:paraId="616352EE"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DESMONTAR Y REPARA MOTOR</w:t>
            </w:r>
          </w:p>
        </w:tc>
      </w:tr>
      <w:tr w:rsidR="000339AC" w:rsidRPr="00F06EF3" w14:paraId="01FFE8B2" w14:textId="77777777" w:rsidTr="004E68FB">
        <w:trPr>
          <w:trHeight w:val="255"/>
        </w:trPr>
        <w:tc>
          <w:tcPr>
            <w:tcW w:w="522" w:type="pct"/>
            <w:noWrap/>
            <w:vAlign w:val="bottom"/>
            <w:hideMark/>
          </w:tcPr>
          <w:p w14:paraId="289648FB"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21</w:t>
            </w:r>
          </w:p>
        </w:tc>
        <w:tc>
          <w:tcPr>
            <w:tcW w:w="4478" w:type="pct"/>
            <w:vAlign w:val="bottom"/>
            <w:hideMark/>
          </w:tcPr>
          <w:p w14:paraId="287A9702"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ENCAMISAR BLOQUE</w:t>
            </w:r>
          </w:p>
        </w:tc>
      </w:tr>
      <w:tr w:rsidR="000339AC" w:rsidRPr="00F06EF3" w14:paraId="30F19F1E" w14:textId="77777777" w:rsidTr="004E68FB">
        <w:trPr>
          <w:trHeight w:val="255"/>
        </w:trPr>
        <w:tc>
          <w:tcPr>
            <w:tcW w:w="522" w:type="pct"/>
            <w:noWrap/>
            <w:vAlign w:val="bottom"/>
            <w:hideMark/>
          </w:tcPr>
          <w:p w14:paraId="518E9448"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22</w:t>
            </w:r>
          </w:p>
        </w:tc>
        <w:tc>
          <w:tcPr>
            <w:tcW w:w="4478" w:type="pct"/>
            <w:vAlign w:val="bottom"/>
            <w:hideMark/>
          </w:tcPr>
          <w:p w14:paraId="65DB8106"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RECTIFICAR ASIENTOS VALVULAS</w:t>
            </w:r>
          </w:p>
        </w:tc>
      </w:tr>
      <w:tr w:rsidR="000339AC" w:rsidRPr="00F06EF3" w14:paraId="1108FA61" w14:textId="77777777" w:rsidTr="004E68FB">
        <w:trPr>
          <w:trHeight w:val="255"/>
        </w:trPr>
        <w:tc>
          <w:tcPr>
            <w:tcW w:w="522" w:type="pct"/>
            <w:noWrap/>
            <w:vAlign w:val="bottom"/>
            <w:hideMark/>
          </w:tcPr>
          <w:p w14:paraId="407216DE"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23</w:t>
            </w:r>
          </w:p>
        </w:tc>
        <w:tc>
          <w:tcPr>
            <w:tcW w:w="4478" w:type="pct"/>
            <w:vAlign w:val="bottom"/>
            <w:hideMark/>
          </w:tcPr>
          <w:p w14:paraId="73E41BBC"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RECTIFICAR CILINDRO</w:t>
            </w:r>
          </w:p>
        </w:tc>
      </w:tr>
      <w:tr w:rsidR="000339AC" w:rsidRPr="00F06EF3" w14:paraId="48DD720F" w14:textId="77777777" w:rsidTr="004E68FB">
        <w:trPr>
          <w:trHeight w:val="255"/>
        </w:trPr>
        <w:tc>
          <w:tcPr>
            <w:tcW w:w="522" w:type="pct"/>
            <w:noWrap/>
            <w:vAlign w:val="bottom"/>
            <w:hideMark/>
          </w:tcPr>
          <w:p w14:paraId="207A111D"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24</w:t>
            </w:r>
          </w:p>
        </w:tc>
        <w:tc>
          <w:tcPr>
            <w:tcW w:w="4478" w:type="pct"/>
            <w:vAlign w:val="bottom"/>
            <w:hideMark/>
          </w:tcPr>
          <w:p w14:paraId="05EF5005"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RECTIFICAR GUIAS VALVULAS</w:t>
            </w:r>
          </w:p>
        </w:tc>
      </w:tr>
      <w:tr w:rsidR="000339AC" w:rsidRPr="00F06EF3" w14:paraId="15545582" w14:textId="77777777" w:rsidTr="00EF17A7">
        <w:trPr>
          <w:trHeight w:val="255"/>
        </w:trPr>
        <w:tc>
          <w:tcPr>
            <w:tcW w:w="522" w:type="pct"/>
            <w:shd w:val="clear" w:color="auto" w:fill="E2EFD9" w:themeFill="accent6" w:themeFillTint="33"/>
            <w:noWrap/>
            <w:vAlign w:val="bottom"/>
            <w:hideMark/>
          </w:tcPr>
          <w:p w14:paraId="726D83A9"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 </w:t>
            </w:r>
          </w:p>
        </w:tc>
        <w:tc>
          <w:tcPr>
            <w:tcW w:w="4478" w:type="pct"/>
            <w:shd w:val="clear" w:color="auto" w:fill="E2EFD9" w:themeFill="accent6" w:themeFillTint="33"/>
            <w:vAlign w:val="bottom"/>
            <w:hideMark/>
          </w:tcPr>
          <w:p w14:paraId="6E60DEE8" w14:textId="77777777" w:rsidR="000339AC" w:rsidRPr="00F06EF3" w:rsidRDefault="000339AC" w:rsidP="000339AC">
            <w:pPr>
              <w:spacing w:after="0" w:line="240" w:lineRule="auto"/>
              <w:rPr>
                <w:rFonts w:ascii="Arial" w:eastAsia="Times New Roman" w:hAnsi="Arial" w:cs="Arial"/>
                <w:b/>
                <w:bCs/>
                <w:i/>
                <w:iCs/>
                <w:color w:val="000000"/>
                <w:sz w:val="20"/>
                <w:szCs w:val="20"/>
                <w:lang w:val="en-US"/>
              </w:rPr>
            </w:pPr>
            <w:r w:rsidRPr="00F06EF3">
              <w:rPr>
                <w:rFonts w:ascii="Arial" w:eastAsia="Times New Roman" w:hAnsi="Arial" w:cs="Arial"/>
                <w:b/>
                <w:bCs/>
                <w:i/>
                <w:iCs/>
                <w:color w:val="000000"/>
                <w:sz w:val="20"/>
                <w:szCs w:val="20"/>
                <w:lang w:val="en-US"/>
              </w:rPr>
              <w:t>SISTEMA DE TRANSFERENCIA</w:t>
            </w:r>
          </w:p>
        </w:tc>
      </w:tr>
      <w:tr w:rsidR="000339AC" w:rsidRPr="00F06EF3" w14:paraId="1B06E124" w14:textId="77777777" w:rsidTr="004E68FB">
        <w:trPr>
          <w:trHeight w:val="255"/>
        </w:trPr>
        <w:tc>
          <w:tcPr>
            <w:tcW w:w="522" w:type="pct"/>
            <w:noWrap/>
            <w:vAlign w:val="bottom"/>
            <w:hideMark/>
          </w:tcPr>
          <w:p w14:paraId="5F610D01"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25</w:t>
            </w:r>
          </w:p>
        </w:tc>
        <w:tc>
          <w:tcPr>
            <w:tcW w:w="4478" w:type="pct"/>
            <w:vAlign w:val="bottom"/>
            <w:hideMark/>
          </w:tcPr>
          <w:p w14:paraId="293CC2B8"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KIT DE ARRASTRE</w:t>
            </w:r>
          </w:p>
        </w:tc>
      </w:tr>
      <w:tr w:rsidR="000339AC" w:rsidRPr="00F06EF3" w14:paraId="23B64617" w14:textId="77777777" w:rsidTr="004E68FB">
        <w:trPr>
          <w:trHeight w:val="255"/>
        </w:trPr>
        <w:tc>
          <w:tcPr>
            <w:tcW w:w="522" w:type="pct"/>
            <w:noWrap/>
            <w:vAlign w:val="bottom"/>
            <w:hideMark/>
          </w:tcPr>
          <w:p w14:paraId="71F7E2D0"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26</w:t>
            </w:r>
          </w:p>
        </w:tc>
        <w:tc>
          <w:tcPr>
            <w:tcW w:w="4478" w:type="pct"/>
            <w:vAlign w:val="bottom"/>
            <w:hideMark/>
          </w:tcPr>
          <w:p w14:paraId="4DC5435E"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EMPAQUE TAPA EMBRAGUE</w:t>
            </w:r>
          </w:p>
        </w:tc>
      </w:tr>
      <w:tr w:rsidR="000339AC" w:rsidRPr="00F06EF3" w14:paraId="2725841C" w14:textId="77777777" w:rsidTr="004E68FB">
        <w:trPr>
          <w:trHeight w:val="255"/>
        </w:trPr>
        <w:tc>
          <w:tcPr>
            <w:tcW w:w="522" w:type="pct"/>
            <w:noWrap/>
            <w:vAlign w:val="bottom"/>
            <w:hideMark/>
          </w:tcPr>
          <w:p w14:paraId="22ABAB23"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27</w:t>
            </w:r>
          </w:p>
        </w:tc>
        <w:tc>
          <w:tcPr>
            <w:tcW w:w="4478" w:type="pct"/>
            <w:vAlign w:val="bottom"/>
            <w:hideMark/>
          </w:tcPr>
          <w:p w14:paraId="2ED11BD5"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GUAYA EMBRAGUE</w:t>
            </w:r>
          </w:p>
        </w:tc>
      </w:tr>
      <w:tr w:rsidR="000339AC" w:rsidRPr="00F06EF3" w14:paraId="7AC58519" w14:textId="77777777" w:rsidTr="004E68FB">
        <w:trPr>
          <w:trHeight w:val="255"/>
        </w:trPr>
        <w:tc>
          <w:tcPr>
            <w:tcW w:w="522" w:type="pct"/>
            <w:noWrap/>
            <w:vAlign w:val="bottom"/>
            <w:hideMark/>
          </w:tcPr>
          <w:p w14:paraId="6549F5D2"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28</w:t>
            </w:r>
          </w:p>
        </w:tc>
        <w:tc>
          <w:tcPr>
            <w:tcW w:w="4478" w:type="pct"/>
            <w:vAlign w:val="bottom"/>
            <w:hideMark/>
          </w:tcPr>
          <w:p w14:paraId="61685659"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GUAYA VELOCIMETRO</w:t>
            </w:r>
          </w:p>
        </w:tc>
      </w:tr>
      <w:tr w:rsidR="000339AC" w:rsidRPr="00F06EF3" w14:paraId="4996A081" w14:textId="77777777" w:rsidTr="004E68FB">
        <w:trPr>
          <w:trHeight w:val="255"/>
        </w:trPr>
        <w:tc>
          <w:tcPr>
            <w:tcW w:w="522" w:type="pct"/>
            <w:noWrap/>
            <w:vAlign w:val="bottom"/>
            <w:hideMark/>
          </w:tcPr>
          <w:p w14:paraId="068FF816"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29</w:t>
            </w:r>
          </w:p>
        </w:tc>
        <w:tc>
          <w:tcPr>
            <w:tcW w:w="4478" w:type="pct"/>
            <w:vAlign w:val="bottom"/>
            <w:hideMark/>
          </w:tcPr>
          <w:p w14:paraId="5C2D1BF6"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KIT DISCOS EMBRAGUE</w:t>
            </w:r>
          </w:p>
        </w:tc>
      </w:tr>
      <w:tr w:rsidR="000339AC" w:rsidRPr="00F06EF3" w14:paraId="7E4839CE" w14:textId="77777777" w:rsidTr="004E68FB">
        <w:trPr>
          <w:trHeight w:val="255"/>
        </w:trPr>
        <w:tc>
          <w:tcPr>
            <w:tcW w:w="522" w:type="pct"/>
            <w:noWrap/>
            <w:vAlign w:val="bottom"/>
            <w:hideMark/>
          </w:tcPr>
          <w:p w14:paraId="32986389"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30</w:t>
            </w:r>
          </w:p>
        </w:tc>
        <w:tc>
          <w:tcPr>
            <w:tcW w:w="4478" w:type="pct"/>
            <w:vAlign w:val="bottom"/>
            <w:hideMark/>
          </w:tcPr>
          <w:p w14:paraId="1B2F3D1D"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MANIJA EMBRAGUE</w:t>
            </w:r>
          </w:p>
        </w:tc>
      </w:tr>
      <w:tr w:rsidR="000339AC" w:rsidRPr="00F06EF3" w14:paraId="5F936960" w14:textId="77777777" w:rsidTr="004E68FB">
        <w:trPr>
          <w:trHeight w:val="255"/>
        </w:trPr>
        <w:tc>
          <w:tcPr>
            <w:tcW w:w="522" w:type="pct"/>
            <w:noWrap/>
            <w:vAlign w:val="bottom"/>
            <w:hideMark/>
          </w:tcPr>
          <w:p w14:paraId="33DE7D7C"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31</w:t>
            </w:r>
          </w:p>
        </w:tc>
        <w:tc>
          <w:tcPr>
            <w:tcW w:w="4478" w:type="pct"/>
            <w:vAlign w:val="bottom"/>
            <w:hideMark/>
          </w:tcPr>
          <w:p w14:paraId="7980DC61"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PERA NEUTRO</w:t>
            </w:r>
          </w:p>
        </w:tc>
      </w:tr>
      <w:tr w:rsidR="000339AC" w:rsidRPr="00F06EF3" w14:paraId="498031F1" w14:textId="77777777" w:rsidTr="004E68FB">
        <w:trPr>
          <w:trHeight w:val="255"/>
        </w:trPr>
        <w:tc>
          <w:tcPr>
            <w:tcW w:w="522" w:type="pct"/>
            <w:noWrap/>
            <w:vAlign w:val="bottom"/>
            <w:hideMark/>
          </w:tcPr>
          <w:p w14:paraId="353E76B2"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32</w:t>
            </w:r>
          </w:p>
        </w:tc>
        <w:tc>
          <w:tcPr>
            <w:tcW w:w="4478" w:type="pct"/>
            <w:vAlign w:val="bottom"/>
            <w:hideMark/>
          </w:tcPr>
          <w:p w14:paraId="385C56F1" w14:textId="77777777" w:rsidR="000339AC" w:rsidRPr="00F06EF3" w:rsidRDefault="000339AC" w:rsidP="000339AC">
            <w:pPr>
              <w:spacing w:after="0" w:line="240" w:lineRule="auto"/>
              <w:rPr>
                <w:rFonts w:ascii="Arial" w:eastAsia="Times New Roman" w:hAnsi="Arial" w:cs="Arial"/>
                <w:color w:val="000000"/>
                <w:sz w:val="20"/>
                <w:szCs w:val="20"/>
              </w:rPr>
            </w:pPr>
            <w:r w:rsidRPr="00F06EF3">
              <w:rPr>
                <w:rFonts w:ascii="Arial" w:eastAsia="Times New Roman" w:hAnsi="Arial" w:cs="Arial"/>
                <w:color w:val="000000"/>
                <w:sz w:val="20"/>
                <w:szCs w:val="20"/>
              </w:rPr>
              <w:t>CAMBIO RETEN  SELECTOR DE CAMBIO DE CAMBIOS</w:t>
            </w:r>
          </w:p>
        </w:tc>
      </w:tr>
      <w:tr w:rsidR="000339AC" w:rsidRPr="00F06EF3" w14:paraId="0919FD3B" w14:textId="77777777" w:rsidTr="004E68FB">
        <w:trPr>
          <w:trHeight w:val="255"/>
        </w:trPr>
        <w:tc>
          <w:tcPr>
            <w:tcW w:w="522" w:type="pct"/>
            <w:noWrap/>
            <w:vAlign w:val="bottom"/>
            <w:hideMark/>
          </w:tcPr>
          <w:p w14:paraId="5608D4F3"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33</w:t>
            </w:r>
          </w:p>
        </w:tc>
        <w:tc>
          <w:tcPr>
            <w:tcW w:w="4478" w:type="pct"/>
            <w:vAlign w:val="bottom"/>
            <w:hideMark/>
          </w:tcPr>
          <w:p w14:paraId="2BDE456C" w14:textId="77777777" w:rsidR="000339AC" w:rsidRPr="00F06EF3" w:rsidRDefault="000339AC" w:rsidP="000339AC">
            <w:pPr>
              <w:spacing w:after="0" w:line="240" w:lineRule="auto"/>
              <w:rPr>
                <w:rFonts w:ascii="Arial" w:eastAsia="Times New Roman" w:hAnsi="Arial" w:cs="Arial"/>
                <w:color w:val="000000"/>
                <w:sz w:val="20"/>
                <w:szCs w:val="20"/>
              </w:rPr>
            </w:pPr>
            <w:r w:rsidRPr="00F06EF3">
              <w:rPr>
                <w:rFonts w:ascii="Arial" w:eastAsia="Times New Roman" w:hAnsi="Arial" w:cs="Arial"/>
                <w:color w:val="000000"/>
                <w:sz w:val="20"/>
                <w:szCs w:val="20"/>
              </w:rPr>
              <w:t>CAMBIO RETEN DE SALIDA (PIÑON SALIDA)</w:t>
            </w:r>
          </w:p>
        </w:tc>
      </w:tr>
      <w:tr w:rsidR="000339AC" w:rsidRPr="00F06EF3" w14:paraId="53F2F7E8" w14:textId="77777777" w:rsidTr="004E68FB">
        <w:trPr>
          <w:trHeight w:val="255"/>
        </w:trPr>
        <w:tc>
          <w:tcPr>
            <w:tcW w:w="522" w:type="pct"/>
            <w:noWrap/>
            <w:vAlign w:val="bottom"/>
            <w:hideMark/>
          </w:tcPr>
          <w:p w14:paraId="45146E5D"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34</w:t>
            </w:r>
          </w:p>
        </w:tc>
        <w:tc>
          <w:tcPr>
            <w:tcW w:w="4478" w:type="pct"/>
            <w:vAlign w:val="bottom"/>
            <w:hideMark/>
          </w:tcPr>
          <w:p w14:paraId="3BDACCE3"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ENGRASE RODAMIENTOS </w:t>
            </w:r>
          </w:p>
        </w:tc>
      </w:tr>
      <w:tr w:rsidR="000339AC" w:rsidRPr="00F06EF3" w14:paraId="5A3908A2" w14:textId="77777777" w:rsidTr="004E68FB">
        <w:trPr>
          <w:trHeight w:val="255"/>
        </w:trPr>
        <w:tc>
          <w:tcPr>
            <w:tcW w:w="522" w:type="pct"/>
            <w:noWrap/>
            <w:vAlign w:val="bottom"/>
            <w:hideMark/>
          </w:tcPr>
          <w:p w14:paraId="2B1D5826"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35</w:t>
            </w:r>
          </w:p>
        </w:tc>
        <w:tc>
          <w:tcPr>
            <w:tcW w:w="4478" w:type="pct"/>
            <w:vAlign w:val="bottom"/>
            <w:hideMark/>
          </w:tcPr>
          <w:p w14:paraId="1FCB6D9E"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REPARACION CAJA DE VELOCIDADES</w:t>
            </w:r>
          </w:p>
        </w:tc>
      </w:tr>
      <w:tr w:rsidR="000339AC" w:rsidRPr="00F06EF3" w14:paraId="19DAD4EC" w14:textId="77777777" w:rsidTr="004E68FB">
        <w:trPr>
          <w:trHeight w:val="255"/>
        </w:trPr>
        <w:tc>
          <w:tcPr>
            <w:tcW w:w="522" w:type="pct"/>
            <w:noWrap/>
            <w:vAlign w:val="bottom"/>
            <w:hideMark/>
          </w:tcPr>
          <w:p w14:paraId="590D1E92"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36</w:t>
            </w:r>
          </w:p>
        </w:tc>
        <w:tc>
          <w:tcPr>
            <w:tcW w:w="4478" w:type="pct"/>
            <w:vAlign w:val="bottom"/>
            <w:hideMark/>
          </w:tcPr>
          <w:p w14:paraId="675A9A35"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REPARACION CAJA DE VELOCIDADES</w:t>
            </w:r>
          </w:p>
        </w:tc>
      </w:tr>
      <w:tr w:rsidR="000339AC" w:rsidRPr="00F06EF3" w14:paraId="4EC14D9F" w14:textId="77777777" w:rsidTr="004E68FB">
        <w:trPr>
          <w:trHeight w:val="255"/>
        </w:trPr>
        <w:tc>
          <w:tcPr>
            <w:tcW w:w="522" w:type="pct"/>
            <w:noWrap/>
            <w:vAlign w:val="bottom"/>
            <w:hideMark/>
          </w:tcPr>
          <w:p w14:paraId="7B272A43"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37</w:t>
            </w:r>
          </w:p>
        </w:tc>
        <w:tc>
          <w:tcPr>
            <w:tcW w:w="4478" w:type="pct"/>
            <w:vAlign w:val="bottom"/>
            <w:hideMark/>
          </w:tcPr>
          <w:p w14:paraId="288D45F3" w14:textId="77777777" w:rsidR="000339AC" w:rsidRPr="00F06EF3" w:rsidRDefault="000339AC" w:rsidP="000339AC">
            <w:pPr>
              <w:spacing w:after="0" w:line="240" w:lineRule="auto"/>
              <w:rPr>
                <w:rFonts w:ascii="Arial" w:eastAsia="Times New Roman" w:hAnsi="Arial" w:cs="Arial"/>
                <w:color w:val="000000"/>
                <w:sz w:val="20"/>
                <w:szCs w:val="20"/>
              </w:rPr>
            </w:pPr>
            <w:r w:rsidRPr="00F06EF3">
              <w:rPr>
                <w:rFonts w:ascii="Arial" w:eastAsia="Times New Roman" w:hAnsi="Arial" w:cs="Arial"/>
                <w:color w:val="000000"/>
                <w:sz w:val="20"/>
                <w:szCs w:val="20"/>
              </w:rPr>
              <w:t>TENSIONAR Y LUBRICAR KIT ARRASTRE</w:t>
            </w:r>
          </w:p>
        </w:tc>
      </w:tr>
      <w:tr w:rsidR="000339AC" w:rsidRPr="00F06EF3" w14:paraId="305E00E9" w14:textId="77777777" w:rsidTr="00EF17A7">
        <w:trPr>
          <w:trHeight w:val="255"/>
        </w:trPr>
        <w:tc>
          <w:tcPr>
            <w:tcW w:w="522" w:type="pct"/>
            <w:shd w:val="clear" w:color="auto" w:fill="E2EFD9" w:themeFill="accent6" w:themeFillTint="33"/>
            <w:noWrap/>
            <w:vAlign w:val="bottom"/>
            <w:hideMark/>
          </w:tcPr>
          <w:p w14:paraId="68CBBE80" w14:textId="77777777" w:rsidR="000339AC" w:rsidRPr="00F06EF3" w:rsidRDefault="000339AC" w:rsidP="000339AC">
            <w:pPr>
              <w:spacing w:after="0" w:line="240" w:lineRule="auto"/>
              <w:rPr>
                <w:rFonts w:ascii="Arial" w:eastAsia="Times New Roman" w:hAnsi="Arial" w:cs="Arial"/>
                <w:color w:val="000000"/>
                <w:sz w:val="20"/>
                <w:szCs w:val="20"/>
              </w:rPr>
            </w:pPr>
            <w:r w:rsidRPr="00F06EF3">
              <w:rPr>
                <w:rFonts w:ascii="Arial" w:eastAsia="Times New Roman" w:hAnsi="Arial" w:cs="Arial"/>
                <w:color w:val="000000"/>
                <w:sz w:val="20"/>
                <w:szCs w:val="20"/>
              </w:rPr>
              <w:t> </w:t>
            </w:r>
          </w:p>
        </w:tc>
        <w:tc>
          <w:tcPr>
            <w:tcW w:w="4478" w:type="pct"/>
            <w:shd w:val="clear" w:color="auto" w:fill="E2EFD9" w:themeFill="accent6" w:themeFillTint="33"/>
            <w:vAlign w:val="bottom"/>
            <w:hideMark/>
          </w:tcPr>
          <w:p w14:paraId="6B582A5C" w14:textId="77777777" w:rsidR="000339AC" w:rsidRPr="00F06EF3" w:rsidRDefault="000339AC" w:rsidP="000339AC">
            <w:pPr>
              <w:spacing w:after="0" w:line="240" w:lineRule="auto"/>
              <w:rPr>
                <w:rFonts w:ascii="Arial" w:eastAsia="Times New Roman" w:hAnsi="Arial" w:cs="Arial"/>
                <w:b/>
                <w:bCs/>
                <w:i/>
                <w:iCs/>
                <w:color w:val="000000"/>
                <w:sz w:val="20"/>
                <w:szCs w:val="20"/>
                <w:lang w:val="en-US"/>
              </w:rPr>
            </w:pPr>
            <w:r w:rsidRPr="00F06EF3">
              <w:rPr>
                <w:rFonts w:ascii="Arial" w:eastAsia="Times New Roman" w:hAnsi="Arial" w:cs="Arial"/>
                <w:b/>
                <w:bCs/>
                <w:i/>
                <w:iCs/>
                <w:color w:val="000000"/>
                <w:sz w:val="20"/>
                <w:szCs w:val="20"/>
                <w:lang w:val="en-US"/>
              </w:rPr>
              <w:t>SISTEMA DE SUSPENSION</w:t>
            </w:r>
          </w:p>
        </w:tc>
      </w:tr>
      <w:tr w:rsidR="000339AC" w:rsidRPr="00F06EF3" w14:paraId="7E57A8BA" w14:textId="77777777" w:rsidTr="004E68FB">
        <w:trPr>
          <w:trHeight w:val="255"/>
        </w:trPr>
        <w:tc>
          <w:tcPr>
            <w:tcW w:w="522" w:type="pct"/>
            <w:noWrap/>
            <w:vAlign w:val="bottom"/>
            <w:hideMark/>
          </w:tcPr>
          <w:p w14:paraId="2155BD4B"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38</w:t>
            </w:r>
          </w:p>
        </w:tc>
        <w:tc>
          <w:tcPr>
            <w:tcW w:w="4478" w:type="pct"/>
            <w:vAlign w:val="bottom"/>
            <w:hideMark/>
          </w:tcPr>
          <w:p w14:paraId="714BA722"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AMORTIGUADORES DELANTEROS</w:t>
            </w:r>
          </w:p>
        </w:tc>
      </w:tr>
      <w:tr w:rsidR="000339AC" w:rsidRPr="00F06EF3" w14:paraId="06461E8C" w14:textId="77777777" w:rsidTr="004E68FB">
        <w:trPr>
          <w:trHeight w:val="255"/>
        </w:trPr>
        <w:tc>
          <w:tcPr>
            <w:tcW w:w="522" w:type="pct"/>
            <w:noWrap/>
            <w:vAlign w:val="bottom"/>
            <w:hideMark/>
          </w:tcPr>
          <w:p w14:paraId="03F0DEA3"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39</w:t>
            </w:r>
          </w:p>
        </w:tc>
        <w:tc>
          <w:tcPr>
            <w:tcW w:w="4478" w:type="pct"/>
            <w:vAlign w:val="bottom"/>
            <w:hideMark/>
          </w:tcPr>
          <w:p w14:paraId="4A99B874"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AMORTIGUADORES TRASEROS</w:t>
            </w:r>
          </w:p>
        </w:tc>
      </w:tr>
      <w:tr w:rsidR="000339AC" w:rsidRPr="00F06EF3" w14:paraId="4210E418" w14:textId="77777777" w:rsidTr="004E68FB">
        <w:trPr>
          <w:trHeight w:val="255"/>
        </w:trPr>
        <w:tc>
          <w:tcPr>
            <w:tcW w:w="522" w:type="pct"/>
            <w:noWrap/>
            <w:vAlign w:val="bottom"/>
            <w:hideMark/>
          </w:tcPr>
          <w:p w14:paraId="4B0EA39F"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40</w:t>
            </w:r>
          </w:p>
        </w:tc>
        <w:tc>
          <w:tcPr>
            <w:tcW w:w="4478" w:type="pct"/>
            <w:vAlign w:val="bottom"/>
            <w:hideMark/>
          </w:tcPr>
          <w:p w14:paraId="0BA7DE89"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GUAYA VELOCIMETRO</w:t>
            </w:r>
          </w:p>
        </w:tc>
      </w:tr>
      <w:tr w:rsidR="000339AC" w:rsidRPr="00F06EF3" w14:paraId="68BBC189" w14:textId="77777777" w:rsidTr="004E68FB">
        <w:trPr>
          <w:trHeight w:val="255"/>
        </w:trPr>
        <w:tc>
          <w:tcPr>
            <w:tcW w:w="522" w:type="pct"/>
            <w:noWrap/>
            <w:vAlign w:val="bottom"/>
            <w:hideMark/>
          </w:tcPr>
          <w:p w14:paraId="1D0B3AA6"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41</w:t>
            </w:r>
          </w:p>
        </w:tc>
        <w:tc>
          <w:tcPr>
            <w:tcW w:w="4478" w:type="pct"/>
            <w:vAlign w:val="bottom"/>
            <w:hideMark/>
          </w:tcPr>
          <w:p w14:paraId="52D5A22F"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RETENEDOR TELESCOPICCOS</w:t>
            </w:r>
          </w:p>
        </w:tc>
      </w:tr>
      <w:tr w:rsidR="000339AC" w:rsidRPr="00F06EF3" w14:paraId="554BBD44" w14:textId="77777777" w:rsidTr="004E68FB">
        <w:trPr>
          <w:trHeight w:val="255"/>
        </w:trPr>
        <w:tc>
          <w:tcPr>
            <w:tcW w:w="522" w:type="pct"/>
            <w:noWrap/>
            <w:vAlign w:val="bottom"/>
            <w:hideMark/>
          </w:tcPr>
          <w:p w14:paraId="05FC8428"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42</w:t>
            </w:r>
          </w:p>
        </w:tc>
        <w:tc>
          <w:tcPr>
            <w:tcW w:w="4478" w:type="pct"/>
            <w:vAlign w:val="bottom"/>
            <w:hideMark/>
          </w:tcPr>
          <w:p w14:paraId="4366AEC6"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RODAMIENTOS DELANTEROS </w:t>
            </w:r>
          </w:p>
        </w:tc>
      </w:tr>
      <w:tr w:rsidR="000339AC" w:rsidRPr="00F06EF3" w14:paraId="6CAF1280" w14:textId="77777777" w:rsidTr="004E68FB">
        <w:trPr>
          <w:trHeight w:val="255"/>
        </w:trPr>
        <w:tc>
          <w:tcPr>
            <w:tcW w:w="522" w:type="pct"/>
            <w:noWrap/>
            <w:vAlign w:val="bottom"/>
            <w:hideMark/>
          </w:tcPr>
          <w:p w14:paraId="55A8C3A7"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43</w:t>
            </w:r>
          </w:p>
        </w:tc>
        <w:tc>
          <w:tcPr>
            <w:tcW w:w="4478" w:type="pct"/>
            <w:vAlign w:val="bottom"/>
            <w:hideMark/>
          </w:tcPr>
          <w:p w14:paraId="4666B15D"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RODAMIENTOS TRASEROS</w:t>
            </w:r>
          </w:p>
        </w:tc>
      </w:tr>
      <w:tr w:rsidR="000339AC" w:rsidRPr="00F06EF3" w14:paraId="2FC35172" w14:textId="77777777" w:rsidTr="004E68FB">
        <w:trPr>
          <w:trHeight w:val="255"/>
        </w:trPr>
        <w:tc>
          <w:tcPr>
            <w:tcW w:w="522" w:type="pct"/>
            <w:noWrap/>
            <w:vAlign w:val="bottom"/>
            <w:hideMark/>
          </w:tcPr>
          <w:p w14:paraId="1365B0EA"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44</w:t>
            </w:r>
          </w:p>
        </w:tc>
        <w:tc>
          <w:tcPr>
            <w:tcW w:w="4478" w:type="pct"/>
            <w:vAlign w:val="bottom"/>
            <w:hideMark/>
          </w:tcPr>
          <w:p w14:paraId="3F40B096" w14:textId="77777777" w:rsidR="000339AC" w:rsidRPr="00F06EF3" w:rsidRDefault="000339AC" w:rsidP="000339AC">
            <w:pPr>
              <w:spacing w:after="0" w:line="240" w:lineRule="auto"/>
              <w:rPr>
                <w:rFonts w:ascii="Arial" w:eastAsia="Times New Roman" w:hAnsi="Arial" w:cs="Arial"/>
                <w:color w:val="000000"/>
                <w:sz w:val="20"/>
                <w:szCs w:val="20"/>
              </w:rPr>
            </w:pPr>
            <w:r w:rsidRPr="00F06EF3">
              <w:rPr>
                <w:rFonts w:ascii="Arial" w:eastAsia="Times New Roman" w:hAnsi="Arial" w:cs="Arial"/>
                <w:color w:val="000000"/>
                <w:sz w:val="20"/>
                <w:szCs w:val="20"/>
              </w:rPr>
              <w:t>CAMBIO TIJERA Y/ O BUJES  </w:t>
            </w:r>
          </w:p>
        </w:tc>
      </w:tr>
      <w:tr w:rsidR="000339AC" w:rsidRPr="00F06EF3" w14:paraId="6199CCBE" w14:textId="77777777" w:rsidTr="004E68FB">
        <w:trPr>
          <w:trHeight w:val="510"/>
        </w:trPr>
        <w:tc>
          <w:tcPr>
            <w:tcW w:w="522" w:type="pct"/>
            <w:noWrap/>
            <w:vAlign w:val="bottom"/>
            <w:hideMark/>
          </w:tcPr>
          <w:p w14:paraId="73184BEA"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45</w:t>
            </w:r>
          </w:p>
        </w:tc>
        <w:tc>
          <w:tcPr>
            <w:tcW w:w="4478" w:type="pct"/>
            <w:vAlign w:val="bottom"/>
            <w:hideMark/>
          </w:tcPr>
          <w:p w14:paraId="0625577B" w14:textId="77777777" w:rsidR="000339AC" w:rsidRPr="00F06EF3" w:rsidRDefault="000339AC" w:rsidP="000339AC">
            <w:pPr>
              <w:spacing w:after="0" w:line="240" w:lineRule="auto"/>
              <w:rPr>
                <w:rFonts w:ascii="Arial" w:eastAsia="Times New Roman" w:hAnsi="Arial" w:cs="Arial"/>
                <w:color w:val="000000"/>
                <w:sz w:val="20"/>
                <w:szCs w:val="20"/>
              </w:rPr>
            </w:pPr>
            <w:r w:rsidRPr="00F06EF3">
              <w:rPr>
                <w:rFonts w:ascii="Arial" w:eastAsia="Times New Roman" w:hAnsi="Arial" w:cs="Arial"/>
                <w:color w:val="000000"/>
                <w:sz w:val="20"/>
                <w:szCs w:val="20"/>
              </w:rPr>
              <w:t>ENGRASE RODAMIENTOS DELANTEROS Y/O  TRASERROS</w:t>
            </w:r>
          </w:p>
        </w:tc>
      </w:tr>
      <w:tr w:rsidR="000339AC" w:rsidRPr="00F06EF3" w14:paraId="5CC21F93" w14:textId="77777777" w:rsidTr="00EF17A7">
        <w:trPr>
          <w:trHeight w:val="255"/>
        </w:trPr>
        <w:tc>
          <w:tcPr>
            <w:tcW w:w="522" w:type="pct"/>
            <w:shd w:val="clear" w:color="auto" w:fill="E2EFD9" w:themeFill="accent6" w:themeFillTint="33"/>
            <w:noWrap/>
            <w:vAlign w:val="bottom"/>
            <w:hideMark/>
          </w:tcPr>
          <w:p w14:paraId="645084AA" w14:textId="77777777" w:rsidR="000339AC" w:rsidRPr="00F06EF3" w:rsidRDefault="000339AC" w:rsidP="000339AC">
            <w:pPr>
              <w:spacing w:after="0" w:line="240" w:lineRule="auto"/>
              <w:rPr>
                <w:rFonts w:ascii="Arial" w:eastAsia="Times New Roman" w:hAnsi="Arial" w:cs="Arial"/>
                <w:color w:val="000000"/>
                <w:sz w:val="20"/>
                <w:szCs w:val="20"/>
              </w:rPr>
            </w:pPr>
            <w:r w:rsidRPr="00F06EF3">
              <w:rPr>
                <w:rFonts w:ascii="Arial" w:eastAsia="Times New Roman" w:hAnsi="Arial" w:cs="Arial"/>
                <w:color w:val="000000"/>
                <w:sz w:val="20"/>
                <w:szCs w:val="20"/>
              </w:rPr>
              <w:t> </w:t>
            </w:r>
          </w:p>
        </w:tc>
        <w:tc>
          <w:tcPr>
            <w:tcW w:w="4478" w:type="pct"/>
            <w:shd w:val="clear" w:color="auto" w:fill="E2EFD9" w:themeFill="accent6" w:themeFillTint="33"/>
            <w:vAlign w:val="bottom"/>
            <w:hideMark/>
          </w:tcPr>
          <w:p w14:paraId="7FFE6052" w14:textId="77777777" w:rsidR="000339AC" w:rsidRPr="00F06EF3" w:rsidRDefault="000339AC" w:rsidP="000339AC">
            <w:pPr>
              <w:spacing w:after="0" w:line="240" w:lineRule="auto"/>
              <w:rPr>
                <w:rFonts w:ascii="Arial" w:eastAsia="Times New Roman" w:hAnsi="Arial" w:cs="Arial"/>
                <w:b/>
                <w:bCs/>
                <w:i/>
                <w:iCs/>
                <w:color w:val="000000"/>
                <w:sz w:val="20"/>
                <w:szCs w:val="20"/>
                <w:lang w:val="en-US"/>
              </w:rPr>
            </w:pPr>
            <w:r w:rsidRPr="00F06EF3">
              <w:rPr>
                <w:rFonts w:ascii="Arial" w:eastAsia="Times New Roman" w:hAnsi="Arial" w:cs="Arial"/>
                <w:b/>
                <w:bCs/>
                <w:i/>
                <w:iCs/>
                <w:color w:val="000000"/>
                <w:sz w:val="20"/>
                <w:szCs w:val="20"/>
                <w:lang w:val="en-US"/>
              </w:rPr>
              <w:t>SISTEMA DE DIRECCION</w:t>
            </w:r>
          </w:p>
        </w:tc>
      </w:tr>
      <w:tr w:rsidR="000339AC" w:rsidRPr="00F06EF3" w14:paraId="10B0F161" w14:textId="77777777" w:rsidTr="004E68FB">
        <w:trPr>
          <w:trHeight w:val="255"/>
        </w:trPr>
        <w:tc>
          <w:tcPr>
            <w:tcW w:w="522" w:type="pct"/>
            <w:noWrap/>
            <w:vAlign w:val="bottom"/>
            <w:hideMark/>
          </w:tcPr>
          <w:p w14:paraId="1E4238ED"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46</w:t>
            </w:r>
          </w:p>
        </w:tc>
        <w:tc>
          <w:tcPr>
            <w:tcW w:w="4478" w:type="pct"/>
            <w:vAlign w:val="bottom"/>
            <w:hideMark/>
          </w:tcPr>
          <w:p w14:paraId="6D8E8C80"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CAMBIAR CUNAS DIRECCION</w:t>
            </w:r>
          </w:p>
        </w:tc>
      </w:tr>
      <w:tr w:rsidR="000339AC" w:rsidRPr="00F06EF3" w14:paraId="4FDF9679" w14:textId="77777777" w:rsidTr="004E68FB">
        <w:trPr>
          <w:trHeight w:val="255"/>
        </w:trPr>
        <w:tc>
          <w:tcPr>
            <w:tcW w:w="522" w:type="pct"/>
            <w:noWrap/>
            <w:vAlign w:val="bottom"/>
            <w:hideMark/>
          </w:tcPr>
          <w:p w14:paraId="6F28D8D9"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47</w:t>
            </w:r>
          </w:p>
        </w:tc>
        <w:tc>
          <w:tcPr>
            <w:tcW w:w="4478" w:type="pct"/>
            <w:vAlign w:val="bottom"/>
            <w:hideMark/>
          </w:tcPr>
          <w:p w14:paraId="0D13E908"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 xml:space="preserve">CAMBIO MANUBRIO </w:t>
            </w:r>
          </w:p>
        </w:tc>
      </w:tr>
      <w:tr w:rsidR="000339AC" w:rsidRPr="00F06EF3" w14:paraId="6C53E285" w14:textId="77777777" w:rsidTr="00EF17A7">
        <w:trPr>
          <w:trHeight w:val="255"/>
        </w:trPr>
        <w:tc>
          <w:tcPr>
            <w:tcW w:w="522" w:type="pct"/>
            <w:shd w:val="clear" w:color="auto" w:fill="E2EFD9" w:themeFill="accent6" w:themeFillTint="33"/>
            <w:noWrap/>
            <w:vAlign w:val="bottom"/>
            <w:hideMark/>
          </w:tcPr>
          <w:p w14:paraId="4F9C6D22"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 </w:t>
            </w:r>
          </w:p>
        </w:tc>
        <w:tc>
          <w:tcPr>
            <w:tcW w:w="4478" w:type="pct"/>
            <w:shd w:val="clear" w:color="auto" w:fill="E2EFD9" w:themeFill="accent6" w:themeFillTint="33"/>
            <w:vAlign w:val="bottom"/>
            <w:hideMark/>
          </w:tcPr>
          <w:p w14:paraId="3F138EA3" w14:textId="77777777" w:rsidR="000339AC" w:rsidRPr="00F06EF3" w:rsidRDefault="000339AC" w:rsidP="000339AC">
            <w:pPr>
              <w:spacing w:after="0" w:line="240" w:lineRule="auto"/>
              <w:rPr>
                <w:rFonts w:ascii="Arial" w:eastAsia="Times New Roman" w:hAnsi="Arial" w:cs="Arial"/>
                <w:b/>
                <w:bCs/>
                <w:i/>
                <w:iCs/>
                <w:color w:val="000000"/>
                <w:sz w:val="20"/>
                <w:szCs w:val="20"/>
                <w:lang w:val="en-US"/>
              </w:rPr>
            </w:pPr>
            <w:r w:rsidRPr="00F06EF3">
              <w:rPr>
                <w:rFonts w:ascii="Arial" w:eastAsia="Times New Roman" w:hAnsi="Arial" w:cs="Arial"/>
                <w:b/>
                <w:bCs/>
                <w:i/>
                <w:iCs/>
                <w:color w:val="000000"/>
                <w:sz w:val="20"/>
                <w:szCs w:val="20"/>
                <w:lang w:val="en-US"/>
              </w:rPr>
              <w:t>SISTEMA DE FRENOS</w:t>
            </w:r>
          </w:p>
        </w:tc>
      </w:tr>
      <w:tr w:rsidR="000339AC" w:rsidRPr="00F06EF3" w14:paraId="43D33B8C" w14:textId="77777777" w:rsidTr="004E68FB">
        <w:trPr>
          <w:trHeight w:val="255"/>
        </w:trPr>
        <w:tc>
          <w:tcPr>
            <w:tcW w:w="522" w:type="pct"/>
            <w:noWrap/>
            <w:vAlign w:val="bottom"/>
            <w:hideMark/>
          </w:tcPr>
          <w:p w14:paraId="69260A51"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48</w:t>
            </w:r>
          </w:p>
        </w:tc>
        <w:tc>
          <w:tcPr>
            <w:tcW w:w="4478" w:type="pct"/>
            <w:vAlign w:val="bottom"/>
            <w:hideMark/>
          </w:tcPr>
          <w:p w14:paraId="7366A4F5"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BANDAS DE FRENO </w:t>
            </w:r>
          </w:p>
        </w:tc>
      </w:tr>
      <w:tr w:rsidR="000339AC" w:rsidRPr="00F06EF3" w14:paraId="5FFD7509" w14:textId="77777777" w:rsidTr="004E68FB">
        <w:trPr>
          <w:trHeight w:val="255"/>
        </w:trPr>
        <w:tc>
          <w:tcPr>
            <w:tcW w:w="522" w:type="pct"/>
            <w:noWrap/>
            <w:vAlign w:val="bottom"/>
            <w:hideMark/>
          </w:tcPr>
          <w:p w14:paraId="19A03D1B"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49</w:t>
            </w:r>
          </w:p>
        </w:tc>
        <w:tc>
          <w:tcPr>
            <w:tcW w:w="4478" w:type="pct"/>
            <w:vAlign w:val="bottom"/>
            <w:hideMark/>
          </w:tcPr>
          <w:p w14:paraId="33550715" w14:textId="77777777" w:rsidR="000339AC" w:rsidRPr="00F06EF3" w:rsidRDefault="000339AC" w:rsidP="000339AC">
            <w:pPr>
              <w:spacing w:after="0" w:line="240" w:lineRule="auto"/>
              <w:rPr>
                <w:rFonts w:ascii="Arial" w:eastAsia="Times New Roman" w:hAnsi="Arial" w:cs="Arial"/>
                <w:color w:val="000000"/>
                <w:sz w:val="20"/>
                <w:szCs w:val="20"/>
                <w:lang w:val="en-US"/>
              </w:rPr>
            </w:pPr>
            <w:proofErr w:type="gramStart"/>
            <w:r w:rsidRPr="00F06EF3">
              <w:rPr>
                <w:rFonts w:ascii="Arial" w:eastAsia="Times New Roman" w:hAnsi="Arial" w:cs="Arial"/>
                <w:color w:val="000000"/>
                <w:sz w:val="20"/>
                <w:szCs w:val="20"/>
                <w:lang w:val="en-US"/>
              </w:rPr>
              <w:t>CAMBIO  PASTILLAS</w:t>
            </w:r>
            <w:proofErr w:type="gramEnd"/>
          </w:p>
        </w:tc>
      </w:tr>
      <w:tr w:rsidR="000339AC" w:rsidRPr="00F06EF3" w14:paraId="5BF515F4" w14:textId="77777777" w:rsidTr="004E68FB">
        <w:trPr>
          <w:trHeight w:val="255"/>
        </w:trPr>
        <w:tc>
          <w:tcPr>
            <w:tcW w:w="522" w:type="pct"/>
            <w:noWrap/>
            <w:vAlign w:val="bottom"/>
            <w:hideMark/>
          </w:tcPr>
          <w:p w14:paraId="197FD441"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50</w:t>
            </w:r>
          </w:p>
        </w:tc>
        <w:tc>
          <w:tcPr>
            <w:tcW w:w="4478" w:type="pct"/>
            <w:vAlign w:val="bottom"/>
            <w:hideMark/>
          </w:tcPr>
          <w:p w14:paraId="57FE905D"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BOMBA FRENO</w:t>
            </w:r>
          </w:p>
        </w:tc>
      </w:tr>
      <w:tr w:rsidR="000339AC" w:rsidRPr="00F06EF3" w14:paraId="1B4061CB" w14:textId="77777777" w:rsidTr="004E68FB">
        <w:trPr>
          <w:trHeight w:val="255"/>
        </w:trPr>
        <w:tc>
          <w:tcPr>
            <w:tcW w:w="522" w:type="pct"/>
            <w:noWrap/>
            <w:vAlign w:val="bottom"/>
            <w:hideMark/>
          </w:tcPr>
          <w:p w14:paraId="64580722"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51</w:t>
            </w:r>
          </w:p>
        </w:tc>
        <w:tc>
          <w:tcPr>
            <w:tcW w:w="4478" w:type="pct"/>
            <w:vAlign w:val="bottom"/>
            <w:hideMark/>
          </w:tcPr>
          <w:p w14:paraId="201686DC"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DISCOS FRENO</w:t>
            </w:r>
          </w:p>
        </w:tc>
      </w:tr>
      <w:tr w:rsidR="000339AC" w:rsidRPr="00F06EF3" w14:paraId="0CBBC14E" w14:textId="77777777" w:rsidTr="004E68FB">
        <w:trPr>
          <w:trHeight w:val="255"/>
        </w:trPr>
        <w:tc>
          <w:tcPr>
            <w:tcW w:w="522" w:type="pct"/>
            <w:noWrap/>
            <w:vAlign w:val="bottom"/>
            <w:hideMark/>
          </w:tcPr>
          <w:p w14:paraId="0FF4613F"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lastRenderedPageBreak/>
              <w:t>52</w:t>
            </w:r>
          </w:p>
        </w:tc>
        <w:tc>
          <w:tcPr>
            <w:tcW w:w="4478" w:type="pct"/>
            <w:vAlign w:val="bottom"/>
            <w:hideMark/>
          </w:tcPr>
          <w:p w14:paraId="2D435FB7"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GUAYA FRENO</w:t>
            </w:r>
          </w:p>
        </w:tc>
      </w:tr>
      <w:tr w:rsidR="000339AC" w:rsidRPr="00F06EF3" w14:paraId="30D0B482" w14:textId="77777777" w:rsidTr="004E68FB">
        <w:trPr>
          <w:trHeight w:val="255"/>
        </w:trPr>
        <w:tc>
          <w:tcPr>
            <w:tcW w:w="522" w:type="pct"/>
            <w:noWrap/>
            <w:vAlign w:val="bottom"/>
            <w:hideMark/>
          </w:tcPr>
          <w:p w14:paraId="19F38E4D"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53</w:t>
            </w:r>
          </w:p>
        </w:tc>
        <w:tc>
          <w:tcPr>
            <w:tcW w:w="4478" w:type="pct"/>
            <w:vAlign w:val="bottom"/>
            <w:hideMark/>
          </w:tcPr>
          <w:p w14:paraId="2FA6E5F5"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LIQUIDO FRENOS</w:t>
            </w:r>
          </w:p>
        </w:tc>
      </w:tr>
      <w:tr w:rsidR="000339AC" w:rsidRPr="00F06EF3" w14:paraId="7BAA00B9" w14:textId="77777777" w:rsidTr="004E68FB">
        <w:trPr>
          <w:trHeight w:val="255"/>
        </w:trPr>
        <w:tc>
          <w:tcPr>
            <w:tcW w:w="522" w:type="pct"/>
            <w:noWrap/>
            <w:vAlign w:val="bottom"/>
            <w:hideMark/>
          </w:tcPr>
          <w:p w14:paraId="51A9A429"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54</w:t>
            </w:r>
          </w:p>
        </w:tc>
        <w:tc>
          <w:tcPr>
            <w:tcW w:w="4478" w:type="pct"/>
            <w:vAlign w:val="bottom"/>
            <w:hideMark/>
          </w:tcPr>
          <w:p w14:paraId="740B96ED"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MANGUERA FRENOS</w:t>
            </w:r>
          </w:p>
        </w:tc>
      </w:tr>
      <w:tr w:rsidR="000339AC" w:rsidRPr="00F06EF3" w14:paraId="2B0F8E80" w14:textId="77777777" w:rsidTr="004E68FB">
        <w:trPr>
          <w:trHeight w:val="255"/>
        </w:trPr>
        <w:tc>
          <w:tcPr>
            <w:tcW w:w="522" w:type="pct"/>
            <w:noWrap/>
            <w:vAlign w:val="bottom"/>
            <w:hideMark/>
          </w:tcPr>
          <w:p w14:paraId="43EAB883"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55</w:t>
            </w:r>
          </w:p>
        </w:tc>
        <w:tc>
          <w:tcPr>
            <w:tcW w:w="4478" w:type="pct"/>
            <w:vAlign w:val="bottom"/>
            <w:hideMark/>
          </w:tcPr>
          <w:p w14:paraId="1EB54472"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 xml:space="preserve">CAMBIO </w:t>
            </w:r>
            <w:proofErr w:type="gramStart"/>
            <w:r w:rsidRPr="00F06EF3">
              <w:rPr>
                <w:rFonts w:ascii="Arial" w:eastAsia="Times New Roman" w:hAnsi="Arial" w:cs="Arial"/>
                <w:color w:val="000000"/>
                <w:sz w:val="20"/>
                <w:szCs w:val="20"/>
                <w:lang w:val="en-US"/>
              </w:rPr>
              <w:t>MANIJA  FRENO</w:t>
            </w:r>
            <w:proofErr w:type="gramEnd"/>
          </w:p>
        </w:tc>
      </w:tr>
      <w:tr w:rsidR="000339AC" w:rsidRPr="00F06EF3" w14:paraId="6E066BB3" w14:textId="77777777" w:rsidTr="004E68FB">
        <w:trPr>
          <w:trHeight w:val="255"/>
        </w:trPr>
        <w:tc>
          <w:tcPr>
            <w:tcW w:w="522" w:type="pct"/>
            <w:noWrap/>
            <w:vAlign w:val="bottom"/>
            <w:hideMark/>
          </w:tcPr>
          <w:p w14:paraId="0EDA8A1D"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56</w:t>
            </w:r>
          </w:p>
        </w:tc>
        <w:tc>
          <w:tcPr>
            <w:tcW w:w="4478" w:type="pct"/>
            <w:vAlign w:val="bottom"/>
            <w:hideMark/>
          </w:tcPr>
          <w:p w14:paraId="70F12431"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MORDAZA</w:t>
            </w:r>
          </w:p>
        </w:tc>
      </w:tr>
      <w:tr w:rsidR="000339AC" w:rsidRPr="00F06EF3" w14:paraId="72992891" w14:textId="77777777" w:rsidTr="004E68FB">
        <w:trPr>
          <w:trHeight w:val="255"/>
        </w:trPr>
        <w:tc>
          <w:tcPr>
            <w:tcW w:w="522" w:type="pct"/>
            <w:noWrap/>
            <w:vAlign w:val="bottom"/>
            <w:hideMark/>
          </w:tcPr>
          <w:p w14:paraId="075EB4A2"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57</w:t>
            </w:r>
          </w:p>
        </w:tc>
        <w:tc>
          <w:tcPr>
            <w:tcW w:w="4478" w:type="pct"/>
            <w:vAlign w:val="bottom"/>
            <w:hideMark/>
          </w:tcPr>
          <w:p w14:paraId="57444F0A"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PEDAL DE FRENO</w:t>
            </w:r>
          </w:p>
        </w:tc>
      </w:tr>
      <w:tr w:rsidR="000339AC" w:rsidRPr="00F06EF3" w14:paraId="6D705DF2" w14:textId="77777777" w:rsidTr="004E68FB">
        <w:trPr>
          <w:trHeight w:val="255"/>
        </w:trPr>
        <w:tc>
          <w:tcPr>
            <w:tcW w:w="522" w:type="pct"/>
            <w:noWrap/>
            <w:vAlign w:val="bottom"/>
            <w:hideMark/>
          </w:tcPr>
          <w:p w14:paraId="78B63F21"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58</w:t>
            </w:r>
          </w:p>
        </w:tc>
        <w:tc>
          <w:tcPr>
            <w:tcW w:w="4478" w:type="pct"/>
            <w:vAlign w:val="bottom"/>
            <w:hideMark/>
          </w:tcPr>
          <w:p w14:paraId="02A0C9F5"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PERA PEDAL FRENO</w:t>
            </w:r>
          </w:p>
        </w:tc>
      </w:tr>
      <w:tr w:rsidR="000339AC" w:rsidRPr="00F06EF3" w14:paraId="768C89B8" w14:textId="77777777" w:rsidTr="004E68FB">
        <w:trPr>
          <w:trHeight w:val="255"/>
        </w:trPr>
        <w:tc>
          <w:tcPr>
            <w:tcW w:w="522" w:type="pct"/>
            <w:noWrap/>
            <w:vAlign w:val="bottom"/>
            <w:hideMark/>
          </w:tcPr>
          <w:p w14:paraId="0AD0F1A0"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59</w:t>
            </w:r>
          </w:p>
        </w:tc>
        <w:tc>
          <w:tcPr>
            <w:tcW w:w="4478" w:type="pct"/>
            <w:vAlign w:val="bottom"/>
            <w:hideMark/>
          </w:tcPr>
          <w:p w14:paraId="0CD2301D"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MANTENIMIENTO DE FRENOS</w:t>
            </w:r>
          </w:p>
        </w:tc>
      </w:tr>
      <w:tr w:rsidR="000339AC" w:rsidRPr="00F06EF3" w14:paraId="1DD734A3" w14:textId="77777777" w:rsidTr="00EF17A7">
        <w:trPr>
          <w:trHeight w:val="255"/>
        </w:trPr>
        <w:tc>
          <w:tcPr>
            <w:tcW w:w="522" w:type="pct"/>
            <w:shd w:val="clear" w:color="auto" w:fill="E2EFD9" w:themeFill="accent6" w:themeFillTint="33"/>
            <w:noWrap/>
            <w:vAlign w:val="bottom"/>
            <w:hideMark/>
          </w:tcPr>
          <w:p w14:paraId="088C5919"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 </w:t>
            </w:r>
          </w:p>
        </w:tc>
        <w:tc>
          <w:tcPr>
            <w:tcW w:w="4478" w:type="pct"/>
            <w:shd w:val="clear" w:color="auto" w:fill="E2EFD9" w:themeFill="accent6" w:themeFillTint="33"/>
            <w:vAlign w:val="bottom"/>
            <w:hideMark/>
          </w:tcPr>
          <w:p w14:paraId="0B42D44D" w14:textId="77777777" w:rsidR="000339AC" w:rsidRPr="00F06EF3" w:rsidRDefault="000339AC" w:rsidP="000339AC">
            <w:pPr>
              <w:spacing w:after="0" w:line="240" w:lineRule="auto"/>
              <w:rPr>
                <w:rFonts w:ascii="Arial" w:eastAsia="Times New Roman" w:hAnsi="Arial" w:cs="Arial"/>
                <w:b/>
                <w:bCs/>
                <w:i/>
                <w:iCs/>
                <w:color w:val="000000"/>
                <w:sz w:val="20"/>
                <w:szCs w:val="20"/>
                <w:lang w:val="en-US"/>
              </w:rPr>
            </w:pPr>
            <w:r w:rsidRPr="00F06EF3">
              <w:rPr>
                <w:rFonts w:ascii="Arial" w:eastAsia="Times New Roman" w:hAnsi="Arial" w:cs="Arial"/>
                <w:b/>
                <w:bCs/>
                <w:i/>
                <w:iCs/>
                <w:color w:val="000000"/>
                <w:sz w:val="20"/>
                <w:szCs w:val="20"/>
                <w:lang w:val="en-US"/>
              </w:rPr>
              <w:t>SISTEMA ELÉCTRICO</w:t>
            </w:r>
          </w:p>
        </w:tc>
      </w:tr>
      <w:tr w:rsidR="000339AC" w:rsidRPr="00F06EF3" w14:paraId="3852C82D" w14:textId="77777777" w:rsidTr="004E68FB">
        <w:trPr>
          <w:trHeight w:val="255"/>
        </w:trPr>
        <w:tc>
          <w:tcPr>
            <w:tcW w:w="522" w:type="pct"/>
            <w:noWrap/>
            <w:vAlign w:val="bottom"/>
            <w:hideMark/>
          </w:tcPr>
          <w:p w14:paraId="640B2090"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60</w:t>
            </w:r>
          </w:p>
        </w:tc>
        <w:tc>
          <w:tcPr>
            <w:tcW w:w="4478" w:type="pct"/>
            <w:vAlign w:val="bottom"/>
            <w:hideMark/>
          </w:tcPr>
          <w:p w14:paraId="19ED1BDE" w14:textId="77777777" w:rsidR="000339AC" w:rsidRPr="00F06EF3" w:rsidRDefault="000339AC" w:rsidP="000339AC">
            <w:pPr>
              <w:spacing w:after="0" w:line="240" w:lineRule="auto"/>
              <w:rPr>
                <w:rFonts w:ascii="Arial" w:eastAsia="Times New Roman" w:hAnsi="Arial" w:cs="Arial"/>
                <w:color w:val="000000"/>
                <w:sz w:val="20"/>
                <w:szCs w:val="20"/>
              </w:rPr>
            </w:pPr>
            <w:r w:rsidRPr="00F06EF3">
              <w:rPr>
                <w:rFonts w:ascii="Arial" w:eastAsia="Times New Roman" w:hAnsi="Arial" w:cs="Arial"/>
                <w:color w:val="000000"/>
                <w:sz w:val="20"/>
                <w:szCs w:val="20"/>
              </w:rPr>
              <w:t>CAMBIO BOMBILLO STOP/FAROLA/DIRECCIONAL</w:t>
            </w:r>
          </w:p>
        </w:tc>
      </w:tr>
      <w:tr w:rsidR="000339AC" w:rsidRPr="00F06EF3" w14:paraId="68E88210" w14:textId="77777777" w:rsidTr="004E68FB">
        <w:trPr>
          <w:trHeight w:val="255"/>
        </w:trPr>
        <w:tc>
          <w:tcPr>
            <w:tcW w:w="522" w:type="pct"/>
            <w:noWrap/>
            <w:vAlign w:val="bottom"/>
            <w:hideMark/>
          </w:tcPr>
          <w:p w14:paraId="5AD6267C"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61</w:t>
            </w:r>
          </w:p>
        </w:tc>
        <w:tc>
          <w:tcPr>
            <w:tcW w:w="4478" w:type="pct"/>
            <w:vAlign w:val="bottom"/>
            <w:hideMark/>
          </w:tcPr>
          <w:p w14:paraId="648F4F77"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ARREGLO CONJUNTO SIRENA</w:t>
            </w:r>
          </w:p>
        </w:tc>
      </w:tr>
      <w:tr w:rsidR="000339AC" w:rsidRPr="00F06EF3" w14:paraId="1C74FC89" w14:textId="77777777" w:rsidTr="004E68FB">
        <w:trPr>
          <w:trHeight w:val="255"/>
        </w:trPr>
        <w:tc>
          <w:tcPr>
            <w:tcW w:w="522" w:type="pct"/>
            <w:noWrap/>
            <w:vAlign w:val="bottom"/>
            <w:hideMark/>
          </w:tcPr>
          <w:p w14:paraId="3AD286FD"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62</w:t>
            </w:r>
          </w:p>
        </w:tc>
        <w:tc>
          <w:tcPr>
            <w:tcW w:w="4478" w:type="pct"/>
            <w:vAlign w:val="bottom"/>
            <w:hideMark/>
          </w:tcPr>
          <w:p w14:paraId="39917652"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ARREGLO LUCES</w:t>
            </w:r>
          </w:p>
        </w:tc>
      </w:tr>
      <w:tr w:rsidR="000339AC" w:rsidRPr="00F06EF3" w14:paraId="5129BDF5" w14:textId="77777777" w:rsidTr="004E68FB">
        <w:trPr>
          <w:trHeight w:val="255"/>
        </w:trPr>
        <w:tc>
          <w:tcPr>
            <w:tcW w:w="522" w:type="pct"/>
            <w:noWrap/>
            <w:vAlign w:val="bottom"/>
            <w:hideMark/>
          </w:tcPr>
          <w:p w14:paraId="4F08D7F4"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63</w:t>
            </w:r>
          </w:p>
        </w:tc>
        <w:tc>
          <w:tcPr>
            <w:tcW w:w="4478" w:type="pct"/>
            <w:vAlign w:val="bottom"/>
            <w:hideMark/>
          </w:tcPr>
          <w:p w14:paraId="215190B9"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ARREGLO MOTOR DE ARRANQUE</w:t>
            </w:r>
          </w:p>
        </w:tc>
      </w:tr>
      <w:tr w:rsidR="000339AC" w:rsidRPr="00F06EF3" w14:paraId="77B4F676" w14:textId="77777777" w:rsidTr="004E68FB">
        <w:trPr>
          <w:trHeight w:val="255"/>
        </w:trPr>
        <w:tc>
          <w:tcPr>
            <w:tcW w:w="522" w:type="pct"/>
            <w:noWrap/>
            <w:vAlign w:val="bottom"/>
            <w:hideMark/>
          </w:tcPr>
          <w:p w14:paraId="4969350C"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64</w:t>
            </w:r>
          </w:p>
        </w:tc>
        <w:tc>
          <w:tcPr>
            <w:tcW w:w="4478" w:type="pct"/>
            <w:vAlign w:val="bottom"/>
            <w:hideMark/>
          </w:tcPr>
          <w:p w14:paraId="6424ED6A" w14:textId="77777777" w:rsidR="000339AC" w:rsidRPr="00F06EF3" w:rsidRDefault="000339AC" w:rsidP="000339AC">
            <w:pPr>
              <w:spacing w:after="0" w:line="240" w:lineRule="auto"/>
              <w:rPr>
                <w:rFonts w:ascii="Arial" w:eastAsia="Times New Roman" w:hAnsi="Arial" w:cs="Arial"/>
                <w:color w:val="000000"/>
                <w:sz w:val="20"/>
                <w:szCs w:val="20"/>
              </w:rPr>
            </w:pPr>
            <w:r w:rsidRPr="00F06EF3">
              <w:rPr>
                <w:rFonts w:ascii="Arial" w:eastAsia="Times New Roman" w:hAnsi="Arial" w:cs="Arial"/>
                <w:color w:val="000000"/>
                <w:sz w:val="20"/>
                <w:szCs w:val="20"/>
              </w:rPr>
              <w:t>ARREGLO PLANTA DE LUCES STROBERT</w:t>
            </w:r>
          </w:p>
        </w:tc>
      </w:tr>
      <w:tr w:rsidR="000339AC" w:rsidRPr="00F06EF3" w14:paraId="2980680A" w14:textId="77777777" w:rsidTr="004E68FB">
        <w:trPr>
          <w:trHeight w:val="255"/>
        </w:trPr>
        <w:tc>
          <w:tcPr>
            <w:tcW w:w="522" w:type="pct"/>
            <w:noWrap/>
            <w:vAlign w:val="bottom"/>
            <w:hideMark/>
          </w:tcPr>
          <w:p w14:paraId="74600FD7"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65</w:t>
            </w:r>
          </w:p>
        </w:tc>
        <w:tc>
          <w:tcPr>
            <w:tcW w:w="4478" w:type="pct"/>
            <w:vAlign w:val="bottom"/>
            <w:hideMark/>
          </w:tcPr>
          <w:p w14:paraId="244C986E"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DIRECCIONALES</w:t>
            </w:r>
          </w:p>
        </w:tc>
      </w:tr>
      <w:tr w:rsidR="000339AC" w:rsidRPr="00F06EF3" w14:paraId="1231426A" w14:textId="77777777" w:rsidTr="004E68FB">
        <w:trPr>
          <w:trHeight w:val="255"/>
        </w:trPr>
        <w:tc>
          <w:tcPr>
            <w:tcW w:w="522" w:type="pct"/>
            <w:noWrap/>
            <w:vAlign w:val="bottom"/>
            <w:hideMark/>
          </w:tcPr>
          <w:p w14:paraId="3E240453"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66</w:t>
            </w:r>
          </w:p>
        </w:tc>
        <w:tc>
          <w:tcPr>
            <w:tcW w:w="4478" w:type="pct"/>
            <w:vAlign w:val="bottom"/>
            <w:hideMark/>
          </w:tcPr>
          <w:p w14:paraId="06C6C2F1"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FAROLA</w:t>
            </w:r>
          </w:p>
        </w:tc>
      </w:tr>
      <w:tr w:rsidR="000339AC" w:rsidRPr="00F06EF3" w14:paraId="633E236B" w14:textId="77777777" w:rsidTr="004E68FB">
        <w:trPr>
          <w:trHeight w:val="255"/>
        </w:trPr>
        <w:tc>
          <w:tcPr>
            <w:tcW w:w="522" w:type="pct"/>
            <w:noWrap/>
            <w:vAlign w:val="bottom"/>
            <w:hideMark/>
          </w:tcPr>
          <w:p w14:paraId="06CD8C17"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67</w:t>
            </w:r>
          </w:p>
        </w:tc>
        <w:tc>
          <w:tcPr>
            <w:tcW w:w="4478" w:type="pct"/>
            <w:vAlign w:val="bottom"/>
            <w:hideMark/>
          </w:tcPr>
          <w:p w14:paraId="16840EF2"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MEDIDOR GASOLINA</w:t>
            </w:r>
          </w:p>
        </w:tc>
      </w:tr>
      <w:tr w:rsidR="000339AC" w:rsidRPr="00F06EF3" w14:paraId="43E9BA2B" w14:textId="77777777" w:rsidTr="004E68FB">
        <w:trPr>
          <w:trHeight w:val="255"/>
        </w:trPr>
        <w:tc>
          <w:tcPr>
            <w:tcW w:w="522" w:type="pct"/>
            <w:noWrap/>
            <w:vAlign w:val="bottom"/>
            <w:hideMark/>
          </w:tcPr>
          <w:p w14:paraId="61E1A0FA"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68</w:t>
            </w:r>
          </w:p>
        </w:tc>
        <w:tc>
          <w:tcPr>
            <w:tcW w:w="4478" w:type="pct"/>
            <w:vAlign w:val="bottom"/>
            <w:hideMark/>
          </w:tcPr>
          <w:p w14:paraId="27E9803F"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MOTOR DE ARRANQUE</w:t>
            </w:r>
          </w:p>
        </w:tc>
      </w:tr>
      <w:tr w:rsidR="000339AC" w:rsidRPr="00F06EF3" w14:paraId="468C446C" w14:textId="77777777" w:rsidTr="004E68FB">
        <w:trPr>
          <w:trHeight w:val="255"/>
        </w:trPr>
        <w:tc>
          <w:tcPr>
            <w:tcW w:w="522" w:type="pct"/>
            <w:noWrap/>
            <w:vAlign w:val="bottom"/>
            <w:hideMark/>
          </w:tcPr>
          <w:p w14:paraId="7897CFD2"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69</w:t>
            </w:r>
          </w:p>
        </w:tc>
        <w:tc>
          <w:tcPr>
            <w:tcW w:w="4478" w:type="pct"/>
            <w:vAlign w:val="bottom"/>
            <w:hideMark/>
          </w:tcPr>
          <w:p w14:paraId="730CA113"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PITO</w:t>
            </w:r>
          </w:p>
        </w:tc>
      </w:tr>
      <w:tr w:rsidR="000339AC" w:rsidRPr="00F06EF3" w14:paraId="7A5D7C29" w14:textId="77777777" w:rsidTr="004E68FB">
        <w:trPr>
          <w:trHeight w:val="255"/>
        </w:trPr>
        <w:tc>
          <w:tcPr>
            <w:tcW w:w="522" w:type="pct"/>
            <w:noWrap/>
            <w:vAlign w:val="bottom"/>
            <w:hideMark/>
          </w:tcPr>
          <w:p w14:paraId="0E29BA14"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70</w:t>
            </w:r>
          </w:p>
        </w:tc>
        <w:tc>
          <w:tcPr>
            <w:tcW w:w="4478" w:type="pct"/>
            <w:vAlign w:val="bottom"/>
            <w:hideMark/>
          </w:tcPr>
          <w:p w14:paraId="71D458BF"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STOP</w:t>
            </w:r>
          </w:p>
        </w:tc>
      </w:tr>
      <w:tr w:rsidR="000339AC" w:rsidRPr="00F06EF3" w14:paraId="1512C92D" w14:textId="77777777" w:rsidTr="004E68FB">
        <w:trPr>
          <w:trHeight w:val="255"/>
        </w:trPr>
        <w:tc>
          <w:tcPr>
            <w:tcW w:w="522" w:type="pct"/>
            <w:noWrap/>
            <w:vAlign w:val="bottom"/>
            <w:hideMark/>
          </w:tcPr>
          <w:p w14:paraId="6F713CEF"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71</w:t>
            </w:r>
          </w:p>
        </w:tc>
        <w:tc>
          <w:tcPr>
            <w:tcW w:w="4478" w:type="pct"/>
            <w:vAlign w:val="bottom"/>
            <w:hideMark/>
          </w:tcPr>
          <w:p w14:paraId="663B8965"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SWICHE IGNICION</w:t>
            </w:r>
          </w:p>
        </w:tc>
      </w:tr>
      <w:tr w:rsidR="000339AC" w:rsidRPr="00F06EF3" w14:paraId="1A3D37F1" w14:textId="77777777" w:rsidTr="004E68FB">
        <w:trPr>
          <w:trHeight w:val="110"/>
        </w:trPr>
        <w:tc>
          <w:tcPr>
            <w:tcW w:w="522" w:type="pct"/>
            <w:noWrap/>
            <w:vAlign w:val="bottom"/>
            <w:hideMark/>
          </w:tcPr>
          <w:p w14:paraId="0CBC82E4"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72</w:t>
            </w:r>
          </w:p>
        </w:tc>
        <w:tc>
          <w:tcPr>
            <w:tcW w:w="4478" w:type="pct"/>
            <w:vAlign w:val="bottom"/>
            <w:hideMark/>
          </w:tcPr>
          <w:p w14:paraId="36F61981" w14:textId="77777777" w:rsidR="000339AC" w:rsidRPr="00F06EF3" w:rsidRDefault="000339AC" w:rsidP="000339AC">
            <w:pPr>
              <w:spacing w:after="0" w:line="240" w:lineRule="auto"/>
              <w:rPr>
                <w:rFonts w:ascii="Arial" w:eastAsia="Times New Roman" w:hAnsi="Arial" w:cs="Arial"/>
                <w:color w:val="000000"/>
                <w:sz w:val="20"/>
                <w:szCs w:val="20"/>
              </w:rPr>
            </w:pPr>
            <w:r w:rsidRPr="00F06EF3">
              <w:rPr>
                <w:rFonts w:ascii="Arial" w:eastAsia="Times New Roman" w:hAnsi="Arial" w:cs="Arial"/>
                <w:color w:val="000000"/>
                <w:sz w:val="20"/>
                <w:szCs w:val="20"/>
              </w:rPr>
              <w:t>DESMONTAR VOLANTE Y CAMBIO BOBINAS CARGA Y/LUCES</w:t>
            </w:r>
          </w:p>
        </w:tc>
      </w:tr>
      <w:tr w:rsidR="000339AC" w:rsidRPr="00F06EF3" w14:paraId="6DD2FE47" w14:textId="77777777" w:rsidTr="004E68FB">
        <w:trPr>
          <w:trHeight w:val="284"/>
        </w:trPr>
        <w:tc>
          <w:tcPr>
            <w:tcW w:w="522" w:type="pct"/>
            <w:noWrap/>
            <w:vAlign w:val="bottom"/>
            <w:hideMark/>
          </w:tcPr>
          <w:p w14:paraId="3997D65E"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73</w:t>
            </w:r>
          </w:p>
        </w:tc>
        <w:tc>
          <w:tcPr>
            <w:tcW w:w="4478" w:type="pct"/>
            <w:vAlign w:val="bottom"/>
            <w:hideMark/>
          </w:tcPr>
          <w:p w14:paraId="1107A85F" w14:textId="77777777" w:rsidR="000339AC" w:rsidRPr="00F06EF3" w:rsidRDefault="000339AC" w:rsidP="000339AC">
            <w:pPr>
              <w:spacing w:after="0" w:line="240" w:lineRule="auto"/>
              <w:rPr>
                <w:rFonts w:ascii="Arial" w:eastAsia="Times New Roman" w:hAnsi="Arial" w:cs="Arial"/>
                <w:color w:val="000000"/>
                <w:sz w:val="20"/>
                <w:szCs w:val="20"/>
              </w:rPr>
            </w:pPr>
            <w:r w:rsidRPr="00F06EF3">
              <w:rPr>
                <w:rFonts w:ascii="Arial" w:eastAsia="Times New Roman" w:hAnsi="Arial" w:cs="Arial"/>
                <w:color w:val="000000"/>
                <w:sz w:val="20"/>
                <w:szCs w:val="20"/>
              </w:rPr>
              <w:t>DESMONTAR VOLANTE Y CAMBIO BOBINAS CARGA Y/LUCES</w:t>
            </w:r>
          </w:p>
        </w:tc>
      </w:tr>
      <w:tr w:rsidR="000339AC" w:rsidRPr="00F06EF3" w14:paraId="23A0CC51" w14:textId="77777777" w:rsidTr="00EF17A7">
        <w:trPr>
          <w:trHeight w:val="255"/>
        </w:trPr>
        <w:tc>
          <w:tcPr>
            <w:tcW w:w="522" w:type="pct"/>
            <w:shd w:val="clear" w:color="auto" w:fill="E2EFD9" w:themeFill="accent6" w:themeFillTint="33"/>
            <w:noWrap/>
            <w:vAlign w:val="bottom"/>
            <w:hideMark/>
          </w:tcPr>
          <w:p w14:paraId="5271EBB8" w14:textId="77777777" w:rsidR="000339AC" w:rsidRPr="00F06EF3" w:rsidRDefault="000339AC" w:rsidP="000339AC">
            <w:pPr>
              <w:spacing w:after="0" w:line="240" w:lineRule="auto"/>
              <w:rPr>
                <w:rFonts w:ascii="Arial" w:eastAsia="Times New Roman" w:hAnsi="Arial" w:cs="Arial"/>
                <w:color w:val="000000"/>
                <w:sz w:val="20"/>
                <w:szCs w:val="20"/>
              </w:rPr>
            </w:pPr>
            <w:r w:rsidRPr="00F06EF3">
              <w:rPr>
                <w:rFonts w:ascii="Arial" w:eastAsia="Times New Roman" w:hAnsi="Arial" w:cs="Arial"/>
                <w:color w:val="000000"/>
                <w:sz w:val="20"/>
                <w:szCs w:val="20"/>
              </w:rPr>
              <w:t> </w:t>
            </w:r>
          </w:p>
        </w:tc>
        <w:tc>
          <w:tcPr>
            <w:tcW w:w="4478" w:type="pct"/>
            <w:shd w:val="clear" w:color="auto" w:fill="E2EFD9" w:themeFill="accent6" w:themeFillTint="33"/>
            <w:vAlign w:val="bottom"/>
            <w:hideMark/>
          </w:tcPr>
          <w:p w14:paraId="776CCA7B" w14:textId="77777777" w:rsidR="000339AC" w:rsidRPr="00F06EF3" w:rsidRDefault="000339AC" w:rsidP="000339AC">
            <w:pPr>
              <w:spacing w:after="0" w:line="240" w:lineRule="auto"/>
              <w:rPr>
                <w:rFonts w:ascii="Arial" w:eastAsia="Times New Roman" w:hAnsi="Arial" w:cs="Arial"/>
                <w:b/>
                <w:bCs/>
                <w:i/>
                <w:iCs/>
                <w:color w:val="000000"/>
                <w:sz w:val="20"/>
                <w:szCs w:val="20"/>
                <w:lang w:val="en-US"/>
              </w:rPr>
            </w:pPr>
            <w:r w:rsidRPr="00F06EF3">
              <w:rPr>
                <w:rFonts w:ascii="Arial" w:eastAsia="Times New Roman" w:hAnsi="Arial" w:cs="Arial"/>
                <w:b/>
                <w:bCs/>
                <w:i/>
                <w:iCs/>
                <w:color w:val="000000"/>
                <w:sz w:val="20"/>
                <w:szCs w:val="20"/>
                <w:lang w:val="en-US"/>
              </w:rPr>
              <w:t>SISTEMA DE ESCAPE</w:t>
            </w:r>
          </w:p>
        </w:tc>
      </w:tr>
      <w:tr w:rsidR="000339AC" w:rsidRPr="00F06EF3" w14:paraId="0DF95F99" w14:textId="77777777" w:rsidTr="004E68FB">
        <w:trPr>
          <w:trHeight w:val="255"/>
        </w:trPr>
        <w:tc>
          <w:tcPr>
            <w:tcW w:w="522" w:type="pct"/>
            <w:noWrap/>
            <w:vAlign w:val="bottom"/>
            <w:hideMark/>
          </w:tcPr>
          <w:p w14:paraId="6ACB0E2C"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74</w:t>
            </w:r>
          </w:p>
        </w:tc>
        <w:tc>
          <w:tcPr>
            <w:tcW w:w="4478" w:type="pct"/>
            <w:vAlign w:val="bottom"/>
            <w:hideMark/>
          </w:tcPr>
          <w:p w14:paraId="0AEBAA85"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AJUSTE SISTEMA ESCAPE - EXHOSTO</w:t>
            </w:r>
          </w:p>
        </w:tc>
      </w:tr>
      <w:tr w:rsidR="000339AC" w:rsidRPr="00F06EF3" w14:paraId="7DA23B35" w14:textId="77777777" w:rsidTr="004E68FB">
        <w:trPr>
          <w:trHeight w:val="255"/>
        </w:trPr>
        <w:tc>
          <w:tcPr>
            <w:tcW w:w="522" w:type="pct"/>
            <w:noWrap/>
            <w:vAlign w:val="bottom"/>
            <w:hideMark/>
          </w:tcPr>
          <w:p w14:paraId="32D53BA9"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75</w:t>
            </w:r>
          </w:p>
        </w:tc>
        <w:tc>
          <w:tcPr>
            <w:tcW w:w="4478" w:type="pct"/>
            <w:vAlign w:val="bottom"/>
            <w:hideMark/>
          </w:tcPr>
          <w:p w14:paraId="395E9C62"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ARREGLO SISTEMA ESCAPE - EXHOSTO</w:t>
            </w:r>
          </w:p>
        </w:tc>
      </w:tr>
      <w:tr w:rsidR="000339AC" w:rsidRPr="00F06EF3" w14:paraId="5A328E4A" w14:textId="77777777" w:rsidTr="004E68FB">
        <w:trPr>
          <w:trHeight w:val="255"/>
        </w:trPr>
        <w:tc>
          <w:tcPr>
            <w:tcW w:w="522" w:type="pct"/>
            <w:noWrap/>
            <w:vAlign w:val="bottom"/>
            <w:hideMark/>
          </w:tcPr>
          <w:p w14:paraId="53C657C3"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76</w:t>
            </w:r>
          </w:p>
        </w:tc>
        <w:tc>
          <w:tcPr>
            <w:tcW w:w="4478" w:type="pct"/>
            <w:vAlign w:val="bottom"/>
            <w:hideMark/>
          </w:tcPr>
          <w:p w14:paraId="7B21C940"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EMPAQUE EXHOSTO</w:t>
            </w:r>
          </w:p>
        </w:tc>
      </w:tr>
      <w:tr w:rsidR="000339AC" w:rsidRPr="00F06EF3" w14:paraId="74368752" w14:textId="77777777" w:rsidTr="004E68FB">
        <w:trPr>
          <w:trHeight w:val="255"/>
        </w:trPr>
        <w:tc>
          <w:tcPr>
            <w:tcW w:w="522" w:type="pct"/>
            <w:noWrap/>
            <w:vAlign w:val="bottom"/>
            <w:hideMark/>
          </w:tcPr>
          <w:p w14:paraId="60899867"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77</w:t>
            </w:r>
          </w:p>
        </w:tc>
        <w:tc>
          <w:tcPr>
            <w:tcW w:w="4478" w:type="pct"/>
            <w:vAlign w:val="bottom"/>
            <w:hideMark/>
          </w:tcPr>
          <w:p w14:paraId="19A89A5C"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SOLDAR EXOSTO</w:t>
            </w:r>
          </w:p>
        </w:tc>
      </w:tr>
      <w:tr w:rsidR="000339AC" w:rsidRPr="00F06EF3" w14:paraId="04A13846" w14:textId="77777777" w:rsidTr="004E68FB">
        <w:trPr>
          <w:trHeight w:val="255"/>
        </w:trPr>
        <w:tc>
          <w:tcPr>
            <w:tcW w:w="522" w:type="pct"/>
            <w:noWrap/>
            <w:vAlign w:val="bottom"/>
            <w:hideMark/>
          </w:tcPr>
          <w:p w14:paraId="6AF25510"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78</w:t>
            </w:r>
          </w:p>
        </w:tc>
        <w:tc>
          <w:tcPr>
            <w:tcW w:w="4478" w:type="pct"/>
            <w:vAlign w:val="bottom"/>
            <w:hideMark/>
          </w:tcPr>
          <w:p w14:paraId="6DB645D0"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SILENCIADOR</w:t>
            </w:r>
          </w:p>
        </w:tc>
      </w:tr>
      <w:tr w:rsidR="000339AC" w:rsidRPr="00F06EF3" w14:paraId="52BC2927" w14:textId="77777777" w:rsidTr="004E68FB">
        <w:trPr>
          <w:trHeight w:val="255"/>
        </w:trPr>
        <w:tc>
          <w:tcPr>
            <w:tcW w:w="522" w:type="pct"/>
            <w:noWrap/>
            <w:vAlign w:val="bottom"/>
            <w:hideMark/>
          </w:tcPr>
          <w:p w14:paraId="37F884B6"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79</w:t>
            </w:r>
          </w:p>
        </w:tc>
        <w:tc>
          <w:tcPr>
            <w:tcW w:w="4478" w:type="pct"/>
            <w:vAlign w:val="bottom"/>
            <w:hideMark/>
          </w:tcPr>
          <w:p w14:paraId="54080532"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TUBO ESCAPE</w:t>
            </w:r>
          </w:p>
        </w:tc>
      </w:tr>
      <w:tr w:rsidR="000339AC" w:rsidRPr="00F06EF3" w14:paraId="524E7106" w14:textId="77777777" w:rsidTr="004E68FB">
        <w:trPr>
          <w:trHeight w:val="255"/>
        </w:trPr>
        <w:tc>
          <w:tcPr>
            <w:tcW w:w="522" w:type="pct"/>
            <w:noWrap/>
            <w:vAlign w:val="bottom"/>
            <w:hideMark/>
          </w:tcPr>
          <w:p w14:paraId="17839CC7"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80</w:t>
            </w:r>
          </w:p>
        </w:tc>
        <w:tc>
          <w:tcPr>
            <w:tcW w:w="4478" w:type="pct"/>
            <w:vAlign w:val="bottom"/>
            <w:hideMark/>
          </w:tcPr>
          <w:p w14:paraId="2F224F71"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CAMBIO SOPORTES SISTEMA ESCAPE</w:t>
            </w:r>
          </w:p>
        </w:tc>
      </w:tr>
      <w:tr w:rsidR="000339AC" w:rsidRPr="00F06EF3" w14:paraId="313259A7" w14:textId="77777777" w:rsidTr="004E68FB">
        <w:trPr>
          <w:trHeight w:val="255"/>
        </w:trPr>
        <w:tc>
          <w:tcPr>
            <w:tcW w:w="522" w:type="pct"/>
            <w:noWrap/>
            <w:vAlign w:val="bottom"/>
            <w:hideMark/>
          </w:tcPr>
          <w:p w14:paraId="2652DE41"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81</w:t>
            </w:r>
          </w:p>
        </w:tc>
        <w:tc>
          <w:tcPr>
            <w:tcW w:w="4478" w:type="pct"/>
            <w:vAlign w:val="bottom"/>
            <w:hideMark/>
          </w:tcPr>
          <w:p w14:paraId="54252CBE"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DESCARBONAR</w:t>
            </w:r>
          </w:p>
        </w:tc>
      </w:tr>
      <w:tr w:rsidR="000339AC" w:rsidRPr="00F06EF3" w14:paraId="50D98B30" w14:textId="77777777" w:rsidTr="00EF17A7">
        <w:trPr>
          <w:trHeight w:val="255"/>
        </w:trPr>
        <w:tc>
          <w:tcPr>
            <w:tcW w:w="522" w:type="pct"/>
            <w:shd w:val="clear" w:color="auto" w:fill="E2EFD9" w:themeFill="accent6" w:themeFillTint="33"/>
            <w:noWrap/>
            <w:vAlign w:val="bottom"/>
            <w:hideMark/>
          </w:tcPr>
          <w:p w14:paraId="73A63355"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 </w:t>
            </w:r>
          </w:p>
        </w:tc>
        <w:tc>
          <w:tcPr>
            <w:tcW w:w="4478" w:type="pct"/>
            <w:shd w:val="clear" w:color="auto" w:fill="E2EFD9" w:themeFill="accent6" w:themeFillTint="33"/>
            <w:vAlign w:val="bottom"/>
            <w:hideMark/>
          </w:tcPr>
          <w:p w14:paraId="4A0C31A6" w14:textId="77777777" w:rsidR="000339AC" w:rsidRPr="00F06EF3" w:rsidRDefault="000339AC" w:rsidP="000339AC">
            <w:pPr>
              <w:spacing w:after="0" w:line="240" w:lineRule="auto"/>
              <w:rPr>
                <w:rFonts w:ascii="Arial" w:eastAsia="Times New Roman" w:hAnsi="Arial" w:cs="Arial"/>
                <w:b/>
                <w:bCs/>
                <w:i/>
                <w:iCs/>
                <w:color w:val="000000"/>
                <w:sz w:val="20"/>
                <w:szCs w:val="20"/>
                <w:lang w:val="en-US"/>
              </w:rPr>
            </w:pPr>
            <w:r w:rsidRPr="00F06EF3">
              <w:rPr>
                <w:rFonts w:ascii="Arial" w:eastAsia="Times New Roman" w:hAnsi="Arial" w:cs="Arial"/>
                <w:b/>
                <w:bCs/>
                <w:i/>
                <w:iCs/>
                <w:color w:val="000000"/>
                <w:sz w:val="20"/>
                <w:szCs w:val="20"/>
                <w:lang w:val="en-US"/>
              </w:rPr>
              <w:t>LATONERIA Y PINTURA</w:t>
            </w:r>
          </w:p>
        </w:tc>
      </w:tr>
      <w:tr w:rsidR="000339AC" w:rsidRPr="00F06EF3" w14:paraId="2D99B246" w14:textId="77777777" w:rsidTr="004E68FB">
        <w:trPr>
          <w:trHeight w:val="255"/>
        </w:trPr>
        <w:tc>
          <w:tcPr>
            <w:tcW w:w="522" w:type="pct"/>
            <w:noWrap/>
            <w:vAlign w:val="bottom"/>
            <w:hideMark/>
          </w:tcPr>
          <w:p w14:paraId="44BDA121"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82</w:t>
            </w:r>
          </w:p>
        </w:tc>
        <w:tc>
          <w:tcPr>
            <w:tcW w:w="4478" w:type="pct"/>
            <w:vAlign w:val="bottom"/>
            <w:hideMark/>
          </w:tcPr>
          <w:p w14:paraId="39DB5005"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ARREGLAR TANQUE COMBUSTIBLE</w:t>
            </w:r>
          </w:p>
        </w:tc>
      </w:tr>
      <w:tr w:rsidR="000339AC" w:rsidRPr="00F06EF3" w14:paraId="7778D332" w14:textId="77777777" w:rsidTr="004E68FB">
        <w:trPr>
          <w:trHeight w:val="255"/>
        </w:trPr>
        <w:tc>
          <w:tcPr>
            <w:tcW w:w="522" w:type="pct"/>
            <w:noWrap/>
            <w:vAlign w:val="bottom"/>
            <w:hideMark/>
          </w:tcPr>
          <w:p w14:paraId="7C58F4D4"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83</w:t>
            </w:r>
          </w:p>
        </w:tc>
        <w:tc>
          <w:tcPr>
            <w:tcW w:w="4478" w:type="pct"/>
            <w:vAlign w:val="bottom"/>
            <w:hideMark/>
          </w:tcPr>
          <w:p w14:paraId="7BB55B34"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ALINEACION CHASIS</w:t>
            </w:r>
          </w:p>
        </w:tc>
      </w:tr>
      <w:tr w:rsidR="000339AC" w:rsidRPr="00F06EF3" w14:paraId="3690B540" w14:textId="77777777" w:rsidTr="004E68FB">
        <w:trPr>
          <w:trHeight w:val="255"/>
        </w:trPr>
        <w:tc>
          <w:tcPr>
            <w:tcW w:w="522" w:type="pct"/>
            <w:noWrap/>
            <w:vAlign w:val="bottom"/>
            <w:hideMark/>
          </w:tcPr>
          <w:p w14:paraId="714B285C"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84</w:t>
            </w:r>
          </w:p>
        </w:tc>
        <w:tc>
          <w:tcPr>
            <w:tcW w:w="4478" w:type="pct"/>
            <w:vAlign w:val="bottom"/>
            <w:hideMark/>
          </w:tcPr>
          <w:p w14:paraId="6B5853B8"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SOLDAR BASE</w:t>
            </w:r>
          </w:p>
        </w:tc>
      </w:tr>
      <w:tr w:rsidR="000339AC" w:rsidRPr="00F06EF3" w14:paraId="7B709ABF" w14:textId="77777777" w:rsidTr="004E68FB">
        <w:trPr>
          <w:trHeight w:val="255"/>
        </w:trPr>
        <w:tc>
          <w:tcPr>
            <w:tcW w:w="522" w:type="pct"/>
            <w:noWrap/>
            <w:vAlign w:val="bottom"/>
            <w:hideMark/>
          </w:tcPr>
          <w:p w14:paraId="68863861"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85</w:t>
            </w:r>
          </w:p>
        </w:tc>
        <w:tc>
          <w:tcPr>
            <w:tcW w:w="4478" w:type="pct"/>
            <w:vAlign w:val="bottom"/>
            <w:hideMark/>
          </w:tcPr>
          <w:p w14:paraId="002DE32B"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PINTURA TANQUE COMBUSTIBLE</w:t>
            </w:r>
          </w:p>
        </w:tc>
      </w:tr>
      <w:tr w:rsidR="000339AC" w:rsidRPr="00F06EF3" w14:paraId="54B9139B" w14:textId="77777777" w:rsidTr="004E68FB">
        <w:trPr>
          <w:trHeight w:val="255"/>
        </w:trPr>
        <w:tc>
          <w:tcPr>
            <w:tcW w:w="522" w:type="pct"/>
            <w:noWrap/>
            <w:vAlign w:val="bottom"/>
            <w:hideMark/>
          </w:tcPr>
          <w:p w14:paraId="29ED7F16"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86</w:t>
            </w:r>
          </w:p>
        </w:tc>
        <w:tc>
          <w:tcPr>
            <w:tcW w:w="4478" w:type="pct"/>
            <w:vAlign w:val="bottom"/>
            <w:hideMark/>
          </w:tcPr>
          <w:p w14:paraId="17312DDC"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PINTURA CARENAJE</w:t>
            </w:r>
          </w:p>
        </w:tc>
      </w:tr>
      <w:tr w:rsidR="000339AC" w:rsidRPr="00F06EF3" w14:paraId="0ECF9AC2" w14:textId="77777777" w:rsidTr="004E68FB">
        <w:trPr>
          <w:trHeight w:val="255"/>
        </w:trPr>
        <w:tc>
          <w:tcPr>
            <w:tcW w:w="522" w:type="pct"/>
            <w:noWrap/>
            <w:vAlign w:val="bottom"/>
            <w:hideMark/>
          </w:tcPr>
          <w:p w14:paraId="5B321479"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87</w:t>
            </w:r>
          </w:p>
        </w:tc>
        <w:tc>
          <w:tcPr>
            <w:tcW w:w="4478" w:type="pct"/>
            <w:vAlign w:val="bottom"/>
            <w:hideMark/>
          </w:tcPr>
          <w:p w14:paraId="2B4846C4"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PINTURA CHASIS</w:t>
            </w:r>
          </w:p>
        </w:tc>
      </w:tr>
      <w:tr w:rsidR="000339AC" w:rsidRPr="00F06EF3" w14:paraId="6FE9B58F" w14:textId="77777777" w:rsidTr="004E68FB">
        <w:trPr>
          <w:trHeight w:val="255"/>
        </w:trPr>
        <w:tc>
          <w:tcPr>
            <w:tcW w:w="522" w:type="pct"/>
            <w:noWrap/>
            <w:vAlign w:val="bottom"/>
            <w:hideMark/>
          </w:tcPr>
          <w:p w14:paraId="4D70B7E0"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88</w:t>
            </w:r>
          </w:p>
        </w:tc>
        <w:tc>
          <w:tcPr>
            <w:tcW w:w="4478" w:type="pct"/>
            <w:vAlign w:val="bottom"/>
            <w:hideMark/>
          </w:tcPr>
          <w:p w14:paraId="784AFD70"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PINTURA GENERAL</w:t>
            </w:r>
          </w:p>
        </w:tc>
      </w:tr>
      <w:tr w:rsidR="000339AC" w:rsidRPr="00F06EF3" w14:paraId="09420EF0" w14:textId="77777777" w:rsidTr="004E68FB">
        <w:trPr>
          <w:trHeight w:val="255"/>
        </w:trPr>
        <w:tc>
          <w:tcPr>
            <w:tcW w:w="522" w:type="pct"/>
            <w:noWrap/>
            <w:vAlign w:val="bottom"/>
            <w:hideMark/>
          </w:tcPr>
          <w:p w14:paraId="73E72329"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89</w:t>
            </w:r>
          </w:p>
        </w:tc>
        <w:tc>
          <w:tcPr>
            <w:tcW w:w="4478" w:type="pct"/>
            <w:vAlign w:val="bottom"/>
            <w:hideMark/>
          </w:tcPr>
          <w:p w14:paraId="053CD19C"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PINTURA RIN</w:t>
            </w:r>
          </w:p>
        </w:tc>
      </w:tr>
      <w:tr w:rsidR="000339AC" w:rsidRPr="00F06EF3" w14:paraId="2E8896A7" w14:textId="77777777" w:rsidTr="004E68FB">
        <w:trPr>
          <w:trHeight w:val="255"/>
        </w:trPr>
        <w:tc>
          <w:tcPr>
            <w:tcW w:w="522" w:type="pct"/>
            <w:noWrap/>
            <w:vAlign w:val="bottom"/>
            <w:hideMark/>
          </w:tcPr>
          <w:p w14:paraId="4643C8AE"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90</w:t>
            </w:r>
          </w:p>
        </w:tc>
        <w:tc>
          <w:tcPr>
            <w:tcW w:w="4478" w:type="pct"/>
            <w:vAlign w:val="bottom"/>
            <w:hideMark/>
          </w:tcPr>
          <w:p w14:paraId="31769D98"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POLINCHADO</w:t>
            </w:r>
          </w:p>
        </w:tc>
      </w:tr>
      <w:tr w:rsidR="000339AC" w:rsidRPr="00F06EF3" w14:paraId="0BDC2161" w14:textId="77777777" w:rsidTr="004E68FB">
        <w:trPr>
          <w:trHeight w:val="255"/>
        </w:trPr>
        <w:tc>
          <w:tcPr>
            <w:tcW w:w="522" w:type="pct"/>
            <w:noWrap/>
            <w:vAlign w:val="bottom"/>
            <w:hideMark/>
          </w:tcPr>
          <w:p w14:paraId="4908549E"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91</w:t>
            </w:r>
          </w:p>
        </w:tc>
        <w:tc>
          <w:tcPr>
            <w:tcW w:w="4478" w:type="pct"/>
            <w:vAlign w:val="bottom"/>
            <w:hideMark/>
          </w:tcPr>
          <w:p w14:paraId="5FA303F8"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CROMAR RIN</w:t>
            </w:r>
          </w:p>
        </w:tc>
      </w:tr>
      <w:tr w:rsidR="000339AC" w:rsidRPr="00F06EF3" w14:paraId="09246BB6" w14:textId="77777777" w:rsidTr="00EF17A7">
        <w:trPr>
          <w:trHeight w:val="255"/>
        </w:trPr>
        <w:tc>
          <w:tcPr>
            <w:tcW w:w="522" w:type="pct"/>
            <w:shd w:val="clear" w:color="auto" w:fill="E2EFD9" w:themeFill="accent6" w:themeFillTint="33"/>
            <w:noWrap/>
            <w:vAlign w:val="bottom"/>
            <w:hideMark/>
          </w:tcPr>
          <w:p w14:paraId="16F94960"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 </w:t>
            </w:r>
          </w:p>
        </w:tc>
        <w:tc>
          <w:tcPr>
            <w:tcW w:w="4478" w:type="pct"/>
            <w:shd w:val="clear" w:color="auto" w:fill="E2EFD9" w:themeFill="accent6" w:themeFillTint="33"/>
            <w:vAlign w:val="bottom"/>
            <w:hideMark/>
          </w:tcPr>
          <w:p w14:paraId="7480B81F" w14:textId="77777777" w:rsidR="000339AC" w:rsidRPr="00F06EF3" w:rsidRDefault="000339AC" w:rsidP="000339AC">
            <w:pPr>
              <w:spacing w:after="0" w:line="240" w:lineRule="auto"/>
              <w:rPr>
                <w:rFonts w:ascii="Arial" w:eastAsia="Times New Roman" w:hAnsi="Arial" w:cs="Arial"/>
                <w:b/>
                <w:bCs/>
                <w:i/>
                <w:iCs/>
                <w:color w:val="000000"/>
                <w:sz w:val="20"/>
                <w:szCs w:val="20"/>
                <w:lang w:val="en-US"/>
              </w:rPr>
            </w:pPr>
            <w:r w:rsidRPr="00F06EF3">
              <w:rPr>
                <w:rFonts w:ascii="Arial" w:eastAsia="Times New Roman" w:hAnsi="Arial" w:cs="Arial"/>
                <w:b/>
                <w:bCs/>
                <w:i/>
                <w:iCs/>
                <w:color w:val="000000"/>
                <w:sz w:val="20"/>
                <w:szCs w:val="20"/>
                <w:lang w:val="en-US"/>
              </w:rPr>
              <w:t>OTROS SERVICIOS</w:t>
            </w:r>
          </w:p>
        </w:tc>
      </w:tr>
      <w:tr w:rsidR="000339AC" w:rsidRPr="00F06EF3" w14:paraId="51E43AA6" w14:textId="77777777" w:rsidTr="004E68FB">
        <w:trPr>
          <w:trHeight w:val="255"/>
        </w:trPr>
        <w:tc>
          <w:tcPr>
            <w:tcW w:w="522" w:type="pct"/>
            <w:noWrap/>
            <w:vAlign w:val="bottom"/>
            <w:hideMark/>
          </w:tcPr>
          <w:p w14:paraId="5544CEB4"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lastRenderedPageBreak/>
              <w:t>92</w:t>
            </w:r>
          </w:p>
        </w:tc>
        <w:tc>
          <w:tcPr>
            <w:tcW w:w="4478" w:type="pct"/>
            <w:vAlign w:val="bottom"/>
            <w:hideMark/>
          </w:tcPr>
          <w:p w14:paraId="4BBAA1F6"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 xml:space="preserve">ACOBALAR RIN </w:t>
            </w:r>
          </w:p>
        </w:tc>
      </w:tr>
      <w:tr w:rsidR="000339AC" w:rsidRPr="00F06EF3" w14:paraId="57BD9A12" w14:textId="77777777" w:rsidTr="004E68FB">
        <w:trPr>
          <w:trHeight w:val="255"/>
        </w:trPr>
        <w:tc>
          <w:tcPr>
            <w:tcW w:w="522" w:type="pct"/>
            <w:noWrap/>
            <w:vAlign w:val="bottom"/>
            <w:hideMark/>
          </w:tcPr>
          <w:p w14:paraId="3BAADBCE"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93</w:t>
            </w:r>
          </w:p>
        </w:tc>
        <w:tc>
          <w:tcPr>
            <w:tcW w:w="4478" w:type="pct"/>
            <w:vAlign w:val="bottom"/>
            <w:hideMark/>
          </w:tcPr>
          <w:p w14:paraId="24BF3E16" w14:textId="77777777" w:rsidR="000339AC" w:rsidRPr="00F06EF3" w:rsidRDefault="000339AC" w:rsidP="000339AC">
            <w:pPr>
              <w:spacing w:after="0" w:line="240" w:lineRule="auto"/>
              <w:rPr>
                <w:rFonts w:ascii="Arial" w:eastAsia="Times New Roman" w:hAnsi="Arial" w:cs="Arial"/>
                <w:color w:val="000000"/>
                <w:sz w:val="20"/>
                <w:szCs w:val="20"/>
              </w:rPr>
            </w:pPr>
            <w:r w:rsidRPr="00F06EF3">
              <w:rPr>
                <w:rFonts w:ascii="Arial" w:eastAsia="Times New Roman" w:hAnsi="Arial" w:cs="Arial"/>
                <w:color w:val="000000"/>
                <w:sz w:val="20"/>
                <w:szCs w:val="20"/>
              </w:rPr>
              <w:t>CAMBIO SOPORTE O PATA LATERAL</w:t>
            </w:r>
          </w:p>
        </w:tc>
      </w:tr>
      <w:tr w:rsidR="000339AC" w:rsidRPr="00F06EF3" w14:paraId="4A08BEB4" w14:textId="77777777" w:rsidTr="004E68FB">
        <w:trPr>
          <w:trHeight w:val="255"/>
        </w:trPr>
        <w:tc>
          <w:tcPr>
            <w:tcW w:w="522" w:type="pct"/>
            <w:noWrap/>
            <w:vAlign w:val="bottom"/>
            <w:hideMark/>
          </w:tcPr>
          <w:p w14:paraId="1FCC9AB4"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94</w:t>
            </w:r>
          </w:p>
        </w:tc>
        <w:tc>
          <w:tcPr>
            <w:tcW w:w="4478" w:type="pct"/>
            <w:vAlign w:val="bottom"/>
            <w:hideMark/>
          </w:tcPr>
          <w:p w14:paraId="0757B007"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DESPINCHAR LLANTA</w:t>
            </w:r>
          </w:p>
        </w:tc>
      </w:tr>
      <w:tr w:rsidR="000339AC" w:rsidRPr="00F06EF3" w14:paraId="6868FB70" w14:textId="77777777" w:rsidTr="004E68FB">
        <w:trPr>
          <w:trHeight w:val="255"/>
        </w:trPr>
        <w:tc>
          <w:tcPr>
            <w:tcW w:w="522" w:type="pct"/>
            <w:noWrap/>
            <w:vAlign w:val="bottom"/>
            <w:hideMark/>
          </w:tcPr>
          <w:p w14:paraId="4C88E824"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95</w:t>
            </w:r>
          </w:p>
        </w:tc>
        <w:tc>
          <w:tcPr>
            <w:tcW w:w="4478" w:type="pct"/>
            <w:vAlign w:val="bottom"/>
            <w:hideMark/>
          </w:tcPr>
          <w:p w14:paraId="3B3E845F"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FORRAR SILLIN</w:t>
            </w:r>
          </w:p>
        </w:tc>
      </w:tr>
      <w:tr w:rsidR="000339AC" w:rsidRPr="00F06EF3" w14:paraId="202C6702" w14:textId="77777777" w:rsidTr="004E68FB">
        <w:trPr>
          <w:trHeight w:val="255"/>
        </w:trPr>
        <w:tc>
          <w:tcPr>
            <w:tcW w:w="522" w:type="pct"/>
            <w:noWrap/>
            <w:vAlign w:val="bottom"/>
            <w:hideMark/>
          </w:tcPr>
          <w:p w14:paraId="1E82EA1B"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96</w:t>
            </w:r>
          </w:p>
        </w:tc>
        <w:tc>
          <w:tcPr>
            <w:tcW w:w="4478" w:type="pct"/>
            <w:vAlign w:val="bottom"/>
            <w:hideMark/>
          </w:tcPr>
          <w:p w14:paraId="1F5BCF4C"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INSTALACION O CAMBIO SIRENA</w:t>
            </w:r>
          </w:p>
        </w:tc>
      </w:tr>
      <w:tr w:rsidR="000339AC" w:rsidRPr="00F06EF3" w14:paraId="221ECC4D" w14:textId="77777777" w:rsidTr="004E68FB">
        <w:trPr>
          <w:trHeight w:val="255"/>
        </w:trPr>
        <w:tc>
          <w:tcPr>
            <w:tcW w:w="522" w:type="pct"/>
            <w:noWrap/>
            <w:vAlign w:val="bottom"/>
            <w:hideMark/>
          </w:tcPr>
          <w:p w14:paraId="62788DBE"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97</w:t>
            </w:r>
          </w:p>
        </w:tc>
        <w:tc>
          <w:tcPr>
            <w:tcW w:w="4478" w:type="pct"/>
            <w:vAlign w:val="bottom"/>
            <w:hideMark/>
          </w:tcPr>
          <w:p w14:paraId="45E29FF1"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HACER LLAVE</w:t>
            </w:r>
          </w:p>
        </w:tc>
      </w:tr>
      <w:tr w:rsidR="000339AC" w:rsidRPr="00F06EF3" w14:paraId="670FE003" w14:textId="77777777" w:rsidTr="004E68FB">
        <w:trPr>
          <w:trHeight w:val="255"/>
        </w:trPr>
        <w:tc>
          <w:tcPr>
            <w:tcW w:w="522" w:type="pct"/>
            <w:noWrap/>
            <w:vAlign w:val="bottom"/>
            <w:hideMark/>
          </w:tcPr>
          <w:p w14:paraId="12906118" w14:textId="77777777" w:rsidR="000339AC" w:rsidRPr="00F06EF3" w:rsidRDefault="000339AC" w:rsidP="000339AC">
            <w:pPr>
              <w:spacing w:after="0" w:line="240" w:lineRule="auto"/>
              <w:jc w:val="right"/>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98</w:t>
            </w:r>
          </w:p>
        </w:tc>
        <w:tc>
          <w:tcPr>
            <w:tcW w:w="4478" w:type="pct"/>
            <w:vAlign w:val="bottom"/>
            <w:hideMark/>
          </w:tcPr>
          <w:p w14:paraId="47E99542" w14:textId="77777777" w:rsidR="000339AC" w:rsidRPr="00F06EF3" w:rsidRDefault="000339AC" w:rsidP="000339AC">
            <w:pPr>
              <w:spacing w:after="0" w:line="240" w:lineRule="auto"/>
              <w:rPr>
                <w:rFonts w:ascii="Arial" w:eastAsia="Times New Roman" w:hAnsi="Arial" w:cs="Arial"/>
                <w:color w:val="000000"/>
                <w:sz w:val="20"/>
                <w:szCs w:val="20"/>
                <w:lang w:val="en-US"/>
              </w:rPr>
            </w:pPr>
            <w:r w:rsidRPr="00F06EF3">
              <w:rPr>
                <w:rFonts w:ascii="Arial" w:eastAsia="Times New Roman" w:hAnsi="Arial" w:cs="Arial"/>
                <w:color w:val="000000"/>
                <w:sz w:val="20"/>
                <w:szCs w:val="20"/>
                <w:lang w:val="en-US"/>
              </w:rPr>
              <w:t>LAVADO GENERAL</w:t>
            </w:r>
          </w:p>
        </w:tc>
      </w:tr>
    </w:tbl>
    <w:p w14:paraId="134B6292" w14:textId="77777777" w:rsidR="00A13AE1" w:rsidRPr="00F06EF3" w:rsidRDefault="00A13AE1" w:rsidP="00325A0D">
      <w:pPr>
        <w:pStyle w:val="Style2"/>
        <w:widowControl/>
        <w:spacing w:line="240" w:lineRule="auto"/>
        <w:ind w:right="36"/>
        <w:jc w:val="both"/>
        <w:rPr>
          <w:rFonts w:ascii="Arial" w:hAnsi="Arial" w:cs="Arial"/>
          <w:sz w:val="22"/>
          <w:szCs w:val="22"/>
          <w:lang w:val="es-ES_tradnl" w:eastAsia="es-ES_tradnl"/>
        </w:rPr>
      </w:pPr>
    </w:p>
    <w:tbl>
      <w:tblPr>
        <w:tblW w:w="5000" w:type="pct"/>
        <w:tblCellMar>
          <w:left w:w="70" w:type="dxa"/>
          <w:right w:w="70" w:type="dxa"/>
        </w:tblCellMar>
        <w:tblLook w:val="04A0" w:firstRow="1" w:lastRow="0" w:firstColumn="1" w:lastColumn="0" w:noHBand="0" w:noVBand="1"/>
      </w:tblPr>
      <w:tblGrid>
        <w:gridCol w:w="778"/>
        <w:gridCol w:w="8851"/>
      </w:tblGrid>
      <w:tr w:rsidR="00C637DB" w:rsidRPr="00F06EF3" w14:paraId="7650D75E" w14:textId="77777777" w:rsidTr="00C637DB">
        <w:trPr>
          <w:trHeight w:val="300"/>
        </w:trPr>
        <w:tc>
          <w:tcPr>
            <w:tcW w:w="5000" w:type="pct"/>
            <w:gridSpan w:val="2"/>
            <w:tcBorders>
              <w:top w:val="single" w:sz="4" w:space="0" w:color="auto"/>
              <w:left w:val="single" w:sz="4" w:space="0" w:color="auto"/>
              <w:bottom w:val="single" w:sz="4" w:space="0" w:color="auto"/>
              <w:right w:val="single" w:sz="4" w:space="0" w:color="000000"/>
            </w:tcBorders>
            <w:shd w:val="clear" w:color="auto" w:fill="E2EFD9" w:themeFill="accent6" w:themeFillTint="33"/>
            <w:vAlign w:val="bottom"/>
            <w:hideMark/>
          </w:tcPr>
          <w:p w14:paraId="54D7CFEF" w14:textId="77777777" w:rsidR="00C637DB" w:rsidRPr="00F06EF3" w:rsidRDefault="00C637DB" w:rsidP="00C637DB">
            <w:pPr>
              <w:spacing w:after="0" w:line="240" w:lineRule="auto"/>
              <w:jc w:val="center"/>
              <w:rPr>
                <w:rFonts w:eastAsia="Times New Roman" w:cs="Calibri"/>
                <w:b/>
                <w:bCs/>
                <w:color w:val="000000"/>
                <w:lang w:eastAsia="es-CO"/>
              </w:rPr>
            </w:pPr>
            <w:r w:rsidRPr="00F06EF3">
              <w:rPr>
                <w:rFonts w:eastAsia="Times New Roman" w:cs="Calibri"/>
                <w:b/>
                <w:bCs/>
                <w:color w:val="000000"/>
                <w:lang w:eastAsia="es-CO"/>
              </w:rPr>
              <w:t>BOTE</w:t>
            </w:r>
          </w:p>
        </w:tc>
      </w:tr>
      <w:tr w:rsidR="00C637DB" w:rsidRPr="00F06EF3" w14:paraId="6907CEA1" w14:textId="77777777" w:rsidTr="00C637DB">
        <w:trPr>
          <w:trHeight w:val="300"/>
        </w:trPr>
        <w:tc>
          <w:tcPr>
            <w:tcW w:w="404" w:type="pct"/>
            <w:tcBorders>
              <w:top w:val="nil"/>
              <w:left w:val="single" w:sz="4" w:space="0" w:color="auto"/>
              <w:bottom w:val="single" w:sz="4" w:space="0" w:color="auto"/>
              <w:right w:val="single" w:sz="4" w:space="0" w:color="auto"/>
            </w:tcBorders>
            <w:noWrap/>
            <w:vAlign w:val="bottom"/>
            <w:hideMark/>
          </w:tcPr>
          <w:p w14:paraId="16631F4C" w14:textId="77777777" w:rsidR="00C637DB" w:rsidRPr="00F06EF3" w:rsidRDefault="00C637DB" w:rsidP="00C637DB">
            <w:pPr>
              <w:spacing w:after="0" w:line="240" w:lineRule="auto"/>
              <w:jc w:val="right"/>
              <w:rPr>
                <w:rFonts w:eastAsia="Times New Roman" w:cs="Calibri"/>
                <w:color w:val="000000"/>
                <w:lang w:eastAsia="es-CO"/>
              </w:rPr>
            </w:pPr>
            <w:r w:rsidRPr="00F06EF3">
              <w:rPr>
                <w:rFonts w:eastAsia="Times New Roman" w:cs="Calibri"/>
                <w:color w:val="000000"/>
                <w:lang w:eastAsia="es-CO"/>
              </w:rPr>
              <w:t>1</w:t>
            </w:r>
          </w:p>
        </w:tc>
        <w:tc>
          <w:tcPr>
            <w:tcW w:w="4596" w:type="pct"/>
            <w:tcBorders>
              <w:top w:val="nil"/>
              <w:left w:val="nil"/>
              <w:bottom w:val="single" w:sz="4" w:space="0" w:color="auto"/>
              <w:right w:val="single" w:sz="4" w:space="0" w:color="auto"/>
            </w:tcBorders>
            <w:vAlign w:val="bottom"/>
            <w:hideMark/>
          </w:tcPr>
          <w:p w14:paraId="73B45AAF" w14:textId="77777777" w:rsidR="00C637DB" w:rsidRPr="00F06EF3" w:rsidRDefault="00C637DB" w:rsidP="00C637DB">
            <w:pPr>
              <w:spacing w:after="0" w:line="240" w:lineRule="auto"/>
              <w:rPr>
                <w:rFonts w:eastAsia="Times New Roman" w:cs="Calibri"/>
                <w:color w:val="000000"/>
                <w:lang w:eastAsia="es-CO"/>
              </w:rPr>
            </w:pPr>
            <w:r w:rsidRPr="00F06EF3">
              <w:rPr>
                <w:rFonts w:eastAsia="Times New Roman" w:cs="Calibri"/>
                <w:color w:val="000000"/>
                <w:lang w:eastAsia="es-CO"/>
              </w:rPr>
              <w:t>LUZ LED</w:t>
            </w:r>
          </w:p>
        </w:tc>
      </w:tr>
      <w:tr w:rsidR="00C637DB" w:rsidRPr="00F06EF3" w14:paraId="1624438B" w14:textId="77777777" w:rsidTr="00C637DB">
        <w:trPr>
          <w:trHeight w:val="300"/>
        </w:trPr>
        <w:tc>
          <w:tcPr>
            <w:tcW w:w="404" w:type="pct"/>
            <w:tcBorders>
              <w:top w:val="nil"/>
              <w:left w:val="single" w:sz="4" w:space="0" w:color="auto"/>
              <w:bottom w:val="single" w:sz="4" w:space="0" w:color="auto"/>
              <w:right w:val="single" w:sz="4" w:space="0" w:color="auto"/>
            </w:tcBorders>
            <w:noWrap/>
            <w:vAlign w:val="bottom"/>
            <w:hideMark/>
          </w:tcPr>
          <w:p w14:paraId="6B8ED56C" w14:textId="77777777" w:rsidR="00C637DB" w:rsidRPr="00F06EF3" w:rsidRDefault="00C637DB" w:rsidP="00C637DB">
            <w:pPr>
              <w:spacing w:after="0" w:line="240" w:lineRule="auto"/>
              <w:jc w:val="right"/>
              <w:rPr>
                <w:rFonts w:eastAsia="Times New Roman" w:cs="Calibri"/>
                <w:color w:val="000000"/>
                <w:lang w:eastAsia="es-CO"/>
              </w:rPr>
            </w:pPr>
            <w:r w:rsidRPr="00F06EF3">
              <w:rPr>
                <w:rFonts w:eastAsia="Times New Roman" w:cs="Calibri"/>
                <w:color w:val="000000"/>
                <w:lang w:eastAsia="es-CO"/>
              </w:rPr>
              <w:t>2</w:t>
            </w:r>
          </w:p>
        </w:tc>
        <w:tc>
          <w:tcPr>
            <w:tcW w:w="4596" w:type="pct"/>
            <w:tcBorders>
              <w:top w:val="nil"/>
              <w:left w:val="nil"/>
              <w:bottom w:val="single" w:sz="4" w:space="0" w:color="auto"/>
              <w:right w:val="single" w:sz="4" w:space="0" w:color="auto"/>
            </w:tcBorders>
            <w:vAlign w:val="bottom"/>
            <w:hideMark/>
          </w:tcPr>
          <w:p w14:paraId="619E6F64" w14:textId="77777777" w:rsidR="00C637DB" w:rsidRPr="00F06EF3" w:rsidRDefault="00C637DB" w:rsidP="00C637DB">
            <w:pPr>
              <w:spacing w:after="0" w:line="240" w:lineRule="auto"/>
              <w:rPr>
                <w:rFonts w:eastAsia="Times New Roman" w:cs="Calibri"/>
                <w:color w:val="000000"/>
                <w:lang w:eastAsia="es-CO"/>
              </w:rPr>
            </w:pPr>
            <w:r w:rsidRPr="00F06EF3">
              <w:rPr>
                <w:rFonts w:eastAsia="Times New Roman" w:cs="Calibri"/>
                <w:color w:val="000000"/>
                <w:lang w:eastAsia="es-CO"/>
              </w:rPr>
              <w:t>LUZ BLANCA</w:t>
            </w:r>
          </w:p>
        </w:tc>
      </w:tr>
      <w:tr w:rsidR="00C637DB" w:rsidRPr="00F06EF3" w14:paraId="006AE8D1" w14:textId="77777777" w:rsidTr="00C637DB">
        <w:trPr>
          <w:trHeight w:val="300"/>
        </w:trPr>
        <w:tc>
          <w:tcPr>
            <w:tcW w:w="404" w:type="pct"/>
            <w:tcBorders>
              <w:top w:val="nil"/>
              <w:left w:val="single" w:sz="4" w:space="0" w:color="auto"/>
              <w:bottom w:val="single" w:sz="4" w:space="0" w:color="auto"/>
              <w:right w:val="single" w:sz="4" w:space="0" w:color="auto"/>
            </w:tcBorders>
            <w:noWrap/>
            <w:vAlign w:val="bottom"/>
            <w:hideMark/>
          </w:tcPr>
          <w:p w14:paraId="083FFAC6" w14:textId="77777777" w:rsidR="00C637DB" w:rsidRPr="00F06EF3" w:rsidRDefault="00C637DB" w:rsidP="00C637DB">
            <w:pPr>
              <w:spacing w:after="0" w:line="240" w:lineRule="auto"/>
              <w:jc w:val="right"/>
              <w:rPr>
                <w:rFonts w:eastAsia="Times New Roman" w:cs="Calibri"/>
                <w:color w:val="000000"/>
                <w:lang w:eastAsia="es-CO"/>
              </w:rPr>
            </w:pPr>
            <w:r w:rsidRPr="00F06EF3">
              <w:rPr>
                <w:rFonts w:eastAsia="Times New Roman" w:cs="Calibri"/>
                <w:color w:val="000000"/>
                <w:lang w:eastAsia="es-CO"/>
              </w:rPr>
              <w:t>3</w:t>
            </w:r>
          </w:p>
        </w:tc>
        <w:tc>
          <w:tcPr>
            <w:tcW w:w="4596" w:type="pct"/>
            <w:tcBorders>
              <w:top w:val="nil"/>
              <w:left w:val="nil"/>
              <w:bottom w:val="single" w:sz="4" w:space="0" w:color="auto"/>
              <w:right w:val="single" w:sz="4" w:space="0" w:color="auto"/>
            </w:tcBorders>
            <w:vAlign w:val="bottom"/>
            <w:hideMark/>
          </w:tcPr>
          <w:p w14:paraId="19843827" w14:textId="77777777" w:rsidR="00C637DB" w:rsidRPr="00F06EF3" w:rsidRDefault="00C637DB" w:rsidP="00C637DB">
            <w:pPr>
              <w:spacing w:after="0" w:line="240" w:lineRule="auto"/>
              <w:rPr>
                <w:rFonts w:eastAsia="Times New Roman" w:cs="Calibri"/>
                <w:color w:val="000000"/>
                <w:lang w:eastAsia="es-CO"/>
              </w:rPr>
            </w:pPr>
            <w:r w:rsidRPr="00F06EF3">
              <w:rPr>
                <w:rFonts w:eastAsia="Times New Roman" w:cs="Calibri"/>
                <w:color w:val="000000"/>
                <w:lang w:eastAsia="es-CO"/>
              </w:rPr>
              <w:t>LINTERNA RECARGABLE</w:t>
            </w:r>
          </w:p>
        </w:tc>
      </w:tr>
      <w:tr w:rsidR="00C637DB" w:rsidRPr="00F06EF3" w14:paraId="1AAD3F51" w14:textId="77777777" w:rsidTr="00C637DB">
        <w:trPr>
          <w:trHeight w:val="300"/>
        </w:trPr>
        <w:tc>
          <w:tcPr>
            <w:tcW w:w="404" w:type="pct"/>
            <w:tcBorders>
              <w:top w:val="nil"/>
              <w:left w:val="single" w:sz="4" w:space="0" w:color="auto"/>
              <w:bottom w:val="single" w:sz="4" w:space="0" w:color="auto"/>
              <w:right w:val="single" w:sz="4" w:space="0" w:color="auto"/>
            </w:tcBorders>
            <w:noWrap/>
            <w:vAlign w:val="bottom"/>
            <w:hideMark/>
          </w:tcPr>
          <w:p w14:paraId="207259B1" w14:textId="77777777" w:rsidR="00C637DB" w:rsidRPr="00F06EF3" w:rsidRDefault="00C637DB" w:rsidP="00C637DB">
            <w:pPr>
              <w:spacing w:after="0" w:line="240" w:lineRule="auto"/>
              <w:jc w:val="right"/>
              <w:rPr>
                <w:rFonts w:eastAsia="Times New Roman" w:cs="Calibri"/>
                <w:color w:val="000000"/>
                <w:lang w:eastAsia="es-CO"/>
              </w:rPr>
            </w:pPr>
            <w:r w:rsidRPr="00F06EF3">
              <w:rPr>
                <w:rFonts w:eastAsia="Times New Roman" w:cs="Calibri"/>
                <w:color w:val="000000"/>
                <w:lang w:eastAsia="es-CO"/>
              </w:rPr>
              <w:t>4</w:t>
            </w:r>
          </w:p>
        </w:tc>
        <w:tc>
          <w:tcPr>
            <w:tcW w:w="4596" w:type="pct"/>
            <w:tcBorders>
              <w:top w:val="nil"/>
              <w:left w:val="nil"/>
              <w:bottom w:val="single" w:sz="4" w:space="0" w:color="auto"/>
              <w:right w:val="single" w:sz="4" w:space="0" w:color="auto"/>
            </w:tcBorders>
            <w:vAlign w:val="bottom"/>
            <w:hideMark/>
          </w:tcPr>
          <w:p w14:paraId="5DE7A4E1" w14:textId="77777777" w:rsidR="00C637DB" w:rsidRPr="00F06EF3" w:rsidRDefault="00C637DB" w:rsidP="00C637DB">
            <w:pPr>
              <w:spacing w:after="0" w:line="240" w:lineRule="auto"/>
              <w:rPr>
                <w:rFonts w:eastAsia="Times New Roman" w:cs="Calibri"/>
                <w:color w:val="000000"/>
                <w:lang w:eastAsia="es-CO"/>
              </w:rPr>
            </w:pPr>
            <w:r w:rsidRPr="00F06EF3">
              <w:rPr>
                <w:rFonts w:eastAsia="Times New Roman" w:cs="Calibri"/>
                <w:color w:val="000000"/>
                <w:lang w:eastAsia="es-CO"/>
              </w:rPr>
              <w:t>PARA BRISAS</w:t>
            </w:r>
          </w:p>
        </w:tc>
      </w:tr>
      <w:tr w:rsidR="00C637DB" w:rsidRPr="00F06EF3" w14:paraId="6DEF6A15" w14:textId="77777777" w:rsidTr="00C637DB">
        <w:trPr>
          <w:trHeight w:val="300"/>
        </w:trPr>
        <w:tc>
          <w:tcPr>
            <w:tcW w:w="404" w:type="pct"/>
            <w:tcBorders>
              <w:top w:val="nil"/>
              <w:left w:val="single" w:sz="4" w:space="0" w:color="auto"/>
              <w:bottom w:val="single" w:sz="4" w:space="0" w:color="auto"/>
              <w:right w:val="single" w:sz="4" w:space="0" w:color="auto"/>
            </w:tcBorders>
            <w:noWrap/>
            <w:vAlign w:val="bottom"/>
            <w:hideMark/>
          </w:tcPr>
          <w:p w14:paraId="0362D40E" w14:textId="77777777" w:rsidR="00C637DB" w:rsidRPr="00F06EF3" w:rsidRDefault="00C637DB" w:rsidP="00C637DB">
            <w:pPr>
              <w:spacing w:after="0" w:line="240" w:lineRule="auto"/>
              <w:jc w:val="right"/>
              <w:rPr>
                <w:rFonts w:eastAsia="Times New Roman" w:cs="Calibri"/>
                <w:color w:val="000000"/>
                <w:lang w:eastAsia="es-CO"/>
              </w:rPr>
            </w:pPr>
            <w:r w:rsidRPr="00F06EF3">
              <w:rPr>
                <w:rFonts w:eastAsia="Times New Roman" w:cs="Calibri"/>
                <w:color w:val="000000"/>
                <w:lang w:eastAsia="es-CO"/>
              </w:rPr>
              <w:t>5</w:t>
            </w:r>
          </w:p>
        </w:tc>
        <w:tc>
          <w:tcPr>
            <w:tcW w:w="4596" w:type="pct"/>
            <w:tcBorders>
              <w:top w:val="nil"/>
              <w:left w:val="nil"/>
              <w:bottom w:val="single" w:sz="4" w:space="0" w:color="auto"/>
              <w:right w:val="single" w:sz="4" w:space="0" w:color="auto"/>
            </w:tcBorders>
            <w:vAlign w:val="bottom"/>
            <w:hideMark/>
          </w:tcPr>
          <w:p w14:paraId="016DD776" w14:textId="77777777" w:rsidR="00C637DB" w:rsidRPr="00F06EF3" w:rsidRDefault="00C637DB" w:rsidP="00C637DB">
            <w:pPr>
              <w:spacing w:after="0" w:line="240" w:lineRule="auto"/>
              <w:rPr>
                <w:rFonts w:eastAsia="Times New Roman" w:cs="Calibri"/>
                <w:color w:val="000000"/>
                <w:lang w:eastAsia="es-CO"/>
              </w:rPr>
            </w:pPr>
            <w:r w:rsidRPr="00F06EF3">
              <w:rPr>
                <w:rFonts w:eastAsia="Times New Roman" w:cs="Calibri"/>
                <w:color w:val="000000"/>
                <w:lang w:eastAsia="es-CO"/>
              </w:rPr>
              <w:t>PITO NAUTICO</w:t>
            </w:r>
          </w:p>
        </w:tc>
      </w:tr>
      <w:tr w:rsidR="00C637DB" w:rsidRPr="00F06EF3" w14:paraId="3770762A" w14:textId="77777777" w:rsidTr="00C637DB">
        <w:trPr>
          <w:trHeight w:val="300"/>
        </w:trPr>
        <w:tc>
          <w:tcPr>
            <w:tcW w:w="404" w:type="pct"/>
            <w:tcBorders>
              <w:top w:val="nil"/>
              <w:left w:val="single" w:sz="4" w:space="0" w:color="auto"/>
              <w:bottom w:val="single" w:sz="4" w:space="0" w:color="auto"/>
              <w:right w:val="single" w:sz="4" w:space="0" w:color="auto"/>
            </w:tcBorders>
            <w:noWrap/>
            <w:vAlign w:val="bottom"/>
            <w:hideMark/>
          </w:tcPr>
          <w:p w14:paraId="14C5ABE2" w14:textId="77777777" w:rsidR="00C637DB" w:rsidRPr="00F06EF3" w:rsidRDefault="00C637DB" w:rsidP="00C637DB">
            <w:pPr>
              <w:spacing w:after="0" w:line="240" w:lineRule="auto"/>
              <w:jc w:val="right"/>
              <w:rPr>
                <w:rFonts w:eastAsia="Times New Roman" w:cs="Calibri"/>
                <w:color w:val="000000"/>
                <w:lang w:eastAsia="es-CO"/>
              </w:rPr>
            </w:pPr>
            <w:r w:rsidRPr="00F06EF3">
              <w:rPr>
                <w:rFonts w:eastAsia="Times New Roman" w:cs="Calibri"/>
                <w:color w:val="000000"/>
                <w:lang w:eastAsia="es-CO"/>
              </w:rPr>
              <w:t>6</w:t>
            </w:r>
          </w:p>
        </w:tc>
        <w:tc>
          <w:tcPr>
            <w:tcW w:w="4596" w:type="pct"/>
            <w:tcBorders>
              <w:top w:val="nil"/>
              <w:left w:val="nil"/>
              <w:bottom w:val="single" w:sz="4" w:space="0" w:color="auto"/>
              <w:right w:val="single" w:sz="4" w:space="0" w:color="auto"/>
            </w:tcBorders>
            <w:vAlign w:val="bottom"/>
            <w:hideMark/>
          </w:tcPr>
          <w:p w14:paraId="7E5FACAD" w14:textId="77777777" w:rsidR="00C637DB" w:rsidRPr="00F06EF3" w:rsidRDefault="00C637DB" w:rsidP="00C637DB">
            <w:pPr>
              <w:spacing w:after="0" w:line="240" w:lineRule="auto"/>
              <w:rPr>
                <w:rFonts w:eastAsia="Times New Roman" w:cs="Calibri"/>
                <w:color w:val="000000"/>
                <w:lang w:eastAsia="es-CO"/>
              </w:rPr>
            </w:pPr>
            <w:r w:rsidRPr="00F06EF3">
              <w:rPr>
                <w:rFonts w:eastAsia="Times New Roman" w:cs="Calibri"/>
                <w:color w:val="000000"/>
                <w:lang w:eastAsia="es-CO"/>
              </w:rPr>
              <w:t>BICHERO</w:t>
            </w:r>
          </w:p>
        </w:tc>
      </w:tr>
      <w:tr w:rsidR="00C637DB" w:rsidRPr="00F06EF3" w14:paraId="0CE01846" w14:textId="77777777" w:rsidTr="00C637DB">
        <w:trPr>
          <w:trHeight w:val="300"/>
        </w:trPr>
        <w:tc>
          <w:tcPr>
            <w:tcW w:w="404" w:type="pct"/>
            <w:tcBorders>
              <w:top w:val="nil"/>
              <w:left w:val="single" w:sz="4" w:space="0" w:color="auto"/>
              <w:bottom w:val="single" w:sz="4" w:space="0" w:color="auto"/>
              <w:right w:val="single" w:sz="4" w:space="0" w:color="auto"/>
            </w:tcBorders>
            <w:noWrap/>
            <w:vAlign w:val="bottom"/>
            <w:hideMark/>
          </w:tcPr>
          <w:p w14:paraId="7071F2E9" w14:textId="77777777" w:rsidR="00C637DB" w:rsidRPr="00F06EF3" w:rsidRDefault="00C637DB" w:rsidP="00C637DB">
            <w:pPr>
              <w:spacing w:after="0" w:line="240" w:lineRule="auto"/>
              <w:jc w:val="right"/>
              <w:rPr>
                <w:rFonts w:eastAsia="Times New Roman" w:cs="Calibri"/>
                <w:color w:val="000000"/>
                <w:lang w:eastAsia="es-CO"/>
              </w:rPr>
            </w:pPr>
            <w:r w:rsidRPr="00F06EF3">
              <w:rPr>
                <w:rFonts w:eastAsia="Times New Roman" w:cs="Calibri"/>
                <w:color w:val="000000"/>
                <w:lang w:eastAsia="es-CO"/>
              </w:rPr>
              <w:t>7</w:t>
            </w:r>
          </w:p>
        </w:tc>
        <w:tc>
          <w:tcPr>
            <w:tcW w:w="4596" w:type="pct"/>
            <w:tcBorders>
              <w:top w:val="nil"/>
              <w:left w:val="nil"/>
              <w:bottom w:val="single" w:sz="4" w:space="0" w:color="auto"/>
              <w:right w:val="single" w:sz="4" w:space="0" w:color="auto"/>
            </w:tcBorders>
            <w:vAlign w:val="bottom"/>
            <w:hideMark/>
          </w:tcPr>
          <w:p w14:paraId="5E80C3B0" w14:textId="77777777" w:rsidR="00C637DB" w:rsidRPr="00F06EF3" w:rsidRDefault="00C637DB" w:rsidP="00C637DB">
            <w:pPr>
              <w:spacing w:after="0" w:line="240" w:lineRule="auto"/>
              <w:rPr>
                <w:rFonts w:eastAsia="Times New Roman" w:cs="Calibri"/>
                <w:color w:val="000000"/>
                <w:lang w:eastAsia="es-CO"/>
              </w:rPr>
            </w:pPr>
            <w:r w:rsidRPr="00F06EF3">
              <w:rPr>
                <w:rFonts w:eastAsia="Times New Roman" w:cs="Calibri"/>
                <w:color w:val="000000"/>
                <w:lang w:eastAsia="es-CO"/>
              </w:rPr>
              <w:t>CANALETES DE MADERA</w:t>
            </w:r>
          </w:p>
        </w:tc>
      </w:tr>
      <w:tr w:rsidR="00C637DB" w:rsidRPr="00F06EF3" w14:paraId="157D5BC4" w14:textId="77777777" w:rsidTr="00C637DB">
        <w:trPr>
          <w:trHeight w:val="300"/>
        </w:trPr>
        <w:tc>
          <w:tcPr>
            <w:tcW w:w="404" w:type="pct"/>
            <w:tcBorders>
              <w:top w:val="nil"/>
              <w:left w:val="single" w:sz="4" w:space="0" w:color="auto"/>
              <w:bottom w:val="single" w:sz="4" w:space="0" w:color="auto"/>
              <w:right w:val="single" w:sz="4" w:space="0" w:color="auto"/>
            </w:tcBorders>
            <w:noWrap/>
            <w:vAlign w:val="bottom"/>
            <w:hideMark/>
          </w:tcPr>
          <w:p w14:paraId="0C0FE709" w14:textId="77777777" w:rsidR="00C637DB" w:rsidRPr="00F06EF3" w:rsidRDefault="00C637DB" w:rsidP="00C637DB">
            <w:pPr>
              <w:spacing w:after="0" w:line="240" w:lineRule="auto"/>
              <w:jc w:val="right"/>
              <w:rPr>
                <w:rFonts w:eastAsia="Times New Roman" w:cs="Calibri"/>
                <w:color w:val="000000"/>
                <w:lang w:eastAsia="es-CO"/>
              </w:rPr>
            </w:pPr>
            <w:r w:rsidRPr="00F06EF3">
              <w:rPr>
                <w:rFonts w:eastAsia="Times New Roman" w:cs="Calibri"/>
                <w:color w:val="000000"/>
                <w:lang w:eastAsia="es-CO"/>
              </w:rPr>
              <w:t>8</w:t>
            </w:r>
          </w:p>
        </w:tc>
        <w:tc>
          <w:tcPr>
            <w:tcW w:w="4596" w:type="pct"/>
            <w:tcBorders>
              <w:top w:val="nil"/>
              <w:left w:val="nil"/>
              <w:bottom w:val="single" w:sz="4" w:space="0" w:color="auto"/>
              <w:right w:val="single" w:sz="4" w:space="0" w:color="auto"/>
            </w:tcBorders>
            <w:vAlign w:val="bottom"/>
            <w:hideMark/>
          </w:tcPr>
          <w:p w14:paraId="591F012F" w14:textId="77777777" w:rsidR="00C637DB" w:rsidRPr="00F06EF3" w:rsidRDefault="00C637DB" w:rsidP="00C637DB">
            <w:pPr>
              <w:spacing w:after="0" w:line="240" w:lineRule="auto"/>
              <w:rPr>
                <w:rFonts w:eastAsia="Times New Roman" w:cs="Calibri"/>
                <w:color w:val="000000"/>
                <w:lang w:eastAsia="es-CO"/>
              </w:rPr>
            </w:pPr>
            <w:r w:rsidRPr="00F06EF3">
              <w:rPr>
                <w:rFonts w:eastAsia="Times New Roman" w:cs="Calibri"/>
                <w:color w:val="000000"/>
                <w:lang w:eastAsia="es-CO"/>
              </w:rPr>
              <w:t>LUCES DE BENGALA</w:t>
            </w:r>
          </w:p>
        </w:tc>
      </w:tr>
      <w:tr w:rsidR="00C637DB" w:rsidRPr="00F06EF3" w14:paraId="5AD46B20" w14:textId="77777777" w:rsidTr="00C637DB">
        <w:trPr>
          <w:trHeight w:val="300"/>
        </w:trPr>
        <w:tc>
          <w:tcPr>
            <w:tcW w:w="404" w:type="pct"/>
            <w:tcBorders>
              <w:top w:val="nil"/>
              <w:left w:val="single" w:sz="4" w:space="0" w:color="auto"/>
              <w:bottom w:val="single" w:sz="4" w:space="0" w:color="auto"/>
              <w:right w:val="single" w:sz="4" w:space="0" w:color="auto"/>
            </w:tcBorders>
            <w:noWrap/>
            <w:vAlign w:val="bottom"/>
            <w:hideMark/>
          </w:tcPr>
          <w:p w14:paraId="05363311" w14:textId="77777777" w:rsidR="00C637DB" w:rsidRPr="00F06EF3" w:rsidRDefault="00C637DB" w:rsidP="00C637DB">
            <w:pPr>
              <w:spacing w:after="0" w:line="240" w:lineRule="auto"/>
              <w:jc w:val="right"/>
              <w:rPr>
                <w:rFonts w:eastAsia="Times New Roman" w:cs="Calibri"/>
                <w:color w:val="000000"/>
                <w:lang w:eastAsia="es-CO"/>
              </w:rPr>
            </w:pPr>
            <w:r w:rsidRPr="00F06EF3">
              <w:rPr>
                <w:rFonts w:eastAsia="Times New Roman" w:cs="Calibri"/>
                <w:color w:val="000000"/>
                <w:lang w:eastAsia="es-CO"/>
              </w:rPr>
              <w:t>9</w:t>
            </w:r>
          </w:p>
        </w:tc>
        <w:tc>
          <w:tcPr>
            <w:tcW w:w="4596" w:type="pct"/>
            <w:tcBorders>
              <w:top w:val="nil"/>
              <w:left w:val="nil"/>
              <w:bottom w:val="single" w:sz="4" w:space="0" w:color="auto"/>
              <w:right w:val="single" w:sz="4" w:space="0" w:color="auto"/>
            </w:tcBorders>
            <w:vAlign w:val="bottom"/>
            <w:hideMark/>
          </w:tcPr>
          <w:p w14:paraId="0B51C3E2" w14:textId="77777777" w:rsidR="00C637DB" w:rsidRPr="00F06EF3" w:rsidRDefault="00C637DB" w:rsidP="00C637DB">
            <w:pPr>
              <w:spacing w:after="0" w:line="240" w:lineRule="auto"/>
              <w:rPr>
                <w:rFonts w:eastAsia="Times New Roman" w:cs="Calibri"/>
                <w:color w:val="000000"/>
                <w:lang w:eastAsia="es-CO"/>
              </w:rPr>
            </w:pPr>
            <w:r w:rsidRPr="00F06EF3">
              <w:rPr>
                <w:rFonts w:eastAsia="Times New Roman" w:cs="Calibri"/>
                <w:color w:val="000000"/>
                <w:lang w:eastAsia="es-CO"/>
              </w:rPr>
              <w:t>BANDERAS DE GUAPI Y COLOMBIA</w:t>
            </w:r>
          </w:p>
        </w:tc>
      </w:tr>
      <w:tr w:rsidR="00C637DB" w:rsidRPr="00F06EF3" w14:paraId="20258D63" w14:textId="77777777" w:rsidTr="00C637DB">
        <w:trPr>
          <w:trHeight w:val="300"/>
        </w:trPr>
        <w:tc>
          <w:tcPr>
            <w:tcW w:w="404" w:type="pct"/>
            <w:tcBorders>
              <w:top w:val="nil"/>
              <w:left w:val="single" w:sz="4" w:space="0" w:color="auto"/>
              <w:bottom w:val="single" w:sz="4" w:space="0" w:color="auto"/>
              <w:right w:val="single" w:sz="4" w:space="0" w:color="auto"/>
            </w:tcBorders>
            <w:noWrap/>
            <w:vAlign w:val="bottom"/>
            <w:hideMark/>
          </w:tcPr>
          <w:p w14:paraId="221E830B" w14:textId="77777777" w:rsidR="00C637DB" w:rsidRPr="00F06EF3" w:rsidRDefault="00C637DB" w:rsidP="00C637DB">
            <w:pPr>
              <w:spacing w:after="0" w:line="240" w:lineRule="auto"/>
              <w:jc w:val="right"/>
              <w:rPr>
                <w:rFonts w:eastAsia="Times New Roman" w:cs="Calibri"/>
                <w:color w:val="000000"/>
                <w:lang w:eastAsia="es-CO"/>
              </w:rPr>
            </w:pPr>
            <w:r w:rsidRPr="00F06EF3">
              <w:rPr>
                <w:rFonts w:eastAsia="Times New Roman" w:cs="Calibri"/>
                <w:color w:val="000000"/>
                <w:lang w:eastAsia="es-CO"/>
              </w:rPr>
              <w:t>10</w:t>
            </w:r>
          </w:p>
        </w:tc>
        <w:tc>
          <w:tcPr>
            <w:tcW w:w="4596" w:type="pct"/>
            <w:tcBorders>
              <w:top w:val="nil"/>
              <w:left w:val="nil"/>
              <w:bottom w:val="single" w:sz="4" w:space="0" w:color="auto"/>
              <w:right w:val="single" w:sz="4" w:space="0" w:color="auto"/>
            </w:tcBorders>
            <w:vAlign w:val="bottom"/>
            <w:hideMark/>
          </w:tcPr>
          <w:p w14:paraId="0795FD5D" w14:textId="77777777" w:rsidR="00C637DB" w:rsidRPr="00F06EF3" w:rsidRDefault="00C637DB" w:rsidP="00C637DB">
            <w:pPr>
              <w:spacing w:after="0" w:line="240" w:lineRule="auto"/>
              <w:rPr>
                <w:rFonts w:eastAsia="Times New Roman" w:cs="Calibri"/>
                <w:color w:val="000000"/>
                <w:lang w:eastAsia="es-CO"/>
              </w:rPr>
            </w:pPr>
            <w:r w:rsidRPr="00F06EF3">
              <w:rPr>
                <w:rFonts w:eastAsia="Times New Roman" w:cs="Calibri"/>
                <w:color w:val="000000"/>
                <w:lang w:eastAsia="es-CO"/>
              </w:rPr>
              <w:t>TRAPERO RETRACTIL</w:t>
            </w:r>
          </w:p>
        </w:tc>
      </w:tr>
      <w:tr w:rsidR="00C637DB" w:rsidRPr="00F06EF3" w14:paraId="3D2F03F3" w14:textId="77777777" w:rsidTr="00C637DB">
        <w:trPr>
          <w:trHeight w:val="300"/>
        </w:trPr>
        <w:tc>
          <w:tcPr>
            <w:tcW w:w="404" w:type="pct"/>
            <w:tcBorders>
              <w:top w:val="nil"/>
              <w:left w:val="single" w:sz="4" w:space="0" w:color="auto"/>
              <w:bottom w:val="single" w:sz="4" w:space="0" w:color="auto"/>
              <w:right w:val="single" w:sz="4" w:space="0" w:color="auto"/>
            </w:tcBorders>
            <w:noWrap/>
            <w:vAlign w:val="bottom"/>
            <w:hideMark/>
          </w:tcPr>
          <w:p w14:paraId="5BADD612" w14:textId="77777777" w:rsidR="00C637DB" w:rsidRPr="00F06EF3" w:rsidRDefault="00C637DB" w:rsidP="00C637DB">
            <w:pPr>
              <w:spacing w:after="0" w:line="240" w:lineRule="auto"/>
              <w:jc w:val="right"/>
              <w:rPr>
                <w:rFonts w:eastAsia="Times New Roman" w:cs="Calibri"/>
                <w:color w:val="000000"/>
                <w:lang w:eastAsia="es-CO"/>
              </w:rPr>
            </w:pPr>
            <w:r w:rsidRPr="00F06EF3">
              <w:rPr>
                <w:rFonts w:eastAsia="Times New Roman" w:cs="Calibri"/>
                <w:color w:val="000000"/>
                <w:lang w:eastAsia="es-CO"/>
              </w:rPr>
              <w:t>11</w:t>
            </w:r>
          </w:p>
        </w:tc>
        <w:tc>
          <w:tcPr>
            <w:tcW w:w="4596" w:type="pct"/>
            <w:tcBorders>
              <w:top w:val="nil"/>
              <w:left w:val="nil"/>
              <w:bottom w:val="single" w:sz="4" w:space="0" w:color="auto"/>
              <w:right w:val="single" w:sz="4" w:space="0" w:color="auto"/>
            </w:tcBorders>
            <w:vAlign w:val="bottom"/>
            <w:hideMark/>
          </w:tcPr>
          <w:p w14:paraId="36FA58D7" w14:textId="77777777" w:rsidR="00C637DB" w:rsidRPr="00F06EF3" w:rsidRDefault="00C637DB" w:rsidP="00C637DB">
            <w:pPr>
              <w:spacing w:after="0" w:line="240" w:lineRule="auto"/>
              <w:rPr>
                <w:rFonts w:eastAsia="Times New Roman" w:cs="Calibri"/>
                <w:color w:val="000000"/>
                <w:lang w:eastAsia="es-CO"/>
              </w:rPr>
            </w:pPr>
            <w:r w:rsidRPr="00F06EF3">
              <w:rPr>
                <w:rFonts w:eastAsia="Times New Roman" w:cs="Calibri"/>
                <w:color w:val="000000"/>
                <w:lang w:eastAsia="es-CO"/>
              </w:rPr>
              <w:t>FORRO PARA MOTOR</w:t>
            </w:r>
          </w:p>
        </w:tc>
      </w:tr>
      <w:tr w:rsidR="00C637DB" w:rsidRPr="00F06EF3" w14:paraId="4A7A6D1B" w14:textId="77777777" w:rsidTr="00C637DB">
        <w:trPr>
          <w:trHeight w:val="300"/>
        </w:trPr>
        <w:tc>
          <w:tcPr>
            <w:tcW w:w="404" w:type="pct"/>
            <w:tcBorders>
              <w:top w:val="nil"/>
              <w:left w:val="single" w:sz="4" w:space="0" w:color="auto"/>
              <w:bottom w:val="single" w:sz="4" w:space="0" w:color="auto"/>
              <w:right w:val="single" w:sz="4" w:space="0" w:color="auto"/>
            </w:tcBorders>
            <w:noWrap/>
            <w:vAlign w:val="bottom"/>
            <w:hideMark/>
          </w:tcPr>
          <w:p w14:paraId="4FB764EE" w14:textId="77777777" w:rsidR="00C637DB" w:rsidRPr="00F06EF3" w:rsidRDefault="00C637DB" w:rsidP="00C637DB">
            <w:pPr>
              <w:spacing w:after="0" w:line="240" w:lineRule="auto"/>
              <w:jc w:val="right"/>
              <w:rPr>
                <w:rFonts w:eastAsia="Times New Roman" w:cs="Calibri"/>
                <w:color w:val="000000"/>
                <w:lang w:eastAsia="es-CO"/>
              </w:rPr>
            </w:pPr>
            <w:r w:rsidRPr="00F06EF3">
              <w:rPr>
                <w:rFonts w:eastAsia="Times New Roman" w:cs="Calibri"/>
                <w:color w:val="000000"/>
                <w:lang w:eastAsia="es-CO"/>
              </w:rPr>
              <w:t>12</w:t>
            </w:r>
          </w:p>
        </w:tc>
        <w:tc>
          <w:tcPr>
            <w:tcW w:w="4596" w:type="pct"/>
            <w:tcBorders>
              <w:top w:val="nil"/>
              <w:left w:val="nil"/>
              <w:bottom w:val="single" w:sz="4" w:space="0" w:color="auto"/>
              <w:right w:val="single" w:sz="4" w:space="0" w:color="auto"/>
            </w:tcBorders>
            <w:vAlign w:val="bottom"/>
            <w:hideMark/>
          </w:tcPr>
          <w:p w14:paraId="49A7EEA1" w14:textId="77777777" w:rsidR="00C637DB" w:rsidRPr="00F06EF3" w:rsidRDefault="00C637DB" w:rsidP="00C637DB">
            <w:pPr>
              <w:spacing w:after="0" w:line="240" w:lineRule="auto"/>
              <w:rPr>
                <w:rFonts w:eastAsia="Times New Roman" w:cs="Calibri"/>
                <w:color w:val="000000"/>
                <w:lang w:eastAsia="es-CO"/>
              </w:rPr>
            </w:pPr>
            <w:r w:rsidRPr="00F06EF3">
              <w:rPr>
                <w:rFonts w:eastAsia="Times New Roman" w:cs="Calibri"/>
                <w:color w:val="000000"/>
                <w:lang w:eastAsia="es-CO"/>
              </w:rPr>
              <w:t>CARPA COMPLETA E INSTALADA</w:t>
            </w:r>
          </w:p>
        </w:tc>
      </w:tr>
      <w:tr w:rsidR="00C637DB" w:rsidRPr="00F06EF3" w14:paraId="69BD9485" w14:textId="77777777" w:rsidTr="00DA29AE">
        <w:trPr>
          <w:trHeight w:val="70"/>
        </w:trPr>
        <w:tc>
          <w:tcPr>
            <w:tcW w:w="404" w:type="pct"/>
            <w:tcBorders>
              <w:top w:val="nil"/>
              <w:left w:val="single" w:sz="4" w:space="0" w:color="auto"/>
              <w:bottom w:val="single" w:sz="4" w:space="0" w:color="auto"/>
              <w:right w:val="single" w:sz="4" w:space="0" w:color="auto"/>
            </w:tcBorders>
            <w:noWrap/>
            <w:vAlign w:val="bottom"/>
            <w:hideMark/>
          </w:tcPr>
          <w:p w14:paraId="55B87DBF" w14:textId="77777777" w:rsidR="00C637DB" w:rsidRPr="00F06EF3" w:rsidRDefault="00C637DB" w:rsidP="00C637DB">
            <w:pPr>
              <w:spacing w:after="0" w:line="240" w:lineRule="auto"/>
              <w:jc w:val="right"/>
              <w:rPr>
                <w:rFonts w:eastAsia="Times New Roman" w:cs="Calibri"/>
                <w:color w:val="000000"/>
                <w:lang w:eastAsia="es-CO"/>
              </w:rPr>
            </w:pPr>
            <w:r w:rsidRPr="00F06EF3">
              <w:rPr>
                <w:rFonts w:eastAsia="Times New Roman" w:cs="Calibri"/>
                <w:color w:val="000000"/>
                <w:lang w:eastAsia="es-CO"/>
              </w:rPr>
              <w:t>13</w:t>
            </w:r>
          </w:p>
        </w:tc>
        <w:tc>
          <w:tcPr>
            <w:tcW w:w="4596" w:type="pct"/>
            <w:tcBorders>
              <w:top w:val="nil"/>
              <w:left w:val="nil"/>
              <w:bottom w:val="single" w:sz="4" w:space="0" w:color="auto"/>
              <w:right w:val="single" w:sz="4" w:space="0" w:color="auto"/>
            </w:tcBorders>
            <w:vAlign w:val="bottom"/>
            <w:hideMark/>
          </w:tcPr>
          <w:p w14:paraId="21BCF988" w14:textId="77777777" w:rsidR="00C637DB" w:rsidRPr="00F06EF3" w:rsidRDefault="00C637DB" w:rsidP="00C637DB">
            <w:pPr>
              <w:spacing w:after="0" w:line="240" w:lineRule="auto"/>
              <w:rPr>
                <w:rFonts w:eastAsia="Times New Roman" w:cs="Calibri"/>
                <w:color w:val="000000"/>
                <w:lang w:eastAsia="es-CO"/>
              </w:rPr>
            </w:pPr>
            <w:r w:rsidRPr="00F06EF3">
              <w:rPr>
                <w:rFonts w:eastAsia="Times New Roman" w:cs="Calibri"/>
                <w:color w:val="000000"/>
                <w:lang w:eastAsia="es-CO"/>
              </w:rPr>
              <w:t>MARCACION DE  LA LANCHA</w:t>
            </w:r>
          </w:p>
        </w:tc>
      </w:tr>
      <w:tr w:rsidR="00C637DB" w:rsidRPr="00F06EF3" w14:paraId="0C33F9CF" w14:textId="77777777" w:rsidTr="00C637DB">
        <w:trPr>
          <w:trHeight w:val="300"/>
        </w:trPr>
        <w:tc>
          <w:tcPr>
            <w:tcW w:w="404" w:type="pct"/>
            <w:tcBorders>
              <w:top w:val="nil"/>
              <w:left w:val="single" w:sz="4" w:space="0" w:color="auto"/>
              <w:bottom w:val="single" w:sz="4" w:space="0" w:color="auto"/>
              <w:right w:val="single" w:sz="4" w:space="0" w:color="auto"/>
            </w:tcBorders>
            <w:noWrap/>
            <w:vAlign w:val="bottom"/>
            <w:hideMark/>
          </w:tcPr>
          <w:p w14:paraId="28F7A269" w14:textId="77777777" w:rsidR="00C637DB" w:rsidRPr="00F06EF3" w:rsidRDefault="00C637DB" w:rsidP="00C637DB">
            <w:pPr>
              <w:spacing w:after="0" w:line="240" w:lineRule="auto"/>
              <w:jc w:val="right"/>
              <w:rPr>
                <w:rFonts w:eastAsia="Times New Roman" w:cs="Calibri"/>
                <w:color w:val="000000"/>
                <w:lang w:eastAsia="es-CO"/>
              </w:rPr>
            </w:pPr>
            <w:r w:rsidRPr="00F06EF3">
              <w:rPr>
                <w:rFonts w:eastAsia="Times New Roman" w:cs="Calibri"/>
                <w:color w:val="000000"/>
                <w:lang w:eastAsia="es-CO"/>
              </w:rPr>
              <w:t>14</w:t>
            </w:r>
          </w:p>
        </w:tc>
        <w:tc>
          <w:tcPr>
            <w:tcW w:w="4596" w:type="pct"/>
            <w:tcBorders>
              <w:top w:val="nil"/>
              <w:left w:val="nil"/>
              <w:bottom w:val="single" w:sz="4" w:space="0" w:color="auto"/>
              <w:right w:val="single" w:sz="4" w:space="0" w:color="auto"/>
            </w:tcBorders>
            <w:vAlign w:val="bottom"/>
            <w:hideMark/>
          </w:tcPr>
          <w:p w14:paraId="3F1E65CB" w14:textId="77777777" w:rsidR="00C637DB" w:rsidRPr="00F06EF3" w:rsidRDefault="00C637DB" w:rsidP="00C637DB">
            <w:pPr>
              <w:spacing w:after="0" w:line="240" w:lineRule="auto"/>
              <w:rPr>
                <w:rFonts w:eastAsia="Times New Roman" w:cs="Calibri"/>
                <w:color w:val="000000"/>
                <w:lang w:eastAsia="es-CO"/>
              </w:rPr>
            </w:pPr>
            <w:r w:rsidRPr="00F06EF3">
              <w:rPr>
                <w:rFonts w:eastAsia="Times New Roman" w:cs="Calibri"/>
                <w:color w:val="000000"/>
                <w:lang w:eastAsia="es-CO"/>
              </w:rPr>
              <w:t>ESTIBAS</w:t>
            </w:r>
          </w:p>
        </w:tc>
      </w:tr>
      <w:tr w:rsidR="00C637DB" w:rsidRPr="00F06EF3" w14:paraId="7F49B53F" w14:textId="77777777" w:rsidTr="00DA29AE">
        <w:trPr>
          <w:trHeight w:val="135"/>
        </w:trPr>
        <w:tc>
          <w:tcPr>
            <w:tcW w:w="404" w:type="pct"/>
            <w:tcBorders>
              <w:top w:val="nil"/>
              <w:left w:val="single" w:sz="4" w:space="0" w:color="auto"/>
              <w:bottom w:val="single" w:sz="4" w:space="0" w:color="auto"/>
              <w:right w:val="single" w:sz="4" w:space="0" w:color="auto"/>
            </w:tcBorders>
            <w:noWrap/>
            <w:vAlign w:val="bottom"/>
            <w:hideMark/>
          </w:tcPr>
          <w:p w14:paraId="4103449A" w14:textId="77777777" w:rsidR="00C637DB" w:rsidRPr="00F06EF3" w:rsidRDefault="00C637DB" w:rsidP="00C637DB">
            <w:pPr>
              <w:spacing w:after="0" w:line="240" w:lineRule="auto"/>
              <w:jc w:val="right"/>
              <w:rPr>
                <w:rFonts w:eastAsia="Times New Roman" w:cs="Calibri"/>
                <w:color w:val="000000"/>
                <w:lang w:eastAsia="es-CO"/>
              </w:rPr>
            </w:pPr>
            <w:r w:rsidRPr="00F06EF3">
              <w:rPr>
                <w:rFonts w:eastAsia="Times New Roman" w:cs="Calibri"/>
                <w:color w:val="000000"/>
                <w:lang w:eastAsia="es-CO"/>
              </w:rPr>
              <w:t>15</w:t>
            </w:r>
          </w:p>
        </w:tc>
        <w:tc>
          <w:tcPr>
            <w:tcW w:w="4596" w:type="pct"/>
            <w:tcBorders>
              <w:top w:val="nil"/>
              <w:left w:val="nil"/>
              <w:bottom w:val="single" w:sz="4" w:space="0" w:color="auto"/>
              <w:right w:val="single" w:sz="4" w:space="0" w:color="auto"/>
            </w:tcBorders>
            <w:vAlign w:val="bottom"/>
            <w:hideMark/>
          </w:tcPr>
          <w:p w14:paraId="356BAFF2" w14:textId="77777777" w:rsidR="00C637DB" w:rsidRPr="00F06EF3" w:rsidRDefault="00C637DB" w:rsidP="00C637DB">
            <w:pPr>
              <w:spacing w:after="0" w:line="240" w:lineRule="auto"/>
              <w:rPr>
                <w:rFonts w:eastAsia="Times New Roman" w:cs="Calibri"/>
                <w:color w:val="000000"/>
                <w:lang w:eastAsia="es-CO"/>
              </w:rPr>
            </w:pPr>
            <w:r w:rsidRPr="00F06EF3">
              <w:rPr>
                <w:rFonts w:eastAsia="Times New Roman" w:cs="Calibri"/>
                <w:color w:val="000000"/>
                <w:lang w:eastAsia="es-CO"/>
              </w:rPr>
              <w:t>INSTALACON DE PARA BRISAS Y PASA MANOS</w:t>
            </w:r>
          </w:p>
        </w:tc>
      </w:tr>
      <w:tr w:rsidR="00C637DB" w:rsidRPr="00F06EF3" w14:paraId="65B00346" w14:textId="77777777" w:rsidTr="00DA29AE">
        <w:trPr>
          <w:trHeight w:val="201"/>
        </w:trPr>
        <w:tc>
          <w:tcPr>
            <w:tcW w:w="404" w:type="pct"/>
            <w:tcBorders>
              <w:top w:val="nil"/>
              <w:left w:val="single" w:sz="4" w:space="0" w:color="auto"/>
              <w:bottom w:val="single" w:sz="4" w:space="0" w:color="auto"/>
              <w:right w:val="single" w:sz="4" w:space="0" w:color="auto"/>
            </w:tcBorders>
            <w:noWrap/>
            <w:vAlign w:val="bottom"/>
            <w:hideMark/>
          </w:tcPr>
          <w:p w14:paraId="49BB2606" w14:textId="77777777" w:rsidR="00C637DB" w:rsidRPr="00F06EF3" w:rsidRDefault="00C637DB" w:rsidP="00C637DB">
            <w:pPr>
              <w:spacing w:after="0" w:line="240" w:lineRule="auto"/>
              <w:jc w:val="right"/>
              <w:rPr>
                <w:rFonts w:eastAsia="Times New Roman" w:cs="Calibri"/>
                <w:color w:val="000000"/>
                <w:lang w:eastAsia="es-CO"/>
              </w:rPr>
            </w:pPr>
            <w:r w:rsidRPr="00F06EF3">
              <w:rPr>
                <w:rFonts w:eastAsia="Times New Roman" w:cs="Calibri"/>
                <w:color w:val="000000"/>
                <w:lang w:eastAsia="es-CO"/>
              </w:rPr>
              <w:t>16</w:t>
            </w:r>
          </w:p>
        </w:tc>
        <w:tc>
          <w:tcPr>
            <w:tcW w:w="4596" w:type="pct"/>
            <w:tcBorders>
              <w:top w:val="nil"/>
              <w:left w:val="nil"/>
              <w:bottom w:val="single" w:sz="4" w:space="0" w:color="auto"/>
              <w:right w:val="single" w:sz="4" w:space="0" w:color="auto"/>
            </w:tcBorders>
            <w:vAlign w:val="bottom"/>
            <w:hideMark/>
          </w:tcPr>
          <w:p w14:paraId="2BAEA300" w14:textId="77777777" w:rsidR="00C637DB" w:rsidRPr="00F06EF3" w:rsidRDefault="00C637DB" w:rsidP="00C637DB">
            <w:pPr>
              <w:spacing w:after="0" w:line="240" w:lineRule="auto"/>
              <w:rPr>
                <w:rFonts w:eastAsia="Times New Roman" w:cs="Calibri"/>
                <w:color w:val="000000"/>
                <w:lang w:eastAsia="es-CO"/>
              </w:rPr>
            </w:pPr>
            <w:r w:rsidRPr="00F06EF3">
              <w:rPr>
                <w:rFonts w:eastAsia="Times New Roman" w:cs="Calibri"/>
                <w:color w:val="000000"/>
                <w:lang w:eastAsia="es-CO"/>
              </w:rPr>
              <w:t>PASA MANOS EN ACERO INOXIDABLE</w:t>
            </w:r>
          </w:p>
        </w:tc>
      </w:tr>
      <w:tr w:rsidR="00C637DB" w:rsidRPr="00F06EF3" w14:paraId="0005D31A" w14:textId="77777777" w:rsidTr="00DA29AE">
        <w:trPr>
          <w:trHeight w:val="105"/>
        </w:trPr>
        <w:tc>
          <w:tcPr>
            <w:tcW w:w="404" w:type="pct"/>
            <w:tcBorders>
              <w:top w:val="nil"/>
              <w:left w:val="single" w:sz="4" w:space="0" w:color="auto"/>
              <w:bottom w:val="single" w:sz="4" w:space="0" w:color="auto"/>
              <w:right w:val="single" w:sz="4" w:space="0" w:color="auto"/>
            </w:tcBorders>
            <w:noWrap/>
            <w:vAlign w:val="bottom"/>
            <w:hideMark/>
          </w:tcPr>
          <w:p w14:paraId="2C7A9130" w14:textId="77777777" w:rsidR="00C637DB" w:rsidRPr="00F06EF3" w:rsidRDefault="00C637DB" w:rsidP="00C637DB">
            <w:pPr>
              <w:spacing w:after="0" w:line="240" w:lineRule="auto"/>
              <w:jc w:val="right"/>
              <w:rPr>
                <w:rFonts w:eastAsia="Times New Roman" w:cs="Calibri"/>
                <w:color w:val="000000"/>
                <w:lang w:eastAsia="es-CO"/>
              </w:rPr>
            </w:pPr>
            <w:r w:rsidRPr="00F06EF3">
              <w:rPr>
                <w:rFonts w:eastAsia="Times New Roman" w:cs="Calibri"/>
                <w:color w:val="000000"/>
                <w:lang w:eastAsia="es-CO"/>
              </w:rPr>
              <w:t>17</w:t>
            </w:r>
          </w:p>
        </w:tc>
        <w:tc>
          <w:tcPr>
            <w:tcW w:w="4596" w:type="pct"/>
            <w:tcBorders>
              <w:top w:val="nil"/>
              <w:left w:val="nil"/>
              <w:bottom w:val="single" w:sz="4" w:space="0" w:color="auto"/>
              <w:right w:val="single" w:sz="4" w:space="0" w:color="auto"/>
            </w:tcBorders>
            <w:vAlign w:val="bottom"/>
            <w:hideMark/>
          </w:tcPr>
          <w:p w14:paraId="7520A278" w14:textId="77777777" w:rsidR="00C637DB" w:rsidRPr="00F06EF3" w:rsidRDefault="00C637DB" w:rsidP="00C637DB">
            <w:pPr>
              <w:spacing w:after="0" w:line="240" w:lineRule="auto"/>
              <w:rPr>
                <w:rFonts w:eastAsia="Times New Roman" w:cs="Calibri"/>
                <w:color w:val="000000"/>
                <w:lang w:eastAsia="es-CO"/>
              </w:rPr>
            </w:pPr>
            <w:r w:rsidRPr="00F06EF3">
              <w:rPr>
                <w:rFonts w:eastAsia="Times New Roman" w:cs="Calibri"/>
                <w:color w:val="000000"/>
                <w:lang w:eastAsia="es-CO"/>
              </w:rPr>
              <w:t>MANTENIMIENTO PREVENTIVO DEL MOTOR</w:t>
            </w:r>
          </w:p>
        </w:tc>
      </w:tr>
      <w:tr w:rsidR="00C637DB" w:rsidRPr="00F06EF3" w14:paraId="2400F91D" w14:textId="77777777" w:rsidTr="00C637DB">
        <w:trPr>
          <w:trHeight w:val="300"/>
        </w:trPr>
        <w:tc>
          <w:tcPr>
            <w:tcW w:w="404" w:type="pct"/>
            <w:tcBorders>
              <w:top w:val="nil"/>
              <w:left w:val="single" w:sz="4" w:space="0" w:color="auto"/>
              <w:bottom w:val="single" w:sz="4" w:space="0" w:color="auto"/>
              <w:right w:val="single" w:sz="4" w:space="0" w:color="auto"/>
            </w:tcBorders>
            <w:noWrap/>
            <w:vAlign w:val="bottom"/>
            <w:hideMark/>
          </w:tcPr>
          <w:p w14:paraId="7A804982" w14:textId="77777777" w:rsidR="00C637DB" w:rsidRPr="00F06EF3" w:rsidRDefault="00C637DB" w:rsidP="00C637DB">
            <w:pPr>
              <w:spacing w:after="0" w:line="240" w:lineRule="auto"/>
              <w:jc w:val="right"/>
              <w:rPr>
                <w:rFonts w:eastAsia="Times New Roman" w:cs="Calibri"/>
                <w:color w:val="000000"/>
                <w:lang w:eastAsia="es-CO"/>
              </w:rPr>
            </w:pPr>
            <w:r w:rsidRPr="00F06EF3">
              <w:rPr>
                <w:rFonts w:eastAsia="Times New Roman" w:cs="Calibri"/>
                <w:color w:val="000000"/>
                <w:lang w:eastAsia="es-CO"/>
              </w:rPr>
              <w:t>18</w:t>
            </w:r>
          </w:p>
        </w:tc>
        <w:tc>
          <w:tcPr>
            <w:tcW w:w="4596" w:type="pct"/>
            <w:tcBorders>
              <w:top w:val="nil"/>
              <w:left w:val="nil"/>
              <w:bottom w:val="single" w:sz="4" w:space="0" w:color="auto"/>
              <w:right w:val="single" w:sz="4" w:space="0" w:color="auto"/>
            </w:tcBorders>
            <w:vAlign w:val="bottom"/>
            <w:hideMark/>
          </w:tcPr>
          <w:p w14:paraId="269101DB" w14:textId="77777777" w:rsidR="00C637DB" w:rsidRPr="00F06EF3" w:rsidRDefault="00C637DB" w:rsidP="00C637DB">
            <w:pPr>
              <w:spacing w:after="0" w:line="240" w:lineRule="auto"/>
              <w:rPr>
                <w:rFonts w:eastAsia="Times New Roman" w:cs="Calibri"/>
                <w:color w:val="000000"/>
                <w:lang w:eastAsia="es-CO"/>
              </w:rPr>
            </w:pPr>
            <w:r w:rsidRPr="00F06EF3">
              <w:rPr>
                <w:rFonts w:eastAsia="Times New Roman" w:cs="Calibri"/>
                <w:color w:val="000000"/>
                <w:lang w:eastAsia="es-CO"/>
              </w:rPr>
              <w:t>BATERIA</w:t>
            </w:r>
          </w:p>
        </w:tc>
      </w:tr>
    </w:tbl>
    <w:p w14:paraId="26A568D1" w14:textId="77777777" w:rsidR="00DD7EC9" w:rsidRPr="00F06EF3" w:rsidRDefault="00DD7EC9" w:rsidP="00325A0D">
      <w:pPr>
        <w:pStyle w:val="Style2"/>
        <w:widowControl/>
        <w:spacing w:line="240" w:lineRule="auto"/>
        <w:ind w:right="36"/>
        <w:jc w:val="both"/>
        <w:rPr>
          <w:rFonts w:ascii="Arial" w:hAnsi="Arial" w:cs="Arial"/>
          <w:sz w:val="22"/>
          <w:szCs w:val="22"/>
          <w:lang w:val="es-ES_tradnl" w:eastAsia="es-ES_tradnl"/>
        </w:rPr>
      </w:pPr>
    </w:p>
    <w:p w14:paraId="1E77B093" w14:textId="2B924D1F" w:rsidR="00A13AE1" w:rsidRPr="00F06EF3" w:rsidRDefault="00A13AE1" w:rsidP="00325A0D">
      <w:pPr>
        <w:pStyle w:val="Style2"/>
        <w:widowControl/>
        <w:spacing w:line="240" w:lineRule="auto"/>
        <w:ind w:right="36"/>
        <w:jc w:val="both"/>
        <w:rPr>
          <w:rFonts w:ascii="Arial" w:hAnsi="Arial" w:cs="Arial"/>
          <w:sz w:val="22"/>
          <w:szCs w:val="22"/>
          <w:lang w:val="es-ES_tradnl" w:eastAsia="es-ES_tradnl"/>
        </w:rPr>
      </w:pPr>
      <w:r w:rsidRPr="00F06EF3">
        <w:rPr>
          <w:rFonts w:ascii="Arial" w:hAnsi="Arial" w:cs="Arial"/>
          <w:sz w:val="22"/>
          <w:szCs w:val="22"/>
          <w:lang w:val="es-ES_tradnl" w:eastAsia="es-ES_tradnl"/>
        </w:rPr>
        <w:t xml:space="preserve">Teniendo en cuenta que el objeto a </w:t>
      </w:r>
      <w:proofErr w:type="gramStart"/>
      <w:r w:rsidRPr="00F06EF3">
        <w:rPr>
          <w:rFonts w:ascii="Arial" w:hAnsi="Arial" w:cs="Arial"/>
          <w:sz w:val="22"/>
          <w:szCs w:val="22"/>
          <w:lang w:val="es-ES_tradnl" w:eastAsia="es-ES_tradnl"/>
        </w:rPr>
        <w:t>contratar,</w:t>
      </w:r>
      <w:proofErr w:type="gramEnd"/>
      <w:r w:rsidRPr="00F06EF3">
        <w:rPr>
          <w:rFonts w:ascii="Arial" w:hAnsi="Arial" w:cs="Arial"/>
          <w:sz w:val="22"/>
          <w:szCs w:val="22"/>
          <w:lang w:val="es-ES_tradnl" w:eastAsia="es-ES_tradnl"/>
        </w:rPr>
        <w:t xml:space="preserve"> pretende el servicio de mantenimiento preventivo y correctivo integral a todo costo, así como la reparación con suministro e instalación de repuestos originales</w:t>
      </w:r>
      <w:r w:rsidR="00BE42B1" w:rsidRPr="00F06EF3">
        <w:rPr>
          <w:rFonts w:ascii="Arial" w:hAnsi="Arial" w:cs="Arial"/>
          <w:sz w:val="22"/>
          <w:szCs w:val="22"/>
          <w:lang w:val="es-ES_tradnl" w:eastAsia="es-ES_tradnl"/>
        </w:rPr>
        <w:t>, lavado</w:t>
      </w:r>
      <w:r w:rsidRPr="00F06EF3">
        <w:rPr>
          <w:rFonts w:ascii="Arial" w:hAnsi="Arial" w:cs="Arial"/>
          <w:sz w:val="22"/>
          <w:szCs w:val="22"/>
          <w:lang w:val="es-ES_tradnl" w:eastAsia="es-ES_tradnl"/>
        </w:rPr>
        <w:t xml:space="preserve"> y mano de obra para el parque automotor de la Corporación Autónoma Regional del Cauca – CRC-, </w:t>
      </w:r>
      <w:proofErr w:type="gramStart"/>
      <w:r w:rsidRPr="00F06EF3">
        <w:rPr>
          <w:rFonts w:ascii="Arial" w:hAnsi="Arial" w:cs="Arial"/>
          <w:sz w:val="22"/>
          <w:szCs w:val="22"/>
          <w:lang w:val="es-ES_tradnl" w:eastAsia="es-ES_tradnl"/>
        </w:rPr>
        <w:t>de acuerdo a</w:t>
      </w:r>
      <w:proofErr w:type="gramEnd"/>
      <w:r w:rsidRPr="00F06EF3">
        <w:rPr>
          <w:rFonts w:ascii="Arial" w:hAnsi="Arial" w:cs="Arial"/>
          <w:sz w:val="22"/>
          <w:szCs w:val="22"/>
          <w:lang w:val="es-ES_tradnl" w:eastAsia="es-ES_tradnl"/>
        </w:rPr>
        <w:t xml:space="preserve"> las especificaciones y condiciones técnicas descritas y requeridas por la Entidad; a continuación, se procede a hacer una relación de los vehículos y necesidades de </w:t>
      </w:r>
      <w:proofErr w:type="gramStart"/>
      <w:r w:rsidRPr="00F06EF3">
        <w:rPr>
          <w:rFonts w:ascii="Arial" w:hAnsi="Arial" w:cs="Arial"/>
          <w:sz w:val="22"/>
          <w:szCs w:val="22"/>
          <w:lang w:val="es-ES_tradnl" w:eastAsia="es-ES_tradnl"/>
        </w:rPr>
        <w:t>los mismos</w:t>
      </w:r>
      <w:proofErr w:type="gramEnd"/>
      <w:r w:rsidRPr="00F06EF3">
        <w:rPr>
          <w:rFonts w:ascii="Arial" w:hAnsi="Arial" w:cs="Arial"/>
          <w:sz w:val="22"/>
          <w:szCs w:val="22"/>
          <w:lang w:val="es-ES_tradnl" w:eastAsia="es-ES_tradnl"/>
        </w:rPr>
        <w:t>.</w:t>
      </w:r>
    </w:p>
    <w:p w14:paraId="688ABD61" w14:textId="77777777" w:rsidR="00D8474A" w:rsidRPr="00F06EF3" w:rsidRDefault="00D8474A" w:rsidP="00325A0D">
      <w:pPr>
        <w:pStyle w:val="Style2"/>
        <w:widowControl/>
        <w:spacing w:line="240" w:lineRule="auto"/>
        <w:ind w:right="36"/>
        <w:jc w:val="both"/>
        <w:rPr>
          <w:rStyle w:val="FontStyle72"/>
          <w:rFonts w:ascii="Arial" w:hAnsi="Arial" w:cs="Arial"/>
          <w:b/>
          <w:lang w:val="es-ES_tradnl" w:eastAsia="es-ES_tradnl"/>
        </w:rPr>
      </w:pPr>
    </w:p>
    <w:tbl>
      <w:tblPr>
        <w:tblW w:w="9460" w:type="dxa"/>
        <w:tblCellMar>
          <w:left w:w="70" w:type="dxa"/>
          <w:right w:w="70" w:type="dxa"/>
        </w:tblCellMar>
        <w:tblLook w:val="04A0" w:firstRow="1" w:lastRow="0" w:firstColumn="1" w:lastColumn="0" w:noHBand="0" w:noVBand="1"/>
      </w:tblPr>
      <w:tblGrid>
        <w:gridCol w:w="1200"/>
        <w:gridCol w:w="3040"/>
        <w:gridCol w:w="2080"/>
        <w:gridCol w:w="1200"/>
        <w:gridCol w:w="1940"/>
      </w:tblGrid>
      <w:tr w:rsidR="00D550F2" w:rsidRPr="00DF48DA" w14:paraId="4A06679D" w14:textId="77777777" w:rsidTr="000207FD">
        <w:trPr>
          <w:trHeight w:val="117"/>
          <w:tblHeader/>
        </w:trPr>
        <w:tc>
          <w:tcPr>
            <w:tcW w:w="120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CC65F01"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ITEM</w:t>
            </w:r>
          </w:p>
        </w:tc>
        <w:tc>
          <w:tcPr>
            <w:tcW w:w="3040" w:type="dxa"/>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31377411"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TIPO DE VEHICULO</w:t>
            </w:r>
          </w:p>
        </w:tc>
        <w:tc>
          <w:tcPr>
            <w:tcW w:w="2080" w:type="dxa"/>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376C8DB0"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MODELO</w:t>
            </w:r>
          </w:p>
        </w:tc>
        <w:tc>
          <w:tcPr>
            <w:tcW w:w="1200" w:type="dxa"/>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5A8466C9"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PLACA</w:t>
            </w:r>
          </w:p>
        </w:tc>
        <w:tc>
          <w:tcPr>
            <w:tcW w:w="1940" w:type="dxa"/>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246822A9"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TIPO DE COMBUSTIBLE</w:t>
            </w:r>
          </w:p>
        </w:tc>
      </w:tr>
      <w:tr w:rsidR="00D550F2" w:rsidRPr="00DF48DA" w14:paraId="659A8C20"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72C1D10B"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w:t>
            </w:r>
          </w:p>
        </w:tc>
        <w:tc>
          <w:tcPr>
            <w:tcW w:w="3040" w:type="dxa"/>
            <w:tcBorders>
              <w:top w:val="nil"/>
              <w:left w:val="nil"/>
              <w:bottom w:val="single" w:sz="4" w:space="0" w:color="auto"/>
              <w:right w:val="single" w:sz="4" w:space="0" w:color="auto"/>
            </w:tcBorders>
            <w:noWrap/>
            <w:vAlign w:val="center"/>
            <w:hideMark/>
          </w:tcPr>
          <w:p w14:paraId="107D7920"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389C8A48"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6871B4D6"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PQT943</w:t>
            </w:r>
          </w:p>
        </w:tc>
        <w:tc>
          <w:tcPr>
            <w:tcW w:w="1940" w:type="dxa"/>
            <w:tcBorders>
              <w:top w:val="nil"/>
              <w:left w:val="nil"/>
              <w:bottom w:val="single" w:sz="4" w:space="0" w:color="auto"/>
              <w:right w:val="single" w:sz="4" w:space="0" w:color="auto"/>
            </w:tcBorders>
            <w:noWrap/>
            <w:vAlign w:val="center"/>
            <w:hideMark/>
          </w:tcPr>
          <w:p w14:paraId="6D3356EC"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DIESEL</w:t>
            </w:r>
          </w:p>
        </w:tc>
      </w:tr>
      <w:tr w:rsidR="00D550F2" w:rsidRPr="00DF48DA" w14:paraId="0ECD8280"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74FE9325"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w:t>
            </w:r>
          </w:p>
        </w:tc>
        <w:tc>
          <w:tcPr>
            <w:tcW w:w="3040" w:type="dxa"/>
            <w:tcBorders>
              <w:top w:val="nil"/>
              <w:left w:val="nil"/>
              <w:bottom w:val="single" w:sz="4" w:space="0" w:color="auto"/>
              <w:right w:val="single" w:sz="4" w:space="0" w:color="auto"/>
            </w:tcBorders>
            <w:noWrap/>
            <w:vAlign w:val="center"/>
            <w:hideMark/>
          </w:tcPr>
          <w:p w14:paraId="655FE561"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2AEFACA8"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47BF6A85"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PQT944</w:t>
            </w:r>
          </w:p>
        </w:tc>
        <w:tc>
          <w:tcPr>
            <w:tcW w:w="1940" w:type="dxa"/>
            <w:tcBorders>
              <w:top w:val="nil"/>
              <w:left w:val="nil"/>
              <w:bottom w:val="single" w:sz="4" w:space="0" w:color="auto"/>
              <w:right w:val="single" w:sz="4" w:space="0" w:color="auto"/>
            </w:tcBorders>
            <w:noWrap/>
            <w:vAlign w:val="center"/>
            <w:hideMark/>
          </w:tcPr>
          <w:p w14:paraId="156640B8"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DIESEL</w:t>
            </w:r>
          </w:p>
        </w:tc>
      </w:tr>
      <w:tr w:rsidR="00D550F2" w:rsidRPr="00DF48DA" w14:paraId="3D181EC8"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7D14300E"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3</w:t>
            </w:r>
          </w:p>
        </w:tc>
        <w:tc>
          <w:tcPr>
            <w:tcW w:w="3040" w:type="dxa"/>
            <w:tcBorders>
              <w:top w:val="nil"/>
              <w:left w:val="nil"/>
              <w:bottom w:val="single" w:sz="4" w:space="0" w:color="auto"/>
              <w:right w:val="single" w:sz="4" w:space="0" w:color="auto"/>
            </w:tcBorders>
            <w:noWrap/>
            <w:vAlign w:val="center"/>
            <w:hideMark/>
          </w:tcPr>
          <w:p w14:paraId="0A8474D6"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1682F103"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2025</w:t>
            </w:r>
          </w:p>
        </w:tc>
        <w:tc>
          <w:tcPr>
            <w:tcW w:w="1200" w:type="dxa"/>
            <w:tcBorders>
              <w:top w:val="nil"/>
              <w:left w:val="nil"/>
              <w:bottom w:val="single" w:sz="4" w:space="0" w:color="auto"/>
              <w:right w:val="single" w:sz="4" w:space="0" w:color="auto"/>
            </w:tcBorders>
            <w:noWrap/>
            <w:vAlign w:val="center"/>
            <w:hideMark/>
          </w:tcPr>
          <w:p w14:paraId="3864CD91"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NSW592</w:t>
            </w:r>
          </w:p>
        </w:tc>
        <w:tc>
          <w:tcPr>
            <w:tcW w:w="1940" w:type="dxa"/>
            <w:tcBorders>
              <w:top w:val="nil"/>
              <w:left w:val="nil"/>
              <w:bottom w:val="single" w:sz="4" w:space="0" w:color="auto"/>
              <w:right w:val="single" w:sz="4" w:space="0" w:color="auto"/>
            </w:tcBorders>
            <w:noWrap/>
            <w:vAlign w:val="center"/>
            <w:hideMark/>
          </w:tcPr>
          <w:p w14:paraId="0E2F067A"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DIESEL</w:t>
            </w:r>
          </w:p>
        </w:tc>
      </w:tr>
      <w:tr w:rsidR="00D550F2" w:rsidRPr="00DF48DA" w14:paraId="4D7CF05A"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6161BBCA"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4</w:t>
            </w:r>
          </w:p>
        </w:tc>
        <w:tc>
          <w:tcPr>
            <w:tcW w:w="3040" w:type="dxa"/>
            <w:tcBorders>
              <w:top w:val="nil"/>
              <w:left w:val="nil"/>
              <w:bottom w:val="single" w:sz="4" w:space="0" w:color="auto"/>
              <w:right w:val="single" w:sz="4" w:space="0" w:color="auto"/>
            </w:tcBorders>
            <w:noWrap/>
            <w:vAlign w:val="center"/>
            <w:hideMark/>
          </w:tcPr>
          <w:p w14:paraId="7D6E2C1D"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069F5EC8"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2025</w:t>
            </w:r>
          </w:p>
        </w:tc>
        <w:tc>
          <w:tcPr>
            <w:tcW w:w="1200" w:type="dxa"/>
            <w:tcBorders>
              <w:top w:val="nil"/>
              <w:left w:val="nil"/>
              <w:bottom w:val="single" w:sz="4" w:space="0" w:color="auto"/>
              <w:right w:val="single" w:sz="4" w:space="0" w:color="auto"/>
            </w:tcBorders>
            <w:noWrap/>
            <w:vAlign w:val="center"/>
            <w:hideMark/>
          </w:tcPr>
          <w:p w14:paraId="2B03D714"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NSW579</w:t>
            </w:r>
          </w:p>
        </w:tc>
        <w:tc>
          <w:tcPr>
            <w:tcW w:w="1940" w:type="dxa"/>
            <w:tcBorders>
              <w:top w:val="nil"/>
              <w:left w:val="nil"/>
              <w:bottom w:val="single" w:sz="4" w:space="0" w:color="auto"/>
              <w:right w:val="single" w:sz="4" w:space="0" w:color="auto"/>
            </w:tcBorders>
            <w:noWrap/>
            <w:vAlign w:val="center"/>
            <w:hideMark/>
          </w:tcPr>
          <w:p w14:paraId="4D5EEB7D"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DIESEL</w:t>
            </w:r>
          </w:p>
        </w:tc>
      </w:tr>
      <w:tr w:rsidR="00D550F2" w:rsidRPr="00DF48DA" w14:paraId="2BF652D6"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4D1D93A5"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lastRenderedPageBreak/>
              <w:t>5</w:t>
            </w:r>
          </w:p>
        </w:tc>
        <w:tc>
          <w:tcPr>
            <w:tcW w:w="3040" w:type="dxa"/>
            <w:tcBorders>
              <w:top w:val="nil"/>
              <w:left w:val="nil"/>
              <w:bottom w:val="single" w:sz="4" w:space="0" w:color="auto"/>
              <w:right w:val="single" w:sz="4" w:space="0" w:color="auto"/>
            </w:tcBorders>
            <w:noWrap/>
            <w:vAlign w:val="center"/>
            <w:hideMark/>
          </w:tcPr>
          <w:p w14:paraId="02B610D0"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1DAFB64F"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2025</w:t>
            </w:r>
          </w:p>
        </w:tc>
        <w:tc>
          <w:tcPr>
            <w:tcW w:w="1200" w:type="dxa"/>
            <w:tcBorders>
              <w:top w:val="nil"/>
              <w:left w:val="nil"/>
              <w:bottom w:val="single" w:sz="4" w:space="0" w:color="auto"/>
              <w:right w:val="single" w:sz="4" w:space="0" w:color="auto"/>
            </w:tcBorders>
            <w:noWrap/>
            <w:vAlign w:val="center"/>
            <w:hideMark/>
          </w:tcPr>
          <w:p w14:paraId="78F1B7C2"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NSW578</w:t>
            </w:r>
          </w:p>
        </w:tc>
        <w:tc>
          <w:tcPr>
            <w:tcW w:w="1940" w:type="dxa"/>
            <w:tcBorders>
              <w:top w:val="nil"/>
              <w:left w:val="nil"/>
              <w:bottom w:val="single" w:sz="4" w:space="0" w:color="auto"/>
              <w:right w:val="single" w:sz="4" w:space="0" w:color="auto"/>
            </w:tcBorders>
            <w:noWrap/>
            <w:vAlign w:val="center"/>
            <w:hideMark/>
          </w:tcPr>
          <w:p w14:paraId="6C23941F"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DIESEL</w:t>
            </w:r>
          </w:p>
        </w:tc>
      </w:tr>
      <w:tr w:rsidR="00D550F2" w:rsidRPr="00DF48DA" w14:paraId="61529933"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23D4B309"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6</w:t>
            </w:r>
          </w:p>
        </w:tc>
        <w:tc>
          <w:tcPr>
            <w:tcW w:w="3040" w:type="dxa"/>
            <w:tcBorders>
              <w:top w:val="nil"/>
              <w:left w:val="nil"/>
              <w:bottom w:val="single" w:sz="4" w:space="0" w:color="auto"/>
              <w:right w:val="single" w:sz="4" w:space="0" w:color="auto"/>
            </w:tcBorders>
            <w:noWrap/>
            <w:vAlign w:val="center"/>
            <w:hideMark/>
          </w:tcPr>
          <w:p w14:paraId="31E52B33"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3FB70F94"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2006</w:t>
            </w:r>
          </w:p>
        </w:tc>
        <w:tc>
          <w:tcPr>
            <w:tcW w:w="1200" w:type="dxa"/>
            <w:tcBorders>
              <w:top w:val="nil"/>
              <w:left w:val="nil"/>
              <w:bottom w:val="single" w:sz="4" w:space="0" w:color="auto"/>
              <w:right w:val="single" w:sz="4" w:space="0" w:color="auto"/>
            </w:tcBorders>
            <w:noWrap/>
            <w:vAlign w:val="center"/>
            <w:hideMark/>
          </w:tcPr>
          <w:p w14:paraId="6CDD889D"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OTV080</w:t>
            </w:r>
          </w:p>
        </w:tc>
        <w:tc>
          <w:tcPr>
            <w:tcW w:w="1940" w:type="dxa"/>
            <w:tcBorders>
              <w:top w:val="nil"/>
              <w:left w:val="nil"/>
              <w:bottom w:val="single" w:sz="4" w:space="0" w:color="auto"/>
              <w:right w:val="single" w:sz="4" w:space="0" w:color="auto"/>
            </w:tcBorders>
            <w:noWrap/>
            <w:vAlign w:val="center"/>
            <w:hideMark/>
          </w:tcPr>
          <w:p w14:paraId="09CEE5CD"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550F2" w:rsidRPr="00DF48DA" w14:paraId="709B4440"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38CC2E6B"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7</w:t>
            </w:r>
          </w:p>
        </w:tc>
        <w:tc>
          <w:tcPr>
            <w:tcW w:w="3040" w:type="dxa"/>
            <w:tcBorders>
              <w:top w:val="nil"/>
              <w:left w:val="nil"/>
              <w:bottom w:val="single" w:sz="4" w:space="0" w:color="auto"/>
              <w:right w:val="single" w:sz="4" w:space="0" w:color="auto"/>
            </w:tcBorders>
            <w:noWrap/>
            <w:vAlign w:val="center"/>
            <w:hideMark/>
          </w:tcPr>
          <w:p w14:paraId="0C1D8023"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62C97A35"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2015</w:t>
            </w:r>
          </w:p>
        </w:tc>
        <w:tc>
          <w:tcPr>
            <w:tcW w:w="1200" w:type="dxa"/>
            <w:tcBorders>
              <w:top w:val="nil"/>
              <w:left w:val="nil"/>
              <w:bottom w:val="single" w:sz="4" w:space="0" w:color="auto"/>
              <w:right w:val="single" w:sz="4" w:space="0" w:color="auto"/>
            </w:tcBorders>
            <w:noWrap/>
            <w:vAlign w:val="center"/>
            <w:hideMark/>
          </w:tcPr>
          <w:p w14:paraId="666225A2"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OTV081</w:t>
            </w:r>
          </w:p>
        </w:tc>
        <w:tc>
          <w:tcPr>
            <w:tcW w:w="1940" w:type="dxa"/>
            <w:tcBorders>
              <w:top w:val="nil"/>
              <w:left w:val="nil"/>
              <w:bottom w:val="single" w:sz="4" w:space="0" w:color="auto"/>
              <w:right w:val="single" w:sz="4" w:space="0" w:color="auto"/>
            </w:tcBorders>
            <w:noWrap/>
            <w:vAlign w:val="center"/>
            <w:hideMark/>
          </w:tcPr>
          <w:p w14:paraId="5E4AA4A5"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550F2" w:rsidRPr="00DF48DA" w14:paraId="06435436"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0F964430"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8</w:t>
            </w:r>
          </w:p>
        </w:tc>
        <w:tc>
          <w:tcPr>
            <w:tcW w:w="3040" w:type="dxa"/>
            <w:tcBorders>
              <w:top w:val="nil"/>
              <w:left w:val="nil"/>
              <w:bottom w:val="single" w:sz="4" w:space="0" w:color="auto"/>
              <w:right w:val="single" w:sz="4" w:space="0" w:color="auto"/>
            </w:tcBorders>
            <w:noWrap/>
            <w:vAlign w:val="center"/>
            <w:hideMark/>
          </w:tcPr>
          <w:p w14:paraId="12C29F83"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4F6E0F4C"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2017</w:t>
            </w:r>
          </w:p>
        </w:tc>
        <w:tc>
          <w:tcPr>
            <w:tcW w:w="1200" w:type="dxa"/>
            <w:tcBorders>
              <w:top w:val="nil"/>
              <w:left w:val="nil"/>
              <w:bottom w:val="single" w:sz="4" w:space="0" w:color="auto"/>
              <w:right w:val="single" w:sz="4" w:space="0" w:color="auto"/>
            </w:tcBorders>
            <w:noWrap/>
            <w:vAlign w:val="center"/>
            <w:hideMark/>
          </w:tcPr>
          <w:p w14:paraId="4C4DC4FA"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OTV185</w:t>
            </w:r>
          </w:p>
        </w:tc>
        <w:tc>
          <w:tcPr>
            <w:tcW w:w="1940" w:type="dxa"/>
            <w:tcBorders>
              <w:top w:val="nil"/>
              <w:left w:val="nil"/>
              <w:bottom w:val="single" w:sz="4" w:space="0" w:color="auto"/>
              <w:right w:val="single" w:sz="4" w:space="0" w:color="auto"/>
            </w:tcBorders>
            <w:noWrap/>
            <w:vAlign w:val="center"/>
            <w:hideMark/>
          </w:tcPr>
          <w:p w14:paraId="5E8A9A03"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550F2" w:rsidRPr="00DF48DA" w14:paraId="5030B95A"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60025D67"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9</w:t>
            </w:r>
          </w:p>
        </w:tc>
        <w:tc>
          <w:tcPr>
            <w:tcW w:w="3040" w:type="dxa"/>
            <w:tcBorders>
              <w:top w:val="nil"/>
              <w:left w:val="nil"/>
              <w:bottom w:val="single" w:sz="4" w:space="0" w:color="auto"/>
              <w:right w:val="single" w:sz="4" w:space="0" w:color="auto"/>
            </w:tcBorders>
            <w:noWrap/>
            <w:vAlign w:val="center"/>
            <w:hideMark/>
          </w:tcPr>
          <w:p w14:paraId="55C624B0"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2D7A5FD6"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2015</w:t>
            </w:r>
          </w:p>
        </w:tc>
        <w:tc>
          <w:tcPr>
            <w:tcW w:w="1200" w:type="dxa"/>
            <w:tcBorders>
              <w:top w:val="nil"/>
              <w:left w:val="nil"/>
              <w:bottom w:val="single" w:sz="4" w:space="0" w:color="auto"/>
              <w:right w:val="single" w:sz="4" w:space="0" w:color="auto"/>
            </w:tcBorders>
            <w:noWrap/>
            <w:vAlign w:val="center"/>
            <w:hideMark/>
          </w:tcPr>
          <w:p w14:paraId="4ABB5DCC"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OTV039</w:t>
            </w:r>
          </w:p>
        </w:tc>
        <w:tc>
          <w:tcPr>
            <w:tcW w:w="1940" w:type="dxa"/>
            <w:tcBorders>
              <w:top w:val="nil"/>
              <w:left w:val="nil"/>
              <w:bottom w:val="single" w:sz="4" w:space="0" w:color="auto"/>
              <w:right w:val="single" w:sz="4" w:space="0" w:color="auto"/>
            </w:tcBorders>
            <w:noWrap/>
            <w:vAlign w:val="center"/>
            <w:hideMark/>
          </w:tcPr>
          <w:p w14:paraId="110A38C6"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550F2" w:rsidRPr="00DF48DA" w14:paraId="4209459F"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78439F16"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10</w:t>
            </w:r>
          </w:p>
        </w:tc>
        <w:tc>
          <w:tcPr>
            <w:tcW w:w="3040" w:type="dxa"/>
            <w:tcBorders>
              <w:top w:val="nil"/>
              <w:left w:val="nil"/>
              <w:bottom w:val="single" w:sz="4" w:space="0" w:color="auto"/>
              <w:right w:val="single" w:sz="4" w:space="0" w:color="auto"/>
            </w:tcBorders>
            <w:noWrap/>
            <w:vAlign w:val="center"/>
            <w:hideMark/>
          </w:tcPr>
          <w:p w14:paraId="553B16B0"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56E235FA"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2017</w:t>
            </w:r>
          </w:p>
        </w:tc>
        <w:tc>
          <w:tcPr>
            <w:tcW w:w="1200" w:type="dxa"/>
            <w:tcBorders>
              <w:top w:val="nil"/>
              <w:left w:val="nil"/>
              <w:bottom w:val="single" w:sz="4" w:space="0" w:color="auto"/>
              <w:right w:val="single" w:sz="4" w:space="0" w:color="auto"/>
            </w:tcBorders>
            <w:noWrap/>
            <w:vAlign w:val="center"/>
            <w:hideMark/>
          </w:tcPr>
          <w:p w14:paraId="3F3DA212"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OTV186</w:t>
            </w:r>
          </w:p>
        </w:tc>
        <w:tc>
          <w:tcPr>
            <w:tcW w:w="1940" w:type="dxa"/>
            <w:tcBorders>
              <w:top w:val="nil"/>
              <w:left w:val="nil"/>
              <w:bottom w:val="single" w:sz="4" w:space="0" w:color="auto"/>
              <w:right w:val="single" w:sz="4" w:space="0" w:color="auto"/>
            </w:tcBorders>
            <w:noWrap/>
            <w:vAlign w:val="center"/>
            <w:hideMark/>
          </w:tcPr>
          <w:p w14:paraId="3A7F55BF"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550F2" w:rsidRPr="00DF48DA" w14:paraId="1F81ED96"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78C0B84E"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11</w:t>
            </w:r>
          </w:p>
        </w:tc>
        <w:tc>
          <w:tcPr>
            <w:tcW w:w="3040" w:type="dxa"/>
            <w:tcBorders>
              <w:top w:val="nil"/>
              <w:left w:val="nil"/>
              <w:bottom w:val="single" w:sz="4" w:space="0" w:color="auto"/>
              <w:right w:val="single" w:sz="4" w:space="0" w:color="auto"/>
            </w:tcBorders>
            <w:noWrap/>
            <w:vAlign w:val="center"/>
            <w:hideMark/>
          </w:tcPr>
          <w:p w14:paraId="146B767C"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79AD271E"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2016</w:t>
            </w:r>
          </w:p>
        </w:tc>
        <w:tc>
          <w:tcPr>
            <w:tcW w:w="1200" w:type="dxa"/>
            <w:tcBorders>
              <w:top w:val="nil"/>
              <w:left w:val="nil"/>
              <w:bottom w:val="single" w:sz="4" w:space="0" w:color="auto"/>
              <w:right w:val="single" w:sz="4" w:space="0" w:color="auto"/>
            </w:tcBorders>
            <w:noWrap/>
            <w:vAlign w:val="center"/>
            <w:hideMark/>
          </w:tcPr>
          <w:p w14:paraId="02C2B352"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OTV141</w:t>
            </w:r>
          </w:p>
        </w:tc>
        <w:tc>
          <w:tcPr>
            <w:tcW w:w="1940" w:type="dxa"/>
            <w:tcBorders>
              <w:top w:val="nil"/>
              <w:left w:val="nil"/>
              <w:bottom w:val="single" w:sz="4" w:space="0" w:color="auto"/>
              <w:right w:val="single" w:sz="4" w:space="0" w:color="auto"/>
            </w:tcBorders>
            <w:noWrap/>
            <w:vAlign w:val="center"/>
            <w:hideMark/>
          </w:tcPr>
          <w:p w14:paraId="0266095D"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DIESEL</w:t>
            </w:r>
          </w:p>
        </w:tc>
      </w:tr>
      <w:tr w:rsidR="00D550F2" w:rsidRPr="00DF48DA" w14:paraId="6AA72177"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568451D4"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12</w:t>
            </w:r>
          </w:p>
        </w:tc>
        <w:tc>
          <w:tcPr>
            <w:tcW w:w="3040" w:type="dxa"/>
            <w:tcBorders>
              <w:top w:val="nil"/>
              <w:left w:val="nil"/>
              <w:bottom w:val="single" w:sz="4" w:space="0" w:color="auto"/>
              <w:right w:val="single" w:sz="4" w:space="0" w:color="auto"/>
            </w:tcBorders>
            <w:noWrap/>
            <w:vAlign w:val="center"/>
            <w:hideMark/>
          </w:tcPr>
          <w:p w14:paraId="2D440902"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261A6726"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2006</w:t>
            </w:r>
          </w:p>
        </w:tc>
        <w:tc>
          <w:tcPr>
            <w:tcW w:w="1200" w:type="dxa"/>
            <w:tcBorders>
              <w:top w:val="nil"/>
              <w:left w:val="nil"/>
              <w:bottom w:val="single" w:sz="4" w:space="0" w:color="auto"/>
              <w:right w:val="single" w:sz="4" w:space="0" w:color="auto"/>
            </w:tcBorders>
            <w:noWrap/>
            <w:vAlign w:val="center"/>
            <w:hideMark/>
          </w:tcPr>
          <w:p w14:paraId="5DF3D2FA"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AOO-35B</w:t>
            </w:r>
          </w:p>
        </w:tc>
        <w:tc>
          <w:tcPr>
            <w:tcW w:w="1940" w:type="dxa"/>
            <w:tcBorders>
              <w:top w:val="nil"/>
              <w:left w:val="nil"/>
              <w:bottom w:val="single" w:sz="4" w:space="0" w:color="auto"/>
              <w:right w:val="single" w:sz="4" w:space="0" w:color="auto"/>
            </w:tcBorders>
            <w:noWrap/>
            <w:vAlign w:val="center"/>
            <w:hideMark/>
          </w:tcPr>
          <w:p w14:paraId="6DF1A72B"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550F2" w:rsidRPr="00DF48DA" w14:paraId="129C1556"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28BBD462"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13</w:t>
            </w:r>
          </w:p>
        </w:tc>
        <w:tc>
          <w:tcPr>
            <w:tcW w:w="3040" w:type="dxa"/>
            <w:tcBorders>
              <w:top w:val="nil"/>
              <w:left w:val="nil"/>
              <w:bottom w:val="single" w:sz="4" w:space="0" w:color="auto"/>
              <w:right w:val="single" w:sz="4" w:space="0" w:color="auto"/>
            </w:tcBorders>
            <w:noWrap/>
            <w:vAlign w:val="center"/>
            <w:hideMark/>
          </w:tcPr>
          <w:p w14:paraId="48CF7AA2"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5AA07A2F" w14:textId="77777777" w:rsidR="00D550F2" w:rsidRPr="00DF48DA" w:rsidRDefault="00D550F2"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2011</w:t>
            </w:r>
          </w:p>
        </w:tc>
        <w:tc>
          <w:tcPr>
            <w:tcW w:w="1200" w:type="dxa"/>
            <w:tcBorders>
              <w:top w:val="nil"/>
              <w:left w:val="nil"/>
              <w:bottom w:val="single" w:sz="4" w:space="0" w:color="auto"/>
              <w:right w:val="single" w:sz="4" w:space="0" w:color="auto"/>
            </w:tcBorders>
            <w:noWrap/>
            <w:vAlign w:val="center"/>
            <w:hideMark/>
          </w:tcPr>
          <w:p w14:paraId="597C350A"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KZJ-07</w:t>
            </w:r>
          </w:p>
        </w:tc>
        <w:tc>
          <w:tcPr>
            <w:tcW w:w="1940" w:type="dxa"/>
            <w:tcBorders>
              <w:top w:val="nil"/>
              <w:left w:val="nil"/>
              <w:bottom w:val="single" w:sz="4" w:space="0" w:color="auto"/>
              <w:right w:val="single" w:sz="4" w:space="0" w:color="auto"/>
            </w:tcBorders>
            <w:noWrap/>
            <w:vAlign w:val="center"/>
            <w:hideMark/>
          </w:tcPr>
          <w:p w14:paraId="0D0BA3EB"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550F2" w:rsidRPr="00DF48DA" w14:paraId="0FC64CA5"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08EB491B"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14</w:t>
            </w:r>
          </w:p>
        </w:tc>
        <w:tc>
          <w:tcPr>
            <w:tcW w:w="3040" w:type="dxa"/>
            <w:tcBorders>
              <w:top w:val="nil"/>
              <w:left w:val="nil"/>
              <w:bottom w:val="single" w:sz="4" w:space="0" w:color="auto"/>
              <w:right w:val="single" w:sz="4" w:space="0" w:color="auto"/>
            </w:tcBorders>
            <w:noWrap/>
            <w:vAlign w:val="center"/>
            <w:hideMark/>
          </w:tcPr>
          <w:p w14:paraId="45604183"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18BE1AFB" w14:textId="77777777" w:rsidR="00D550F2" w:rsidRPr="00DF48DA" w:rsidRDefault="00D550F2"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2011</w:t>
            </w:r>
          </w:p>
        </w:tc>
        <w:tc>
          <w:tcPr>
            <w:tcW w:w="1200" w:type="dxa"/>
            <w:tcBorders>
              <w:top w:val="nil"/>
              <w:left w:val="nil"/>
              <w:bottom w:val="single" w:sz="4" w:space="0" w:color="auto"/>
              <w:right w:val="single" w:sz="4" w:space="0" w:color="auto"/>
            </w:tcBorders>
            <w:noWrap/>
            <w:vAlign w:val="center"/>
            <w:hideMark/>
          </w:tcPr>
          <w:p w14:paraId="501DC13C"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KZJ-12</w:t>
            </w:r>
          </w:p>
        </w:tc>
        <w:tc>
          <w:tcPr>
            <w:tcW w:w="1940" w:type="dxa"/>
            <w:tcBorders>
              <w:top w:val="nil"/>
              <w:left w:val="nil"/>
              <w:bottom w:val="single" w:sz="4" w:space="0" w:color="auto"/>
              <w:right w:val="single" w:sz="4" w:space="0" w:color="auto"/>
            </w:tcBorders>
            <w:noWrap/>
            <w:vAlign w:val="center"/>
            <w:hideMark/>
          </w:tcPr>
          <w:p w14:paraId="208B0187"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550F2" w:rsidRPr="00DF48DA" w14:paraId="41DCBA8D"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45771D0C"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15</w:t>
            </w:r>
          </w:p>
        </w:tc>
        <w:tc>
          <w:tcPr>
            <w:tcW w:w="3040" w:type="dxa"/>
            <w:tcBorders>
              <w:top w:val="nil"/>
              <w:left w:val="nil"/>
              <w:bottom w:val="single" w:sz="4" w:space="0" w:color="auto"/>
              <w:right w:val="single" w:sz="4" w:space="0" w:color="auto"/>
            </w:tcBorders>
            <w:noWrap/>
            <w:vAlign w:val="center"/>
            <w:hideMark/>
          </w:tcPr>
          <w:p w14:paraId="05A23DAA"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3C24503D" w14:textId="77777777" w:rsidR="00D550F2" w:rsidRPr="00DF48DA" w:rsidRDefault="00D550F2"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2019</w:t>
            </w:r>
          </w:p>
        </w:tc>
        <w:tc>
          <w:tcPr>
            <w:tcW w:w="1200" w:type="dxa"/>
            <w:tcBorders>
              <w:top w:val="nil"/>
              <w:left w:val="nil"/>
              <w:bottom w:val="single" w:sz="4" w:space="0" w:color="auto"/>
              <w:right w:val="single" w:sz="4" w:space="0" w:color="auto"/>
            </w:tcBorders>
            <w:noWrap/>
            <w:vAlign w:val="center"/>
            <w:hideMark/>
          </w:tcPr>
          <w:p w14:paraId="582717D0"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THW61E</w:t>
            </w:r>
          </w:p>
        </w:tc>
        <w:tc>
          <w:tcPr>
            <w:tcW w:w="1940" w:type="dxa"/>
            <w:tcBorders>
              <w:top w:val="nil"/>
              <w:left w:val="nil"/>
              <w:bottom w:val="single" w:sz="4" w:space="0" w:color="auto"/>
              <w:right w:val="single" w:sz="4" w:space="0" w:color="auto"/>
            </w:tcBorders>
            <w:noWrap/>
            <w:vAlign w:val="center"/>
            <w:hideMark/>
          </w:tcPr>
          <w:p w14:paraId="6EC976BA"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550F2" w:rsidRPr="00DF48DA" w14:paraId="163A93D5"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4BED8C2A"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16</w:t>
            </w:r>
          </w:p>
        </w:tc>
        <w:tc>
          <w:tcPr>
            <w:tcW w:w="3040" w:type="dxa"/>
            <w:tcBorders>
              <w:top w:val="nil"/>
              <w:left w:val="nil"/>
              <w:bottom w:val="single" w:sz="4" w:space="0" w:color="auto"/>
              <w:right w:val="single" w:sz="4" w:space="0" w:color="auto"/>
            </w:tcBorders>
            <w:noWrap/>
            <w:vAlign w:val="center"/>
            <w:hideMark/>
          </w:tcPr>
          <w:p w14:paraId="7326F209"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shd w:val="clear" w:color="000000" w:fill="FFFFFF"/>
            <w:noWrap/>
            <w:vAlign w:val="center"/>
            <w:hideMark/>
          </w:tcPr>
          <w:p w14:paraId="382027C0" w14:textId="77777777" w:rsidR="00D550F2" w:rsidRPr="00DF48DA" w:rsidRDefault="00D550F2"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2008</w:t>
            </w:r>
          </w:p>
        </w:tc>
        <w:tc>
          <w:tcPr>
            <w:tcW w:w="1200" w:type="dxa"/>
            <w:tcBorders>
              <w:top w:val="nil"/>
              <w:left w:val="nil"/>
              <w:bottom w:val="single" w:sz="4" w:space="0" w:color="auto"/>
              <w:right w:val="single" w:sz="4" w:space="0" w:color="auto"/>
            </w:tcBorders>
            <w:noWrap/>
            <w:vAlign w:val="center"/>
            <w:hideMark/>
          </w:tcPr>
          <w:p w14:paraId="44A1BA8E"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NYL -02D</w:t>
            </w:r>
          </w:p>
        </w:tc>
        <w:tc>
          <w:tcPr>
            <w:tcW w:w="1940" w:type="dxa"/>
            <w:tcBorders>
              <w:top w:val="nil"/>
              <w:left w:val="nil"/>
              <w:bottom w:val="single" w:sz="4" w:space="0" w:color="auto"/>
              <w:right w:val="single" w:sz="4" w:space="0" w:color="auto"/>
            </w:tcBorders>
            <w:noWrap/>
            <w:vAlign w:val="center"/>
            <w:hideMark/>
          </w:tcPr>
          <w:p w14:paraId="0B7EB035"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550F2" w:rsidRPr="00DF48DA" w14:paraId="74917CA7"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60461D28"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17</w:t>
            </w:r>
          </w:p>
        </w:tc>
        <w:tc>
          <w:tcPr>
            <w:tcW w:w="3040" w:type="dxa"/>
            <w:tcBorders>
              <w:top w:val="nil"/>
              <w:left w:val="nil"/>
              <w:bottom w:val="single" w:sz="4" w:space="0" w:color="auto"/>
              <w:right w:val="single" w:sz="4" w:space="0" w:color="auto"/>
            </w:tcBorders>
            <w:noWrap/>
            <w:vAlign w:val="center"/>
            <w:hideMark/>
          </w:tcPr>
          <w:p w14:paraId="7CD96C02"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3C1178D2" w14:textId="77777777" w:rsidR="00D550F2" w:rsidRPr="00DF48DA" w:rsidRDefault="00D550F2"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2014</w:t>
            </w:r>
          </w:p>
        </w:tc>
        <w:tc>
          <w:tcPr>
            <w:tcW w:w="1200" w:type="dxa"/>
            <w:tcBorders>
              <w:top w:val="nil"/>
              <w:left w:val="nil"/>
              <w:bottom w:val="single" w:sz="4" w:space="0" w:color="auto"/>
              <w:right w:val="single" w:sz="4" w:space="0" w:color="auto"/>
            </w:tcBorders>
            <w:noWrap/>
            <w:vAlign w:val="center"/>
            <w:hideMark/>
          </w:tcPr>
          <w:p w14:paraId="0554DFF1"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NYL-06D</w:t>
            </w:r>
          </w:p>
        </w:tc>
        <w:tc>
          <w:tcPr>
            <w:tcW w:w="1940" w:type="dxa"/>
            <w:tcBorders>
              <w:top w:val="nil"/>
              <w:left w:val="nil"/>
              <w:bottom w:val="single" w:sz="4" w:space="0" w:color="auto"/>
              <w:right w:val="single" w:sz="4" w:space="0" w:color="auto"/>
            </w:tcBorders>
            <w:noWrap/>
            <w:vAlign w:val="center"/>
            <w:hideMark/>
          </w:tcPr>
          <w:p w14:paraId="241FD740"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550F2" w:rsidRPr="00DF48DA" w14:paraId="611CC6AC"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0C67FAAC"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18</w:t>
            </w:r>
          </w:p>
        </w:tc>
        <w:tc>
          <w:tcPr>
            <w:tcW w:w="3040" w:type="dxa"/>
            <w:tcBorders>
              <w:top w:val="nil"/>
              <w:left w:val="nil"/>
              <w:bottom w:val="single" w:sz="4" w:space="0" w:color="auto"/>
              <w:right w:val="single" w:sz="4" w:space="0" w:color="auto"/>
            </w:tcBorders>
            <w:noWrap/>
            <w:vAlign w:val="center"/>
            <w:hideMark/>
          </w:tcPr>
          <w:p w14:paraId="0C085076"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36036648" w14:textId="77777777" w:rsidR="00D550F2" w:rsidRPr="00DF48DA" w:rsidRDefault="00D550F2"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2019</w:t>
            </w:r>
          </w:p>
        </w:tc>
        <w:tc>
          <w:tcPr>
            <w:tcW w:w="1200" w:type="dxa"/>
            <w:tcBorders>
              <w:top w:val="nil"/>
              <w:left w:val="nil"/>
              <w:bottom w:val="single" w:sz="4" w:space="0" w:color="auto"/>
              <w:right w:val="single" w:sz="4" w:space="0" w:color="auto"/>
            </w:tcBorders>
            <w:noWrap/>
            <w:vAlign w:val="center"/>
            <w:hideMark/>
          </w:tcPr>
          <w:p w14:paraId="3B77A076"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THW60E</w:t>
            </w:r>
          </w:p>
        </w:tc>
        <w:tc>
          <w:tcPr>
            <w:tcW w:w="1940" w:type="dxa"/>
            <w:tcBorders>
              <w:top w:val="nil"/>
              <w:left w:val="nil"/>
              <w:bottom w:val="single" w:sz="4" w:space="0" w:color="auto"/>
              <w:right w:val="single" w:sz="4" w:space="0" w:color="auto"/>
            </w:tcBorders>
            <w:noWrap/>
            <w:vAlign w:val="center"/>
            <w:hideMark/>
          </w:tcPr>
          <w:p w14:paraId="7753B391"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550F2" w:rsidRPr="00DF48DA" w14:paraId="06EA7DE8"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27FE9E36"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19</w:t>
            </w:r>
          </w:p>
        </w:tc>
        <w:tc>
          <w:tcPr>
            <w:tcW w:w="3040" w:type="dxa"/>
            <w:tcBorders>
              <w:top w:val="nil"/>
              <w:left w:val="nil"/>
              <w:bottom w:val="single" w:sz="4" w:space="0" w:color="auto"/>
              <w:right w:val="single" w:sz="4" w:space="0" w:color="auto"/>
            </w:tcBorders>
            <w:noWrap/>
            <w:vAlign w:val="center"/>
            <w:hideMark/>
          </w:tcPr>
          <w:p w14:paraId="6E083C68"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4D0243DD" w14:textId="77777777" w:rsidR="00D550F2" w:rsidRPr="00DF48DA" w:rsidRDefault="00D550F2"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2019</w:t>
            </w:r>
          </w:p>
        </w:tc>
        <w:tc>
          <w:tcPr>
            <w:tcW w:w="1200" w:type="dxa"/>
            <w:tcBorders>
              <w:top w:val="nil"/>
              <w:left w:val="nil"/>
              <w:bottom w:val="single" w:sz="4" w:space="0" w:color="auto"/>
              <w:right w:val="single" w:sz="4" w:space="0" w:color="auto"/>
            </w:tcBorders>
            <w:noWrap/>
            <w:vAlign w:val="center"/>
            <w:hideMark/>
          </w:tcPr>
          <w:p w14:paraId="6AF24648"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THW59E</w:t>
            </w:r>
          </w:p>
        </w:tc>
        <w:tc>
          <w:tcPr>
            <w:tcW w:w="1940" w:type="dxa"/>
            <w:tcBorders>
              <w:top w:val="nil"/>
              <w:left w:val="nil"/>
              <w:bottom w:val="single" w:sz="4" w:space="0" w:color="auto"/>
              <w:right w:val="single" w:sz="4" w:space="0" w:color="auto"/>
            </w:tcBorders>
            <w:noWrap/>
            <w:vAlign w:val="center"/>
            <w:hideMark/>
          </w:tcPr>
          <w:p w14:paraId="6B7F1F8E"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550F2" w:rsidRPr="00DF48DA" w14:paraId="197E7EB8"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6CECCF5F"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20</w:t>
            </w:r>
          </w:p>
        </w:tc>
        <w:tc>
          <w:tcPr>
            <w:tcW w:w="3040" w:type="dxa"/>
            <w:tcBorders>
              <w:top w:val="nil"/>
              <w:left w:val="nil"/>
              <w:bottom w:val="single" w:sz="4" w:space="0" w:color="auto"/>
              <w:right w:val="single" w:sz="4" w:space="0" w:color="auto"/>
            </w:tcBorders>
            <w:noWrap/>
            <w:vAlign w:val="center"/>
            <w:hideMark/>
          </w:tcPr>
          <w:p w14:paraId="53DC6227"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48AE48B6" w14:textId="77777777" w:rsidR="00D550F2" w:rsidRPr="00DF48DA" w:rsidRDefault="00D550F2"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2014</w:t>
            </w:r>
          </w:p>
        </w:tc>
        <w:tc>
          <w:tcPr>
            <w:tcW w:w="1200" w:type="dxa"/>
            <w:tcBorders>
              <w:top w:val="nil"/>
              <w:left w:val="nil"/>
              <w:bottom w:val="single" w:sz="4" w:space="0" w:color="auto"/>
              <w:right w:val="single" w:sz="4" w:space="0" w:color="auto"/>
            </w:tcBorders>
            <w:noWrap/>
            <w:vAlign w:val="center"/>
            <w:hideMark/>
          </w:tcPr>
          <w:p w14:paraId="61284016"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KZX-77</w:t>
            </w:r>
          </w:p>
        </w:tc>
        <w:tc>
          <w:tcPr>
            <w:tcW w:w="1940" w:type="dxa"/>
            <w:tcBorders>
              <w:top w:val="nil"/>
              <w:left w:val="nil"/>
              <w:bottom w:val="single" w:sz="4" w:space="0" w:color="auto"/>
              <w:right w:val="single" w:sz="4" w:space="0" w:color="auto"/>
            </w:tcBorders>
            <w:noWrap/>
            <w:vAlign w:val="center"/>
            <w:hideMark/>
          </w:tcPr>
          <w:p w14:paraId="602F8141"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550F2" w:rsidRPr="00DF48DA" w14:paraId="36297CBC"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24D02619"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21</w:t>
            </w:r>
          </w:p>
        </w:tc>
        <w:tc>
          <w:tcPr>
            <w:tcW w:w="3040" w:type="dxa"/>
            <w:tcBorders>
              <w:top w:val="nil"/>
              <w:left w:val="nil"/>
              <w:bottom w:val="single" w:sz="4" w:space="0" w:color="auto"/>
              <w:right w:val="single" w:sz="4" w:space="0" w:color="auto"/>
            </w:tcBorders>
            <w:noWrap/>
            <w:vAlign w:val="center"/>
            <w:hideMark/>
          </w:tcPr>
          <w:p w14:paraId="60524AF9"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50130DA5" w14:textId="77777777" w:rsidR="00D550F2" w:rsidRPr="00DF48DA" w:rsidRDefault="00D550F2"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2014</w:t>
            </w:r>
          </w:p>
        </w:tc>
        <w:tc>
          <w:tcPr>
            <w:tcW w:w="1200" w:type="dxa"/>
            <w:tcBorders>
              <w:top w:val="nil"/>
              <w:left w:val="nil"/>
              <w:bottom w:val="single" w:sz="4" w:space="0" w:color="auto"/>
              <w:right w:val="single" w:sz="4" w:space="0" w:color="auto"/>
            </w:tcBorders>
            <w:noWrap/>
            <w:vAlign w:val="center"/>
            <w:hideMark/>
          </w:tcPr>
          <w:p w14:paraId="05FF4EF5"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KZX-81</w:t>
            </w:r>
          </w:p>
        </w:tc>
        <w:tc>
          <w:tcPr>
            <w:tcW w:w="1940" w:type="dxa"/>
            <w:tcBorders>
              <w:top w:val="nil"/>
              <w:left w:val="nil"/>
              <w:bottom w:val="single" w:sz="4" w:space="0" w:color="auto"/>
              <w:right w:val="single" w:sz="4" w:space="0" w:color="auto"/>
            </w:tcBorders>
            <w:noWrap/>
            <w:vAlign w:val="center"/>
            <w:hideMark/>
          </w:tcPr>
          <w:p w14:paraId="2E84C294"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550F2" w:rsidRPr="00DF48DA" w14:paraId="4870D658"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70A31162"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22</w:t>
            </w:r>
          </w:p>
        </w:tc>
        <w:tc>
          <w:tcPr>
            <w:tcW w:w="3040" w:type="dxa"/>
            <w:tcBorders>
              <w:top w:val="nil"/>
              <w:left w:val="nil"/>
              <w:bottom w:val="single" w:sz="4" w:space="0" w:color="auto"/>
              <w:right w:val="single" w:sz="4" w:space="0" w:color="auto"/>
            </w:tcBorders>
            <w:noWrap/>
            <w:vAlign w:val="center"/>
            <w:hideMark/>
          </w:tcPr>
          <w:p w14:paraId="3ADEDBAE"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129E7E73" w14:textId="77777777" w:rsidR="00D550F2" w:rsidRPr="00DF48DA" w:rsidRDefault="00D550F2"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2004</w:t>
            </w:r>
          </w:p>
        </w:tc>
        <w:tc>
          <w:tcPr>
            <w:tcW w:w="1200" w:type="dxa"/>
            <w:tcBorders>
              <w:top w:val="nil"/>
              <w:left w:val="nil"/>
              <w:bottom w:val="single" w:sz="4" w:space="0" w:color="auto"/>
              <w:right w:val="single" w:sz="4" w:space="0" w:color="auto"/>
            </w:tcBorders>
            <w:noWrap/>
            <w:vAlign w:val="center"/>
            <w:hideMark/>
          </w:tcPr>
          <w:p w14:paraId="6565CC41"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WBT-77A</w:t>
            </w:r>
          </w:p>
        </w:tc>
        <w:tc>
          <w:tcPr>
            <w:tcW w:w="1940" w:type="dxa"/>
            <w:tcBorders>
              <w:top w:val="nil"/>
              <w:left w:val="nil"/>
              <w:bottom w:val="single" w:sz="4" w:space="0" w:color="auto"/>
              <w:right w:val="single" w:sz="4" w:space="0" w:color="auto"/>
            </w:tcBorders>
            <w:noWrap/>
            <w:vAlign w:val="center"/>
            <w:hideMark/>
          </w:tcPr>
          <w:p w14:paraId="0D59C896"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550F2" w:rsidRPr="00DF48DA" w14:paraId="1DF12E3D"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2BDBBC1F"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23</w:t>
            </w:r>
          </w:p>
        </w:tc>
        <w:tc>
          <w:tcPr>
            <w:tcW w:w="3040" w:type="dxa"/>
            <w:tcBorders>
              <w:top w:val="nil"/>
              <w:left w:val="nil"/>
              <w:bottom w:val="single" w:sz="4" w:space="0" w:color="auto"/>
              <w:right w:val="single" w:sz="4" w:space="0" w:color="auto"/>
            </w:tcBorders>
            <w:noWrap/>
            <w:vAlign w:val="center"/>
            <w:hideMark/>
          </w:tcPr>
          <w:p w14:paraId="27CCB60C"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7370BA74" w14:textId="77777777" w:rsidR="00D550F2" w:rsidRPr="00DF48DA" w:rsidRDefault="00D550F2"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46ADFB03"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VLI31H</w:t>
            </w:r>
          </w:p>
        </w:tc>
        <w:tc>
          <w:tcPr>
            <w:tcW w:w="1940" w:type="dxa"/>
            <w:tcBorders>
              <w:top w:val="nil"/>
              <w:left w:val="nil"/>
              <w:bottom w:val="single" w:sz="4" w:space="0" w:color="auto"/>
              <w:right w:val="single" w:sz="4" w:space="0" w:color="auto"/>
            </w:tcBorders>
            <w:noWrap/>
            <w:vAlign w:val="center"/>
            <w:hideMark/>
          </w:tcPr>
          <w:p w14:paraId="1B837A22"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550F2" w:rsidRPr="00DF48DA" w14:paraId="3A7F93C7"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4887A35D"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24</w:t>
            </w:r>
          </w:p>
        </w:tc>
        <w:tc>
          <w:tcPr>
            <w:tcW w:w="3040" w:type="dxa"/>
            <w:tcBorders>
              <w:top w:val="nil"/>
              <w:left w:val="nil"/>
              <w:bottom w:val="single" w:sz="4" w:space="0" w:color="auto"/>
              <w:right w:val="single" w:sz="4" w:space="0" w:color="auto"/>
            </w:tcBorders>
            <w:noWrap/>
            <w:vAlign w:val="center"/>
            <w:hideMark/>
          </w:tcPr>
          <w:p w14:paraId="16931263"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23350D26" w14:textId="77777777" w:rsidR="00D550F2" w:rsidRPr="00DF48DA" w:rsidRDefault="00D550F2"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45463296"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VLI32H</w:t>
            </w:r>
          </w:p>
        </w:tc>
        <w:tc>
          <w:tcPr>
            <w:tcW w:w="1940" w:type="dxa"/>
            <w:tcBorders>
              <w:top w:val="nil"/>
              <w:left w:val="nil"/>
              <w:bottom w:val="single" w:sz="4" w:space="0" w:color="auto"/>
              <w:right w:val="single" w:sz="4" w:space="0" w:color="auto"/>
            </w:tcBorders>
            <w:noWrap/>
            <w:vAlign w:val="center"/>
            <w:hideMark/>
          </w:tcPr>
          <w:p w14:paraId="310F7EC8"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550F2" w:rsidRPr="00DF48DA" w14:paraId="320FD2EB"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4B54F9F5"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25</w:t>
            </w:r>
          </w:p>
        </w:tc>
        <w:tc>
          <w:tcPr>
            <w:tcW w:w="3040" w:type="dxa"/>
            <w:tcBorders>
              <w:top w:val="nil"/>
              <w:left w:val="nil"/>
              <w:bottom w:val="single" w:sz="4" w:space="0" w:color="auto"/>
              <w:right w:val="single" w:sz="4" w:space="0" w:color="auto"/>
            </w:tcBorders>
            <w:noWrap/>
            <w:vAlign w:val="center"/>
            <w:hideMark/>
          </w:tcPr>
          <w:p w14:paraId="1605FC7B"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7EB3B14E" w14:textId="77777777" w:rsidR="00D550F2" w:rsidRPr="00DF48DA" w:rsidRDefault="00D550F2"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4EA5E722"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VLI33H</w:t>
            </w:r>
          </w:p>
        </w:tc>
        <w:tc>
          <w:tcPr>
            <w:tcW w:w="1940" w:type="dxa"/>
            <w:tcBorders>
              <w:top w:val="nil"/>
              <w:left w:val="nil"/>
              <w:bottom w:val="single" w:sz="4" w:space="0" w:color="auto"/>
              <w:right w:val="single" w:sz="4" w:space="0" w:color="auto"/>
            </w:tcBorders>
            <w:noWrap/>
            <w:vAlign w:val="center"/>
            <w:hideMark/>
          </w:tcPr>
          <w:p w14:paraId="4DA0EF79"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550F2" w:rsidRPr="00DF48DA" w14:paraId="58D542A9"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241B52AC"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26</w:t>
            </w:r>
          </w:p>
        </w:tc>
        <w:tc>
          <w:tcPr>
            <w:tcW w:w="3040" w:type="dxa"/>
            <w:tcBorders>
              <w:top w:val="nil"/>
              <w:left w:val="nil"/>
              <w:bottom w:val="single" w:sz="4" w:space="0" w:color="auto"/>
              <w:right w:val="single" w:sz="4" w:space="0" w:color="auto"/>
            </w:tcBorders>
            <w:noWrap/>
            <w:vAlign w:val="center"/>
            <w:hideMark/>
          </w:tcPr>
          <w:p w14:paraId="473F4708"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6194E0BC" w14:textId="77777777" w:rsidR="00D550F2" w:rsidRPr="00DF48DA" w:rsidRDefault="00D550F2"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277E7C8B"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VLI34H</w:t>
            </w:r>
          </w:p>
        </w:tc>
        <w:tc>
          <w:tcPr>
            <w:tcW w:w="1940" w:type="dxa"/>
            <w:tcBorders>
              <w:top w:val="nil"/>
              <w:left w:val="nil"/>
              <w:bottom w:val="single" w:sz="4" w:space="0" w:color="auto"/>
              <w:right w:val="single" w:sz="4" w:space="0" w:color="auto"/>
            </w:tcBorders>
            <w:noWrap/>
            <w:vAlign w:val="center"/>
            <w:hideMark/>
          </w:tcPr>
          <w:p w14:paraId="3A7C97B8"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550F2" w:rsidRPr="00DF48DA" w14:paraId="1E61EE10"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086B3EEA"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27</w:t>
            </w:r>
          </w:p>
        </w:tc>
        <w:tc>
          <w:tcPr>
            <w:tcW w:w="3040" w:type="dxa"/>
            <w:tcBorders>
              <w:top w:val="nil"/>
              <w:left w:val="nil"/>
              <w:bottom w:val="single" w:sz="4" w:space="0" w:color="auto"/>
              <w:right w:val="single" w:sz="4" w:space="0" w:color="auto"/>
            </w:tcBorders>
            <w:noWrap/>
            <w:vAlign w:val="center"/>
            <w:hideMark/>
          </w:tcPr>
          <w:p w14:paraId="1559519B"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1E9C5C6F" w14:textId="77777777" w:rsidR="00D550F2" w:rsidRPr="00DF48DA" w:rsidRDefault="00D550F2"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6F92DFD8"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VLI35H</w:t>
            </w:r>
          </w:p>
        </w:tc>
        <w:tc>
          <w:tcPr>
            <w:tcW w:w="1940" w:type="dxa"/>
            <w:tcBorders>
              <w:top w:val="nil"/>
              <w:left w:val="nil"/>
              <w:bottom w:val="single" w:sz="4" w:space="0" w:color="auto"/>
              <w:right w:val="single" w:sz="4" w:space="0" w:color="auto"/>
            </w:tcBorders>
            <w:noWrap/>
            <w:vAlign w:val="center"/>
            <w:hideMark/>
          </w:tcPr>
          <w:p w14:paraId="70A25348"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550F2" w:rsidRPr="00DF48DA" w14:paraId="7B66003A"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2DF6ADDC"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28</w:t>
            </w:r>
          </w:p>
        </w:tc>
        <w:tc>
          <w:tcPr>
            <w:tcW w:w="3040" w:type="dxa"/>
            <w:tcBorders>
              <w:top w:val="nil"/>
              <w:left w:val="nil"/>
              <w:bottom w:val="single" w:sz="4" w:space="0" w:color="auto"/>
              <w:right w:val="single" w:sz="4" w:space="0" w:color="auto"/>
            </w:tcBorders>
            <w:noWrap/>
            <w:vAlign w:val="center"/>
            <w:hideMark/>
          </w:tcPr>
          <w:p w14:paraId="6B78A6CA"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0EA3735F" w14:textId="77777777" w:rsidR="00D550F2" w:rsidRPr="00DF48DA" w:rsidRDefault="00D550F2"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2F8DAADA"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VLI36H</w:t>
            </w:r>
          </w:p>
        </w:tc>
        <w:tc>
          <w:tcPr>
            <w:tcW w:w="1940" w:type="dxa"/>
            <w:tcBorders>
              <w:top w:val="nil"/>
              <w:left w:val="nil"/>
              <w:bottom w:val="single" w:sz="4" w:space="0" w:color="auto"/>
              <w:right w:val="single" w:sz="4" w:space="0" w:color="auto"/>
            </w:tcBorders>
            <w:noWrap/>
            <w:vAlign w:val="center"/>
            <w:hideMark/>
          </w:tcPr>
          <w:p w14:paraId="68E02E88"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550F2" w:rsidRPr="00DF48DA" w14:paraId="4BFD9507"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1323B5B2"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29</w:t>
            </w:r>
          </w:p>
        </w:tc>
        <w:tc>
          <w:tcPr>
            <w:tcW w:w="3040" w:type="dxa"/>
            <w:tcBorders>
              <w:top w:val="nil"/>
              <w:left w:val="nil"/>
              <w:bottom w:val="single" w:sz="4" w:space="0" w:color="auto"/>
              <w:right w:val="single" w:sz="4" w:space="0" w:color="auto"/>
            </w:tcBorders>
            <w:noWrap/>
            <w:vAlign w:val="center"/>
            <w:hideMark/>
          </w:tcPr>
          <w:p w14:paraId="5BFE349F"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42359220" w14:textId="77777777" w:rsidR="00D550F2" w:rsidRPr="00DF48DA" w:rsidRDefault="00D550F2"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1C33B1B7"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VLS08H</w:t>
            </w:r>
          </w:p>
        </w:tc>
        <w:tc>
          <w:tcPr>
            <w:tcW w:w="1940" w:type="dxa"/>
            <w:tcBorders>
              <w:top w:val="nil"/>
              <w:left w:val="nil"/>
              <w:bottom w:val="single" w:sz="4" w:space="0" w:color="auto"/>
              <w:right w:val="single" w:sz="4" w:space="0" w:color="auto"/>
            </w:tcBorders>
            <w:noWrap/>
            <w:vAlign w:val="center"/>
            <w:hideMark/>
          </w:tcPr>
          <w:p w14:paraId="06357607"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550F2" w:rsidRPr="00DF48DA" w14:paraId="0ADA7434"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5A4B0702"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30</w:t>
            </w:r>
          </w:p>
        </w:tc>
        <w:tc>
          <w:tcPr>
            <w:tcW w:w="3040" w:type="dxa"/>
            <w:tcBorders>
              <w:top w:val="nil"/>
              <w:left w:val="nil"/>
              <w:bottom w:val="single" w:sz="4" w:space="0" w:color="auto"/>
              <w:right w:val="single" w:sz="4" w:space="0" w:color="auto"/>
            </w:tcBorders>
            <w:noWrap/>
            <w:vAlign w:val="center"/>
            <w:hideMark/>
          </w:tcPr>
          <w:p w14:paraId="0B58ACEC"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63EEA15D" w14:textId="77777777" w:rsidR="00D550F2" w:rsidRPr="00DF48DA" w:rsidRDefault="00D550F2"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54B15F80"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VLS09H</w:t>
            </w:r>
          </w:p>
        </w:tc>
        <w:tc>
          <w:tcPr>
            <w:tcW w:w="1940" w:type="dxa"/>
            <w:tcBorders>
              <w:top w:val="nil"/>
              <w:left w:val="nil"/>
              <w:bottom w:val="single" w:sz="4" w:space="0" w:color="auto"/>
              <w:right w:val="single" w:sz="4" w:space="0" w:color="auto"/>
            </w:tcBorders>
            <w:noWrap/>
            <w:vAlign w:val="center"/>
            <w:hideMark/>
          </w:tcPr>
          <w:p w14:paraId="33A98EDD"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550F2" w:rsidRPr="00DF48DA" w14:paraId="4E8B43DF"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79A8A00A"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31</w:t>
            </w:r>
          </w:p>
        </w:tc>
        <w:tc>
          <w:tcPr>
            <w:tcW w:w="3040" w:type="dxa"/>
            <w:tcBorders>
              <w:top w:val="nil"/>
              <w:left w:val="nil"/>
              <w:bottom w:val="single" w:sz="4" w:space="0" w:color="auto"/>
              <w:right w:val="single" w:sz="4" w:space="0" w:color="auto"/>
            </w:tcBorders>
            <w:noWrap/>
            <w:vAlign w:val="center"/>
            <w:hideMark/>
          </w:tcPr>
          <w:p w14:paraId="5510A5D4"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7AB69C24" w14:textId="77777777" w:rsidR="00D550F2" w:rsidRPr="00DF48DA" w:rsidRDefault="00D550F2"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4A910105"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VLS10H</w:t>
            </w:r>
          </w:p>
        </w:tc>
        <w:tc>
          <w:tcPr>
            <w:tcW w:w="1940" w:type="dxa"/>
            <w:tcBorders>
              <w:top w:val="nil"/>
              <w:left w:val="nil"/>
              <w:bottom w:val="single" w:sz="4" w:space="0" w:color="auto"/>
              <w:right w:val="single" w:sz="4" w:space="0" w:color="auto"/>
            </w:tcBorders>
            <w:noWrap/>
            <w:vAlign w:val="center"/>
            <w:hideMark/>
          </w:tcPr>
          <w:p w14:paraId="37E1050B"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D550F2" w:rsidRPr="00DF48DA" w14:paraId="6343F26C" w14:textId="77777777" w:rsidTr="000207FD">
        <w:trPr>
          <w:trHeight w:val="570"/>
        </w:trPr>
        <w:tc>
          <w:tcPr>
            <w:tcW w:w="1200" w:type="dxa"/>
            <w:tcBorders>
              <w:top w:val="nil"/>
              <w:left w:val="single" w:sz="4" w:space="0" w:color="auto"/>
              <w:bottom w:val="single" w:sz="4" w:space="0" w:color="auto"/>
              <w:right w:val="single" w:sz="4" w:space="0" w:color="auto"/>
            </w:tcBorders>
            <w:noWrap/>
            <w:vAlign w:val="center"/>
            <w:hideMark/>
          </w:tcPr>
          <w:p w14:paraId="4FB7A9C9" w14:textId="77777777" w:rsidR="00D550F2" w:rsidRPr="00DF48DA" w:rsidRDefault="00D550F2"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32</w:t>
            </w:r>
          </w:p>
        </w:tc>
        <w:tc>
          <w:tcPr>
            <w:tcW w:w="3040" w:type="dxa"/>
            <w:tcBorders>
              <w:top w:val="nil"/>
              <w:left w:val="nil"/>
              <w:bottom w:val="single" w:sz="4" w:space="0" w:color="auto"/>
              <w:right w:val="single" w:sz="4" w:space="0" w:color="auto"/>
            </w:tcBorders>
            <w:noWrap/>
            <w:vAlign w:val="center"/>
            <w:hideMark/>
          </w:tcPr>
          <w:p w14:paraId="53F973D0"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BOTE</w:t>
            </w:r>
          </w:p>
        </w:tc>
        <w:tc>
          <w:tcPr>
            <w:tcW w:w="2080" w:type="dxa"/>
            <w:tcBorders>
              <w:top w:val="nil"/>
              <w:left w:val="nil"/>
              <w:bottom w:val="single" w:sz="4" w:space="0" w:color="auto"/>
              <w:right w:val="single" w:sz="4" w:space="0" w:color="auto"/>
            </w:tcBorders>
            <w:vAlign w:val="center"/>
            <w:hideMark/>
          </w:tcPr>
          <w:p w14:paraId="23DCCCB4"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BOTE MODELO E25BOP 25</w:t>
            </w:r>
          </w:p>
        </w:tc>
        <w:tc>
          <w:tcPr>
            <w:tcW w:w="1200" w:type="dxa"/>
            <w:tcBorders>
              <w:top w:val="nil"/>
              <w:left w:val="nil"/>
              <w:bottom w:val="single" w:sz="4" w:space="0" w:color="auto"/>
              <w:right w:val="single" w:sz="4" w:space="0" w:color="auto"/>
            </w:tcBorders>
            <w:noWrap/>
            <w:vAlign w:val="center"/>
            <w:hideMark/>
          </w:tcPr>
          <w:p w14:paraId="68A5DC92"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N/A</w:t>
            </w:r>
          </w:p>
        </w:tc>
        <w:tc>
          <w:tcPr>
            <w:tcW w:w="1940" w:type="dxa"/>
            <w:tcBorders>
              <w:top w:val="nil"/>
              <w:left w:val="nil"/>
              <w:bottom w:val="single" w:sz="4" w:space="0" w:color="auto"/>
              <w:right w:val="single" w:sz="4" w:space="0" w:color="auto"/>
            </w:tcBorders>
            <w:noWrap/>
            <w:vAlign w:val="center"/>
            <w:hideMark/>
          </w:tcPr>
          <w:p w14:paraId="3E0BBC4F" w14:textId="77777777" w:rsidR="00D550F2" w:rsidRPr="00DF48DA" w:rsidRDefault="00D550F2"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bl>
    <w:p w14:paraId="4E712EAA" w14:textId="77777777" w:rsidR="00A13AE1" w:rsidRPr="00F06EF3" w:rsidRDefault="00A13AE1" w:rsidP="00325A0D">
      <w:pPr>
        <w:pStyle w:val="Style2"/>
        <w:spacing w:line="240" w:lineRule="auto"/>
        <w:ind w:right="36"/>
        <w:jc w:val="both"/>
        <w:rPr>
          <w:rStyle w:val="FontStyle72"/>
          <w:rFonts w:ascii="Arial" w:hAnsi="Arial" w:cs="Arial"/>
          <w:b/>
          <w:lang w:val="es-ES_tradnl" w:eastAsia="es-ES_tradnl"/>
        </w:rPr>
      </w:pPr>
    </w:p>
    <w:p w14:paraId="2EB2B901" w14:textId="77777777" w:rsidR="00A13AE1" w:rsidRPr="00F06EF3" w:rsidRDefault="00A13AE1" w:rsidP="00325A0D">
      <w:pPr>
        <w:pStyle w:val="Style2"/>
        <w:spacing w:line="240" w:lineRule="auto"/>
        <w:ind w:right="36"/>
        <w:jc w:val="both"/>
        <w:rPr>
          <w:rStyle w:val="FontStyle72"/>
          <w:rFonts w:ascii="Arial" w:hAnsi="Arial" w:cs="Arial"/>
          <w:bCs/>
          <w:lang w:val="es-ES_tradnl" w:eastAsia="es-ES_tradnl"/>
        </w:rPr>
      </w:pPr>
      <w:r w:rsidRPr="00F06EF3">
        <w:rPr>
          <w:rStyle w:val="FontStyle72"/>
          <w:rFonts w:ascii="Arial" w:hAnsi="Arial" w:cs="Arial"/>
          <w:bCs/>
          <w:lang w:val="es-ES_tradnl" w:eastAsia="es-ES_tradnl"/>
        </w:rPr>
        <w:t>Nota: El parque automotor podrá variar al presentarse ingreso de nuevos vehículos o salida de alguno de los que lo conforman.</w:t>
      </w:r>
    </w:p>
    <w:p w14:paraId="19702F5C" w14:textId="77777777" w:rsidR="00A13AE1" w:rsidRPr="00F06EF3" w:rsidRDefault="00A13AE1" w:rsidP="00325A0D">
      <w:pPr>
        <w:pStyle w:val="Style2"/>
        <w:widowControl/>
        <w:spacing w:line="240" w:lineRule="auto"/>
        <w:ind w:right="36"/>
        <w:jc w:val="both"/>
        <w:rPr>
          <w:rFonts w:ascii="Arial" w:hAnsi="Arial" w:cs="Arial"/>
          <w:b/>
          <w:sz w:val="22"/>
          <w:szCs w:val="22"/>
          <w:lang w:val="es-ES_tradnl" w:eastAsia="es-ES_tradnl"/>
        </w:rPr>
      </w:pPr>
    </w:p>
    <w:p w14:paraId="7FD5A7A5" w14:textId="77777777" w:rsidR="00A13AE1" w:rsidRPr="00F06EF3" w:rsidRDefault="00A13AE1" w:rsidP="00325A0D">
      <w:pPr>
        <w:spacing w:line="240" w:lineRule="auto"/>
        <w:ind w:right="80"/>
        <w:jc w:val="both"/>
        <w:rPr>
          <w:rFonts w:ascii="Arial" w:eastAsia="Arial" w:hAnsi="Arial" w:cs="Arial"/>
        </w:rPr>
      </w:pPr>
      <w:r w:rsidRPr="00F06EF3">
        <w:rPr>
          <w:rFonts w:ascii="Arial" w:eastAsia="Arial" w:hAnsi="Arial" w:cs="Arial"/>
        </w:rPr>
        <w:t>En</w:t>
      </w:r>
      <w:r w:rsidRPr="00F06EF3">
        <w:rPr>
          <w:rFonts w:ascii="Arial" w:eastAsia="Arial" w:hAnsi="Arial" w:cs="Arial"/>
          <w:spacing w:val="16"/>
        </w:rPr>
        <w:t xml:space="preserve"> </w:t>
      </w:r>
      <w:r w:rsidRPr="00F06EF3">
        <w:rPr>
          <w:rFonts w:ascii="Arial" w:eastAsia="Arial" w:hAnsi="Arial" w:cs="Arial"/>
        </w:rPr>
        <w:t>caso</w:t>
      </w:r>
      <w:r w:rsidRPr="00F06EF3">
        <w:rPr>
          <w:rFonts w:ascii="Arial" w:eastAsia="Arial" w:hAnsi="Arial" w:cs="Arial"/>
          <w:spacing w:val="12"/>
        </w:rPr>
        <w:t xml:space="preserve"> </w:t>
      </w:r>
      <w:r w:rsidRPr="00F06EF3">
        <w:rPr>
          <w:rFonts w:ascii="Arial" w:eastAsia="Arial" w:hAnsi="Arial" w:cs="Arial"/>
        </w:rPr>
        <w:t>de</w:t>
      </w:r>
      <w:r w:rsidRPr="00F06EF3">
        <w:rPr>
          <w:rFonts w:ascii="Arial" w:eastAsia="Arial" w:hAnsi="Arial" w:cs="Arial"/>
          <w:spacing w:val="30"/>
        </w:rPr>
        <w:t xml:space="preserve"> </w:t>
      </w:r>
      <w:r w:rsidRPr="00F06EF3">
        <w:rPr>
          <w:rFonts w:ascii="Arial" w:eastAsia="Arial" w:hAnsi="Arial" w:cs="Arial"/>
        </w:rPr>
        <w:t>que</w:t>
      </w:r>
      <w:r w:rsidRPr="00F06EF3">
        <w:rPr>
          <w:rFonts w:ascii="Arial" w:eastAsia="Arial" w:hAnsi="Arial" w:cs="Arial"/>
          <w:spacing w:val="43"/>
        </w:rPr>
        <w:t xml:space="preserve"> </w:t>
      </w:r>
      <w:r w:rsidRPr="00F06EF3">
        <w:rPr>
          <w:rFonts w:ascii="Arial" w:hAnsi="Arial" w:cs="Arial"/>
        </w:rPr>
        <w:t>La Corporación Autónoma Regional del Cauca CRC</w:t>
      </w:r>
      <w:r w:rsidRPr="00F06EF3">
        <w:rPr>
          <w:rFonts w:ascii="Arial" w:eastAsia="Arial" w:hAnsi="Arial" w:cs="Arial"/>
          <w:spacing w:val="-3"/>
        </w:rPr>
        <w:t xml:space="preserve"> </w:t>
      </w:r>
      <w:r w:rsidRPr="00F06EF3">
        <w:rPr>
          <w:rFonts w:ascii="Arial" w:eastAsia="Arial" w:hAnsi="Arial" w:cs="Arial"/>
        </w:rPr>
        <w:t>adquiera</w:t>
      </w:r>
      <w:r w:rsidRPr="00F06EF3">
        <w:rPr>
          <w:rFonts w:ascii="Arial" w:eastAsia="Arial" w:hAnsi="Arial" w:cs="Arial"/>
          <w:spacing w:val="34"/>
        </w:rPr>
        <w:t xml:space="preserve"> </w:t>
      </w:r>
      <w:r w:rsidRPr="00F06EF3">
        <w:rPr>
          <w:rFonts w:ascii="Arial" w:eastAsia="Arial" w:hAnsi="Arial" w:cs="Arial"/>
        </w:rPr>
        <w:t>otros</w:t>
      </w:r>
      <w:r w:rsidRPr="00F06EF3">
        <w:rPr>
          <w:rFonts w:ascii="Arial" w:eastAsia="Arial" w:hAnsi="Arial" w:cs="Arial"/>
          <w:spacing w:val="36"/>
        </w:rPr>
        <w:t xml:space="preserve"> </w:t>
      </w:r>
      <w:r w:rsidRPr="00F06EF3">
        <w:rPr>
          <w:rFonts w:ascii="Arial" w:eastAsia="Arial" w:hAnsi="Arial" w:cs="Arial"/>
        </w:rPr>
        <w:t>vehículos</w:t>
      </w:r>
      <w:r w:rsidRPr="00F06EF3">
        <w:rPr>
          <w:rFonts w:ascii="Arial" w:eastAsia="Arial" w:hAnsi="Arial" w:cs="Arial"/>
          <w:spacing w:val="8"/>
        </w:rPr>
        <w:t xml:space="preserve"> </w:t>
      </w:r>
      <w:r w:rsidRPr="00F06EF3">
        <w:rPr>
          <w:rFonts w:ascii="Arial" w:eastAsia="Arial" w:hAnsi="Arial" w:cs="Arial"/>
        </w:rPr>
        <w:t>o</w:t>
      </w:r>
      <w:r w:rsidRPr="00F06EF3">
        <w:rPr>
          <w:rFonts w:ascii="Arial" w:eastAsia="Arial" w:hAnsi="Arial" w:cs="Arial"/>
          <w:spacing w:val="47"/>
        </w:rPr>
        <w:t xml:space="preserve"> </w:t>
      </w:r>
      <w:r w:rsidRPr="00F06EF3">
        <w:rPr>
          <w:rFonts w:ascii="Arial" w:eastAsia="Arial" w:hAnsi="Arial" w:cs="Arial"/>
        </w:rPr>
        <w:t>motos</w:t>
      </w:r>
      <w:r w:rsidRPr="00F06EF3">
        <w:rPr>
          <w:rFonts w:ascii="Arial" w:eastAsia="Arial" w:hAnsi="Arial" w:cs="Arial"/>
          <w:spacing w:val="41"/>
        </w:rPr>
        <w:t xml:space="preserve"> </w:t>
      </w:r>
      <w:r w:rsidRPr="00F06EF3">
        <w:rPr>
          <w:rFonts w:ascii="Arial" w:eastAsia="Arial" w:hAnsi="Arial" w:cs="Arial"/>
        </w:rPr>
        <w:t>durante</w:t>
      </w:r>
      <w:r w:rsidRPr="00F06EF3">
        <w:rPr>
          <w:rFonts w:ascii="Arial" w:eastAsia="Arial" w:hAnsi="Arial" w:cs="Arial"/>
          <w:spacing w:val="57"/>
        </w:rPr>
        <w:t xml:space="preserve"> </w:t>
      </w:r>
      <w:r w:rsidRPr="00F06EF3">
        <w:rPr>
          <w:rFonts w:ascii="Arial" w:eastAsia="Arial" w:hAnsi="Arial" w:cs="Arial"/>
        </w:rPr>
        <w:t>la ejecución</w:t>
      </w:r>
      <w:r w:rsidRPr="00F06EF3">
        <w:rPr>
          <w:rFonts w:ascii="Arial" w:eastAsia="Arial" w:hAnsi="Arial" w:cs="Arial"/>
          <w:spacing w:val="37"/>
        </w:rPr>
        <w:t xml:space="preserve"> </w:t>
      </w:r>
      <w:r w:rsidRPr="00F06EF3">
        <w:rPr>
          <w:rFonts w:ascii="Arial" w:eastAsia="Arial" w:hAnsi="Arial" w:cs="Arial"/>
        </w:rPr>
        <w:t>del</w:t>
      </w:r>
      <w:r w:rsidRPr="00F06EF3">
        <w:rPr>
          <w:rFonts w:ascii="Arial" w:eastAsia="Arial" w:hAnsi="Arial" w:cs="Arial"/>
          <w:spacing w:val="49"/>
        </w:rPr>
        <w:t xml:space="preserve"> </w:t>
      </w:r>
      <w:r w:rsidRPr="00F06EF3">
        <w:rPr>
          <w:rFonts w:ascii="Arial" w:eastAsia="Arial" w:hAnsi="Arial" w:cs="Arial"/>
          <w:w w:val="92"/>
        </w:rPr>
        <w:t>con</w:t>
      </w:r>
      <w:r w:rsidRPr="00F06EF3">
        <w:rPr>
          <w:rFonts w:ascii="Arial" w:eastAsia="Arial" w:hAnsi="Arial" w:cs="Arial"/>
          <w:color w:val="282828"/>
          <w:w w:val="126"/>
        </w:rPr>
        <w:t>t</w:t>
      </w:r>
      <w:r w:rsidRPr="00F06EF3">
        <w:rPr>
          <w:rFonts w:ascii="Arial" w:eastAsia="Arial" w:hAnsi="Arial" w:cs="Arial"/>
          <w:color w:val="121212"/>
        </w:rPr>
        <w:t>rato, estos</w:t>
      </w:r>
      <w:r w:rsidRPr="00F06EF3">
        <w:rPr>
          <w:rFonts w:ascii="Arial" w:eastAsia="Arial" w:hAnsi="Arial" w:cs="Arial"/>
          <w:color w:val="121212"/>
          <w:spacing w:val="28"/>
        </w:rPr>
        <w:t xml:space="preserve"> </w:t>
      </w:r>
      <w:r w:rsidRPr="00F06EF3">
        <w:rPr>
          <w:rFonts w:ascii="Arial" w:eastAsia="Arial" w:hAnsi="Arial" w:cs="Arial"/>
          <w:color w:val="121212"/>
        </w:rPr>
        <w:t>se</w:t>
      </w:r>
      <w:r w:rsidRPr="00F06EF3">
        <w:rPr>
          <w:rFonts w:ascii="Arial" w:eastAsia="Arial" w:hAnsi="Arial" w:cs="Arial"/>
          <w:color w:val="121212"/>
          <w:spacing w:val="33"/>
        </w:rPr>
        <w:t xml:space="preserve"> </w:t>
      </w:r>
      <w:r w:rsidRPr="00F06EF3">
        <w:rPr>
          <w:rFonts w:ascii="Arial" w:eastAsia="Arial" w:hAnsi="Arial" w:cs="Arial"/>
          <w:color w:val="121212"/>
        </w:rPr>
        <w:t>entenderán</w:t>
      </w:r>
      <w:r w:rsidRPr="00F06EF3">
        <w:rPr>
          <w:rFonts w:ascii="Arial" w:eastAsia="Arial" w:hAnsi="Arial" w:cs="Arial"/>
          <w:color w:val="121212"/>
          <w:spacing w:val="46"/>
        </w:rPr>
        <w:t xml:space="preserve"> </w:t>
      </w:r>
      <w:r w:rsidRPr="00F06EF3">
        <w:rPr>
          <w:rFonts w:ascii="Arial" w:eastAsia="Arial" w:hAnsi="Arial" w:cs="Arial"/>
          <w:color w:val="121212"/>
        </w:rPr>
        <w:t>incorporados</w:t>
      </w:r>
      <w:r w:rsidRPr="00F06EF3">
        <w:rPr>
          <w:rFonts w:ascii="Arial" w:eastAsia="Arial" w:hAnsi="Arial" w:cs="Arial"/>
          <w:color w:val="121212"/>
          <w:spacing w:val="21"/>
        </w:rPr>
        <w:t xml:space="preserve"> </w:t>
      </w:r>
      <w:r w:rsidRPr="00F06EF3">
        <w:rPr>
          <w:rFonts w:ascii="Arial" w:eastAsia="Arial" w:hAnsi="Arial" w:cs="Arial"/>
          <w:color w:val="121212"/>
        </w:rPr>
        <w:t>en</w:t>
      </w:r>
      <w:r w:rsidRPr="00F06EF3">
        <w:rPr>
          <w:rFonts w:ascii="Arial" w:eastAsia="Arial" w:hAnsi="Arial" w:cs="Arial"/>
          <w:color w:val="121212"/>
          <w:spacing w:val="40"/>
        </w:rPr>
        <w:t xml:space="preserve"> </w:t>
      </w:r>
      <w:r w:rsidRPr="00F06EF3">
        <w:rPr>
          <w:rFonts w:ascii="Arial" w:eastAsia="Arial" w:hAnsi="Arial" w:cs="Arial"/>
          <w:color w:val="121212"/>
        </w:rPr>
        <w:t>el</w:t>
      </w:r>
      <w:r w:rsidRPr="00F06EF3">
        <w:rPr>
          <w:rFonts w:ascii="Arial" w:eastAsia="Arial" w:hAnsi="Arial" w:cs="Arial"/>
          <w:color w:val="121212"/>
          <w:spacing w:val="46"/>
        </w:rPr>
        <w:t xml:space="preserve"> </w:t>
      </w:r>
      <w:r w:rsidRPr="00F06EF3">
        <w:rPr>
          <w:rFonts w:ascii="Arial" w:eastAsia="Arial" w:hAnsi="Arial" w:cs="Arial"/>
          <w:color w:val="121212"/>
        </w:rPr>
        <w:t>presente</w:t>
      </w:r>
      <w:r w:rsidRPr="00F06EF3">
        <w:rPr>
          <w:rFonts w:ascii="Arial" w:eastAsia="Arial" w:hAnsi="Arial" w:cs="Arial"/>
          <w:color w:val="121212"/>
          <w:spacing w:val="43"/>
        </w:rPr>
        <w:t xml:space="preserve"> </w:t>
      </w:r>
      <w:r w:rsidRPr="00F06EF3">
        <w:rPr>
          <w:rFonts w:ascii="Arial" w:eastAsia="Arial" w:hAnsi="Arial" w:cs="Arial"/>
          <w:color w:val="121212"/>
        </w:rPr>
        <w:t>listado,</w:t>
      </w:r>
      <w:r w:rsidRPr="00F06EF3">
        <w:rPr>
          <w:rFonts w:ascii="Arial" w:eastAsia="Arial" w:hAnsi="Arial" w:cs="Arial"/>
          <w:color w:val="121212"/>
          <w:spacing w:val="49"/>
        </w:rPr>
        <w:t xml:space="preserve"> </w:t>
      </w:r>
      <w:r w:rsidRPr="00F06EF3">
        <w:rPr>
          <w:rFonts w:ascii="Arial" w:eastAsia="Arial" w:hAnsi="Arial" w:cs="Arial"/>
          <w:color w:val="121212"/>
        </w:rPr>
        <w:t>con</w:t>
      </w:r>
      <w:r w:rsidRPr="00F06EF3">
        <w:rPr>
          <w:rFonts w:ascii="Arial" w:eastAsia="Arial" w:hAnsi="Arial" w:cs="Arial"/>
          <w:color w:val="121212"/>
          <w:spacing w:val="45"/>
        </w:rPr>
        <w:t xml:space="preserve"> </w:t>
      </w:r>
      <w:r w:rsidRPr="00F06EF3">
        <w:rPr>
          <w:rFonts w:ascii="Arial" w:eastAsia="Arial" w:hAnsi="Arial" w:cs="Arial"/>
          <w:color w:val="121212"/>
        </w:rPr>
        <w:t>el</w:t>
      </w:r>
      <w:r w:rsidRPr="00F06EF3">
        <w:rPr>
          <w:rFonts w:ascii="Arial" w:eastAsia="Arial" w:hAnsi="Arial" w:cs="Arial"/>
          <w:color w:val="121212"/>
          <w:spacing w:val="37"/>
        </w:rPr>
        <w:t xml:space="preserve"> </w:t>
      </w:r>
      <w:r w:rsidRPr="00F06EF3">
        <w:rPr>
          <w:rFonts w:ascii="Arial" w:eastAsia="Arial" w:hAnsi="Arial" w:cs="Arial"/>
          <w:color w:val="121212"/>
        </w:rPr>
        <w:t>solo aviso</w:t>
      </w:r>
      <w:r w:rsidRPr="00F06EF3">
        <w:rPr>
          <w:rFonts w:ascii="Arial" w:eastAsia="Arial" w:hAnsi="Arial" w:cs="Arial"/>
          <w:color w:val="121212"/>
          <w:spacing w:val="2"/>
        </w:rPr>
        <w:t xml:space="preserve"> </w:t>
      </w:r>
      <w:r w:rsidRPr="00F06EF3">
        <w:rPr>
          <w:rFonts w:ascii="Arial" w:eastAsia="Arial" w:hAnsi="Arial" w:cs="Arial"/>
          <w:color w:val="121212"/>
        </w:rPr>
        <w:t>de</w:t>
      </w:r>
      <w:r w:rsidRPr="00F06EF3">
        <w:rPr>
          <w:rFonts w:ascii="Arial" w:eastAsia="Arial" w:hAnsi="Arial" w:cs="Arial"/>
          <w:color w:val="121212"/>
          <w:spacing w:val="11"/>
        </w:rPr>
        <w:t xml:space="preserve"> </w:t>
      </w:r>
      <w:r w:rsidRPr="00F06EF3">
        <w:rPr>
          <w:rFonts w:ascii="Arial" w:eastAsia="Arial" w:hAnsi="Arial" w:cs="Arial"/>
          <w:color w:val="121212"/>
        </w:rPr>
        <w:t>inclusión</w:t>
      </w:r>
      <w:r w:rsidRPr="00F06EF3">
        <w:rPr>
          <w:rFonts w:ascii="Arial" w:eastAsia="Arial" w:hAnsi="Arial" w:cs="Arial"/>
          <w:color w:val="121212"/>
          <w:spacing w:val="-14"/>
        </w:rPr>
        <w:t xml:space="preserve"> </w:t>
      </w:r>
      <w:r w:rsidRPr="00F06EF3">
        <w:rPr>
          <w:rFonts w:ascii="Arial" w:eastAsia="Arial" w:hAnsi="Arial" w:cs="Arial"/>
          <w:color w:val="121212"/>
        </w:rPr>
        <w:t>expedido</w:t>
      </w:r>
      <w:r w:rsidRPr="00F06EF3">
        <w:rPr>
          <w:rFonts w:ascii="Arial" w:eastAsia="Arial" w:hAnsi="Arial" w:cs="Arial"/>
          <w:color w:val="121212"/>
          <w:spacing w:val="6"/>
        </w:rPr>
        <w:t xml:space="preserve"> </w:t>
      </w:r>
      <w:r w:rsidRPr="00F06EF3">
        <w:rPr>
          <w:rFonts w:ascii="Arial" w:eastAsia="Arial" w:hAnsi="Arial" w:cs="Arial"/>
          <w:color w:val="121212"/>
        </w:rPr>
        <w:t>por</w:t>
      </w:r>
      <w:r w:rsidRPr="00F06EF3">
        <w:rPr>
          <w:rFonts w:ascii="Arial" w:eastAsia="Arial" w:hAnsi="Arial" w:cs="Arial"/>
          <w:color w:val="121212"/>
          <w:spacing w:val="5"/>
        </w:rPr>
        <w:t xml:space="preserve"> </w:t>
      </w:r>
      <w:r w:rsidRPr="00F06EF3">
        <w:rPr>
          <w:rFonts w:ascii="Arial" w:eastAsia="Arial" w:hAnsi="Arial" w:cs="Arial"/>
          <w:color w:val="121212"/>
        </w:rPr>
        <w:t>el</w:t>
      </w:r>
      <w:r w:rsidRPr="00F06EF3">
        <w:rPr>
          <w:rFonts w:ascii="Arial" w:eastAsia="Arial" w:hAnsi="Arial" w:cs="Arial"/>
          <w:color w:val="121212"/>
          <w:spacing w:val="-2"/>
        </w:rPr>
        <w:t xml:space="preserve"> </w:t>
      </w:r>
      <w:r w:rsidRPr="00F06EF3">
        <w:rPr>
          <w:rFonts w:ascii="Arial" w:eastAsia="Arial" w:hAnsi="Arial" w:cs="Arial"/>
          <w:color w:val="121212"/>
        </w:rPr>
        <w:t>supervisor</w:t>
      </w:r>
      <w:r w:rsidRPr="00F06EF3">
        <w:rPr>
          <w:rFonts w:ascii="Arial" w:eastAsia="Arial" w:hAnsi="Arial" w:cs="Arial"/>
          <w:color w:val="121212"/>
          <w:spacing w:val="-10"/>
        </w:rPr>
        <w:t xml:space="preserve"> </w:t>
      </w:r>
      <w:r w:rsidRPr="00F06EF3">
        <w:rPr>
          <w:rFonts w:ascii="Arial" w:eastAsia="Arial" w:hAnsi="Arial" w:cs="Arial"/>
          <w:color w:val="121212"/>
        </w:rPr>
        <w:t>del</w:t>
      </w:r>
      <w:r w:rsidRPr="00F06EF3">
        <w:rPr>
          <w:rFonts w:ascii="Arial" w:eastAsia="Arial" w:hAnsi="Arial" w:cs="Arial"/>
          <w:color w:val="121212"/>
          <w:spacing w:val="10"/>
        </w:rPr>
        <w:t xml:space="preserve"> </w:t>
      </w:r>
      <w:r w:rsidRPr="00F06EF3">
        <w:rPr>
          <w:rFonts w:ascii="Arial" w:eastAsia="Arial" w:hAnsi="Arial" w:cs="Arial"/>
          <w:color w:val="121212"/>
        </w:rPr>
        <w:t>contrato</w:t>
      </w:r>
      <w:r w:rsidRPr="00F06EF3">
        <w:rPr>
          <w:rFonts w:ascii="Arial" w:eastAsia="Arial" w:hAnsi="Arial" w:cs="Arial"/>
          <w:color w:val="121212"/>
          <w:spacing w:val="28"/>
        </w:rPr>
        <w:t xml:space="preserve"> </w:t>
      </w:r>
      <w:r w:rsidRPr="00F06EF3">
        <w:rPr>
          <w:rFonts w:ascii="Arial" w:eastAsia="Arial" w:hAnsi="Arial" w:cs="Arial"/>
          <w:color w:val="121212"/>
        </w:rPr>
        <w:t>al</w:t>
      </w:r>
      <w:r w:rsidRPr="00F06EF3">
        <w:rPr>
          <w:rFonts w:ascii="Arial" w:eastAsia="Arial" w:hAnsi="Arial" w:cs="Arial"/>
          <w:color w:val="121212"/>
          <w:spacing w:val="-1"/>
        </w:rPr>
        <w:t xml:space="preserve"> </w:t>
      </w:r>
      <w:r w:rsidRPr="00F06EF3">
        <w:rPr>
          <w:rFonts w:ascii="Arial" w:eastAsia="Arial" w:hAnsi="Arial" w:cs="Arial"/>
          <w:color w:val="121212"/>
        </w:rPr>
        <w:t>contratista.</w:t>
      </w:r>
    </w:p>
    <w:p w14:paraId="478A75E0" w14:textId="275C8420" w:rsidR="00A13AE1" w:rsidRPr="00F06EF3" w:rsidRDefault="00A13AE1" w:rsidP="00325A0D">
      <w:pPr>
        <w:spacing w:line="240" w:lineRule="auto"/>
        <w:ind w:right="80"/>
        <w:jc w:val="both"/>
        <w:rPr>
          <w:rFonts w:ascii="Arial" w:eastAsia="Arial" w:hAnsi="Arial" w:cs="Arial"/>
          <w:color w:val="121212"/>
        </w:rPr>
      </w:pPr>
      <w:r w:rsidRPr="00F06EF3">
        <w:rPr>
          <w:rFonts w:ascii="Arial" w:eastAsia="Arial" w:hAnsi="Arial" w:cs="Arial"/>
          <w:color w:val="121212"/>
        </w:rPr>
        <w:t>Para</w:t>
      </w:r>
      <w:r w:rsidRPr="00F06EF3">
        <w:rPr>
          <w:rFonts w:ascii="Arial" w:eastAsia="Arial" w:hAnsi="Arial" w:cs="Arial"/>
          <w:color w:val="121212"/>
          <w:spacing w:val="36"/>
        </w:rPr>
        <w:t xml:space="preserve"> </w:t>
      </w:r>
      <w:r w:rsidRPr="00F06EF3">
        <w:rPr>
          <w:rFonts w:ascii="Arial" w:eastAsia="Arial" w:hAnsi="Arial" w:cs="Arial"/>
          <w:color w:val="121212"/>
        </w:rPr>
        <w:t>lo</w:t>
      </w:r>
      <w:r w:rsidRPr="00F06EF3">
        <w:rPr>
          <w:rFonts w:ascii="Arial" w:eastAsia="Arial" w:hAnsi="Arial" w:cs="Arial"/>
          <w:color w:val="121212"/>
          <w:spacing w:val="51"/>
        </w:rPr>
        <w:t xml:space="preserve"> </w:t>
      </w:r>
      <w:r w:rsidRPr="00F06EF3">
        <w:rPr>
          <w:rFonts w:ascii="Arial" w:eastAsia="Arial" w:hAnsi="Arial" w:cs="Arial"/>
          <w:color w:val="121212"/>
        </w:rPr>
        <w:t>anterior, los</w:t>
      </w:r>
      <w:r w:rsidRPr="00F06EF3">
        <w:rPr>
          <w:rFonts w:ascii="Arial" w:eastAsia="Arial" w:hAnsi="Arial" w:cs="Arial"/>
          <w:color w:val="121212"/>
          <w:spacing w:val="47"/>
        </w:rPr>
        <w:t xml:space="preserve"> </w:t>
      </w:r>
      <w:r w:rsidRPr="00F06EF3">
        <w:rPr>
          <w:rFonts w:ascii="Arial" w:eastAsia="Arial" w:hAnsi="Arial" w:cs="Arial"/>
          <w:color w:val="121212"/>
        </w:rPr>
        <w:t>proponentes</w:t>
      </w:r>
      <w:r w:rsidRPr="00F06EF3">
        <w:rPr>
          <w:rFonts w:ascii="Arial" w:eastAsia="Arial" w:hAnsi="Arial" w:cs="Arial"/>
          <w:color w:val="121212"/>
          <w:spacing w:val="36"/>
        </w:rPr>
        <w:t xml:space="preserve"> </w:t>
      </w:r>
      <w:r w:rsidRPr="00F06EF3">
        <w:rPr>
          <w:rFonts w:ascii="Arial" w:eastAsia="Arial" w:hAnsi="Arial" w:cs="Arial"/>
          <w:color w:val="121212"/>
        </w:rPr>
        <w:t>deberán</w:t>
      </w:r>
      <w:r w:rsidRPr="00F06EF3">
        <w:rPr>
          <w:rFonts w:ascii="Arial" w:eastAsia="Arial" w:hAnsi="Arial" w:cs="Arial"/>
          <w:color w:val="121212"/>
          <w:spacing w:val="49"/>
        </w:rPr>
        <w:t xml:space="preserve"> </w:t>
      </w:r>
      <w:r w:rsidRPr="00F06EF3">
        <w:rPr>
          <w:rFonts w:ascii="Arial" w:eastAsia="Arial" w:hAnsi="Arial" w:cs="Arial"/>
          <w:color w:val="121212"/>
        </w:rPr>
        <w:t>efectuar la</w:t>
      </w:r>
      <w:r w:rsidRPr="00F06EF3">
        <w:rPr>
          <w:rFonts w:ascii="Arial" w:eastAsia="Arial" w:hAnsi="Arial" w:cs="Arial"/>
          <w:color w:val="121212"/>
          <w:spacing w:val="42"/>
        </w:rPr>
        <w:t xml:space="preserve"> </w:t>
      </w:r>
      <w:r w:rsidRPr="00F06EF3">
        <w:rPr>
          <w:rFonts w:ascii="Arial" w:eastAsia="Arial" w:hAnsi="Arial" w:cs="Arial"/>
          <w:color w:val="121212"/>
        </w:rPr>
        <w:t>oferta económica</w:t>
      </w:r>
      <w:r w:rsidRPr="00F06EF3">
        <w:rPr>
          <w:rFonts w:ascii="Arial" w:eastAsia="Arial" w:hAnsi="Arial" w:cs="Arial"/>
          <w:color w:val="121212"/>
          <w:spacing w:val="32"/>
        </w:rPr>
        <w:t xml:space="preserve"> </w:t>
      </w:r>
      <w:r w:rsidRPr="00F06EF3">
        <w:rPr>
          <w:rFonts w:ascii="Arial" w:eastAsia="Arial" w:hAnsi="Arial" w:cs="Arial"/>
          <w:color w:val="121212"/>
        </w:rPr>
        <w:t>a</w:t>
      </w:r>
      <w:r w:rsidRPr="00F06EF3">
        <w:rPr>
          <w:rFonts w:ascii="Arial" w:eastAsia="Arial" w:hAnsi="Arial" w:cs="Arial"/>
          <w:color w:val="121212"/>
          <w:spacing w:val="52"/>
        </w:rPr>
        <w:t xml:space="preserve"> </w:t>
      </w:r>
      <w:r w:rsidRPr="00F06EF3">
        <w:rPr>
          <w:rFonts w:ascii="Arial" w:eastAsia="Arial" w:hAnsi="Arial" w:cs="Arial"/>
          <w:color w:val="121212"/>
        </w:rPr>
        <w:t>todo costo, ofertando un porcentaje de descuento que se aplicará a todos y cada uno de los valores unitarios oficiales,</w:t>
      </w:r>
      <w:r w:rsidRPr="00F06EF3">
        <w:rPr>
          <w:rFonts w:ascii="Arial" w:eastAsia="Arial" w:hAnsi="Arial" w:cs="Arial"/>
          <w:color w:val="121212"/>
          <w:spacing w:val="50"/>
        </w:rPr>
        <w:t xml:space="preserve"> </w:t>
      </w:r>
      <w:r w:rsidRPr="00F06EF3">
        <w:rPr>
          <w:rFonts w:ascii="Arial" w:eastAsia="Arial" w:hAnsi="Arial" w:cs="Arial"/>
          <w:color w:val="121212"/>
        </w:rPr>
        <w:t>del</w:t>
      </w:r>
      <w:r w:rsidRPr="00F06EF3">
        <w:rPr>
          <w:rFonts w:ascii="Arial" w:eastAsia="Arial" w:hAnsi="Arial" w:cs="Arial"/>
          <w:color w:val="121212"/>
          <w:spacing w:val="20"/>
        </w:rPr>
        <w:t xml:space="preserve"> </w:t>
      </w:r>
      <w:r w:rsidRPr="00F06EF3">
        <w:rPr>
          <w:rFonts w:ascii="Arial" w:eastAsia="Arial" w:hAnsi="Arial" w:cs="Arial"/>
          <w:color w:val="121212"/>
        </w:rPr>
        <w:t>servicio</w:t>
      </w:r>
      <w:r w:rsidRPr="00F06EF3">
        <w:rPr>
          <w:rFonts w:ascii="Arial" w:eastAsia="Arial" w:hAnsi="Arial" w:cs="Arial"/>
          <w:color w:val="121212"/>
          <w:spacing w:val="9"/>
        </w:rPr>
        <w:t xml:space="preserve"> </w:t>
      </w:r>
      <w:r w:rsidRPr="00F06EF3">
        <w:rPr>
          <w:rFonts w:ascii="Arial" w:eastAsia="Arial" w:hAnsi="Arial" w:cs="Arial"/>
          <w:color w:val="121212"/>
        </w:rPr>
        <w:t>de</w:t>
      </w:r>
      <w:r w:rsidRPr="00F06EF3">
        <w:rPr>
          <w:rFonts w:ascii="Arial" w:eastAsia="Arial" w:hAnsi="Arial" w:cs="Arial"/>
          <w:color w:val="121212"/>
          <w:spacing w:val="30"/>
        </w:rPr>
        <w:t xml:space="preserve"> </w:t>
      </w:r>
      <w:r w:rsidRPr="00F06EF3">
        <w:rPr>
          <w:rFonts w:ascii="Arial" w:eastAsia="Arial" w:hAnsi="Arial" w:cs="Arial"/>
          <w:color w:val="121212"/>
        </w:rPr>
        <w:t>mantenimiento</w:t>
      </w:r>
      <w:r w:rsidRPr="00F06EF3">
        <w:rPr>
          <w:rFonts w:ascii="Arial" w:eastAsia="Arial" w:hAnsi="Arial" w:cs="Arial"/>
          <w:color w:val="121212"/>
          <w:spacing w:val="42"/>
        </w:rPr>
        <w:t xml:space="preserve"> </w:t>
      </w:r>
      <w:r w:rsidRPr="00F06EF3">
        <w:rPr>
          <w:rFonts w:ascii="Arial" w:eastAsia="Arial" w:hAnsi="Arial" w:cs="Arial"/>
          <w:color w:val="121212"/>
        </w:rPr>
        <w:t>preventivo</w:t>
      </w:r>
      <w:r w:rsidRPr="00F06EF3">
        <w:rPr>
          <w:rFonts w:ascii="Arial" w:eastAsia="Arial" w:hAnsi="Arial" w:cs="Arial"/>
          <w:color w:val="121212"/>
          <w:spacing w:val="28"/>
        </w:rPr>
        <w:t xml:space="preserve"> </w:t>
      </w:r>
      <w:r w:rsidRPr="00F06EF3">
        <w:rPr>
          <w:rFonts w:ascii="Arial" w:eastAsia="Arial" w:hAnsi="Arial" w:cs="Arial"/>
          <w:color w:val="121212"/>
        </w:rPr>
        <w:t>y</w:t>
      </w:r>
      <w:r w:rsidRPr="00F06EF3">
        <w:rPr>
          <w:rFonts w:ascii="Arial" w:eastAsia="Arial" w:hAnsi="Arial" w:cs="Arial"/>
          <w:color w:val="121212"/>
          <w:spacing w:val="31"/>
        </w:rPr>
        <w:t xml:space="preserve"> </w:t>
      </w:r>
      <w:r w:rsidRPr="00F06EF3">
        <w:rPr>
          <w:rFonts w:ascii="Arial" w:eastAsia="Arial" w:hAnsi="Arial" w:cs="Arial"/>
          <w:color w:val="121212"/>
        </w:rPr>
        <w:t>correctivo</w:t>
      </w:r>
      <w:r w:rsidRPr="00F06EF3">
        <w:rPr>
          <w:rFonts w:ascii="Arial" w:eastAsia="Arial" w:hAnsi="Arial" w:cs="Arial"/>
          <w:color w:val="121212"/>
          <w:spacing w:val="42"/>
        </w:rPr>
        <w:t xml:space="preserve"> </w:t>
      </w:r>
      <w:r w:rsidRPr="00F06EF3">
        <w:rPr>
          <w:rFonts w:ascii="Arial" w:eastAsia="Arial" w:hAnsi="Arial" w:cs="Arial"/>
          <w:color w:val="121212"/>
        </w:rPr>
        <w:t>integral</w:t>
      </w:r>
      <w:r w:rsidRPr="00F06EF3">
        <w:rPr>
          <w:rFonts w:ascii="Arial" w:eastAsia="Arial" w:hAnsi="Arial" w:cs="Arial"/>
          <w:color w:val="121212"/>
          <w:spacing w:val="44"/>
        </w:rPr>
        <w:t xml:space="preserve"> </w:t>
      </w:r>
      <w:r w:rsidRPr="00F06EF3">
        <w:rPr>
          <w:rFonts w:ascii="Arial" w:eastAsia="Arial" w:hAnsi="Arial" w:cs="Arial"/>
          <w:color w:val="121212"/>
        </w:rPr>
        <w:t>con</w:t>
      </w:r>
      <w:r w:rsidRPr="00F06EF3">
        <w:rPr>
          <w:rFonts w:ascii="Arial" w:eastAsia="Arial" w:hAnsi="Arial" w:cs="Arial"/>
          <w:color w:val="121212"/>
          <w:spacing w:val="16"/>
        </w:rPr>
        <w:t xml:space="preserve"> </w:t>
      </w:r>
      <w:r w:rsidRPr="00F06EF3">
        <w:rPr>
          <w:rFonts w:ascii="Arial" w:eastAsia="Arial" w:hAnsi="Arial" w:cs="Arial"/>
          <w:color w:val="121212"/>
        </w:rPr>
        <w:t>suministro de</w:t>
      </w:r>
      <w:r w:rsidRPr="00F06EF3">
        <w:rPr>
          <w:rFonts w:ascii="Arial" w:eastAsia="Arial" w:hAnsi="Arial" w:cs="Arial"/>
          <w:color w:val="121212"/>
          <w:spacing w:val="21"/>
        </w:rPr>
        <w:t xml:space="preserve"> </w:t>
      </w:r>
      <w:r w:rsidRPr="00F06EF3">
        <w:rPr>
          <w:rFonts w:ascii="Arial" w:eastAsia="Arial" w:hAnsi="Arial" w:cs="Arial"/>
          <w:color w:val="121212"/>
        </w:rPr>
        <w:t>repu</w:t>
      </w:r>
      <w:r w:rsidRPr="00F06EF3">
        <w:rPr>
          <w:rFonts w:ascii="Arial" w:eastAsia="Arial" w:hAnsi="Arial" w:cs="Arial"/>
          <w:color w:val="282828"/>
        </w:rPr>
        <w:t>e</w:t>
      </w:r>
      <w:r w:rsidRPr="00F06EF3">
        <w:rPr>
          <w:rFonts w:ascii="Arial" w:eastAsia="Arial" w:hAnsi="Arial" w:cs="Arial"/>
          <w:color w:val="121212"/>
        </w:rPr>
        <w:t>stos</w:t>
      </w:r>
      <w:r w:rsidRPr="00F06EF3">
        <w:rPr>
          <w:rFonts w:ascii="Arial" w:eastAsia="Arial" w:hAnsi="Arial" w:cs="Arial"/>
          <w:color w:val="121212"/>
          <w:spacing w:val="1"/>
        </w:rPr>
        <w:t xml:space="preserve"> </w:t>
      </w:r>
      <w:r w:rsidRPr="00F06EF3">
        <w:rPr>
          <w:rFonts w:ascii="Arial" w:eastAsia="Arial" w:hAnsi="Arial" w:cs="Arial"/>
          <w:color w:val="121212"/>
        </w:rPr>
        <w:lastRenderedPageBreak/>
        <w:t>originales</w:t>
      </w:r>
      <w:r w:rsidRPr="00F06EF3">
        <w:rPr>
          <w:rFonts w:ascii="Arial" w:eastAsia="Arial" w:hAnsi="Arial" w:cs="Arial"/>
          <w:color w:val="121212"/>
          <w:spacing w:val="-4"/>
        </w:rPr>
        <w:t xml:space="preserve"> </w:t>
      </w:r>
      <w:r w:rsidRPr="00F06EF3">
        <w:rPr>
          <w:rFonts w:ascii="Arial" w:eastAsia="Arial" w:hAnsi="Arial" w:cs="Arial"/>
          <w:color w:val="121212"/>
        </w:rPr>
        <w:t>y</w:t>
      </w:r>
      <w:r w:rsidRPr="00F06EF3">
        <w:rPr>
          <w:rFonts w:ascii="Arial" w:eastAsia="Arial" w:hAnsi="Arial" w:cs="Arial"/>
          <w:color w:val="121212"/>
          <w:spacing w:val="31"/>
        </w:rPr>
        <w:t xml:space="preserve"> </w:t>
      </w:r>
      <w:r w:rsidRPr="00F06EF3">
        <w:rPr>
          <w:rFonts w:ascii="Arial" w:eastAsia="Arial" w:hAnsi="Arial" w:cs="Arial"/>
          <w:color w:val="121212"/>
        </w:rPr>
        <w:t>mano</w:t>
      </w:r>
      <w:r w:rsidRPr="00F06EF3">
        <w:rPr>
          <w:rFonts w:ascii="Arial" w:eastAsia="Arial" w:hAnsi="Arial" w:cs="Arial"/>
          <w:color w:val="121212"/>
          <w:spacing w:val="3"/>
        </w:rPr>
        <w:t xml:space="preserve"> </w:t>
      </w:r>
      <w:r w:rsidRPr="00F06EF3">
        <w:rPr>
          <w:rFonts w:ascii="Arial" w:eastAsia="Arial" w:hAnsi="Arial" w:cs="Arial"/>
          <w:color w:val="121212"/>
        </w:rPr>
        <w:t>de</w:t>
      </w:r>
      <w:r w:rsidRPr="00F06EF3">
        <w:rPr>
          <w:rFonts w:ascii="Arial" w:eastAsia="Arial" w:hAnsi="Arial" w:cs="Arial"/>
          <w:color w:val="121212"/>
          <w:spacing w:val="11"/>
        </w:rPr>
        <w:t xml:space="preserve"> </w:t>
      </w:r>
      <w:r w:rsidRPr="00F06EF3">
        <w:rPr>
          <w:rFonts w:ascii="Arial" w:eastAsia="Arial" w:hAnsi="Arial" w:cs="Arial"/>
          <w:color w:val="121212"/>
        </w:rPr>
        <w:t>obra</w:t>
      </w:r>
      <w:r w:rsidRPr="00F06EF3">
        <w:rPr>
          <w:rFonts w:ascii="Arial" w:eastAsia="Arial" w:hAnsi="Arial" w:cs="Arial"/>
          <w:color w:val="121212"/>
          <w:spacing w:val="17"/>
        </w:rPr>
        <w:t xml:space="preserve"> </w:t>
      </w:r>
      <w:r w:rsidRPr="00F06EF3">
        <w:rPr>
          <w:rFonts w:ascii="Arial" w:eastAsia="Arial" w:hAnsi="Arial" w:cs="Arial"/>
          <w:color w:val="121212"/>
        </w:rPr>
        <w:t>para</w:t>
      </w:r>
      <w:r w:rsidRPr="006A7906">
        <w:rPr>
          <w:rFonts w:ascii="Arial" w:eastAsia="Arial" w:hAnsi="Arial" w:cs="Arial"/>
          <w:color w:val="121212"/>
        </w:rPr>
        <w:t xml:space="preserve"> </w:t>
      </w:r>
      <w:r w:rsidRPr="00F06EF3">
        <w:rPr>
          <w:rFonts w:ascii="Arial" w:eastAsia="Arial" w:hAnsi="Arial" w:cs="Arial"/>
          <w:color w:val="121212"/>
        </w:rPr>
        <w:t>los</w:t>
      </w:r>
      <w:r w:rsidRPr="006A7906">
        <w:rPr>
          <w:rFonts w:ascii="Arial" w:eastAsia="Arial" w:hAnsi="Arial" w:cs="Arial"/>
          <w:color w:val="121212"/>
        </w:rPr>
        <w:t xml:space="preserve"> </w:t>
      </w:r>
      <w:r w:rsidRPr="00F06EF3">
        <w:rPr>
          <w:rFonts w:ascii="Arial" w:eastAsia="Arial" w:hAnsi="Arial" w:cs="Arial"/>
          <w:color w:val="121212"/>
        </w:rPr>
        <w:t>vehículos</w:t>
      </w:r>
      <w:r w:rsidRPr="006A7906">
        <w:rPr>
          <w:rFonts w:ascii="Arial" w:eastAsia="Arial" w:hAnsi="Arial" w:cs="Arial"/>
          <w:color w:val="121212"/>
        </w:rPr>
        <w:t xml:space="preserve"> y motocicletas </w:t>
      </w:r>
      <w:r w:rsidRPr="00F06EF3">
        <w:rPr>
          <w:rFonts w:ascii="Arial" w:eastAsia="Arial" w:hAnsi="Arial" w:cs="Arial"/>
          <w:color w:val="121212"/>
        </w:rPr>
        <w:t>que</w:t>
      </w:r>
      <w:r w:rsidRPr="006A7906">
        <w:rPr>
          <w:rFonts w:ascii="Arial" w:eastAsia="Arial" w:hAnsi="Arial" w:cs="Arial"/>
          <w:color w:val="121212"/>
        </w:rPr>
        <w:t xml:space="preserve"> </w:t>
      </w:r>
      <w:r w:rsidR="00DE5A78" w:rsidRPr="006A7906">
        <w:rPr>
          <w:rFonts w:ascii="Arial" w:eastAsia="Arial" w:hAnsi="Arial" w:cs="Arial"/>
          <w:color w:val="121212"/>
        </w:rPr>
        <w:t>integran e</w:t>
      </w:r>
      <w:r w:rsidRPr="00F06EF3">
        <w:rPr>
          <w:rFonts w:ascii="Arial" w:eastAsia="Arial" w:hAnsi="Arial" w:cs="Arial"/>
          <w:color w:val="121212"/>
        </w:rPr>
        <w:t>l</w:t>
      </w:r>
      <w:r w:rsidRPr="006A7906">
        <w:rPr>
          <w:rFonts w:ascii="Arial" w:eastAsia="Arial" w:hAnsi="Arial" w:cs="Arial"/>
          <w:color w:val="121212"/>
        </w:rPr>
        <w:t xml:space="preserve"> </w:t>
      </w:r>
      <w:r w:rsidRPr="00F06EF3">
        <w:rPr>
          <w:rFonts w:ascii="Arial" w:eastAsia="Arial" w:hAnsi="Arial" w:cs="Arial"/>
          <w:color w:val="121212"/>
        </w:rPr>
        <w:t>parque</w:t>
      </w:r>
      <w:r w:rsidRPr="006A7906">
        <w:rPr>
          <w:rFonts w:ascii="Arial" w:eastAsia="Arial" w:hAnsi="Arial" w:cs="Arial"/>
          <w:color w:val="121212"/>
        </w:rPr>
        <w:t xml:space="preserve"> automotor </w:t>
      </w:r>
      <w:r w:rsidRPr="00F06EF3">
        <w:rPr>
          <w:rFonts w:ascii="Arial" w:eastAsia="Arial" w:hAnsi="Arial" w:cs="Arial"/>
          <w:color w:val="121212"/>
        </w:rPr>
        <w:t>de</w:t>
      </w:r>
      <w:r w:rsidRPr="006A7906">
        <w:rPr>
          <w:rFonts w:ascii="Arial" w:eastAsia="Arial" w:hAnsi="Arial" w:cs="Arial"/>
          <w:color w:val="121212"/>
        </w:rPr>
        <w:t xml:space="preserve"> la Corporación Autónoma Regional del Cauca</w:t>
      </w:r>
      <w:r w:rsidR="00DE5A78" w:rsidRPr="006A7906">
        <w:rPr>
          <w:rFonts w:ascii="Arial" w:eastAsia="Arial" w:hAnsi="Arial" w:cs="Arial"/>
          <w:color w:val="121212"/>
        </w:rPr>
        <w:t>,</w:t>
      </w:r>
      <w:r w:rsidRPr="006A7906">
        <w:rPr>
          <w:rFonts w:ascii="Arial" w:eastAsia="Arial" w:hAnsi="Arial" w:cs="Arial"/>
          <w:color w:val="121212"/>
        </w:rPr>
        <w:t xml:space="preserve"> vigencia 202</w:t>
      </w:r>
      <w:r w:rsidR="0083140B" w:rsidRPr="006A7906">
        <w:rPr>
          <w:rFonts w:ascii="Arial" w:eastAsia="Arial" w:hAnsi="Arial" w:cs="Arial"/>
          <w:color w:val="121212"/>
        </w:rPr>
        <w:t>6</w:t>
      </w:r>
      <w:r w:rsidRPr="00F06EF3">
        <w:rPr>
          <w:rFonts w:ascii="Arial" w:eastAsia="Arial" w:hAnsi="Arial" w:cs="Arial"/>
          <w:color w:val="121212"/>
        </w:rPr>
        <w:t>,</w:t>
      </w:r>
      <w:r w:rsidRPr="006A7906">
        <w:rPr>
          <w:rFonts w:ascii="Arial" w:eastAsia="Arial" w:hAnsi="Arial" w:cs="Arial"/>
          <w:color w:val="121212"/>
        </w:rPr>
        <w:t xml:space="preserve"> </w:t>
      </w:r>
      <w:r w:rsidRPr="00F06EF3">
        <w:rPr>
          <w:rFonts w:ascii="Arial" w:eastAsia="Arial" w:hAnsi="Arial" w:cs="Arial"/>
          <w:color w:val="121212"/>
        </w:rPr>
        <w:t>teniendo</w:t>
      </w:r>
      <w:r w:rsidRPr="006A7906">
        <w:rPr>
          <w:rFonts w:ascii="Arial" w:eastAsia="Arial" w:hAnsi="Arial" w:cs="Arial"/>
          <w:color w:val="121212"/>
        </w:rPr>
        <w:t xml:space="preserve"> </w:t>
      </w:r>
      <w:r w:rsidRPr="00F06EF3">
        <w:rPr>
          <w:rFonts w:ascii="Arial" w:eastAsia="Arial" w:hAnsi="Arial" w:cs="Arial"/>
          <w:color w:val="121212"/>
        </w:rPr>
        <w:t>como</w:t>
      </w:r>
      <w:r w:rsidRPr="006A7906">
        <w:rPr>
          <w:rFonts w:ascii="Arial" w:eastAsia="Arial" w:hAnsi="Arial" w:cs="Arial"/>
          <w:color w:val="121212"/>
        </w:rPr>
        <w:t xml:space="preserve"> </w:t>
      </w:r>
      <w:r w:rsidRPr="00F06EF3">
        <w:rPr>
          <w:rFonts w:ascii="Arial" w:eastAsia="Arial" w:hAnsi="Arial" w:cs="Arial"/>
          <w:color w:val="121212"/>
        </w:rPr>
        <w:t>base</w:t>
      </w:r>
      <w:r w:rsidRPr="00F06EF3">
        <w:rPr>
          <w:rFonts w:ascii="Arial" w:eastAsia="Arial" w:hAnsi="Arial" w:cs="Arial"/>
          <w:color w:val="121212"/>
          <w:spacing w:val="-10"/>
        </w:rPr>
        <w:t xml:space="preserve"> </w:t>
      </w:r>
      <w:r w:rsidR="00DE5A78" w:rsidRPr="00F06EF3">
        <w:rPr>
          <w:rFonts w:ascii="Arial" w:eastAsia="Arial" w:hAnsi="Arial" w:cs="Arial"/>
          <w:color w:val="121212"/>
          <w:spacing w:val="-10"/>
        </w:rPr>
        <w:t xml:space="preserve">la </w:t>
      </w:r>
      <w:r w:rsidRPr="00F06EF3">
        <w:rPr>
          <w:rFonts w:ascii="Arial" w:eastAsia="Arial" w:hAnsi="Arial" w:cs="Arial"/>
          <w:color w:val="121212"/>
        </w:rPr>
        <w:t>ficha</w:t>
      </w:r>
      <w:r w:rsidRPr="00F06EF3">
        <w:rPr>
          <w:rFonts w:ascii="Arial" w:eastAsia="Arial" w:hAnsi="Arial" w:cs="Arial"/>
          <w:color w:val="121212"/>
          <w:spacing w:val="12"/>
        </w:rPr>
        <w:t xml:space="preserve"> </w:t>
      </w:r>
      <w:r w:rsidRPr="00F06EF3">
        <w:rPr>
          <w:rFonts w:ascii="Arial" w:eastAsia="Arial" w:hAnsi="Arial" w:cs="Arial"/>
          <w:color w:val="121212"/>
        </w:rPr>
        <w:t>técnica.</w:t>
      </w:r>
    </w:p>
    <w:p w14:paraId="0DC56D56" w14:textId="03A4E1B1" w:rsidR="00A13AE1" w:rsidRPr="00F06EF3" w:rsidRDefault="00A13AE1" w:rsidP="00325A0D">
      <w:pPr>
        <w:spacing w:line="240" w:lineRule="auto"/>
        <w:ind w:right="80"/>
        <w:jc w:val="both"/>
        <w:rPr>
          <w:rFonts w:ascii="Arial" w:eastAsia="Arial" w:hAnsi="Arial" w:cs="Arial"/>
          <w:color w:val="121212"/>
        </w:rPr>
      </w:pPr>
      <w:r w:rsidRPr="00F06EF3">
        <w:rPr>
          <w:rFonts w:ascii="Arial" w:eastAsia="Arial" w:hAnsi="Arial" w:cs="Arial"/>
          <w:b/>
          <w:color w:val="121212"/>
          <w:u w:val="single"/>
        </w:rPr>
        <w:t>Anexo, se</w:t>
      </w:r>
      <w:r w:rsidRPr="00F06EF3">
        <w:rPr>
          <w:rFonts w:ascii="Arial" w:eastAsia="Arial" w:hAnsi="Arial" w:cs="Arial"/>
          <w:b/>
          <w:color w:val="121212"/>
          <w:spacing w:val="57"/>
          <w:u w:val="single"/>
        </w:rPr>
        <w:t xml:space="preserve"> </w:t>
      </w:r>
      <w:r w:rsidRPr="00F06EF3">
        <w:rPr>
          <w:rFonts w:ascii="Arial" w:eastAsia="Arial" w:hAnsi="Arial" w:cs="Arial"/>
          <w:b/>
          <w:color w:val="121212"/>
          <w:u w:val="single"/>
        </w:rPr>
        <w:t>detalla la</w:t>
      </w:r>
      <w:r w:rsidRPr="00F06EF3">
        <w:rPr>
          <w:rFonts w:ascii="Arial" w:eastAsia="Arial" w:hAnsi="Arial" w:cs="Arial"/>
          <w:b/>
          <w:color w:val="121212"/>
          <w:spacing w:val="51"/>
          <w:u w:val="single"/>
        </w:rPr>
        <w:t xml:space="preserve"> </w:t>
      </w:r>
      <w:r w:rsidRPr="00F06EF3">
        <w:rPr>
          <w:rFonts w:ascii="Arial" w:eastAsia="Arial" w:hAnsi="Arial" w:cs="Arial"/>
          <w:b/>
          <w:color w:val="121212"/>
          <w:u w:val="single"/>
        </w:rPr>
        <w:t>"Ficha</w:t>
      </w:r>
      <w:r w:rsidRPr="00F06EF3">
        <w:rPr>
          <w:rFonts w:ascii="Arial" w:eastAsia="Arial" w:hAnsi="Arial" w:cs="Arial"/>
          <w:b/>
          <w:color w:val="121212"/>
          <w:spacing w:val="56"/>
          <w:u w:val="single"/>
        </w:rPr>
        <w:t xml:space="preserve"> </w:t>
      </w:r>
      <w:r w:rsidRPr="00F06EF3">
        <w:rPr>
          <w:rFonts w:ascii="Arial" w:eastAsia="Arial" w:hAnsi="Arial" w:cs="Arial"/>
          <w:b/>
          <w:color w:val="121212"/>
          <w:u w:val="single"/>
        </w:rPr>
        <w:t>Técnica",</w:t>
      </w:r>
      <w:r w:rsidRPr="00F06EF3">
        <w:rPr>
          <w:rFonts w:ascii="Arial" w:eastAsia="Arial" w:hAnsi="Arial" w:cs="Arial"/>
          <w:b/>
          <w:color w:val="121212"/>
        </w:rPr>
        <w:t xml:space="preserve"> </w:t>
      </w:r>
      <w:r w:rsidRPr="00F06EF3">
        <w:rPr>
          <w:rFonts w:ascii="Arial" w:eastAsia="Arial" w:hAnsi="Arial" w:cs="Arial"/>
          <w:color w:val="121212"/>
        </w:rPr>
        <w:t>en el cual se constituye el soporte del factor de evaluación económica, y el listado de precios de referencia sobre el cual los proponentes deben ofertar el</w:t>
      </w:r>
      <w:r w:rsidR="0083140B">
        <w:rPr>
          <w:rFonts w:ascii="Arial" w:eastAsia="Arial" w:hAnsi="Arial" w:cs="Arial"/>
          <w:color w:val="121212"/>
        </w:rPr>
        <w:t xml:space="preserve"> </w:t>
      </w:r>
      <w:r w:rsidR="0083140B" w:rsidRPr="00291BE9">
        <w:rPr>
          <w:rFonts w:ascii="Arial" w:eastAsia="Arial" w:hAnsi="Arial" w:cs="Arial"/>
          <w:color w:val="121212"/>
          <w:u w:val="single"/>
        </w:rPr>
        <w:t>valor unitario</w:t>
      </w:r>
      <w:r w:rsidRPr="00F06EF3">
        <w:rPr>
          <w:rFonts w:ascii="Arial" w:eastAsia="Arial" w:hAnsi="Arial" w:cs="Arial"/>
          <w:color w:val="121212"/>
        </w:rPr>
        <w:t>, sobre el cual se liquidará y cancelarán los servicios de mantenimiento y mano de obra realizados durante la ejecución del contrato.</w:t>
      </w:r>
    </w:p>
    <w:p w14:paraId="2669BE0A" w14:textId="77777777" w:rsidR="00A13AE1" w:rsidRPr="00F06EF3" w:rsidRDefault="00A13AE1" w:rsidP="00D66F9C">
      <w:pPr>
        <w:spacing w:line="240" w:lineRule="auto"/>
        <w:ind w:right="80"/>
        <w:jc w:val="both"/>
        <w:rPr>
          <w:rFonts w:ascii="Arial" w:eastAsia="Arial" w:hAnsi="Arial" w:cs="Arial"/>
          <w:color w:val="121212"/>
        </w:rPr>
      </w:pPr>
      <w:r w:rsidRPr="00F06EF3">
        <w:rPr>
          <w:rFonts w:ascii="Arial" w:eastAsia="Arial" w:hAnsi="Arial" w:cs="Arial"/>
          <w:color w:val="121212"/>
        </w:rPr>
        <w:t>Cabe anotarse, que la ficha técnica señala las posibles necesidades a cubrir por el contratista en la ejecución del contrato, sin que sea obligación de la Entidad contratar cada uno de los ítems dispuestos; estos se manejarán como monto agotable de acuerdo a las necesidades del parque automotor de la Entidad.</w:t>
      </w:r>
    </w:p>
    <w:p w14:paraId="0BD7A224" w14:textId="77777777" w:rsidR="00A13AE1" w:rsidRPr="00F06EF3" w:rsidRDefault="00A13AE1" w:rsidP="00D66F9C">
      <w:pPr>
        <w:spacing w:line="240" w:lineRule="auto"/>
        <w:ind w:right="80"/>
        <w:jc w:val="both"/>
        <w:rPr>
          <w:rFonts w:ascii="Arial" w:eastAsia="Arial" w:hAnsi="Arial" w:cs="Arial"/>
          <w:color w:val="121212"/>
        </w:rPr>
      </w:pPr>
      <w:r w:rsidRPr="00F06EF3">
        <w:rPr>
          <w:rFonts w:ascii="Arial" w:eastAsia="Arial" w:hAnsi="Arial" w:cs="Arial"/>
          <w:color w:val="121212"/>
        </w:rPr>
        <w:t>El valor de la propuesta es a todo costo, incluyendo impuestos, contribuciones, gravámenes, estampillas y demás gastos en que se incurran por la prestación del servicio.</w:t>
      </w:r>
    </w:p>
    <w:p w14:paraId="0054BEEC" w14:textId="628649F2" w:rsidR="00A13AE1" w:rsidRPr="00F06EF3" w:rsidRDefault="00A13AE1" w:rsidP="00D66F9C">
      <w:pPr>
        <w:spacing w:line="240" w:lineRule="auto"/>
        <w:ind w:right="80"/>
        <w:jc w:val="both"/>
        <w:rPr>
          <w:rFonts w:ascii="Arial" w:eastAsia="Arial" w:hAnsi="Arial" w:cs="Arial"/>
          <w:color w:val="121212"/>
        </w:rPr>
      </w:pPr>
      <w:r w:rsidRPr="00F06EF3">
        <w:rPr>
          <w:rFonts w:ascii="Arial" w:eastAsia="Arial" w:hAnsi="Arial" w:cs="Arial"/>
          <w:color w:val="121212"/>
        </w:rPr>
        <w:t>Los proponentes deben tener en cuenta que el valor de su ofrecimiento por ítem, no puede ser superior al valor techo determinado en el documento estudios previos y en</w:t>
      </w:r>
      <w:r w:rsidR="00DE5A78" w:rsidRPr="00F06EF3">
        <w:rPr>
          <w:rFonts w:ascii="Arial" w:eastAsia="Arial" w:hAnsi="Arial" w:cs="Arial"/>
          <w:color w:val="121212"/>
        </w:rPr>
        <w:t xml:space="preserve"> el </w:t>
      </w:r>
      <w:r w:rsidRPr="00F06EF3">
        <w:rPr>
          <w:rFonts w:ascii="Arial" w:eastAsia="Arial" w:hAnsi="Arial" w:cs="Arial"/>
          <w:color w:val="121212"/>
        </w:rPr>
        <w:t xml:space="preserve">pliego de condiciones, valores que fueron determinados con base en las cotizaciones presentadas por empresas del sector. </w:t>
      </w:r>
    </w:p>
    <w:p w14:paraId="31BDF15B" w14:textId="77777777" w:rsidR="00A13AE1" w:rsidRPr="00F06EF3" w:rsidRDefault="00A13AE1" w:rsidP="00D66F9C">
      <w:pPr>
        <w:spacing w:line="240" w:lineRule="auto"/>
        <w:ind w:right="80"/>
        <w:jc w:val="both"/>
        <w:rPr>
          <w:rFonts w:ascii="Arial" w:eastAsia="Arial" w:hAnsi="Arial" w:cs="Arial"/>
          <w:color w:val="121212"/>
        </w:rPr>
      </w:pPr>
      <w:r w:rsidRPr="00F06EF3">
        <w:rPr>
          <w:rFonts w:ascii="Arial" w:eastAsia="Arial" w:hAnsi="Arial" w:cs="Arial"/>
          <w:color w:val="121212"/>
        </w:rPr>
        <w:t>En consecuencia, el oferente que realice ofertas económicas por encima del techo establecido para cada uno de los ítems, las mismas serán rechazadas.</w:t>
      </w:r>
    </w:p>
    <w:p w14:paraId="75BF2258" w14:textId="77777777" w:rsidR="00A13AE1" w:rsidRPr="00F06EF3" w:rsidRDefault="00A13AE1" w:rsidP="00325A0D">
      <w:pPr>
        <w:spacing w:line="240" w:lineRule="auto"/>
        <w:ind w:right="80"/>
        <w:jc w:val="both"/>
        <w:rPr>
          <w:rFonts w:ascii="Arial" w:eastAsia="Arial" w:hAnsi="Arial" w:cs="Arial"/>
          <w:color w:val="121212"/>
        </w:rPr>
      </w:pPr>
      <w:r w:rsidRPr="00F06EF3">
        <w:rPr>
          <w:rFonts w:ascii="Arial" w:eastAsia="Arial" w:hAnsi="Arial" w:cs="Arial"/>
          <w:color w:val="121212"/>
        </w:rPr>
        <w:t>El servicio de mantenimiento se va ejecutando en la medida de los requerimientos que solicite la Entidad por intermedio del supervisor del contrato al taller de mecánica automotriz seleccionado y una vez atendido el servicio a   satisfacción, se facturará para trámite de obligación y pago con cargo al monto contratado.</w:t>
      </w:r>
    </w:p>
    <w:p w14:paraId="3FBDDB87" w14:textId="300ABAFB" w:rsidR="00A13AE1" w:rsidRPr="00F06EF3" w:rsidRDefault="00A13AE1" w:rsidP="00325A0D">
      <w:pPr>
        <w:spacing w:line="240" w:lineRule="auto"/>
        <w:ind w:right="80"/>
        <w:jc w:val="both"/>
        <w:rPr>
          <w:rFonts w:ascii="Arial" w:eastAsia="Arial" w:hAnsi="Arial" w:cs="Arial"/>
          <w:color w:val="121212"/>
        </w:rPr>
      </w:pPr>
      <w:r w:rsidRPr="00F06EF3">
        <w:rPr>
          <w:rFonts w:ascii="Arial" w:eastAsia="Arial" w:hAnsi="Arial" w:cs="Arial"/>
          <w:color w:val="121212"/>
        </w:rPr>
        <w:t>En anexo ficha técnica se encuentra relación de las necesidades que tiene cada uno de los vehículos que conforman el parque automotor de La Corporación Autónoma Regional del Cauca.</w:t>
      </w:r>
    </w:p>
    <w:p w14:paraId="410B4DF2" w14:textId="77777777" w:rsidR="00A13AE1" w:rsidRPr="00F06EF3" w:rsidRDefault="00A13AE1" w:rsidP="00325A0D">
      <w:pPr>
        <w:spacing w:line="240" w:lineRule="auto"/>
        <w:ind w:right="80"/>
        <w:jc w:val="both"/>
        <w:rPr>
          <w:rFonts w:ascii="Arial" w:eastAsia="Arial" w:hAnsi="Arial" w:cs="Arial"/>
          <w:b/>
          <w:color w:val="121212"/>
        </w:rPr>
      </w:pPr>
      <w:r w:rsidRPr="00F06EF3">
        <w:rPr>
          <w:rFonts w:ascii="Arial" w:eastAsia="Arial" w:hAnsi="Arial" w:cs="Arial"/>
          <w:b/>
          <w:color w:val="121212"/>
        </w:rPr>
        <w:t xml:space="preserve">Definición de la prestación del servicio </w:t>
      </w:r>
    </w:p>
    <w:p w14:paraId="23FEF0AA" w14:textId="77777777" w:rsidR="00A13AE1" w:rsidRPr="00F06EF3" w:rsidRDefault="00A13AE1" w:rsidP="00325A0D">
      <w:pPr>
        <w:spacing w:line="240" w:lineRule="auto"/>
        <w:ind w:right="80"/>
        <w:jc w:val="both"/>
        <w:rPr>
          <w:rFonts w:ascii="Arial" w:eastAsia="Arial" w:hAnsi="Arial" w:cs="Arial"/>
          <w:color w:val="121212"/>
        </w:rPr>
      </w:pPr>
      <w:r w:rsidRPr="00F06EF3">
        <w:rPr>
          <w:rFonts w:ascii="Arial" w:eastAsia="Arial" w:hAnsi="Arial" w:cs="Arial"/>
          <w:color w:val="121212"/>
        </w:rPr>
        <w:t>Mantenimiento preventivo y correctivo es una actividad especializada que requiere de las herramientas y espacios adecuados, así como la mano de obra suficiente, calificada y con experiencia que permita prestar un óptimo servicio, actividad que no hace parte de las funciones institucionales de la Corporación Autónoma Regional del Cauca CRC.</w:t>
      </w:r>
    </w:p>
    <w:p w14:paraId="314C66CF" w14:textId="77777777" w:rsidR="00A13AE1" w:rsidRPr="00F06EF3" w:rsidRDefault="00A13AE1" w:rsidP="00325A0D">
      <w:pPr>
        <w:spacing w:line="240" w:lineRule="auto"/>
        <w:ind w:right="80"/>
        <w:jc w:val="both"/>
        <w:rPr>
          <w:rFonts w:ascii="Arial" w:eastAsia="Arial" w:hAnsi="Arial" w:cs="Arial"/>
          <w:color w:val="121212"/>
        </w:rPr>
      </w:pPr>
      <w:r w:rsidRPr="00F06EF3">
        <w:rPr>
          <w:rFonts w:ascii="Arial" w:eastAsia="Arial" w:hAnsi="Arial" w:cs="Arial"/>
          <w:color w:val="121212"/>
        </w:rPr>
        <w:t>Para efectos del presente proceso de selección y para determinar el alcance de las actividades deben tenerse en cuenta las siguientes definiciones:</w:t>
      </w:r>
    </w:p>
    <w:p w14:paraId="31E13BA3" w14:textId="3AE99936" w:rsidR="00A13AE1" w:rsidRPr="00F06EF3" w:rsidRDefault="004F4E28" w:rsidP="00325A0D">
      <w:pPr>
        <w:spacing w:line="240" w:lineRule="auto"/>
        <w:ind w:right="80"/>
        <w:jc w:val="both"/>
        <w:rPr>
          <w:rFonts w:ascii="Arial" w:eastAsia="Arial" w:hAnsi="Arial" w:cs="Arial"/>
          <w:color w:val="121212"/>
        </w:rPr>
      </w:pPr>
      <w:r w:rsidRPr="00F06EF3">
        <w:rPr>
          <w:rFonts w:ascii="Arial" w:eastAsia="Arial" w:hAnsi="Arial" w:cs="Arial"/>
          <w:b/>
          <w:color w:val="121212"/>
        </w:rPr>
        <w:t xml:space="preserve">MANTENIMIENTO PREVENTIVO: </w:t>
      </w:r>
      <w:r w:rsidR="00A13AE1" w:rsidRPr="00F06EF3">
        <w:rPr>
          <w:rFonts w:ascii="Arial" w:eastAsia="Arial" w:hAnsi="Arial" w:cs="Arial"/>
          <w:color w:val="121212"/>
        </w:rPr>
        <w:t>Las inspecciones y revisiones periódicas con base en un plan establecido, atendiendo las recomendaciones fijadas por el fabricante, tendientes a la detección y prevención de las fallas en su fase inicial para corregirlas en el momento oportuno, con lo cual se obtiene un mejor funcionamiento del automotor con mejores condiciones de seguridad, y disminución o reducción de las posibles fallas y costos de reparación. El   mantenimiento preventivo se realizará periódicamente y es planificado.</w:t>
      </w:r>
    </w:p>
    <w:p w14:paraId="73FDB19F" w14:textId="78A52472" w:rsidR="00A13AE1" w:rsidRPr="00F06EF3" w:rsidRDefault="004F4E28" w:rsidP="00325A0D">
      <w:pPr>
        <w:spacing w:line="240" w:lineRule="auto"/>
        <w:ind w:right="80"/>
        <w:jc w:val="both"/>
        <w:rPr>
          <w:rFonts w:ascii="Arial" w:eastAsia="Arial" w:hAnsi="Arial" w:cs="Arial"/>
          <w:color w:val="121212"/>
        </w:rPr>
      </w:pPr>
      <w:r w:rsidRPr="00F06EF3">
        <w:rPr>
          <w:rFonts w:ascii="Arial" w:eastAsia="Arial" w:hAnsi="Arial" w:cs="Arial"/>
          <w:b/>
          <w:color w:val="121212"/>
        </w:rPr>
        <w:t>MANTENIMIENTO CORRECTIVO:</w:t>
      </w:r>
      <w:r w:rsidR="00F6422A" w:rsidRPr="00F06EF3">
        <w:rPr>
          <w:rFonts w:ascii="Arial" w:eastAsia="Arial" w:hAnsi="Arial" w:cs="Arial"/>
          <w:b/>
          <w:color w:val="121212"/>
        </w:rPr>
        <w:t xml:space="preserve"> </w:t>
      </w:r>
      <w:r w:rsidR="00885AF3" w:rsidRPr="00F06EF3">
        <w:rPr>
          <w:rFonts w:ascii="Arial" w:eastAsia="Arial" w:hAnsi="Arial" w:cs="Arial"/>
          <w:color w:val="121212"/>
        </w:rPr>
        <w:t xml:space="preserve">La corrección no planificada de fallas o averías ocurre cuando éstas se presentan de manera imprevista. En este tipo de mantenimiento, no siempre es posible determinar con precisión las causas que originan la falla, ya que, en muchos casos, no se sabe si ésta fue provocada por un uso inadecuado del automotor, por desconocimiento de su </w:t>
      </w:r>
      <w:r w:rsidR="00885AF3" w:rsidRPr="00F06EF3">
        <w:rPr>
          <w:rFonts w:ascii="Arial" w:eastAsia="Arial" w:hAnsi="Arial" w:cs="Arial"/>
          <w:color w:val="121212"/>
        </w:rPr>
        <w:lastRenderedPageBreak/>
        <w:t>funcionamiento y cuidados, por la omisión de las recomendaciones de uso, o si se trata de un desgaste normal de sus componentes o de la mala calidad de alguno de ellos.</w:t>
      </w:r>
    </w:p>
    <w:p w14:paraId="5B5FB9DF" w14:textId="77777777" w:rsidR="00A13AE1" w:rsidRPr="00F06EF3" w:rsidRDefault="00A13AE1" w:rsidP="00325A0D">
      <w:pPr>
        <w:spacing w:line="240" w:lineRule="auto"/>
        <w:ind w:right="80"/>
        <w:jc w:val="both"/>
        <w:rPr>
          <w:rFonts w:ascii="Arial" w:eastAsia="Arial" w:hAnsi="Arial" w:cs="Arial"/>
          <w:color w:val="121212"/>
        </w:rPr>
      </w:pPr>
      <w:r w:rsidRPr="00F06EF3">
        <w:rPr>
          <w:rFonts w:ascii="Arial" w:eastAsia="Arial" w:hAnsi="Arial" w:cs="Arial"/>
          <w:color w:val="121212"/>
        </w:rPr>
        <w:t xml:space="preserve">En consideración al presupuesto a destinar para este proceso de contratación de selección abreviada de menor cuantía, el contrato requerido para ejecutar el objeto es un contrato de prestación de servicios de mantenimiento con suministro de repuestos nuevos y originales, en la modalidad de precios unitarios, en virtud del cual se adquirirá de manera periódica - mensual hasta agotar el presupuesto.  </w:t>
      </w:r>
    </w:p>
    <w:p w14:paraId="4E8B9B6C" w14:textId="61254D8C" w:rsidR="00A13AE1" w:rsidRPr="00F06EF3" w:rsidRDefault="00A13AE1" w:rsidP="00325A0D">
      <w:pPr>
        <w:spacing w:line="240" w:lineRule="auto"/>
        <w:ind w:right="80"/>
        <w:jc w:val="both"/>
        <w:rPr>
          <w:rFonts w:ascii="Arial" w:eastAsia="Arial" w:hAnsi="Arial" w:cs="Arial"/>
          <w:b/>
        </w:rPr>
      </w:pPr>
      <w:r w:rsidRPr="00F06EF3">
        <w:rPr>
          <w:rFonts w:ascii="Arial" w:eastAsia="Arial" w:hAnsi="Arial" w:cs="Arial"/>
          <w:b/>
          <w:color w:val="111111"/>
        </w:rPr>
        <w:t xml:space="preserve">3. MANTENIMIENTO PREVENTIVO </w:t>
      </w:r>
      <w:r w:rsidR="00FD1BB7" w:rsidRPr="00F06EF3">
        <w:rPr>
          <w:rFonts w:ascii="Arial" w:eastAsia="Arial" w:hAnsi="Arial" w:cs="Arial"/>
          <w:b/>
          <w:color w:val="111111"/>
        </w:rPr>
        <w:t xml:space="preserve">VEHÍCULOS:  </w:t>
      </w:r>
    </w:p>
    <w:p w14:paraId="24A1E93A" w14:textId="77777777" w:rsidR="00A13AE1" w:rsidRPr="00F06EF3" w:rsidRDefault="00A13AE1" w:rsidP="00721017">
      <w:pPr>
        <w:spacing w:line="240" w:lineRule="auto"/>
        <w:ind w:right="80"/>
        <w:jc w:val="both"/>
        <w:rPr>
          <w:rFonts w:ascii="Arial" w:eastAsia="Arial" w:hAnsi="Arial" w:cs="Arial"/>
        </w:rPr>
      </w:pPr>
      <w:r w:rsidRPr="00F06EF3">
        <w:rPr>
          <w:rFonts w:ascii="Arial" w:eastAsia="Arial" w:hAnsi="Arial" w:cs="Arial"/>
        </w:rPr>
        <w:t>Para la prestación del servicio preventivo, el proponente debe destinar un taller o centro especializado en la ciudad de Popayán desde donde se llevarán a cabo los siguientes servicios incluido insumos y/o repuestos, entre otros:</w:t>
      </w:r>
    </w:p>
    <w:p w14:paraId="2E74122D" w14:textId="7018F6E9" w:rsidR="00A13AE1" w:rsidRPr="00F06EF3" w:rsidRDefault="00092D64" w:rsidP="00325A0D">
      <w:pPr>
        <w:spacing w:line="240" w:lineRule="auto"/>
        <w:ind w:right="79"/>
        <w:jc w:val="both"/>
        <w:rPr>
          <w:rFonts w:ascii="Arial" w:eastAsia="Arial" w:hAnsi="Arial" w:cs="Arial"/>
        </w:rPr>
      </w:pPr>
      <w:r w:rsidRPr="00F06EF3">
        <w:rPr>
          <w:rFonts w:ascii="Arial" w:eastAsia="Arial" w:hAnsi="Arial" w:cs="Arial"/>
          <w:b/>
        </w:rPr>
        <w:t>a</w:t>
      </w:r>
      <w:r w:rsidR="00A13AE1" w:rsidRPr="00F06EF3">
        <w:rPr>
          <w:rFonts w:ascii="Arial" w:eastAsia="Arial" w:hAnsi="Arial" w:cs="Arial"/>
          <w:b/>
        </w:rPr>
        <w:t>. Revisión de niveles:</w:t>
      </w:r>
      <w:r w:rsidR="00A13AE1" w:rsidRPr="00F06EF3">
        <w:rPr>
          <w:rFonts w:ascii="Arial" w:eastAsia="Arial" w:hAnsi="Arial" w:cs="Arial"/>
        </w:rPr>
        <w:t xml:space="preserve"> Revisar niveles de caja de transferencia, diferenciales, frenos, aceite motor (presentación en 1/4 debidamente sellados) y líquido refrigerante de los vehículos. Cambiar los fluidos cuando así se requiera o completar los niveles si es necesario y demás actividades inherentes al servicio.</w:t>
      </w:r>
    </w:p>
    <w:p w14:paraId="70AD2E70" w14:textId="54B8C06A" w:rsidR="00A13AE1" w:rsidRPr="00F06EF3" w:rsidRDefault="00092D64" w:rsidP="00325A0D">
      <w:pPr>
        <w:spacing w:line="240" w:lineRule="auto"/>
        <w:ind w:right="79"/>
        <w:jc w:val="both"/>
        <w:rPr>
          <w:rFonts w:ascii="Arial" w:eastAsia="Arial" w:hAnsi="Arial" w:cs="Arial"/>
        </w:rPr>
      </w:pPr>
      <w:r w:rsidRPr="00F06EF3">
        <w:rPr>
          <w:rFonts w:ascii="Arial" w:eastAsia="Arial" w:hAnsi="Arial" w:cs="Arial"/>
          <w:b/>
        </w:rPr>
        <w:t>b</w:t>
      </w:r>
      <w:r w:rsidR="00A13AE1" w:rsidRPr="00F06EF3">
        <w:rPr>
          <w:rFonts w:ascii="Arial" w:eastAsia="Arial" w:hAnsi="Arial" w:cs="Arial"/>
          <w:b/>
        </w:rPr>
        <w:t>. Revisión de correas:</w:t>
      </w:r>
      <w:r w:rsidR="00A13AE1" w:rsidRPr="00F06EF3">
        <w:rPr>
          <w:rFonts w:ascii="Arial" w:eastAsia="Arial" w:hAnsi="Arial" w:cs="Arial"/>
        </w:rPr>
        <w:t xml:space="preserve"> Cada 15.000 kilómetros, inspeccionar estado y tensionar y/o lubricar, cuando se requiera y demás actividades inherentes al servicio.</w:t>
      </w:r>
    </w:p>
    <w:p w14:paraId="02136B72" w14:textId="0DEA24B5" w:rsidR="00A13AE1" w:rsidRPr="00F06EF3" w:rsidRDefault="00092D64" w:rsidP="00325A0D">
      <w:pPr>
        <w:spacing w:line="240" w:lineRule="auto"/>
        <w:ind w:right="100"/>
        <w:jc w:val="both"/>
        <w:rPr>
          <w:rFonts w:ascii="Arial" w:eastAsia="Arial" w:hAnsi="Arial" w:cs="Arial"/>
        </w:rPr>
      </w:pPr>
      <w:r w:rsidRPr="00F06EF3">
        <w:rPr>
          <w:rFonts w:ascii="Arial" w:eastAsia="Arial" w:hAnsi="Arial" w:cs="Arial"/>
          <w:b/>
        </w:rPr>
        <w:t>c</w:t>
      </w:r>
      <w:r w:rsidR="00A13AE1" w:rsidRPr="00F06EF3">
        <w:rPr>
          <w:rFonts w:ascii="Arial" w:eastAsia="Arial" w:hAnsi="Arial" w:cs="Arial"/>
          <w:b/>
        </w:rPr>
        <w:t>.   Revisión   Sistema   Eléctrico:</w:t>
      </w:r>
      <w:r w:rsidR="00A13AE1" w:rsidRPr="00F06EF3">
        <w:rPr>
          <w:rFonts w:ascii="Arial" w:eastAsia="Arial" w:hAnsi="Arial" w:cs="Arial"/>
        </w:rPr>
        <w:t xml:space="preserve"> Cada 15.000 kilómetros, inspeccionar luces, encendido, tablero, eleva vidrios, limpia brisas, batería, conectores, cables, </w:t>
      </w:r>
      <w:proofErr w:type="spellStart"/>
      <w:r w:rsidR="00A13AE1" w:rsidRPr="00F06EF3">
        <w:rPr>
          <w:rFonts w:ascii="Arial" w:eastAsia="Arial" w:hAnsi="Arial" w:cs="Arial"/>
        </w:rPr>
        <w:t>swiches</w:t>
      </w:r>
      <w:proofErr w:type="spellEnd"/>
      <w:r w:rsidR="00A13AE1" w:rsidRPr="00F06EF3">
        <w:rPr>
          <w:rFonts w:ascii="Arial" w:eastAsia="Arial" w:hAnsi="Arial" w:cs="Arial"/>
        </w:rPr>
        <w:t>, alternador, arranque, colector y demás actividades inherentes al servicio.</w:t>
      </w:r>
    </w:p>
    <w:p w14:paraId="713AB324" w14:textId="15173BC9" w:rsidR="00F251F7" w:rsidRPr="00F06EF3" w:rsidRDefault="0032562F" w:rsidP="00C074CD">
      <w:pPr>
        <w:spacing w:line="240" w:lineRule="auto"/>
        <w:ind w:right="100"/>
        <w:jc w:val="both"/>
        <w:rPr>
          <w:rFonts w:ascii="Arial" w:eastAsia="Arial" w:hAnsi="Arial" w:cs="Arial"/>
        </w:rPr>
      </w:pPr>
      <w:r w:rsidRPr="00F06EF3">
        <w:rPr>
          <w:rFonts w:ascii="Arial" w:eastAsia="Arial" w:hAnsi="Arial" w:cs="Arial"/>
          <w:b/>
        </w:rPr>
        <w:t>d</w:t>
      </w:r>
      <w:r w:rsidR="00A13AE1" w:rsidRPr="00F06EF3">
        <w:rPr>
          <w:rFonts w:ascii="Arial" w:eastAsia="Arial" w:hAnsi="Arial" w:cs="Arial"/>
          <w:b/>
        </w:rPr>
        <w:t>.  Engrase general:</w:t>
      </w:r>
      <w:r w:rsidR="00A13AE1" w:rsidRPr="00F06EF3">
        <w:rPr>
          <w:rFonts w:ascii="Arial" w:eastAsia="Arial" w:hAnsi="Arial" w:cs="Arial"/>
        </w:rPr>
        <w:t xml:space="preserve"> Ubicar las graseras y realizar el cambio en las cantidades necesarias de grasa limpia que requiera cada vehículo y demás actividades inherentes al servicio. </w:t>
      </w:r>
    </w:p>
    <w:p w14:paraId="375D5CD8" w14:textId="7573306E" w:rsidR="0032562F" w:rsidRPr="00F06EF3" w:rsidRDefault="0032562F" w:rsidP="00C074CD">
      <w:pPr>
        <w:spacing w:line="240" w:lineRule="auto"/>
        <w:ind w:right="100"/>
        <w:jc w:val="both"/>
        <w:rPr>
          <w:rFonts w:ascii="Arial" w:eastAsia="Arial" w:hAnsi="Arial" w:cs="Arial"/>
          <w:b/>
        </w:rPr>
      </w:pPr>
      <w:r w:rsidRPr="00F06EF3">
        <w:rPr>
          <w:rFonts w:ascii="Arial" w:eastAsia="Arial" w:hAnsi="Arial" w:cs="Arial"/>
          <w:b/>
        </w:rPr>
        <w:t>e. Revisión de rodamientos.</w:t>
      </w:r>
    </w:p>
    <w:p w14:paraId="0E909751" w14:textId="60394AE8" w:rsidR="00A13AE1" w:rsidRPr="00F06EF3" w:rsidRDefault="00A13AE1" w:rsidP="00325A0D">
      <w:pPr>
        <w:spacing w:line="240" w:lineRule="auto"/>
        <w:ind w:right="80"/>
        <w:jc w:val="both"/>
        <w:rPr>
          <w:rFonts w:ascii="Arial" w:eastAsia="Arial" w:hAnsi="Arial" w:cs="Arial"/>
          <w:b/>
          <w:color w:val="111111"/>
        </w:rPr>
      </w:pPr>
      <w:r w:rsidRPr="00F06EF3">
        <w:rPr>
          <w:rFonts w:ascii="Arial" w:eastAsia="Arial" w:hAnsi="Arial" w:cs="Arial"/>
          <w:b/>
        </w:rPr>
        <w:t xml:space="preserve">4. MANTENIMIENTO CORRECTIVO </w:t>
      </w:r>
      <w:r w:rsidRPr="00F06EF3">
        <w:rPr>
          <w:rFonts w:ascii="Arial" w:eastAsia="Arial" w:hAnsi="Arial" w:cs="Arial"/>
          <w:b/>
          <w:color w:val="111111"/>
        </w:rPr>
        <w:t xml:space="preserve">DE </w:t>
      </w:r>
      <w:r w:rsidR="001E0B59" w:rsidRPr="00F06EF3">
        <w:rPr>
          <w:rFonts w:ascii="Arial" w:eastAsia="Arial" w:hAnsi="Arial" w:cs="Arial"/>
          <w:b/>
          <w:color w:val="111111"/>
        </w:rPr>
        <w:t>VEHÍCULOS:</w:t>
      </w:r>
    </w:p>
    <w:p w14:paraId="7C596CCF" w14:textId="77777777" w:rsidR="00A13AE1" w:rsidRPr="00F06EF3" w:rsidRDefault="00A13AE1" w:rsidP="00325A0D">
      <w:pPr>
        <w:spacing w:line="240" w:lineRule="auto"/>
        <w:ind w:right="86"/>
        <w:jc w:val="both"/>
        <w:rPr>
          <w:rFonts w:ascii="Arial" w:eastAsia="Arial" w:hAnsi="Arial" w:cs="Arial"/>
        </w:rPr>
      </w:pPr>
      <w:r w:rsidRPr="00F06EF3">
        <w:rPr>
          <w:rFonts w:ascii="Arial" w:eastAsia="Arial" w:hAnsi="Arial" w:cs="Arial"/>
        </w:rPr>
        <w:t>Para el mantenimiento CORRECTIVO, el contratista estará en capacidad de prestar los siguientes servicios incluidos insumos y/o repuestos:</w:t>
      </w:r>
    </w:p>
    <w:p w14:paraId="3D1D65ED" w14:textId="77777777" w:rsidR="00A13AE1" w:rsidRPr="00F06EF3" w:rsidRDefault="00A13AE1" w:rsidP="00325A0D">
      <w:pPr>
        <w:spacing w:line="240" w:lineRule="auto"/>
        <w:ind w:right="86"/>
        <w:jc w:val="both"/>
        <w:rPr>
          <w:rFonts w:ascii="Arial" w:eastAsia="Arial" w:hAnsi="Arial" w:cs="Arial"/>
        </w:rPr>
      </w:pPr>
      <w:r w:rsidRPr="00F06EF3">
        <w:rPr>
          <w:rFonts w:ascii="Arial" w:eastAsia="Arial" w:hAnsi="Arial" w:cs="Arial"/>
          <w:b/>
          <w:color w:val="111111"/>
        </w:rPr>
        <w:t>a</w:t>
      </w:r>
      <w:r w:rsidRPr="00F06EF3">
        <w:rPr>
          <w:rFonts w:ascii="Arial" w:eastAsia="Arial" w:hAnsi="Arial" w:cs="Arial"/>
          <w:b/>
          <w:color w:val="020202"/>
        </w:rPr>
        <w:t>.</w:t>
      </w:r>
      <w:r w:rsidRPr="00F06EF3">
        <w:rPr>
          <w:rFonts w:ascii="Arial" w:eastAsia="Arial" w:hAnsi="Arial" w:cs="Arial"/>
          <w:b/>
          <w:color w:val="020202"/>
          <w:spacing w:val="55"/>
        </w:rPr>
        <w:t xml:space="preserve"> </w:t>
      </w:r>
      <w:r w:rsidRPr="00F06EF3">
        <w:rPr>
          <w:rFonts w:ascii="Arial" w:eastAsia="Arial" w:hAnsi="Arial" w:cs="Arial"/>
          <w:b/>
          <w:color w:val="111111"/>
          <w:u w:val="single"/>
        </w:rPr>
        <w:t>Reparación</w:t>
      </w:r>
      <w:r w:rsidRPr="00F06EF3">
        <w:rPr>
          <w:rFonts w:ascii="Arial" w:eastAsia="Arial" w:hAnsi="Arial" w:cs="Arial"/>
          <w:b/>
          <w:color w:val="111111"/>
          <w:spacing w:val="14"/>
          <w:u w:val="single"/>
        </w:rPr>
        <w:t xml:space="preserve"> </w:t>
      </w:r>
      <w:r w:rsidRPr="00F06EF3">
        <w:rPr>
          <w:rFonts w:ascii="Arial" w:eastAsia="Arial" w:hAnsi="Arial" w:cs="Arial"/>
          <w:b/>
          <w:color w:val="111111"/>
          <w:u w:val="single"/>
        </w:rPr>
        <w:t xml:space="preserve">de </w:t>
      </w:r>
      <w:r w:rsidRPr="00F06EF3">
        <w:rPr>
          <w:rFonts w:ascii="Arial" w:eastAsia="Arial" w:hAnsi="Arial" w:cs="Arial"/>
          <w:b/>
          <w:color w:val="111111"/>
          <w:spacing w:val="5"/>
          <w:u w:val="single"/>
        </w:rPr>
        <w:t xml:space="preserve"> </w:t>
      </w:r>
      <w:r w:rsidRPr="00F06EF3">
        <w:rPr>
          <w:rFonts w:ascii="Arial" w:eastAsia="Arial" w:hAnsi="Arial" w:cs="Arial"/>
          <w:b/>
          <w:color w:val="111111"/>
          <w:u w:val="single"/>
        </w:rPr>
        <w:t>motores</w:t>
      </w:r>
      <w:r w:rsidRPr="00F06EF3">
        <w:rPr>
          <w:rFonts w:ascii="Arial" w:eastAsia="Arial" w:hAnsi="Arial" w:cs="Arial"/>
          <w:b/>
          <w:color w:val="111111"/>
        </w:rPr>
        <w:t>:</w:t>
      </w:r>
      <w:r w:rsidRPr="00F06EF3">
        <w:rPr>
          <w:rFonts w:ascii="Arial" w:eastAsia="Arial" w:hAnsi="Arial" w:cs="Arial"/>
          <w:b/>
          <w:color w:val="111111"/>
          <w:spacing w:val="35"/>
        </w:rPr>
        <w:t xml:space="preserve"> </w:t>
      </w:r>
      <w:r w:rsidRPr="00F06EF3">
        <w:rPr>
          <w:rFonts w:ascii="Arial" w:eastAsia="Arial" w:hAnsi="Arial" w:cs="Arial"/>
        </w:rPr>
        <w:t xml:space="preserve">Analizar la conveniencia de reparación, hacer pruebas  de estanqueidad y medición y prueba de compresión de bloques, cambiar piezas si se requiere como pistones, anillos, bulones de pistón, bielas, retenedores, volante, cremallera de volante, rectificación de cigüeñal, tornillería del grado adecuado y correspondiente, corrección y rectificación de bloque y bancada, empaque de culata, rectificación y planitud de culata, ejes de levas, guías, cauchos de guías, balancines, válvulas, correcto asentamiento  de  válvulas, calibración de válvulas, empaque de tapa válvulas, bomba de aceite, empaque de </w:t>
      </w:r>
      <w:proofErr w:type="spellStart"/>
      <w:r w:rsidRPr="00F06EF3">
        <w:rPr>
          <w:rFonts w:ascii="Arial" w:eastAsia="Arial" w:hAnsi="Arial" w:cs="Arial"/>
        </w:rPr>
        <w:t>carter</w:t>
      </w:r>
      <w:proofErr w:type="spellEnd"/>
      <w:r w:rsidRPr="00F06EF3">
        <w:rPr>
          <w:rFonts w:ascii="Arial" w:eastAsia="Arial" w:hAnsi="Arial" w:cs="Arial"/>
        </w:rPr>
        <w:t xml:space="preserve">, tapón de cárter, tapa de aceite motor, cadena y/o correa de repartición, tensor, patín, soportes de motor, múltiples de admisión y escape, tubos de escape, </w:t>
      </w:r>
      <w:proofErr w:type="spellStart"/>
      <w:r w:rsidRPr="00F06EF3">
        <w:rPr>
          <w:rFonts w:ascii="Arial" w:eastAsia="Arial" w:hAnsi="Arial" w:cs="Arial"/>
        </w:rPr>
        <w:t>presilenciador</w:t>
      </w:r>
      <w:proofErr w:type="spellEnd"/>
      <w:r w:rsidRPr="00F06EF3">
        <w:rPr>
          <w:rFonts w:ascii="Arial" w:eastAsia="Arial" w:hAnsi="Arial" w:cs="Arial"/>
        </w:rPr>
        <w:t xml:space="preserve"> y silenciador, radiador, panal, tapa de radiador, mangueras, depósito de refrigerante y bomba de agua, y en general todas las demás reparaciones a que haya lugar para un trabajo de esta naturaleza.</w:t>
      </w:r>
    </w:p>
    <w:p w14:paraId="3583FADA" w14:textId="5F13D364" w:rsidR="00A13AE1" w:rsidRPr="00F06EF3" w:rsidRDefault="00A13AE1" w:rsidP="00325A0D">
      <w:pPr>
        <w:spacing w:line="240" w:lineRule="auto"/>
        <w:ind w:right="99"/>
        <w:jc w:val="both"/>
        <w:rPr>
          <w:rFonts w:ascii="Arial" w:eastAsia="Arial" w:hAnsi="Arial" w:cs="Arial"/>
        </w:rPr>
      </w:pPr>
      <w:r w:rsidRPr="00F06EF3">
        <w:rPr>
          <w:rFonts w:ascii="Arial" w:eastAsia="Arial" w:hAnsi="Arial" w:cs="Arial"/>
          <w:b/>
          <w:color w:val="111111"/>
        </w:rPr>
        <w:t>b.</w:t>
      </w:r>
      <w:r w:rsidRPr="00F06EF3">
        <w:rPr>
          <w:rFonts w:ascii="Arial" w:eastAsia="Arial" w:hAnsi="Arial" w:cs="Arial"/>
          <w:color w:val="111111"/>
        </w:rPr>
        <w:t xml:space="preserve"> </w:t>
      </w:r>
      <w:r w:rsidRPr="00F06EF3">
        <w:rPr>
          <w:rFonts w:ascii="Arial" w:eastAsia="Arial" w:hAnsi="Arial" w:cs="Arial"/>
          <w:color w:val="111111"/>
          <w:spacing w:val="12"/>
        </w:rPr>
        <w:t xml:space="preserve"> </w:t>
      </w:r>
      <w:r w:rsidRPr="00F06EF3">
        <w:rPr>
          <w:rFonts w:ascii="Arial" w:eastAsia="Arial" w:hAnsi="Arial" w:cs="Arial"/>
          <w:b/>
          <w:color w:val="020202"/>
          <w:u w:val="single"/>
        </w:rPr>
        <w:t>R</w:t>
      </w:r>
      <w:r w:rsidRPr="00F06EF3">
        <w:rPr>
          <w:rFonts w:ascii="Arial" w:eastAsia="Arial" w:hAnsi="Arial" w:cs="Arial"/>
          <w:b/>
          <w:color w:val="111111"/>
          <w:u w:val="single"/>
        </w:rPr>
        <w:t>ep</w:t>
      </w:r>
      <w:r w:rsidRPr="00F06EF3">
        <w:rPr>
          <w:rFonts w:ascii="Arial" w:eastAsia="Arial" w:hAnsi="Arial" w:cs="Arial"/>
          <w:b/>
          <w:color w:val="111111"/>
          <w:spacing w:val="-13"/>
          <w:u w:val="single"/>
        </w:rPr>
        <w:t>a</w:t>
      </w:r>
      <w:r w:rsidRPr="00F06EF3">
        <w:rPr>
          <w:rFonts w:ascii="Arial" w:eastAsia="Arial" w:hAnsi="Arial" w:cs="Arial"/>
          <w:b/>
          <w:color w:val="020202"/>
          <w:spacing w:val="-15"/>
          <w:u w:val="single"/>
        </w:rPr>
        <w:t>r</w:t>
      </w:r>
      <w:r w:rsidRPr="00F06EF3">
        <w:rPr>
          <w:rFonts w:ascii="Arial" w:eastAsia="Arial" w:hAnsi="Arial" w:cs="Arial"/>
          <w:b/>
          <w:color w:val="111111"/>
          <w:u w:val="single"/>
        </w:rPr>
        <w:t>ación</w:t>
      </w:r>
      <w:r w:rsidRPr="00F06EF3">
        <w:rPr>
          <w:rFonts w:ascii="Arial" w:eastAsia="Arial" w:hAnsi="Arial" w:cs="Arial"/>
          <w:b/>
          <w:color w:val="111111"/>
          <w:spacing w:val="29"/>
          <w:u w:val="single"/>
        </w:rPr>
        <w:t xml:space="preserve"> </w:t>
      </w:r>
      <w:r w:rsidRPr="00F06EF3">
        <w:rPr>
          <w:rFonts w:ascii="Arial" w:eastAsia="Arial" w:hAnsi="Arial" w:cs="Arial"/>
          <w:b/>
          <w:color w:val="111111"/>
          <w:u w:val="single"/>
        </w:rPr>
        <w:t>de</w:t>
      </w:r>
      <w:r w:rsidRPr="00F06EF3">
        <w:rPr>
          <w:rFonts w:ascii="Arial" w:eastAsia="Arial" w:hAnsi="Arial" w:cs="Arial"/>
          <w:b/>
          <w:color w:val="111111"/>
          <w:spacing w:val="56"/>
          <w:u w:val="single"/>
        </w:rPr>
        <w:t xml:space="preserve"> </w:t>
      </w:r>
      <w:r w:rsidRPr="00F06EF3">
        <w:rPr>
          <w:rFonts w:ascii="Arial" w:eastAsia="Arial" w:hAnsi="Arial" w:cs="Arial"/>
          <w:b/>
          <w:color w:val="111111"/>
          <w:spacing w:val="-13"/>
          <w:u w:val="single"/>
        </w:rPr>
        <w:t>s</w:t>
      </w:r>
      <w:r w:rsidRPr="00F06EF3">
        <w:rPr>
          <w:rFonts w:ascii="Arial" w:eastAsia="Arial" w:hAnsi="Arial" w:cs="Arial"/>
          <w:b/>
          <w:color w:val="020202"/>
          <w:spacing w:val="-13"/>
          <w:u w:val="single"/>
        </w:rPr>
        <w:t>u</w:t>
      </w:r>
      <w:r w:rsidRPr="00F06EF3">
        <w:rPr>
          <w:rFonts w:ascii="Arial" w:eastAsia="Arial" w:hAnsi="Arial" w:cs="Arial"/>
          <w:b/>
          <w:color w:val="111111"/>
          <w:u w:val="single"/>
        </w:rPr>
        <w:t>spensión</w:t>
      </w:r>
      <w:r w:rsidRPr="00F06EF3">
        <w:rPr>
          <w:rFonts w:ascii="Arial" w:eastAsia="Arial" w:hAnsi="Arial" w:cs="Arial"/>
          <w:b/>
          <w:color w:val="111111"/>
        </w:rPr>
        <w:t>:</w:t>
      </w:r>
      <w:r w:rsidRPr="00F06EF3">
        <w:rPr>
          <w:rFonts w:ascii="Arial" w:eastAsia="Arial" w:hAnsi="Arial" w:cs="Arial"/>
          <w:b/>
          <w:color w:val="111111"/>
          <w:spacing w:val="-3"/>
        </w:rPr>
        <w:t xml:space="preserve"> </w:t>
      </w:r>
      <w:r w:rsidRPr="00F06EF3">
        <w:rPr>
          <w:rFonts w:ascii="Arial" w:eastAsia="Arial" w:hAnsi="Arial" w:cs="Arial"/>
        </w:rPr>
        <w:t>Cambio de amortiguadores, cambio de tijeras, bujes de tijeras, rodamientos de rodillos cónicos, bujes, rótulas, espirales, bases de espirales, bocines, mangueta y porta mangueta, y en general todas las demás reparaciones a que haya lugar para un trabajo de esta naturaleza.</w:t>
      </w:r>
    </w:p>
    <w:p w14:paraId="737C8C9F" w14:textId="64548039" w:rsidR="00A13AE1" w:rsidRPr="00F06EF3" w:rsidRDefault="0084615F" w:rsidP="00325A0D">
      <w:pPr>
        <w:spacing w:line="240" w:lineRule="auto"/>
        <w:ind w:right="99"/>
        <w:jc w:val="both"/>
        <w:rPr>
          <w:rFonts w:ascii="Arial" w:eastAsia="Arial" w:hAnsi="Arial" w:cs="Arial"/>
        </w:rPr>
      </w:pPr>
      <w:r w:rsidRPr="00F06EF3">
        <w:rPr>
          <w:rFonts w:ascii="Arial" w:eastAsia="Arial" w:hAnsi="Arial" w:cs="Arial"/>
          <w:b/>
        </w:rPr>
        <w:lastRenderedPageBreak/>
        <w:t>c.</w:t>
      </w:r>
      <w:r w:rsidR="00A13AE1" w:rsidRPr="00F06EF3">
        <w:rPr>
          <w:rFonts w:ascii="Arial" w:eastAsia="Arial" w:hAnsi="Arial" w:cs="Arial"/>
          <w:b/>
        </w:rPr>
        <w:t xml:space="preserve"> Reparación Sistema de Frenos:</w:t>
      </w:r>
      <w:r w:rsidR="00A13AE1" w:rsidRPr="00F06EF3">
        <w:rPr>
          <w:rFonts w:ascii="Arial" w:eastAsia="Arial" w:hAnsi="Arial" w:cs="Arial"/>
          <w:b/>
          <w:color w:val="020202"/>
          <w:spacing w:val="22"/>
        </w:rPr>
        <w:t xml:space="preserve"> </w:t>
      </w:r>
      <w:r w:rsidR="00A13AE1" w:rsidRPr="00F06EF3">
        <w:rPr>
          <w:rFonts w:ascii="Arial" w:eastAsia="Arial" w:hAnsi="Arial" w:cs="Arial"/>
        </w:rPr>
        <w:t xml:space="preserve">Cada 20.000 kilómetros, inspección general y altura del pedal, limpieza de campanas, purga del sistema de frenos, recalzar  bandas o cambio de bandas y diagnósticos o cambio general  de pastillas, tornillos o guías de mordazas, pistones, sellos de </w:t>
      </w:r>
      <w:proofErr w:type="spellStart"/>
      <w:r w:rsidR="00A13AE1" w:rsidRPr="00F06EF3">
        <w:rPr>
          <w:rFonts w:ascii="Arial" w:eastAsia="Arial" w:hAnsi="Arial" w:cs="Arial"/>
        </w:rPr>
        <w:t>caliper</w:t>
      </w:r>
      <w:proofErr w:type="spellEnd"/>
      <w:r w:rsidR="00A13AE1" w:rsidRPr="00F06EF3">
        <w:rPr>
          <w:rFonts w:ascii="Arial" w:eastAsia="Arial" w:hAnsi="Arial" w:cs="Arial"/>
        </w:rPr>
        <w:t>, cilindros, impulsadores, manguera de frenos, tubería, válvula compensadora, asbestos, zunchos, resortes, tornillos de graduación, remaches, tornillos de fijación, rectificación o cambio de discos, revisión de freno de emergencia, y cambio de líquido de frenos, empaquetadura del cilindro  principal y de liberación,  y en general todas las demás reparaciones a  que haya lugar para un trabajo de esta naturaleza.</w:t>
      </w:r>
      <w:r w:rsidR="00A13AE1" w:rsidRPr="00F06EF3">
        <w:rPr>
          <w:rFonts w:ascii="Arial" w:eastAsia="Arial" w:hAnsi="Arial" w:cs="Arial"/>
          <w:color w:val="111111"/>
        </w:rPr>
        <w:t xml:space="preserve">  </w:t>
      </w:r>
    </w:p>
    <w:p w14:paraId="719BC635" w14:textId="511FEFE4" w:rsidR="00A13AE1" w:rsidRPr="00F06EF3" w:rsidRDefault="0084615F" w:rsidP="0084615F">
      <w:pPr>
        <w:spacing w:line="240" w:lineRule="auto"/>
        <w:ind w:right="80"/>
        <w:jc w:val="both"/>
        <w:rPr>
          <w:rFonts w:ascii="Arial" w:eastAsia="Arial" w:hAnsi="Arial" w:cs="Arial"/>
          <w:color w:val="111111"/>
        </w:rPr>
      </w:pPr>
      <w:r w:rsidRPr="00F06EF3">
        <w:rPr>
          <w:rFonts w:ascii="Arial" w:eastAsia="Arial" w:hAnsi="Arial" w:cs="Arial"/>
          <w:b/>
        </w:rPr>
        <w:t>d</w:t>
      </w:r>
      <w:r w:rsidR="00554D7E" w:rsidRPr="00F06EF3">
        <w:rPr>
          <w:rFonts w:ascii="Arial" w:eastAsia="Arial" w:hAnsi="Arial" w:cs="Arial"/>
          <w:b/>
        </w:rPr>
        <w:t>.</w:t>
      </w:r>
      <w:r w:rsidR="00554D7E" w:rsidRPr="00F06EF3">
        <w:rPr>
          <w:rFonts w:ascii="Arial" w:eastAsia="Arial" w:hAnsi="Arial" w:cs="Arial"/>
        </w:rPr>
        <w:t xml:space="preserve"> </w:t>
      </w:r>
      <w:r w:rsidRPr="00F06EF3">
        <w:rPr>
          <w:rFonts w:ascii="Arial" w:eastAsia="Arial" w:hAnsi="Arial" w:cs="Arial"/>
          <w:b/>
        </w:rPr>
        <w:t xml:space="preserve">Reparación Sistema de Dirección y Suspensión: </w:t>
      </w:r>
      <w:r w:rsidRPr="00F06EF3">
        <w:rPr>
          <w:rFonts w:ascii="Arial" w:eastAsia="Arial" w:hAnsi="Arial" w:cs="Arial"/>
        </w:rPr>
        <w:t>Realizar ruta de prueba para detectar ruidos anormales e inspeccionar el sistema de dirección, suspensión y todos sus componentes para realizar la respectiva reparación.</w:t>
      </w:r>
    </w:p>
    <w:p w14:paraId="788E34B8" w14:textId="34B795BA" w:rsidR="00A13AE1" w:rsidRPr="00F06EF3" w:rsidRDefault="00C34069" w:rsidP="00325A0D">
      <w:pPr>
        <w:spacing w:line="240" w:lineRule="auto"/>
        <w:ind w:right="637"/>
        <w:jc w:val="both"/>
        <w:rPr>
          <w:rFonts w:ascii="Arial" w:eastAsia="Arial" w:hAnsi="Arial" w:cs="Arial"/>
          <w:b/>
        </w:rPr>
      </w:pPr>
      <w:r w:rsidRPr="00F06EF3">
        <w:rPr>
          <w:rFonts w:ascii="Arial" w:eastAsia="Arial" w:hAnsi="Arial" w:cs="Arial"/>
          <w:b/>
        </w:rPr>
        <w:t>e</w:t>
      </w:r>
      <w:r w:rsidR="00A13AE1" w:rsidRPr="00F06EF3">
        <w:rPr>
          <w:rFonts w:ascii="Arial" w:eastAsia="Arial" w:hAnsi="Arial" w:cs="Arial"/>
          <w:b/>
        </w:rPr>
        <w:t>. Mecánica en general</w:t>
      </w:r>
    </w:p>
    <w:p w14:paraId="6E108DAB" w14:textId="778252AC" w:rsidR="00A13AE1" w:rsidRPr="00F06EF3" w:rsidRDefault="00C34069" w:rsidP="00325A0D">
      <w:pPr>
        <w:spacing w:before="1" w:line="240" w:lineRule="auto"/>
        <w:jc w:val="both"/>
        <w:rPr>
          <w:rFonts w:ascii="Arial" w:eastAsia="Arial" w:hAnsi="Arial" w:cs="Arial"/>
          <w:b/>
        </w:rPr>
      </w:pPr>
      <w:r w:rsidRPr="00F06EF3">
        <w:rPr>
          <w:rFonts w:ascii="Arial" w:eastAsia="Arial" w:hAnsi="Arial" w:cs="Arial"/>
          <w:b/>
        </w:rPr>
        <w:t>f</w:t>
      </w:r>
      <w:r w:rsidR="00A13AE1" w:rsidRPr="00F06EF3">
        <w:rPr>
          <w:rFonts w:ascii="Arial" w:eastAsia="Arial" w:hAnsi="Arial" w:cs="Arial"/>
          <w:b/>
        </w:rPr>
        <w:t>.  Reposición de repuestos nuevos y originales</w:t>
      </w:r>
    </w:p>
    <w:p w14:paraId="2E945529" w14:textId="2591D03E" w:rsidR="00B463A3" w:rsidRPr="00F06EF3" w:rsidRDefault="00C34069" w:rsidP="00325A0D">
      <w:pPr>
        <w:spacing w:before="1" w:line="240" w:lineRule="auto"/>
        <w:jc w:val="both"/>
        <w:rPr>
          <w:rFonts w:ascii="Arial" w:eastAsia="Arial" w:hAnsi="Arial" w:cs="Arial"/>
          <w:b/>
        </w:rPr>
      </w:pPr>
      <w:r w:rsidRPr="00F06EF3">
        <w:rPr>
          <w:rFonts w:ascii="Arial" w:eastAsia="Arial" w:hAnsi="Arial" w:cs="Arial"/>
          <w:b/>
        </w:rPr>
        <w:t>g</w:t>
      </w:r>
      <w:r w:rsidR="00A13AE1" w:rsidRPr="00F06EF3">
        <w:rPr>
          <w:rFonts w:ascii="Arial" w:eastAsia="Arial" w:hAnsi="Arial" w:cs="Arial"/>
          <w:b/>
        </w:rPr>
        <w:t>. Rectificación de chasis</w:t>
      </w:r>
    </w:p>
    <w:p w14:paraId="135A534C" w14:textId="28DC82D8" w:rsidR="00A13AE1" w:rsidRPr="00F06EF3" w:rsidRDefault="00A13AE1" w:rsidP="00325A0D">
      <w:pPr>
        <w:spacing w:before="1" w:line="240" w:lineRule="auto"/>
        <w:jc w:val="both"/>
        <w:rPr>
          <w:rFonts w:ascii="Arial" w:hAnsi="Arial" w:cs="Arial"/>
          <w:b/>
        </w:rPr>
      </w:pPr>
      <w:r w:rsidRPr="00F06EF3">
        <w:rPr>
          <w:rFonts w:ascii="Arial" w:hAnsi="Arial" w:cs="Arial"/>
          <w:b/>
        </w:rPr>
        <w:t>5. MANTENIMIENTO PREVENTIVO MOTOCICLETAS:</w:t>
      </w:r>
    </w:p>
    <w:p w14:paraId="53221289" w14:textId="77777777" w:rsidR="00A13AE1" w:rsidRPr="00F06EF3" w:rsidRDefault="00A13AE1" w:rsidP="00325A0D">
      <w:pPr>
        <w:pStyle w:val="Sinespaciado"/>
        <w:jc w:val="both"/>
        <w:rPr>
          <w:rFonts w:ascii="Arial" w:eastAsia="Arial" w:hAnsi="Arial" w:cs="Arial"/>
          <w:lang w:val="es-CO"/>
        </w:rPr>
      </w:pPr>
      <w:r w:rsidRPr="00F06EF3">
        <w:rPr>
          <w:rFonts w:ascii="Arial" w:eastAsia="Arial" w:hAnsi="Arial" w:cs="Arial"/>
          <w:lang w:val="es-CO"/>
        </w:rPr>
        <w:t>La labor de mantenimiento preventivo comprende las revisiones periódicas inspección ajuste cambio de piezas menores en las motocicletas baja el costo en las reparaciones futuras de la moto, aumenta la seguridad del conductor, la del acompañante y la de las demás personas con las que se comparte en vías públicas y carreteras, mejora el desempeño de la motocicleta, protege el medio ambiente, mantiene el nivel de valor de la motocicleta, la motocicleta se mantiene confiable y disponible, y aumenta el nivel de placer en la conducción.</w:t>
      </w:r>
    </w:p>
    <w:p w14:paraId="5D2DF8B8" w14:textId="77777777" w:rsidR="00A13AE1" w:rsidRPr="00F06EF3" w:rsidRDefault="00A13AE1" w:rsidP="00325A0D">
      <w:pPr>
        <w:pStyle w:val="Sinespaciado"/>
        <w:jc w:val="both"/>
        <w:rPr>
          <w:rFonts w:ascii="Arial" w:eastAsia="Arial" w:hAnsi="Arial" w:cs="Arial"/>
          <w:lang w:val="es-CO"/>
        </w:rPr>
      </w:pPr>
    </w:p>
    <w:p w14:paraId="47AB9AB6" w14:textId="77777777" w:rsidR="00A13AE1" w:rsidRPr="00F06EF3" w:rsidRDefault="00A13AE1" w:rsidP="00325A0D">
      <w:pPr>
        <w:pStyle w:val="Sinespaciado"/>
        <w:jc w:val="both"/>
        <w:rPr>
          <w:rFonts w:ascii="Arial" w:eastAsia="Arial" w:hAnsi="Arial" w:cs="Arial"/>
          <w:lang w:val="es-CO"/>
        </w:rPr>
      </w:pPr>
      <w:r w:rsidRPr="00F06EF3">
        <w:rPr>
          <w:rFonts w:ascii="Arial" w:eastAsia="Arial" w:hAnsi="Arial" w:cs="Arial"/>
          <w:lang w:val="es-CO"/>
        </w:rPr>
        <w:t>Los servicios requeridos que a continuación se relacionan hacen parte del mantenimiento preventivo:</w:t>
      </w:r>
    </w:p>
    <w:p w14:paraId="1610A6A2" w14:textId="70582481" w:rsidR="00A13AE1" w:rsidRPr="00F06EF3" w:rsidRDefault="00A13AE1" w:rsidP="00325A0D">
      <w:pPr>
        <w:pStyle w:val="Sinespaciado"/>
        <w:jc w:val="both"/>
        <w:rPr>
          <w:rStyle w:val="FontStyle72"/>
          <w:rFonts w:ascii="Arial" w:hAnsi="Arial" w:cs="Arial"/>
          <w:lang w:val="es-ES_tradnl" w:eastAsia="es-ES_tradnl"/>
        </w:rPr>
      </w:pPr>
    </w:p>
    <w:p w14:paraId="17D5610E" w14:textId="77777777" w:rsidR="00A13AE1" w:rsidRPr="00F06EF3" w:rsidRDefault="00A13AE1" w:rsidP="00325A0D">
      <w:pPr>
        <w:pStyle w:val="Sinespaciado"/>
        <w:jc w:val="both"/>
        <w:rPr>
          <w:rStyle w:val="FontStyle72"/>
          <w:rFonts w:ascii="Arial" w:hAnsi="Arial" w:cs="Arial"/>
          <w:lang w:val="es-ES_tradnl" w:eastAsia="es-ES_tradnl"/>
        </w:rPr>
      </w:pPr>
      <w:r w:rsidRPr="00F06EF3">
        <w:rPr>
          <w:rStyle w:val="FontStyle72"/>
          <w:rFonts w:ascii="Arial" w:hAnsi="Arial" w:cs="Arial"/>
          <w:lang w:val="es-ES_tradnl" w:eastAsia="es-ES_tradnl"/>
        </w:rPr>
        <w:t>El nivel del líquido refrigerante nunca disminuye de manera drástica, si la motocicleta pierde nivel constantemente es porque ésta presenta fugas en el depósito, radiador o ductos de refrigeración.</w:t>
      </w:r>
    </w:p>
    <w:p w14:paraId="6FF92582" w14:textId="77777777" w:rsidR="00A13AE1" w:rsidRPr="00F06EF3" w:rsidRDefault="00A13AE1" w:rsidP="00325A0D">
      <w:pPr>
        <w:pStyle w:val="Sinespaciado"/>
        <w:jc w:val="both"/>
        <w:rPr>
          <w:rStyle w:val="FontStyle72"/>
          <w:rFonts w:ascii="Arial" w:hAnsi="Arial" w:cs="Arial"/>
          <w:lang w:val="es-ES_tradnl" w:eastAsia="es-ES_tradnl"/>
        </w:rPr>
      </w:pPr>
    </w:p>
    <w:p w14:paraId="4420DABF" w14:textId="77777777" w:rsidR="00A13AE1" w:rsidRPr="00F06EF3" w:rsidRDefault="00A13AE1" w:rsidP="00325A0D">
      <w:pPr>
        <w:pStyle w:val="Sinespaciado"/>
        <w:jc w:val="both"/>
        <w:rPr>
          <w:rStyle w:val="FontStyle72"/>
          <w:rFonts w:ascii="Arial" w:hAnsi="Arial" w:cs="Arial"/>
          <w:lang w:val="es-ES_tradnl" w:eastAsia="es-ES_tradnl"/>
        </w:rPr>
      </w:pPr>
      <w:r w:rsidRPr="00F06EF3">
        <w:rPr>
          <w:rStyle w:val="FontStyle72"/>
          <w:rFonts w:ascii="Arial" w:hAnsi="Arial" w:cs="Arial"/>
          <w:b/>
          <w:lang w:val="es-ES_tradnl" w:eastAsia="es-ES_tradnl"/>
        </w:rPr>
        <w:t xml:space="preserve">Revisar el kit de arrastre: </w:t>
      </w:r>
      <w:r w:rsidRPr="00F06EF3">
        <w:rPr>
          <w:rStyle w:val="FontStyle72"/>
          <w:rFonts w:ascii="Arial" w:hAnsi="Arial" w:cs="Arial"/>
          <w:lang w:val="es-ES_tradnl" w:eastAsia="es-ES_tradnl"/>
        </w:rPr>
        <w:t xml:space="preserve">Aunque muchos motociclistas no están familiarizados con este tema, el kit de arrastre es fundamental para que la moto obtenga la velocidad y la potencia para la cual fue diseñada. El kit de arrastre consta generalmente de 4 piezas: piñón de salida o delantero, el trasero o </w:t>
      </w:r>
      <w:proofErr w:type="spellStart"/>
      <w:r w:rsidRPr="00F06EF3">
        <w:rPr>
          <w:rStyle w:val="FontStyle72"/>
          <w:rFonts w:ascii="Arial" w:hAnsi="Arial" w:cs="Arial"/>
          <w:lang w:val="es-ES_tradnl" w:eastAsia="es-ES_tradnl"/>
        </w:rPr>
        <w:t>sproket</w:t>
      </w:r>
      <w:proofErr w:type="spellEnd"/>
      <w:r w:rsidRPr="00F06EF3">
        <w:rPr>
          <w:rStyle w:val="FontStyle72"/>
          <w:rFonts w:ascii="Arial" w:hAnsi="Arial" w:cs="Arial"/>
          <w:lang w:val="es-ES_tradnl" w:eastAsia="es-ES_tradnl"/>
        </w:rPr>
        <w:t xml:space="preserve"> cadena y arandelas </w:t>
      </w:r>
      <w:proofErr w:type="spellStart"/>
      <w:r w:rsidRPr="00F06EF3">
        <w:rPr>
          <w:rStyle w:val="FontStyle72"/>
          <w:rFonts w:ascii="Arial" w:hAnsi="Arial" w:cs="Arial"/>
          <w:lang w:val="es-ES_tradnl" w:eastAsia="es-ES_tradnl"/>
        </w:rPr>
        <w:t>pinadoras</w:t>
      </w:r>
      <w:proofErr w:type="spellEnd"/>
      <w:r w:rsidRPr="00F06EF3">
        <w:rPr>
          <w:rStyle w:val="FontStyle72"/>
          <w:rFonts w:ascii="Arial" w:hAnsi="Arial" w:cs="Arial"/>
          <w:lang w:val="es-ES_tradnl" w:eastAsia="es-ES_tradnl"/>
        </w:rPr>
        <w:t xml:space="preserve">. Cada una de éstas necesita un mantenimiento especial. El juego libre de la cadena debe ser de aproximadamente entre 20 y 30 mm en el centro y el cambio de uno de los componentes mencionados es causal para el cambio de todos. Por ejemplo, la cadena debe limpiarse periódicamente con un pincel o brocha, ACPM y un aceite de alta viscosidad (como el SAE 90) para que esta gire sin complicaciones. No se debe limpiar con combustibles o mezclas de ellos, ya que es suficiente hacerlo con una brocha con agua y buen jabón o un líquido desengrasante. La lubricación debe darse con lubricantes a base de grafito o molibdeno, los minerales del aceite nuevo o usado dañan causan desgaste prematuro en la cadena y está su vez en los demás componentes. Para el piñón de salida, se recomienda no olvidar el desmontaje del protector del piñón de salida de caja; ya que éste es uno de los puntos donde se aloja más suciedad y por donde la cadena puede adquirirla de forma uniforme a lo largo de su longitud. Se debe remover por completo los residuos de grasa, aceite y/o polvo presente en este protector, secándolo completamente y volviendo a instalarlo en su lugar. </w:t>
      </w:r>
    </w:p>
    <w:p w14:paraId="3B74A83B" w14:textId="77777777" w:rsidR="00A13AE1" w:rsidRPr="00F06EF3" w:rsidRDefault="00A13AE1" w:rsidP="00325A0D">
      <w:pPr>
        <w:pStyle w:val="Sinespaciado"/>
        <w:jc w:val="both"/>
        <w:rPr>
          <w:rStyle w:val="FontStyle72"/>
          <w:rFonts w:ascii="Arial" w:hAnsi="Arial" w:cs="Arial"/>
          <w:lang w:val="es-ES_tradnl" w:eastAsia="es-ES_tradnl"/>
        </w:rPr>
      </w:pPr>
    </w:p>
    <w:p w14:paraId="0566A6EB" w14:textId="77777777" w:rsidR="00A13AE1" w:rsidRPr="00F06EF3" w:rsidRDefault="00A13AE1" w:rsidP="00325A0D">
      <w:pPr>
        <w:pStyle w:val="Sinespaciado"/>
        <w:jc w:val="both"/>
        <w:rPr>
          <w:rStyle w:val="FontStyle72"/>
          <w:rFonts w:ascii="Arial" w:hAnsi="Arial" w:cs="Arial"/>
          <w:lang w:val="es-ES_tradnl" w:eastAsia="es-ES_tradnl"/>
        </w:rPr>
      </w:pPr>
      <w:r w:rsidRPr="00F06EF3">
        <w:rPr>
          <w:rStyle w:val="FontStyle72"/>
          <w:rFonts w:ascii="Arial" w:hAnsi="Arial" w:cs="Arial"/>
          <w:lang w:val="es-ES_tradnl" w:eastAsia="es-ES_tradnl"/>
        </w:rPr>
        <w:lastRenderedPageBreak/>
        <w:t xml:space="preserve">La recomendación según los fabricantes es que se inspeccione, limpie, ajuste y lubrique cada 1000 kilómetros y que se cambie dependiendo del nivel de desgaste. En promedio se hace cada 30000 kilómetros haciéndole limpieza, mantenimiento y ajuste cada 1000 Kilómetros.  </w:t>
      </w:r>
    </w:p>
    <w:p w14:paraId="6229A9A2" w14:textId="7C287B2B" w:rsidR="00A13AE1" w:rsidRPr="00F06EF3" w:rsidRDefault="00A13AE1" w:rsidP="00325A0D">
      <w:pPr>
        <w:pStyle w:val="Sinespaciado"/>
        <w:jc w:val="both"/>
        <w:rPr>
          <w:rStyle w:val="FontStyle72"/>
          <w:rFonts w:ascii="Arial" w:hAnsi="Arial" w:cs="Arial"/>
          <w:lang w:val="es-ES_tradnl" w:eastAsia="es-ES_tradnl"/>
        </w:rPr>
      </w:pPr>
    </w:p>
    <w:p w14:paraId="735D92CD" w14:textId="77777777" w:rsidR="00A13AE1" w:rsidRPr="00F06EF3" w:rsidRDefault="00A13AE1" w:rsidP="00325A0D">
      <w:pPr>
        <w:pStyle w:val="Sinespaciado"/>
        <w:jc w:val="both"/>
        <w:rPr>
          <w:rStyle w:val="FontStyle72"/>
          <w:rFonts w:ascii="Arial" w:hAnsi="Arial" w:cs="Arial"/>
          <w:lang w:val="es-ES_tradnl" w:eastAsia="es-ES_tradnl"/>
        </w:rPr>
      </w:pPr>
      <w:r w:rsidRPr="00F06EF3">
        <w:rPr>
          <w:rStyle w:val="FontStyle72"/>
          <w:rFonts w:ascii="Arial" w:hAnsi="Arial" w:cs="Arial"/>
          <w:b/>
          <w:lang w:val="es-ES_tradnl" w:eastAsia="es-ES_tradnl"/>
        </w:rPr>
        <w:t xml:space="preserve">Lubricar las guayas: </w:t>
      </w:r>
      <w:r w:rsidRPr="00F06EF3">
        <w:rPr>
          <w:rStyle w:val="FontStyle72"/>
          <w:rFonts w:ascii="Arial" w:hAnsi="Arial" w:cs="Arial"/>
          <w:lang w:val="es-ES_tradnl" w:eastAsia="es-ES_tradnl"/>
        </w:rPr>
        <w:t xml:space="preserve">Los cables del velocímetro, acelerador, shock, frenos, etc. también necesitan un mantenimiento regular. </w:t>
      </w:r>
    </w:p>
    <w:p w14:paraId="29A0C2B3" w14:textId="6F835254" w:rsidR="00A13AE1" w:rsidRPr="00F06EF3" w:rsidRDefault="00A13AE1" w:rsidP="00325A0D">
      <w:pPr>
        <w:pStyle w:val="Sinespaciado"/>
        <w:jc w:val="both"/>
        <w:rPr>
          <w:rStyle w:val="FontStyle72"/>
          <w:rFonts w:ascii="Arial" w:hAnsi="Arial" w:cs="Arial"/>
          <w:lang w:val="es-ES_tradnl" w:eastAsia="es-ES_tradnl"/>
        </w:rPr>
      </w:pPr>
    </w:p>
    <w:p w14:paraId="767B3C5F" w14:textId="77777777" w:rsidR="00A13AE1" w:rsidRPr="00F06EF3" w:rsidRDefault="00A13AE1" w:rsidP="00325A0D">
      <w:pPr>
        <w:pStyle w:val="Sinespaciado"/>
        <w:jc w:val="both"/>
        <w:rPr>
          <w:rStyle w:val="FontStyle72"/>
          <w:rFonts w:ascii="Arial" w:hAnsi="Arial" w:cs="Arial"/>
          <w:lang w:val="es-ES_tradnl" w:eastAsia="es-ES_tradnl"/>
        </w:rPr>
      </w:pPr>
      <w:r w:rsidRPr="00F06EF3">
        <w:rPr>
          <w:rStyle w:val="FontStyle72"/>
          <w:rFonts w:ascii="Arial" w:hAnsi="Arial" w:cs="Arial"/>
          <w:b/>
          <w:lang w:val="es-ES_tradnl" w:eastAsia="es-ES_tradnl"/>
        </w:rPr>
        <w:t xml:space="preserve">Revisión y ajuste de tornillería: </w:t>
      </w:r>
      <w:r w:rsidRPr="00F06EF3">
        <w:rPr>
          <w:rStyle w:val="FontStyle72"/>
          <w:rFonts w:ascii="Arial" w:hAnsi="Arial" w:cs="Arial"/>
          <w:lang w:val="es-ES_tradnl" w:eastAsia="es-ES_tradnl"/>
        </w:rPr>
        <w:t>Es muy importante que periódicamente cheques el ajuste de la tornillería de la motocicleta ya que está en constante vibración y es necesario que en cada servicio preventivo que realices a la motocicleta revises el ajuste de la tornillería.</w:t>
      </w:r>
    </w:p>
    <w:p w14:paraId="70C80783" w14:textId="77777777" w:rsidR="00A13AE1" w:rsidRPr="00F06EF3" w:rsidRDefault="00A13AE1" w:rsidP="00325A0D">
      <w:pPr>
        <w:pStyle w:val="Sinespaciado"/>
        <w:jc w:val="both"/>
        <w:rPr>
          <w:rStyle w:val="FontStyle72"/>
          <w:rFonts w:ascii="Arial" w:hAnsi="Arial" w:cs="Arial"/>
          <w:lang w:val="es-ES_tradnl" w:eastAsia="es-ES_tradnl"/>
        </w:rPr>
      </w:pPr>
    </w:p>
    <w:p w14:paraId="44D5284C" w14:textId="77777777" w:rsidR="00A13AE1" w:rsidRPr="00F06EF3" w:rsidRDefault="00A13AE1" w:rsidP="00325A0D">
      <w:pPr>
        <w:pStyle w:val="Sinespaciado"/>
        <w:jc w:val="both"/>
        <w:rPr>
          <w:rStyle w:val="FontStyle72"/>
          <w:rFonts w:ascii="Arial" w:hAnsi="Arial" w:cs="Arial"/>
          <w:lang w:val="es-ES_tradnl" w:eastAsia="es-ES_tradnl"/>
        </w:rPr>
      </w:pPr>
      <w:r w:rsidRPr="00F06EF3">
        <w:rPr>
          <w:rStyle w:val="FontStyle72"/>
          <w:rFonts w:ascii="Arial" w:hAnsi="Arial" w:cs="Arial"/>
          <w:b/>
          <w:lang w:val="es-ES_tradnl" w:eastAsia="es-ES_tradnl"/>
        </w:rPr>
        <w:t xml:space="preserve">Cadena: </w:t>
      </w:r>
      <w:r w:rsidRPr="00F06EF3">
        <w:rPr>
          <w:rStyle w:val="FontStyle72"/>
          <w:rFonts w:ascii="Arial" w:hAnsi="Arial" w:cs="Arial"/>
          <w:lang w:val="es-ES_tradnl" w:eastAsia="es-ES_tradnl"/>
        </w:rPr>
        <w:t>En las motocicletas de trabajo la transmisión es impulsada mediante una cadena, y ésta requiere un mantenimiento especial. Para hacer un buen mantenimiento de la cadena es muy importante que esté siempre bien engrasada y su tensión sea la correcta, que al subirla y bajarla se desplace aproximadamente una pulgada hacia arriba y hacia abajo.</w:t>
      </w:r>
    </w:p>
    <w:p w14:paraId="4077C141" w14:textId="77777777" w:rsidR="00A13AE1" w:rsidRPr="00F06EF3" w:rsidRDefault="00A13AE1" w:rsidP="00325A0D">
      <w:pPr>
        <w:pStyle w:val="Sinespaciado"/>
        <w:jc w:val="both"/>
        <w:rPr>
          <w:rStyle w:val="FontStyle72"/>
          <w:rFonts w:ascii="Arial" w:hAnsi="Arial" w:cs="Arial"/>
          <w:lang w:val="es-ES_tradnl" w:eastAsia="es-ES_tradnl"/>
        </w:rPr>
      </w:pPr>
    </w:p>
    <w:p w14:paraId="4D3DA5B1" w14:textId="77777777" w:rsidR="00A13AE1" w:rsidRPr="00F06EF3" w:rsidRDefault="00A13AE1" w:rsidP="00325A0D">
      <w:pPr>
        <w:pStyle w:val="Sinespaciado"/>
        <w:jc w:val="both"/>
        <w:rPr>
          <w:rStyle w:val="FontStyle72"/>
          <w:rFonts w:ascii="Arial" w:hAnsi="Arial" w:cs="Arial"/>
          <w:lang w:val="es-ES_tradnl" w:eastAsia="es-ES_tradnl"/>
        </w:rPr>
      </w:pPr>
      <w:r w:rsidRPr="00F06EF3">
        <w:rPr>
          <w:rStyle w:val="FontStyle72"/>
          <w:rFonts w:ascii="Arial" w:hAnsi="Arial" w:cs="Arial"/>
          <w:lang w:val="es-ES_tradnl" w:eastAsia="es-ES_tradnl"/>
        </w:rPr>
        <w:t>Entre otros se encuentran:</w:t>
      </w:r>
    </w:p>
    <w:p w14:paraId="510A514A" w14:textId="77777777" w:rsidR="00A13AE1" w:rsidRPr="00F06EF3" w:rsidRDefault="00A13AE1" w:rsidP="00325A0D">
      <w:pPr>
        <w:pStyle w:val="Sinespaciado"/>
        <w:jc w:val="both"/>
        <w:rPr>
          <w:rStyle w:val="FontStyle72"/>
          <w:rFonts w:ascii="Arial" w:hAnsi="Arial" w:cs="Arial"/>
          <w:lang w:val="es-ES_tradnl" w:eastAsia="es-ES_tradnl"/>
        </w:rPr>
      </w:pPr>
    </w:p>
    <w:p w14:paraId="13DD637F" w14:textId="77777777" w:rsidR="00A13AE1" w:rsidRPr="00F06EF3" w:rsidRDefault="00A13AE1" w:rsidP="00390D12">
      <w:pPr>
        <w:pStyle w:val="Sinespaciado"/>
        <w:numPr>
          <w:ilvl w:val="0"/>
          <w:numId w:val="9"/>
        </w:numPr>
        <w:jc w:val="both"/>
        <w:rPr>
          <w:rStyle w:val="FontStyle72"/>
          <w:rFonts w:ascii="Arial" w:hAnsi="Arial" w:cs="Arial"/>
          <w:lang w:val="es-ES_tradnl" w:eastAsia="es-ES_tradnl"/>
        </w:rPr>
      </w:pPr>
      <w:r w:rsidRPr="00F06EF3">
        <w:rPr>
          <w:rStyle w:val="FontStyle72"/>
          <w:rFonts w:ascii="Arial" w:hAnsi="Arial" w:cs="Arial"/>
          <w:lang w:val="es-ES_tradnl" w:eastAsia="es-ES_tradnl"/>
        </w:rPr>
        <w:t xml:space="preserve">Sincronización </w:t>
      </w:r>
    </w:p>
    <w:p w14:paraId="2F3EA9EC" w14:textId="77777777" w:rsidR="00A13AE1" w:rsidRPr="00F06EF3" w:rsidRDefault="00A13AE1" w:rsidP="00390D12">
      <w:pPr>
        <w:pStyle w:val="Sinespaciado"/>
        <w:numPr>
          <w:ilvl w:val="0"/>
          <w:numId w:val="9"/>
        </w:numPr>
        <w:jc w:val="both"/>
        <w:rPr>
          <w:rStyle w:val="FontStyle72"/>
          <w:rFonts w:ascii="Arial" w:hAnsi="Arial" w:cs="Arial"/>
          <w:lang w:val="es-ES_tradnl" w:eastAsia="es-ES_tradnl"/>
        </w:rPr>
      </w:pPr>
      <w:r w:rsidRPr="00F06EF3">
        <w:rPr>
          <w:rStyle w:val="FontStyle72"/>
          <w:rFonts w:ascii="Arial" w:hAnsi="Arial" w:cs="Arial"/>
          <w:lang w:val="es-ES_tradnl" w:eastAsia="es-ES_tradnl"/>
        </w:rPr>
        <w:t xml:space="preserve">Balanceo </w:t>
      </w:r>
    </w:p>
    <w:p w14:paraId="120991B6" w14:textId="77777777" w:rsidR="00A13AE1" w:rsidRPr="00F06EF3" w:rsidRDefault="00A13AE1" w:rsidP="00390D12">
      <w:pPr>
        <w:pStyle w:val="Sinespaciado"/>
        <w:numPr>
          <w:ilvl w:val="0"/>
          <w:numId w:val="9"/>
        </w:numPr>
        <w:jc w:val="both"/>
        <w:rPr>
          <w:rStyle w:val="FontStyle72"/>
          <w:rFonts w:ascii="Arial" w:hAnsi="Arial" w:cs="Arial"/>
          <w:lang w:val="es-ES_tradnl" w:eastAsia="es-ES_tradnl"/>
        </w:rPr>
      </w:pPr>
      <w:r w:rsidRPr="00F06EF3">
        <w:rPr>
          <w:rStyle w:val="FontStyle72"/>
          <w:rFonts w:ascii="Arial" w:hAnsi="Arial" w:cs="Arial"/>
          <w:lang w:val="es-ES_tradnl" w:eastAsia="es-ES_tradnl"/>
        </w:rPr>
        <w:t xml:space="preserve">Diagnóstico y chequeo del sistema eléctrico  </w:t>
      </w:r>
    </w:p>
    <w:p w14:paraId="1427B7D4" w14:textId="77777777" w:rsidR="00A13AE1" w:rsidRPr="00F06EF3" w:rsidRDefault="00A13AE1" w:rsidP="00390D12">
      <w:pPr>
        <w:pStyle w:val="Sinespaciado"/>
        <w:numPr>
          <w:ilvl w:val="0"/>
          <w:numId w:val="9"/>
        </w:numPr>
        <w:jc w:val="both"/>
        <w:rPr>
          <w:rStyle w:val="FontStyle72"/>
          <w:rFonts w:ascii="Arial" w:hAnsi="Arial" w:cs="Arial"/>
          <w:lang w:val="es-ES_tradnl" w:eastAsia="es-ES_tradnl"/>
        </w:rPr>
      </w:pPr>
      <w:r w:rsidRPr="00F06EF3">
        <w:rPr>
          <w:rStyle w:val="FontStyle72"/>
          <w:rFonts w:ascii="Arial" w:hAnsi="Arial" w:cs="Arial"/>
          <w:lang w:val="es-ES_tradnl" w:eastAsia="es-ES_tradnl"/>
        </w:rPr>
        <w:t xml:space="preserve">Revisión y ajuste de dirección </w:t>
      </w:r>
    </w:p>
    <w:p w14:paraId="52C40925" w14:textId="77777777" w:rsidR="00A13AE1" w:rsidRPr="00F06EF3" w:rsidRDefault="00A13AE1" w:rsidP="00390D12">
      <w:pPr>
        <w:pStyle w:val="Sinespaciado"/>
        <w:numPr>
          <w:ilvl w:val="0"/>
          <w:numId w:val="9"/>
        </w:numPr>
        <w:jc w:val="both"/>
        <w:rPr>
          <w:rStyle w:val="FontStyle72"/>
          <w:rFonts w:ascii="Arial" w:hAnsi="Arial" w:cs="Arial"/>
          <w:lang w:val="es-ES_tradnl" w:eastAsia="es-ES_tradnl"/>
        </w:rPr>
      </w:pPr>
      <w:r w:rsidRPr="00F06EF3">
        <w:rPr>
          <w:rStyle w:val="FontStyle72"/>
          <w:rFonts w:ascii="Arial" w:hAnsi="Arial" w:cs="Arial"/>
          <w:lang w:val="es-ES_tradnl" w:eastAsia="es-ES_tradnl"/>
        </w:rPr>
        <w:t xml:space="preserve">Engrase </w:t>
      </w:r>
    </w:p>
    <w:p w14:paraId="459FB512" w14:textId="77777777" w:rsidR="00A13AE1" w:rsidRPr="00F06EF3" w:rsidRDefault="00A13AE1" w:rsidP="00390D12">
      <w:pPr>
        <w:pStyle w:val="Sinespaciado"/>
        <w:numPr>
          <w:ilvl w:val="0"/>
          <w:numId w:val="9"/>
        </w:numPr>
        <w:jc w:val="both"/>
        <w:rPr>
          <w:rStyle w:val="FontStyle72"/>
          <w:rFonts w:ascii="Arial" w:hAnsi="Arial" w:cs="Arial"/>
          <w:lang w:val="es-ES_tradnl" w:eastAsia="es-ES_tradnl"/>
        </w:rPr>
      </w:pPr>
      <w:r w:rsidRPr="00F06EF3">
        <w:rPr>
          <w:rStyle w:val="FontStyle72"/>
          <w:rFonts w:ascii="Arial" w:hAnsi="Arial" w:cs="Arial"/>
          <w:lang w:val="es-ES_tradnl" w:eastAsia="es-ES_tradnl"/>
        </w:rPr>
        <w:t xml:space="preserve">Revisión y Cambio de rodamientos </w:t>
      </w:r>
    </w:p>
    <w:p w14:paraId="1AF24B35" w14:textId="77777777" w:rsidR="00A13AE1" w:rsidRPr="00F06EF3" w:rsidRDefault="00A13AE1" w:rsidP="00390D12">
      <w:pPr>
        <w:pStyle w:val="Sinespaciado"/>
        <w:numPr>
          <w:ilvl w:val="0"/>
          <w:numId w:val="9"/>
        </w:numPr>
        <w:jc w:val="both"/>
        <w:rPr>
          <w:rStyle w:val="FontStyle72"/>
          <w:rFonts w:ascii="Arial" w:hAnsi="Arial" w:cs="Arial"/>
          <w:lang w:val="es-ES_tradnl" w:eastAsia="es-ES_tradnl"/>
        </w:rPr>
      </w:pPr>
      <w:r w:rsidRPr="00F06EF3">
        <w:rPr>
          <w:rStyle w:val="FontStyle72"/>
          <w:rFonts w:ascii="Arial" w:hAnsi="Arial" w:cs="Arial"/>
          <w:lang w:val="es-ES_tradnl" w:eastAsia="es-ES_tradnl"/>
        </w:rPr>
        <w:t xml:space="preserve">Revisión, reparación y/o Cambio exhosto o escape. </w:t>
      </w:r>
    </w:p>
    <w:p w14:paraId="5C3BF7A9" w14:textId="77777777" w:rsidR="00A13AE1" w:rsidRPr="00F06EF3" w:rsidRDefault="00A13AE1" w:rsidP="00390D12">
      <w:pPr>
        <w:pStyle w:val="Sinespaciado"/>
        <w:numPr>
          <w:ilvl w:val="0"/>
          <w:numId w:val="9"/>
        </w:numPr>
        <w:jc w:val="both"/>
        <w:rPr>
          <w:rStyle w:val="FontStyle72"/>
          <w:rFonts w:ascii="Arial" w:hAnsi="Arial" w:cs="Arial"/>
          <w:lang w:val="es-ES_tradnl" w:eastAsia="es-ES_tradnl"/>
        </w:rPr>
      </w:pPr>
      <w:r w:rsidRPr="00F06EF3">
        <w:rPr>
          <w:rStyle w:val="FontStyle72"/>
          <w:rFonts w:ascii="Arial" w:hAnsi="Arial" w:cs="Arial"/>
          <w:lang w:val="es-ES_tradnl" w:eastAsia="es-ES_tradnl"/>
        </w:rPr>
        <w:t xml:space="preserve">Cambio sistema (kit) de embrague </w:t>
      </w:r>
    </w:p>
    <w:p w14:paraId="0398EC35" w14:textId="77777777" w:rsidR="00A13AE1" w:rsidRPr="00F06EF3" w:rsidRDefault="00A13AE1" w:rsidP="00390D12">
      <w:pPr>
        <w:pStyle w:val="Sinespaciado"/>
        <w:numPr>
          <w:ilvl w:val="0"/>
          <w:numId w:val="9"/>
        </w:numPr>
        <w:jc w:val="both"/>
        <w:rPr>
          <w:rStyle w:val="FontStyle72"/>
          <w:rFonts w:ascii="Arial" w:hAnsi="Arial" w:cs="Arial"/>
          <w:lang w:val="es-ES_tradnl" w:eastAsia="es-ES_tradnl"/>
        </w:rPr>
      </w:pPr>
      <w:r w:rsidRPr="00F06EF3">
        <w:rPr>
          <w:rStyle w:val="FontStyle72"/>
          <w:rFonts w:ascii="Arial" w:hAnsi="Arial" w:cs="Arial"/>
          <w:lang w:val="es-ES_tradnl" w:eastAsia="es-ES_tradnl"/>
        </w:rPr>
        <w:t xml:space="preserve">Cambio de inyectores </w:t>
      </w:r>
    </w:p>
    <w:p w14:paraId="1CAA709E" w14:textId="77777777" w:rsidR="00A13AE1" w:rsidRPr="00F06EF3" w:rsidRDefault="00A13AE1" w:rsidP="00390D12">
      <w:pPr>
        <w:pStyle w:val="Sinespaciado"/>
        <w:numPr>
          <w:ilvl w:val="0"/>
          <w:numId w:val="9"/>
        </w:numPr>
        <w:jc w:val="both"/>
        <w:rPr>
          <w:rStyle w:val="FontStyle72"/>
          <w:rFonts w:ascii="Arial" w:hAnsi="Arial" w:cs="Arial"/>
          <w:lang w:val="es-ES_tradnl" w:eastAsia="es-ES_tradnl"/>
        </w:rPr>
      </w:pPr>
      <w:r w:rsidRPr="00F06EF3">
        <w:rPr>
          <w:rStyle w:val="FontStyle72"/>
          <w:rFonts w:ascii="Arial" w:hAnsi="Arial" w:cs="Arial"/>
          <w:lang w:val="es-ES_tradnl" w:eastAsia="es-ES_tradnl"/>
        </w:rPr>
        <w:t xml:space="preserve">Reposición de guayas </w:t>
      </w:r>
    </w:p>
    <w:p w14:paraId="51AF1C30" w14:textId="77777777" w:rsidR="00A13AE1" w:rsidRPr="00F06EF3" w:rsidRDefault="00A13AE1" w:rsidP="00390D12">
      <w:pPr>
        <w:pStyle w:val="Sinespaciado"/>
        <w:numPr>
          <w:ilvl w:val="0"/>
          <w:numId w:val="9"/>
        </w:numPr>
        <w:jc w:val="both"/>
        <w:rPr>
          <w:rStyle w:val="FontStyle72"/>
          <w:rFonts w:ascii="Arial" w:hAnsi="Arial" w:cs="Arial"/>
          <w:lang w:val="es-ES_tradnl" w:eastAsia="es-ES_tradnl"/>
        </w:rPr>
      </w:pPr>
      <w:r w:rsidRPr="00F06EF3">
        <w:rPr>
          <w:rStyle w:val="FontStyle72"/>
          <w:rFonts w:ascii="Arial" w:hAnsi="Arial" w:cs="Arial"/>
          <w:lang w:val="es-ES_tradnl" w:eastAsia="es-ES_tradnl"/>
        </w:rPr>
        <w:t xml:space="preserve">Mantenimiento y reparación de arranque y alternador </w:t>
      </w:r>
    </w:p>
    <w:p w14:paraId="45D93F85" w14:textId="77777777" w:rsidR="00A13AE1" w:rsidRPr="00F06EF3" w:rsidRDefault="00A13AE1" w:rsidP="00390D12">
      <w:pPr>
        <w:pStyle w:val="Sinespaciado"/>
        <w:numPr>
          <w:ilvl w:val="0"/>
          <w:numId w:val="9"/>
        </w:numPr>
        <w:jc w:val="both"/>
        <w:rPr>
          <w:rStyle w:val="FontStyle72"/>
          <w:rFonts w:ascii="Arial" w:hAnsi="Arial" w:cs="Arial"/>
          <w:lang w:val="es-ES_tradnl" w:eastAsia="es-ES_tradnl"/>
        </w:rPr>
      </w:pPr>
      <w:r w:rsidRPr="00F06EF3">
        <w:rPr>
          <w:rStyle w:val="FontStyle72"/>
          <w:rFonts w:ascii="Arial" w:hAnsi="Arial" w:cs="Arial"/>
          <w:lang w:val="es-ES_tradnl" w:eastAsia="es-ES_tradnl"/>
        </w:rPr>
        <w:t xml:space="preserve">Cambio de correas </w:t>
      </w:r>
    </w:p>
    <w:p w14:paraId="3A66A23D" w14:textId="77777777" w:rsidR="00A13AE1" w:rsidRPr="00F06EF3" w:rsidRDefault="00A13AE1" w:rsidP="00390D12">
      <w:pPr>
        <w:pStyle w:val="Sinespaciado"/>
        <w:numPr>
          <w:ilvl w:val="0"/>
          <w:numId w:val="9"/>
        </w:numPr>
        <w:jc w:val="both"/>
        <w:rPr>
          <w:rStyle w:val="FontStyle72"/>
          <w:rFonts w:ascii="Arial" w:hAnsi="Arial" w:cs="Arial"/>
          <w:lang w:val="es-ES_tradnl" w:eastAsia="es-ES_tradnl"/>
        </w:rPr>
      </w:pPr>
      <w:r w:rsidRPr="00F06EF3">
        <w:rPr>
          <w:rStyle w:val="FontStyle72"/>
          <w:rFonts w:ascii="Arial" w:hAnsi="Arial" w:cs="Arial"/>
          <w:lang w:val="es-ES_tradnl" w:eastAsia="es-ES_tradnl"/>
        </w:rPr>
        <w:t xml:space="preserve">Mantenimiento de transmisión.            </w:t>
      </w:r>
    </w:p>
    <w:p w14:paraId="0E6ADE99" w14:textId="77777777" w:rsidR="00A13AE1" w:rsidRPr="00F06EF3" w:rsidRDefault="00A13AE1" w:rsidP="00D8474A">
      <w:pPr>
        <w:autoSpaceDE w:val="0"/>
        <w:autoSpaceDN w:val="0"/>
        <w:adjustRightInd w:val="0"/>
        <w:spacing w:after="0" w:line="240" w:lineRule="auto"/>
        <w:jc w:val="both"/>
        <w:rPr>
          <w:rFonts w:ascii="Arial" w:hAnsi="Arial" w:cs="Arial"/>
          <w:lang w:eastAsia="es-ES"/>
        </w:rPr>
      </w:pPr>
    </w:p>
    <w:p w14:paraId="34EA3E4B" w14:textId="77777777" w:rsidR="00A13AE1" w:rsidRPr="00F06EF3" w:rsidRDefault="00A13AE1" w:rsidP="00D8474A">
      <w:pPr>
        <w:autoSpaceDE w:val="0"/>
        <w:autoSpaceDN w:val="0"/>
        <w:adjustRightInd w:val="0"/>
        <w:spacing w:after="0" w:line="240" w:lineRule="auto"/>
        <w:jc w:val="both"/>
        <w:rPr>
          <w:rFonts w:ascii="Arial" w:hAnsi="Arial" w:cs="Arial"/>
          <w:lang w:eastAsia="es-ES"/>
        </w:rPr>
      </w:pPr>
      <w:r w:rsidRPr="00F06EF3">
        <w:rPr>
          <w:rFonts w:ascii="Arial" w:hAnsi="Arial" w:cs="Arial"/>
          <w:lang w:eastAsia="es-ES"/>
        </w:rPr>
        <w:t>La CRC por intermedio del supervisor establecerá la periodicidad con que se debe realizar cada una de las actividades de mantenimiento preventivo, de acuerdo con los servicios requeridos por cada motocicleta.</w:t>
      </w:r>
    </w:p>
    <w:p w14:paraId="19648B41" w14:textId="77777777" w:rsidR="00A13AE1" w:rsidRPr="00F06EF3" w:rsidRDefault="00A13AE1" w:rsidP="00C074CD">
      <w:pPr>
        <w:autoSpaceDE w:val="0"/>
        <w:autoSpaceDN w:val="0"/>
        <w:adjustRightInd w:val="0"/>
        <w:spacing w:after="0" w:line="240" w:lineRule="auto"/>
        <w:jc w:val="both"/>
        <w:rPr>
          <w:rFonts w:ascii="Arial" w:hAnsi="Arial" w:cs="Arial"/>
          <w:lang w:eastAsia="es-ES"/>
        </w:rPr>
      </w:pPr>
    </w:p>
    <w:p w14:paraId="413F0572" w14:textId="6D7AB1DC" w:rsidR="00A13AE1" w:rsidRPr="00F06EF3" w:rsidRDefault="00AD0A8E" w:rsidP="00C074CD">
      <w:pPr>
        <w:pStyle w:val="Sinespaciado"/>
        <w:jc w:val="both"/>
        <w:rPr>
          <w:rStyle w:val="FontStyle72"/>
          <w:rFonts w:ascii="Arial" w:hAnsi="Arial" w:cs="Arial"/>
          <w:b/>
          <w:lang w:val="es-ES_tradnl" w:eastAsia="es-ES_tradnl"/>
        </w:rPr>
      </w:pPr>
      <w:r w:rsidRPr="00F06EF3">
        <w:rPr>
          <w:rStyle w:val="FontStyle72"/>
          <w:rFonts w:ascii="Arial" w:hAnsi="Arial" w:cs="Arial"/>
          <w:b/>
          <w:color w:val="auto"/>
          <w:lang w:val="es-ES_tradnl" w:eastAsia="es-ES_tradnl"/>
        </w:rPr>
        <w:t>5.1</w:t>
      </w:r>
      <w:r w:rsidR="00A13AE1" w:rsidRPr="00F06EF3">
        <w:rPr>
          <w:rStyle w:val="FontStyle72"/>
          <w:rFonts w:ascii="Arial" w:hAnsi="Arial" w:cs="Arial"/>
          <w:b/>
          <w:color w:val="auto"/>
          <w:lang w:val="es-ES_tradnl" w:eastAsia="es-ES_tradnl"/>
        </w:rPr>
        <w:t xml:space="preserve">. </w:t>
      </w:r>
      <w:r w:rsidR="00A13AE1" w:rsidRPr="00F06EF3">
        <w:rPr>
          <w:rStyle w:val="FontStyle72"/>
          <w:rFonts w:ascii="Arial" w:hAnsi="Arial" w:cs="Arial"/>
          <w:b/>
          <w:lang w:val="es-ES_tradnl" w:eastAsia="es-ES_tradnl"/>
        </w:rPr>
        <w:t>MANTENIMIENTO CORRECTIVO</w:t>
      </w:r>
    </w:p>
    <w:p w14:paraId="29C0AF2C" w14:textId="77777777" w:rsidR="00A13AE1" w:rsidRPr="00F06EF3" w:rsidRDefault="00A13AE1" w:rsidP="00325A0D">
      <w:pPr>
        <w:pStyle w:val="Sinespaciado"/>
        <w:jc w:val="both"/>
        <w:rPr>
          <w:rStyle w:val="FontStyle72"/>
          <w:rFonts w:ascii="Arial" w:hAnsi="Arial" w:cs="Arial"/>
          <w:b/>
          <w:lang w:val="es-ES_tradnl" w:eastAsia="es-ES_tradnl"/>
        </w:rPr>
      </w:pPr>
    </w:p>
    <w:p w14:paraId="600CECC5" w14:textId="77777777" w:rsidR="00A13AE1" w:rsidRPr="00F06EF3" w:rsidRDefault="00A13AE1" w:rsidP="00325A0D">
      <w:pPr>
        <w:autoSpaceDE w:val="0"/>
        <w:autoSpaceDN w:val="0"/>
        <w:adjustRightInd w:val="0"/>
        <w:spacing w:line="240" w:lineRule="auto"/>
        <w:jc w:val="both"/>
        <w:rPr>
          <w:rFonts w:ascii="Arial" w:hAnsi="Arial" w:cs="Arial"/>
          <w:lang w:eastAsia="es-CO"/>
        </w:rPr>
      </w:pPr>
      <w:r w:rsidRPr="00F06EF3">
        <w:rPr>
          <w:rFonts w:ascii="Arial" w:hAnsi="Arial" w:cs="Arial"/>
          <w:lang w:eastAsia="es-CO"/>
        </w:rPr>
        <w:t>El mantenimiento correctivo consiste en la reposición de piezas dañadas, por repuestos que sean necesarios para el correcto funcionamiento de las motocicletas y que hayan fallado por desgaste natural de las mismas, por causas imputables al clima, condiciones del terreno o en desarrollo de alguna actividad inherente a su función. Los repuestos que sean objeto de cambio, serán originales de primera calidad y no re manufacturados; excepcionalmente se podrán usar repuestos homologados que cumplan con las especificaciones técnicas del repuesto que se requiera y sobre el que el contratista otorgue garantía.</w:t>
      </w:r>
    </w:p>
    <w:p w14:paraId="4EBF56A3" w14:textId="77777777" w:rsidR="00A13AE1" w:rsidRPr="00F06EF3" w:rsidRDefault="00A13AE1" w:rsidP="00325A0D">
      <w:pPr>
        <w:autoSpaceDE w:val="0"/>
        <w:autoSpaceDN w:val="0"/>
        <w:adjustRightInd w:val="0"/>
        <w:spacing w:line="240" w:lineRule="auto"/>
        <w:jc w:val="both"/>
        <w:rPr>
          <w:rFonts w:ascii="Arial" w:hAnsi="Arial" w:cs="Arial"/>
          <w:lang w:eastAsia="es-CO"/>
        </w:rPr>
      </w:pPr>
      <w:r w:rsidRPr="00F06EF3">
        <w:rPr>
          <w:rFonts w:ascii="Arial" w:hAnsi="Arial" w:cs="Arial"/>
          <w:lang w:eastAsia="es-CO"/>
        </w:rPr>
        <w:t>El valor de los repuestos suministrados no excederá en ningún caso los consignados en las listas oficiales de los concesionarios y talleres autorizados o representantes de las marcas Nacionales o Extranjeras.</w:t>
      </w:r>
    </w:p>
    <w:p w14:paraId="44181683" w14:textId="77777777" w:rsidR="00A13AE1" w:rsidRPr="00F06EF3" w:rsidRDefault="00A13AE1" w:rsidP="00325A0D">
      <w:pPr>
        <w:autoSpaceDE w:val="0"/>
        <w:autoSpaceDN w:val="0"/>
        <w:adjustRightInd w:val="0"/>
        <w:spacing w:line="240" w:lineRule="auto"/>
        <w:jc w:val="both"/>
        <w:rPr>
          <w:rFonts w:ascii="Arial" w:hAnsi="Arial" w:cs="Arial"/>
          <w:lang w:eastAsia="es-CO"/>
        </w:rPr>
      </w:pPr>
      <w:r w:rsidRPr="00F06EF3">
        <w:rPr>
          <w:rFonts w:ascii="Arial" w:hAnsi="Arial" w:cs="Arial"/>
          <w:lang w:eastAsia="es-CO"/>
        </w:rPr>
        <w:lastRenderedPageBreak/>
        <w:t>Las reparaciones correctivas están orientadas a sustituir, por repuestos nuevos, aquellos que cumplieron su ciclo o que por servicio se hace necesario cambiarlos, orientando esta reparación a conservarlos en óptimas condiciones, garantizando su funcionamiento y cumpliendo con los requisitos básicos de la conservación de las motocicletas.</w:t>
      </w:r>
    </w:p>
    <w:p w14:paraId="5556DB66" w14:textId="2CA02C5F" w:rsidR="00A13AE1" w:rsidRPr="00F06EF3" w:rsidRDefault="00A13AE1" w:rsidP="00EF4233">
      <w:pPr>
        <w:autoSpaceDE w:val="0"/>
        <w:autoSpaceDN w:val="0"/>
        <w:adjustRightInd w:val="0"/>
        <w:spacing w:line="240" w:lineRule="auto"/>
        <w:jc w:val="both"/>
        <w:rPr>
          <w:rStyle w:val="FontStyle72"/>
          <w:rFonts w:ascii="Arial" w:hAnsi="Arial" w:cs="Arial"/>
          <w:lang w:val="es-ES_tradnl" w:eastAsia="es-ES_tradnl"/>
        </w:rPr>
      </w:pPr>
      <w:r w:rsidRPr="00F06EF3">
        <w:rPr>
          <w:rFonts w:ascii="Arial" w:hAnsi="Arial" w:cs="Arial"/>
          <w:lang w:eastAsia="es-CO"/>
        </w:rPr>
        <w:t xml:space="preserve">Si en el desarrollo del mantenimiento preventivo, se detectan fallas, se deberá realizar el mantenimiento correctivo correspondiente; reponiendo aquellas partes que sean necesarias para la puesta en funcionamiento de la motocicleta. </w:t>
      </w:r>
    </w:p>
    <w:p w14:paraId="002BB01A" w14:textId="77777777" w:rsidR="00A13AE1" w:rsidRPr="00F06EF3" w:rsidRDefault="00A13AE1" w:rsidP="00EF4233">
      <w:pPr>
        <w:autoSpaceDE w:val="0"/>
        <w:autoSpaceDN w:val="0"/>
        <w:adjustRightInd w:val="0"/>
        <w:spacing w:line="240" w:lineRule="auto"/>
        <w:jc w:val="both"/>
        <w:rPr>
          <w:rFonts w:ascii="Arial" w:hAnsi="Arial" w:cs="Arial"/>
          <w:lang w:eastAsia="es-CO"/>
        </w:rPr>
      </w:pPr>
      <w:r w:rsidRPr="00F06EF3">
        <w:rPr>
          <w:rFonts w:ascii="Arial" w:hAnsi="Arial" w:cs="Arial"/>
          <w:lang w:eastAsia="es-CO"/>
        </w:rPr>
        <w:t xml:space="preserve">Igualmente, en el caso de fallas diferentes a las detectadas durante el mantenimiento preventivo, se debe prestar el servicio de reparación de forma inmediata, una vez el contratista sea notificado por escrito, por parte del supervisor. </w:t>
      </w:r>
    </w:p>
    <w:p w14:paraId="270F72F8" w14:textId="77777777" w:rsidR="00A13AE1" w:rsidRPr="00F06EF3" w:rsidRDefault="00A13AE1" w:rsidP="00325A0D">
      <w:pPr>
        <w:pStyle w:val="Sinespaciado"/>
        <w:jc w:val="both"/>
        <w:rPr>
          <w:rStyle w:val="FontStyle72"/>
          <w:rFonts w:ascii="Arial" w:hAnsi="Arial" w:cs="Arial"/>
          <w:lang w:val="es-ES_tradnl" w:eastAsia="es-ES_tradnl"/>
        </w:rPr>
      </w:pPr>
      <w:r w:rsidRPr="00F06EF3">
        <w:rPr>
          <w:rStyle w:val="FontStyle72"/>
          <w:rFonts w:ascii="Arial" w:hAnsi="Arial" w:cs="Arial"/>
          <w:lang w:val="es-ES_tradnl" w:eastAsia="es-ES_tradnl"/>
        </w:rPr>
        <w:t xml:space="preserve"> </w:t>
      </w:r>
    </w:p>
    <w:p w14:paraId="16BA5D4E" w14:textId="77777777" w:rsidR="00A13AE1" w:rsidRPr="00F06EF3" w:rsidRDefault="00A13AE1" w:rsidP="00390D12">
      <w:pPr>
        <w:pStyle w:val="Sinespaciado"/>
        <w:numPr>
          <w:ilvl w:val="0"/>
          <w:numId w:val="10"/>
        </w:numPr>
        <w:jc w:val="both"/>
        <w:rPr>
          <w:rStyle w:val="FontStyle72"/>
          <w:rFonts w:ascii="Arial" w:hAnsi="Arial" w:cs="Arial"/>
          <w:color w:val="auto"/>
          <w:lang w:val="es-ES_tradnl" w:eastAsia="es-ES_tradnl"/>
        </w:rPr>
      </w:pPr>
      <w:r w:rsidRPr="00F06EF3">
        <w:rPr>
          <w:rStyle w:val="FontStyle72"/>
          <w:rFonts w:ascii="Arial" w:hAnsi="Arial" w:cs="Arial"/>
          <w:lang w:val="es-ES_tradnl" w:eastAsia="es-ES_tradnl"/>
        </w:rPr>
        <w:t xml:space="preserve">Los repuestos que sean objeto de </w:t>
      </w:r>
      <w:proofErr w:type="gramStart"/>
      <w:r w:rsidRPr="00F06EF3">
        <w:rPr>
          <w:rStyle w:val="FontStyle72"/>
          <w:rFonts w:ascii="Arial" w:hAnsi="Arial" w:cs="Arial"/>
          <w:lang w:val="es-ES_tradnl" w:eastAsia="es-ES_tradnl"/>
        </w:rPr>
        <w:t>cambio,</w:t>
      </w:r>
      <w:proofErr w:type="gramEnd"/>
      <w:r w:rsidRPr="00F06EF3">
        <w:rPr>
          <w:rStyle w:val="FontStyle72"/>
          <w:rFonts w:ascii="Arial" w:hAnsi="Arial" w:cs="Arial"/>
          <w:lang w:val="es-ES_tradnl" w:eastAsia="es-ES_tradnl"/>
        </w:rPr>
        <w:t xml:space="preserve"> serán originales de primera calidad y no remanufacturados; excepcionalmente se podrán usar repuestos homologados que cumplan con las especificaciones técnicas del repuesto que se requiera y sobre el que el contratista otorgue garantía </w:t>
      </w:r>
      <w:r w:rsidRPr="00F06EF3">
        <w:rPr>
          <w:rStyle w:val="FontStyle72"/>
          <w:rFonts w:ascii="Arial" w:hAnsi="Arial" w:cs="Arial"/>
          <w:color w:val="auto"/>
          <w:lang w:val="es-ES_tradnl" w:eastAsia="es-ES_tradnl"/>
        </w:rPr>
        <w:t xml:space="preserve">y previa aprobación del supervisor del contrato. </w:t>
      </w:r>
    </w:p>
    <w:p w14:paraId="069A2699" w14:textId="77777777" w:rsidR="00A13AE1" w:rsidRPr="00F06EF3" w:rsidRDefault="00A13AE1" w:rsidP="00390D12">
      <w:pPr>
        <w:pStyle w:val="Sinespaciado"/>
        <w:numPr>
          <w:ilvl w:val="0"/>
          <w:numId w:val="10"/>
        </w:numPr>
        <w:jc w:val="both"/>
        <w:rPr>
          <w:rStyle w:val="FontStyle72"/>
          <w:rFonts w:ascii="Arial" w:hAnsi="Arial" w:cs="Arial"/>
          <w:lang w:val="es-ES_tradnl" w:eastAsia="es-ES_tradnl"/>
        </w:rPr>
      </w:pPr>
      <w:r w:rsidRPr="00F06EF3">
        <w:rPr>
          <w:rStyle w:val="FontStyle72"/>
          <w:rFonts w:ascii="Arial" w:hAnsi="Arial" w:cs="Arial"/>
          <w:lang w:val="es-ES_tradnl" w:eastAsia="es-ES_tradnl"/>
        </w:rPr>
        <w:t>El valor de los repuestos suministrados no excederá en ningún caso, los consignados en las listas oficiales de los concesionarios y talleres autorizados o representantes de las marcas nacionales o extranjeras.</w:t>
      </w:r>
    </w:p>
    <w:p w14:paraId="62C763F7" w14:textId="77777777" w:rsidR="00A13AE1" w:rsidRPr="00F06EF3" w:rsidRDefault="00A13AE1" w:rsidP="00390D12">
      <w:pPr>
        <w:pStyle w:val="Sinespaciado"/>
        <w:numPr>
          <w:ilvl w:val="0"/>
          <w:numId w:val="10"/>
        </w:numPr>
        <w:jc w:val="both"/>
        <w:rPr>
          <w:rStyle w:val="FontStyle72"/>
          <w:rFonts w:ascii="Arial" w:hAnsi="Arial" w:cs="Arial"/>
          <w:lang w:val="es-ES_tradnl" w:eastAsia="es-ES_tradnl"/>
        </w:rPr>
      </w:pPr>
      <w:r w:rsidRPr="00F06EF3">
        <w:rPr>
          <w:rStyle w:val="FontStyle72"/>
          <w:rFonts w:ascii="Arial" w:hAnsi="Arial" w:cs="Arial"/>
          <w:lang w:val="es-ES_tradnl" w:eastAsia="es-ES_tradnl"/>
        </w:rPr>
        <w:t xml:space="preserve">Una vez el supervisor, solicite el servicio de mantenimiento correctivo, el contratista le informará las necesidades de repuestos o insumos, así como especificación de costos y solamente procederá a la realización del mantenimiento correctivo cuando medie autorización escrita del supervisor del contrato. </w:t>
      </w:r>
    </w:p>
    <w:p w14:paraId="1652F744" w14:textId="77777777" w:rsidR="00A13AE1" w:rsidRPr="00F06EF3" w:rsidRDefault="00A13AE1" w:rsidP="00390D12">
      <w:pPr>
        <w:pStyle w:val="Sinespaciado"/>
        <w:numPr>
          <w:ilvl w:val="0"/>
          <w:numId w:val="10"/>
        </w:numPr>
        <w:jc w:val="both"/>
        <w:rPr>
          <w:rStyle w:val="FontStyle72"/>
          <w:rFonts w:ascii="Arial" w:hAnsi="Arial" w:cs="Arial"/>
          <w:lang w:val="es-ES_tradnl" w:eastAsia="es-ES_tradnl"/>
        </w:rPr>
      </w:pPr>
      <w:r w:rsidRPr="00F06EF3">
        <w:rPr>
          <w:rStyle w:val="FontStyle72"/>
          <w:rFonts w:ascii="Arial" w:hAnsi="Arial" w:cs="Arial"/>
          <w:lang w:val="es-ES_tradnl" w:eastAsia="es-ES_tradnl"/>
        </w:rPr>
        <w:t>El contratista deberá sustituir los elementos que resulten defectuosos en un plazo máximo de diez (10) días calendario, contados a partir del recibo de la motocicleta y de la notificación efectuada por el supervisor del contrato de manera escrita.</w:t>
      </w:r>
    </w:p>
    <w:p w14:paraId="07E49AD6" w14:textId="77777777" w:rsidR="00A13AE1" w:rsidRPr="00F06EF3" w:rsidRDefault="00A13AE1" w:rsidP="00390D12">
      <w:pPr>
        <w:pStyle w:val="Sinespaciado"/>
        <w:numPr>
          <w:ilvl w:val="0"/>
          <w:numId w:val="10"/>
        </w:numPr>
        <w:jc w:val="both"/>
        <w:rPr>
          <w:rStyle w:val="FontStyle72"/>
          <w:rFonts w:ascii="Arial" w:hAnsi="Arial" w:cs="Arial"/>
          <w:lang w:val="es-ES_tradnl" w:eastAsia="es-ES_tradnl"/>
        </w:rPr>
      </w:pPr>
      <w:r w:rsidRPr="00F06EF3">
        <w:rPr>
          <w:rStyle w:val="FontStyle72"/>
          <w:rFonts w:ascii="Arial" w:hAnsi="Arial" w:cs="Arial"/>
          <w:lang w:val="es-ES_tradnl" w:eastAsia="es-ES_tradnl"/>
        </w:rPr>
        <w:t xml:space="preserve">El parque automotor de la institución cuenta con especificaciones diversas, así entonces se hace necesario que el contratista acredite información en: mecánica </w:t>
      </w:r>
    </w:p>
    <w:p w14:paraId="6814C0E2" w14:textId="77777777" w:rsidR="00A13AE1" w:rsidRPr="00F06EF3" w:rsidRDefault="00A13AE1" w:rsidP="00390D12">
      <w:pPr>
        <w:pStyle w:val="Sinespaciado"/>
        <w:numPr>
          <w:ilvl w:val="0"/>
          <w:numId w:val="10"/>
        </w:numPr>
        <w:jc w:val="both"/>
        <w:rPr>
          <w:rStyle w:val="FontStyle72"/>
          <w:rFonts w:ascii="Arial" w:hAnsi="Arial" w:cs="Arial"/>
          <w:lang w:val="es-ES_tradnl" w:eastAsia="es-ES_tradnl"/>
        </w:rPr>
      </w:pPr>
      <w:r w:rsidRPr="00F06EF3">
        <w:rPr>
          <w:rStyle w:val="FontStyle72"/>
          <w:rFonts w:ascii="Arial" w:hAnsi="Arial" w:cs="Arial"/>
          <w:lang w:val="es-ES_tradnl" w:eastAsia="es-ES_tradnl"/>
        </w:rPr>
        <w:t xml:space="preserve">automotriz, inyección electrónica básica, inyección electrónica avanzada y gestión de sistema eléctrico de vehículos automotores livianos. </w:t>
      </w:r>
    </w:p>
    <w:p w14:paraId="7F388054" w14:textId="77777777" w:rsidR="00A13AE1" w:rsidRPr="00F06EF3" w:rsidRDefault="00A13AE1" w:rsidP="00D8474A">
      <w:pPr>
        <w:spacing w:after="0" w:line="240" w:lineRule="auto"/>
        <w:jc w:val="both"/>
        <w:rPr>
          <w:rFonts w:ascii="Arial" w:hAnsi="Arial" w:cs="Arial"/>
          <w:b/>
          <w:lang w:val="es-ES_tradnl"/>
        </w:rPr>
      </w:pPr>
    </w:p>
    <w:p w14:paraId="400792C3" w14:textId="4B9844B7" w:rsidR="00DE6CDE" w:rsidRPr="00DE6CDE" w:rsidRDefault="00DE6CDE" w:rsidP="00DE6CDE">
      <w:pPr>
        <w:autoSpaceDE w:val="0"/>
        <w:autoSpaceDN w:val="0"/>
        <w:adjustRightInd w:val="0"/>
        <w:spacing w:line="240" w:lineRule="auto"/>
        <w:jc w:val="both"/>
        <w:rPr>
          <w:rFonts w:ascii="Arial" w:hAnsi="Arial" w:cs="Arial"/>
          <w:lang w:eastAsia="es-CO"/>
        </w:rPr>
      </w:pPr>
      <w:r>
        <w:rPr>
          <w:rFonts w:ascii="Arial" w:hAnsi="Arial" w:cs="Arial"/>
          <w:lang w:eastAsia="es-CO"/>
        </w:rPr>
        <w:t>En ese sentido, c</w:t>
      </w:r>
      <w:r w:rsidRPr="00DE6CDE">
        <w:rPr>
          <w:rFonts w:ascii="Arial" w:hAnsi="Arial" w:cs="Arial"/>
          <w:lang w:eastAsia="es-CO"/>
        </w:rPr>
        <w:t xml:space="preserve">on el fin de garantizar la prestación del servicio de mantenimiento correctivo del parque automotor compuesto por 11 vehículos, resulta imprescindible establecer condiciones mínimas de capacidad técnica e infraestructura por parte del contratista. Dado que el taller seleccionado no prestará sus servicios de manera exclusiva a la Entidad sino que atenderá simultáneamente al público en general, se requiere exigir la disponibilidad de mínimo ocho (8) elevadores automotrices para asegurar la atención inmediata y evitar tiempos muertos o demoras injustificadas en la intervención de la flota </w:t>
      </w:r>
      <w:r>
        <w:rPr>
          <w:rFonts w:ascii="Arial" w:hAnsi="Arial" w:cs="Arial"/>
          <w:lang w:eastAsia="es-CO"/>
        </w:rPr>
        <w:t>de la CRC</w:t>
      </w:r>
      <w:r w:rsidRPr="00DE6CDE">
        <w:rPr>
          <w:rFonts w:ascii="Arial" w:hAnsi="Arial" w:cs="Arial"/>
          <w:lang w:eastAsia="es-CO"/>
        </w:rPr>
        <w:t>. Asimismo, esta demanda operativa exige un área de trabajo no menor a 800 metros cuadrados y una capacidad de acopio o parqueo en taller de por lo menos 20 vehículos de forma concurrida durante sus periodos de reparación.</w:t>
      </w:r>
    </w:p>
    <w:p w14:paraId="44AF30C9" w14:textId="1EDFB762" w:rsidR="00DE6CDE" w:rsidRDefault="00DE6CDE" w:rsidP="00DE6CDE">
      <w:pPr>
        <w:autoSpaceDE w:val="0"/>
        <w:autoSpaceDN w:val="0"/>
        <w:adjustRightInd w:val="0"/>
        <w:spacing w:line="240" w:lineRule="auto"/>
        <w:jc w:val="both"/>
        <w:rPr>
          <w:rFonts w:ascii="Arial" w:hAnsi="Arial" w:cs="Arial"/>
          <w:lang w:eastAsia="es-CO"/>
        </w:rPr>
      </w:pPr>
      <w:r w:rsidRPr="00DE6CDE">
        <w:rPr>
          <w:rFonts w:ascii="Arial" w:hAnsi="Arial" w:cs="Arial"/>
          <w:lang w:eastAsia="es-CO"/>
        </w:rPr>
        <w:t xml:space="preserve">Por otra parte, respecto a las condiciones </w:t>
      </w:r>
      <w:r w:rsidR="00074729">
        <w:rPr>
          <w:rFonts w:ascii="Arial" w:hAnsi="Arial" w:cs="Arial"/>
          <w:lang w:eastAsia="es-CO"/>
        </w:rPr>
        <w:t>del taller</w:t>
      </w:r>
      <w:r w:rsidRPr="00DE6CDE">
        <w:rPr>
          <w:rFonts w:ascii="Arial" w:hAnsi="Arial" w:cs="Arial"/>
          <w:lang w:eastAsia="es-CO"/>
        </w:rPr>
        <w:t xml:space="preserve">, se hace estrictamente necesario exigir una altura libre interna de piso a techo de mínimo 5.0 metros dentro de la zona de trabajo, así como un gálibo o altura de acceso al establecimiento de mínimo 4.5 metros. </w:t>
      </w:r>
    </w:p>
    <w:p w14:paraId="781FB849" w14:textId="77777777" w:rsidR="00E32A87" w:rsidRDefault="00E32A87" w:rsidP="00DE6CDE">
      <w:pPr>
        <w:autoSpaceDE w:val="0"/>
        <w:autoSpaceDN w:val="0"/>
        <w:adjustRightInd w:val="0"/>
        <w:spacing w:line="240" w:lineRule="auto"/>
        <w:jc w:val="both"/>
        <w:rPr>
          <w:rFonts w:ascii="Arial" w:hAnsi="Arial" w:cs="Arial"/>
          <w:lang w:eastAsia="es-CO"/>
        </w:rPr>
      </w:pPr>
    </w:p>
    <w:p w14:paraId="0185720D" w14:textId="77777777" w:rsidR="00E32A87" w:rsidRDefault="00E32A87" w:rsidP="00DE6CDE">
      <w:pPr>
        <w:autoSpaceDE w:val="0"/>
        <w:autoSpaceDN w:val="0"/>
        <w:adjustRightInd w:val="0"/>
        <w:spacing w:line="240" w:lineRule="auto"/>
        <w:jc w:val="both"/>
        <w:rPr>
          <w:rFonts w:ascii="Arial" w:hAnsi="Arial" w:cs="Arial"/>
          <w:lang w:eastAsia="es-CO"/>
        </w:rPr>
      </w:pPr>
    </w:p>
    <w:p w14:paraId="35A01BBD" w14:textId="0FEF76A6" w:rsidR="00A13AE1" w:rsidRPr="00F06EF3" w:rsidRDefault="00A13AE1" w:rsidP="00DE6CDE">
      <w:pPr>
        <w:autoSpaceDE w:val="0"/>
        <w:autoSpaceDN w:val="0"/>
        <w:adjustRightInd w:val="0"/>
        <w:spacing w:line="240" w:lineRule="auto"/>
        <w:jc w:val="both"/>
        <w:rPr>
          <w:rFonts w:ascii="Arial" w:hAnsi="Arial" w:cs="Arial"/>
          <w:lang w:eastAsia="es-CO"/>
        </w:rPr>
      </w:pPr>
      <w:r w:rsidRPr="00F06EF3">
        <w:rPr>
          <w:rFonts w:ascii="Arial" w:hAnsi="Arial" w:cs="Arial"/>
          <w:lang w:eastAsia="es-CO"/>
        </w:rPr>
        <w:lastRenderedPageBreak/>
        <w:t>El mantenimiento correctivo se efectuará en un tiempo no mayor a 72 horas, contados a partir de la respectiva autorización por el ordenador del gasto, so pena de incumplimiento del contrato.</w:t>
      </w:r>
    </w:p>
    <w:p w14:paraId="073B3E90" w14:textId="3302B555" w:rsidR="00A13AE1" w:rsidRPr="00F06EF3" w:rsidRDefault="00A13AE1" w:rsidP="00EF4233">
      <w:pPr>
        <w:autoSpaceDE w:val="0"/>
        <w:autoSpaceDN w:val="0"/>
        <w:adjustRightInd w:val="0"/>
        <w:spacing w:line="240" w:lineRule="auto"/>
        <w:jc w:val="both"/>
        <w:rPr>
          <w:rFonts w:ascii="Arial" w:hAnsi="Arial" w:cs="Arial"/>
          <w:lang w:eastAsia="es-CO"/>
        </w:rPr>
      </w:pPr>
      <w:r w:rsidRPr="00F06EF3">
        <w:rPr>
          <w:rFonts w:ascii="Arial" w:hAnsi="Arial" w:cs="Arial"/>
          <w:lang w:eastAsia="es-CO"/>
        </w:rPr>
        <w:t>En los casos de servicios especializados o de aquellos que requieran un permiso o licencia para su realización, el proponente podrá ejecutarlos a través de un tercero, sin que por ello el proponente seleccionado limite o transfiera al tercero su responsabilidad ante la Corporación Autónoma Regional del Cauca CRC, en sus obligaciones y responsabilidades contractuales. Se deberá señalar en la propuesta los servicios que no serán directamente prestados por el proponente y se informará el nombre y dirección del taller o talleres que prestarán dichos servicios.</w:t>
      </w:r>
    </w:p>
    <w:p w14:paraId="546562F3" w14:textId="1D487B69" w:rsidR="00C074CD" w:rsidRPr="00F06EF3" w:rsidRDefault="00AD0A8E" w:rsidP="00D8474A">
      <w:pPr>
        <w:spacing w:after="0" w:line="240" w:lineRule="auto"/>
        <w:ind w:right="82"/>
        <w:jc w:val="both"/>
        <w:rPr>
          <w:rFonts w:ascii="Arial" w:eastAsia="Arial" w:hAnsi="Arial" w:cs="Arial"/>
          <w:w w:val="88"/>
        </w:rPr>
      </w:pPr>
      <w:r w:rsidRPr="00F06EF3">
        <w:rPr>
          <w:rFonts w:ascii="Arial" w:eastAsia="Arial" w:hAnsi="Arial" w:cs="Arial"/>
          <w:b/>
          <w:w w:val="88"/>
        </w:rPr>
        <w:t xml:space="preserve">5.2. </w:t>
      </w:r>
      <w:r w:rsidR="007A7137" w:rsidRPr="00F06EF3">
        <w:rPr>
          <w:rFonts w:ascii="Arial" w:eastAsia="Arial" w:hAnsi="Arial" w:cs="Arial"/>
          <w:b/>
          <w:w w:val="88"/>
        </w:rPr>
        <w:t>MANTENIMIENTO PREVENTIVO Y CORRECTIVO BOTE</w:t>
      </w:r>
      <w:r w:rsidR="007A7137" w:rsidRPr="00F06EF3">
        <w:rPr>
          <w:rFonts w:ascii="Arial" w:eastAsia="Arial" w:hAnsi="Arial" w:cs="Arial"/>
          <w:w w:val="88"/>
        </w:rPr>
        <w:t>:</w:t>
      </w:r>
    </w:p>
    <w:p w14:paraId="50AB5B7B" w14:textId="77777777" w:rsidR="005367E2" w:rsidRPr="00F06EF3" w:rsidRDefault="005367E2" w:rsidP="00D8474A">
      <w:pPr>
        <w:spacing w:after="0" w:line="240" w:lineRule="auto"/>
        <w:ind w:right="82"/>
        <w:jc w:val="both"/>
        <w:rPr>
          <w:rFonts w:ascii="Arial" w:eastAsia="Arial" w:hAnsi="Arial" w:cs="Arial"/>
          <w:w w:val="88"/>
        </w:rPr>
      </w:pPr>
    </w:p>
    <w:p w14:paraId="524DFC37" w14:textId="66D348EA" w:rsidR="005367E2" w:rsidRPr="00F06EF3" w:rsidRDefault="005367E2" w:rsidP="005367E2">
      <w:pPr>
        <w:jc w:val="both"/>
        <w:rPr>
          <w:rFonts w:ascii="Arial" w:hAnsi="Arial" w:cs="Arial"/>
        </w:rPr>
      </w:pPr>
      <w:r w:rsidRPr="00F06EF3">
        <w:rPr>
          <w:rFonts w:ascii="Arial" w:hAnsi="Arial" w:cs="Arial"/>
        </w:rPr>
        <w:t xml:space="preserve">Un motor fuera de borda es un sistema de propulsión para botes, que consiste en una unidad autónoma que incluye motor, transmisión y hélice, diseñada para ser colocada en la parte exterior de la </w:t>
      </w:r>
      <w:r w:rsidR="00585F63" w:rsidRPr="00F06EF3">
        <w:rPr>
          <w:rFonts w:ascii="Arial" w:hAnsi="Arial" w:cs="Arial"/>
        </w:rPr>
        <w:t>embarcación.</w:t>
      </w:r>
      <w:r w:rsidRPr="00F06EF3">
        <w:rPr>
          <w:rFonts w:ascii="Arial" w:hAnsi="Arial" w:cs="Arial"/>
        </w:rPr>
        <w:t xml:space="preserve"> Ofrece un buen control de la dirección, ya que están diseñados para girar sobre sus monturas y por lo tanto controlar la dirección del empuje generado por la hélice. La popularidad del motor fuera de borda radica en lo versátiles y maniobrables que son, satisfaciendo así necesidades de una gran diversidad de embarcaciones con ventajas tales como que, en comparación con los motores instalados a bordo, conocidos como internos o dentro-fuera, éstos se pueden desmontar fácilmente para su almacenamiento o reparación.</w:t>
      </w:r>
    </w:p>
    <w:p w14:paraId="4B274E35" w14:textId="2527F280" w:rsidR="005367E2" w:rsidRPr="00F06EF3" w:rsidRDefault="005367E2" w:rsidP="005367E2">
      <w:pPr>
        <w:jc w:val="both"/>
        <w:rPr>
          <w:rFonts w:ascii="Arial" w:hAnsi="Arial" w:cs="Arial"/>
        </w:rPr>
      </w:pPr>
      <w:r w:rsidRPr="00F06EF3">
        <w:rPr>
          <w:rFonts w:ascii="Arial" w:hAnsi="Arial" w:cs="Arial"/>
        </w:rPr>
        <w:t xml:space="preserve">El motor fuera de borda en </w:t>
      </w:r>
      <w:r w:rsidR="00585F63" w:rsidRPr="00F06EF3">
        <w:rPr>
          <w:rFonts w:ascii="Arial" w:hAnsi="Arial" w:cs="Arial"/>
        </w:rPr>
        <w:t>sí, se</w:t>
      </w:r>
      <w:r w:rsidRPr="00F06EF3">
        <w:rPr>
          <w:rFonts w:ascii="Arial" w:hAnsi="Arial" w:cs="Arial"/>
        </w:rPr>
        <w:t xml:space="preserve"> compone de una cabeza de fuerza que abarca un motor de combustión interna; un soporte o </w:t>
      </w:r>
      <w:proofErr w:type="spellStart"/>
      <w:r w:rsidRPr="00F06EF3">
        <w:rPr>
          <w:rFonts w:ascii="Arial" w:hAnsi="Arial" w:cs="Arial"/>
        </w:rPr>
        <w:t>bracket</w:t>
      </w:r>
      <w:proofErr w:type="spellEnd"/>
      <w:r w:rsidRPr="00F06EF3">
        <w:rPr>
          <w:rFonts w:ascii="Arial" w:hAnsi="Arial" w:cs="Arial"/>
        </w:rPr>
        <w:t xml:space="preserve"> para sujetarlo a la embarcación y una transmisión vertical que se encarga de entregar la potencia de giro a la hélice para que esta produzca propulsión.</w:t>
      </w:r>
    </w:p>
    <w:p w14:paraId="4290EC1A" w14:textId="491C4441" w:rsidR="005367E2" w:rsidRPr="00F06EF3" w:rsidRDefault="005367E2" w:rsidP="005367E2">
      <w:pPr>
        <w:jc w:val="both"/>
        <w:rPr>
          <w:rFonts w:ascii="Arial" w:hAnsi="Arial" w:cs="Arial"/>
        </w:rPr>
      </w:pPr>
      <w:r w:rsidRPr="00F06EF3">
        <w:rPr>
          <w:rFonts w:ascii="Arial" w:hAnsi="Arial" w:cs="Arial"/>
        </w:rPr>
        <w:t>El sistema de combustible se compone de: • Tanque de almacenamiento: Es el depósito de combustible de la embarcación. • Mangueras de succión:</w:t>
      </w:r>
      <w:r w:rsidR="00AD0A8E" w:rsidRPr="00F06EF3">
        <w:rPr>
          <w:rFonts w:ascii="Arial" w:hAnsi="Arial" w:cs="Arial"/>
        </w:rPr>
        <w:t xml:space="preserve"> </w:t>
      </w:r>
      <w:r w:rsidRPr="00F06EF3">
        <w:rPr>
          <w:rFonts w:ascii="Arial" w:hAnsi="Arial" w:cs="Arial"/>
        </w:rPr>
        <w:t>Son las encargadas de llevar el combustible hasta la bomba primaria. • Filtro separador de combustible y filtros de cabeza de fuerza: El filtro separador es muy importante, ya que es el primer elemento de filtración del sistema de combustible y se encarga de recoger toda la suciedad que puede estar contenida en el tanque y además sirve para conocer si el combustible tiene presencia de agua, para esto utiliza una marca de agua que consiste en un anillo de bajo peso que flota por diferencia de densidad cuando en el filtro hay agua. Una vez se detecta que hay presencia de agua, éste posee un orificio de desagüe para ir separando el combustible del agua y que esta no haga parte del proceso de combustión. • Bomba primaria o pera: La pera es una bomba manual que sirve para succionar el combustible del tanque y llevarlo ya sea, hasta los carburadores o la bomba de inyección. • Bombas de inyección (F200 y F150): Son las encargadas del flujo de combustible a través del sistema de los motores alimentados por esta forma, es decir llevar el combustible hasta los inyectores. • Inyectores (F200 y F150): Los inyectores se encargan de dosificar exactamente la cantidad necesaria de combustible para producir la combustión dentro de los cilindros. Carburadores (F100 y FT50). En los motores con este sistema, es en el carburador donde se produce la mezcla necesaria para la combustión y este se encarga también de dosificar la mezcla que irá a los cilindros. -Sistema de Lubricación. Como todos los motores, los motores Yamaha tienen un sistema de lubricación, ésta se da a través de una bomba de aceite mecánica ubicada en la parte inferior de la cabeza de fuerza y es accionada por el eje largo de la transmisión, a excepción del F50 en el cual se acciona por medio del eje de levas, pero cuyo funcionamiento es similar.</w:t>
      </w:r>
    </w:p>
    <w:p w14:paraId="4466BBDA" w14:textId="51326752" w:rsidR="005367E2" w:rsidRPr="00F06EF3" w:rsidRDefault="00585F63" w:rsidP="005367E2">
      <w:pPr>
        <w:jc w:val="both"/>
        <w:rPr>
          <w:rFonts w:ascii="Arial" w:hAnsi="Arial" w:cs="Arial"/>
        </w:rPr>
      </w:pPr>
      <w:r w:rsidRPr="00F06EF3">
        <w:rPr>
          <w:rFonts w:ascii="Arial" w:hAnsi="Arial" w:cs="Arial"/>
        </w:rPr>
        <w:lastRenderedPageBreak/>
        <w:t>-</w:t>
      </w:r>
      <w:r w:rsidR="005367E2" w:rsidRPr="00F06EF3">
        <w:rPr>
          <w:rFonts w:ascii="Arial" w:hAnsi="Arial" w:cs="Arial"/>
        </w:rPr>
        <w:t xml:space="preserve"> Sistema Eléctrico. En motores de tan alta tecnología como la que aplica Yamaha, el sistema eléctrico es un factor vital para el óptimo funcionamiento del motor, ya que controla ya sea eléctrica o electrónicamente todos los demás sistemas del motor. En los motores de mayor potencia se presentan mayores avances tecnológicos y por lo tanto cobra más importancia el sistema eléctrico que gobierna desde el encendido del motor hasta la inyección de combustible y admisión de aire para la mezcla que produce la combustión. Se puede decir que el sistema eléctrico se divide en sistema de arranque, sistema de carga y sistema de alarmas. </w:t>
      </w:r>
    </w:p>
    <w:p w14:paraId="34417E27" w14:textId="77777777" w:rsidR="005367E2" w:rsidRPr="00F06EF3" w:rsidRDefault="005367E2" w:rsidP="005367E2">
      <w:pPr>
        <w:jc w:val="both"/>
        <w:rPr>
          <w:rFonts w:ascii="Arial" w:hAnsi="Arial" w:cs="Arial"/>
        </w:rPr>
      </w:pPr>
      <w:r w:rsidRPr="00F06EF3">
        <w:rPr>
          <w:rFonts w:ascii="Arial" w:hAnsi="Arial" w:cs="Arial"/>
        </w:rPr>
        <w:t>- Sistema de Refrigeración. Básicamente el sistema de refrigeración se compone de una bomba de agua, un tubo y unas galerías de agua y un termostato, que en conjunto se encargan de mantener el motor a la temperatura adecuada para su óptima operación. El proceso es simple: el agua entra a través de las rejillas de la unidad inferior y se fuerza a subir a través del impeler de la bomba que es accionada por el eje de mando de la transmisión. Una vez el agua llega a la bomba es enviada a presión por las paletas del impeler recorriendo las galerías del bloque. El termostato actúa como válvula permitiendo o restringiendo el paso del agua dependiendo la temperatura a la que se encuentre el motor, y luego el agua es expulsada a través de un testigo de refrigeración. Es un circuito abierto de refrigeración por convección</w:t>
      </w:r>
    </w:p>
    <w:p w14:paraId="4F915D7B" w14:textId="7A883F07" w:rsidR="005367E2" w:rsidRPr="00F06EF3" w:rsidRDefault="005367E2" w:rsidP="005367E2">
      <w:pPr>
        <w:jc w:val="both"/>
        <w:rPr>
          <w:rFonts w:ascii="Arial" w:hAnsi="Arial" w:cs="Arial"/>
        </w:rPr>
      </w:pPr>
      <w:r w:rsidRPr="00F06EF3">
        <w:rPr>
          <w:rFonts w:ascii="Arial" w:hAnsi="Arial" w:cs="Arial"/>
        </w:rPr>
        <w:t xml:space="preserve">Sistema de Inclinación o Trim. El Trim se encuentra ubicado en el </w:t>
      </w:r>
      <w:proofErr w:type="spellStart"/>
      <w:r w:rsidRPr="00F06EF3">
        <w:rPr>
          <w:rFonts w:ascii="Arial" w:hAnsi="Arial" w:cs="Arial"/>
        </w:rPr>
        <w:t>bracket</w:t>
      </w:r>
      <w:proofErr w:type="spellEnd"/>
      <w:r w:rsidRPr="00F06EF3">
        <w:rPr>
          <w:rFonts w:ascii="Arial" w:hAnsi="Arial" w:cs="Arial"/>
        </w:rPr>
        <w:t xml:space="preserve"> del motor y consta de una bomba de aceite eléctrica que acciona unos cilindros usados para subir o bajar los motores de acuerdo a la aplicación o trabajo que se esté realizando con el motor. Sirven para planear mejor el bote durante la navegación y también para cruzar a través de aguas poco profundas.</w:t>
      </w:r>
    </w:p>
    <w:p w14:paraId="4AC4D326" w14:textId="77777777" w:rsidR="005367E2" w:rsidRPr="00F06EF3" w:rsidRDefault="005367E2" w:rsidP="005367E2">
      <w:pPr>
        <w:jc w:val="both"/>
        <w:rPr>
          <w:rFonts w:ascii="Arial" w:hAnsi="Arial" w:cs="Arial"/>
        </w:rPr>
      </w:pPr>
      <w:r w:rsidRPr="00F06EF3">
        <w:rPr>
          <w:rFonts w:ascii="Arial" w:hAnsi="Arial" w:cs="Arial"/>
        </w:rPr>
        <w:t xml:space="preserve">En embarcaciones que viven las 24 horas del día en el agua, se utilizan para sacar los motores del agua y evitar la corrosión acelerada de la estructura del motor y el efecto dañino de la fauna marina sobre las trasmisiones (Caracolejo o </w:t>
      </w:r>
      <w:proofErr w:type="spellStart"/>
      <w:r w:rsidRPr="00F06EF3">
        <w:rPr>
          <w:rFonts w:ascii="Arial" w:hAnsi="Arial" w:cs="Arial"/>
        </w:rPr>
        <w:t>fouling</w:t>
      </w:r>
      <w:proofErr w:type="spellEnd"/>
      <w:r w:rsidRPr="00F06EF3">
        <w:rPr>
          <w:rFonts w:ascii="Arial" w:hAnsi="Arial" w:cs="Arial"/>
        </w:rPr>
        <w:t>). -Transmisión. Como ya se ha comentado, en la transmisión se produce el empuje de la hélice que genera movimiento a través de la propulsión. Se compone básicamente de un juego de piñones, ejes, y rodamientos, y es a través de ésta que se inicia el ciclo de refrigeración del motor.</w:t>
      </w:r>
    </w:p>
    <w:p w14:paraId="243645B5" w14:textId="77777777" w:rsidR="005367E2" w:rsidRPr="00F06EF3" w:rsidRDefault="005367E2" w:rsidP="005367E2">
      <w:pPr>
        <w:jc w:val="both"/>
        <w:rPr>
          <w:rFonts w:ascii="Arial" w:hAnsi="Arial" w:cs="Arial"/>
        </w:rPr>
      </w:pPr>
      <w:r w:rsidRPr="00F06EF3">
        <w:rPr>
          <w:rFonts w:ascii="Arial" w:hAnsi="Arial" w:cs="Arial"/>
        </w:rPr>
        <w:t xml:space="preserve">Por lo anterior, si el activo es incapaz de hacer lo que el usuario quiere que haga, éste considerará que ha fallado. </w:t>
      </w:r>
      <w:proofErr w:type="spellStart"/>
      <w:r w:rsidRPr="00F06EF3">
        <w:rPr>
          <w:rFonts w:ascii="Arial" w:hAnsi="Arial" w:cs="Arial"/>
        </w:rPr>
        <w:t>Aún</w:t>
      </w:r>
      <w:proofErr w:type="spellEnd"/>
      <w:r w:rsidRPr="00F06EF3">
        <w:rPr>
          <w:rFonts w:ascii="Arial" w:hAnsi="Arial" w:cs="Arial"/>
        </w:rPr>
        <w:t xml:space="preserve"> así, un activo puede tener más de una función, de hecho usualmente tiene varias, y las fallas deben basarse, muchas veces, en la pérdida de una función específica. Es por esto que algunas técnicas de mantenimiento como el MANTENIMINETO CENTRADO EN CONFIABILIDAD O RCM (por su sigla en inglés), utilizan el término Falla Funcional para definir estas fallas de tipo parcial basándolas en la función que no está alcanzando el rendimiento esperado por el usuario. </w:t>
      </w:r>
    </w:p>
    <w:p w14:paraId="511D020D" w14:textId="77777777" w:rsidR="005367E2" w:rsidRPr="00F06EF3" w:rsidRDefault="005367E2" w:rsidP="005367E2">
      <w:pPr>
        <w:jc w:val="both"/>
        <w:rPr>
          <w:rFonts w:ascii="Arial" w:hAnsi="Arial" w:cs="Arial"/>
        </w:rPr>
      </w:pPr>
      <w:r w:rsidRPr="00F06EF3">
        <w:rPr>
          <w:rFonts w:ascii="Arial" w:hAnsi="Arial" w:cs="Arial"/>
        </w:rPr>
        <w:t xml:space="preserve">- Parámetros de Funcionamiento. Los parámetros de funcionamiento satisfactorios y las fallas, están definidos por límites que representan estas condiciones, y aplican a funciones individuales. Teniendo en cuenta esto, podemos definir una falla funcional así: “Falla funcional es la incapacidad de un activo físico de cumplir una función según un parámetro de funcionamiento aceptable por el usuario”. Cabe aclarar también que la función de un equipo o sistema debe ser descrita con un verbo, un objeto y un estándar de funcionamiento, por ejemplo: la función de la bomba de refrigeración es “enviar agua salada a la cabeza de fuerza a razón de 1.2 litros por segundo”. </w:t>
      </w:r>
    </w:p>
    <w:p w14:paraId="60E489A2" w14:textId="77777777" w:rsidR="005367E2" w:rsidRPr="00F06EF3" w:rsidRDefault="005367E2" w:rsidP="005367E2">
      <w:pPr>
        <w:jc w:val="both"/>
        <w:rPr>
          <w:rFonts w:ascii="Arial" w:hAnsi="Arial" w:cs="Arial"/>
        </w:rPr>
      </w:pPr>
      <w:r w:rsidRPr="00F06EF3">
        <w:rPr>
          <w:rFonts w:ascii="Arial" w:hAnsi="Arial" w:cs="Arial"/>
        </w:rPr>
        <w:t xml:space="preserve">- Falla Total y Falla Parcial. La definición citada anteriormente de una falla funcional se refiere a la pérdida total de una función. También abarca situaciones en las que el comportamiento funcional </w:t>
      </w:r>
      <w:r w:rsidRPr="00F06EF3">
        <w:rPr>
          <w:rFonts w:ascii="Arial" w:hAnsi="Arial" w:cs="Arial"/>
        </w:rPr>
        <w:lastRenderedPageBreak/>
        <w:t>queda al margen de los límites admisibles. Una pérdida parcial de una función casi siempre proviene de modos de falla diferentes de los que proviene una falla total y las consecuencias usualmente son distintas. Por esta razón se debe registrar todas las funciones asociadas a cada función</w:t>
      </w:r>
    </w:p>
    <w:p w14:paraId="76C6A930" w14:textId="77777777" w:rsidR="00AD0A8E" w:rsidRPr="00F06EF3" w:rsidRDefault="00AD0A8E" w:rsidP="006A46F9">
      <w:pPr>
        <w:spacing w:line="240" w:lineRule="auto"/>
        <w:ind w:left="142" w:right="630"/>
        <w:jc w:val="both"/>
        <w:rPr>
          <w:rFonts w:ascii="Arial" w:eastAsia="Arial" w:hAnsi="Arial" w:cs="Arial"/>
          <w:b/>
        </w:rPr>
      </w:pPr>
      <w:r w:rsidRPr="00F06EF3">
        <w:rPr>
          <w:rFonts w:ascii="Arial" w:eastAsia="Arial" w:hAnsi="Arial" w:cs="Arial"/>
          <w:b/>
        </w:rPr>
        <w:t xml:space="preserve">6.1. </w:t>
      </w:r>
      <w:bookmarkStart w:id="1" w:name="_Hlk161134993"/>
      <w:r w:rsidRPr="00F06EF3">
        <w:rPr>
          <w:rFonts w:ascii="Arial" w:eastAsia="Arial" w:hAnsi="Arial" w:cs="Arial"/>
          <w:b/>
        </w:rPr>
        <w:t>REPUESTOS:</w:t>
      </w:r>
    </w:p>
    <w:p w14:paraId="3E559AE9" w14:textId="77777777" w:rsidR="00AD0A8E" w:rsidRPr="00F06EF3" w:rsidRDefault="00AD0A8E" w:rsidP="00AD0A8E">
      <w:pPr>
        <w:autoSpaceDE w:val="0"/>
        <w:autoSpaceDN w:val="0"/>
        <w:adjustRightInd w:val="0"/>
        <w:spacing w:line="240" w:lineRule="auto"/>
        <w:jc w:val="both"/>
        <w:rPr>
          <w:rFonts w:ascii="Arial" w:hAnsi="Arial" w:cs="Arial"/>
          <w:lang w:eastAsia="es-CO"/>
        </w:rPr>
      </w:pPr>
      <w:r w:rsidRPr="00F06EF3">
        <w:rPr>
          <w:rFonts w:ascii="Arial" w:hAnsi="Arial" w:cs="Arial"/>
          <w:lang w:eastAsia="es-CO"/>
        </w:rPr>
        <w:t>El contratista deberá garantizar que los repuestos suministrados para la reparación de los vehículos, sean nuevos y originales, de buena calidad indicando la garantía del fabricante y su precio no puede exceder de los valores unitarios oficiales establecidos para el presente proceso de todos los tipos y marcas de vehículos del parque automotor de la Corporación Autónoma Regional del Cauca CRC y las establecidas en la propuesta. NO SE ACEPTAN REPUESTOS DE SEGUNDA O REMANUFACTURADOS.</w:t>
      </w:r>
    </w:p>
    <w:p w14:paraId="7524BBE0" w14:textId="77777777" w:rsidR="00AD0A8E" w:rsidRPr="00F06EF3" w:rsidRDefault="00AD0A8E" w:rsidP="00AD0A8E">
      <w:pPr>
        <w:autoSpaceDE w:val="0"/>
        <w:autoSpaceDN w:val="0"/>
        <w:adjustRightInd w:val="0"/>
        <w:spacing w:line="240" w:lineRule="auto"/>
        <w:jc w:val="both"/>
        <w:rPr>
          <w:rFonts w:ascii="Arial" w:hAnsi="Arial" w:cs="Arial"/>
          <w:lang w:eastAsia="es-CO"/>
        </w:rPr>
      </w:pPr>
      <w:r w:rsidRPr="00F06EF3">
        <w:rPr>
          <w:rFonts w:ascii="Arial" w:hAnsi="Arial" w:cs="Arial"/>
          <w:lang w:eastAsia="es-CO"/>
        </w:rPr>
        <w:t>Igualmente deberá garantizar un stock de repuestos o conseguirlo en un término que permita cumplir con los trabajos requeridos por cada vehículo en un lapso no mayor a 48 horas contadas a partir de la fecha de notificación de autorización de ejecución del trabajo por parte del supervisor designado por la Corporación Autónoma Regional del Cauca CRC. Los repuestos que sean cambiados deberán ser entregados al supervisor del contrato.</w:t>
      </w:r>
    </w:p>
    <w:p w14:paraId="604528AA" w14:textId="77777777" w:rsidR="00A13AE1" w:rsidRPr="00F06EF3" w:rsidRDefault="00A13AE1" w:rsidP="006A46F9">
      <w:pPr>
        <w:numPr>
          <w:ilvl w:val="1"/>
          <w:numId w:val="11"/>
        </w:numPr>
        <w:spacing w:after="0" w:line="240" w:lineRule="auto"/>
        <w:ind w:left="567" w:right="82" w:hanging="436"/>
        <w:jc w:val="both"/>
        <w:rPr>
          <w:rFonts w:ascii="Arial" w:eastAsia="Arial" w:hAnsi="Arial" w:cs="Arial"/>
          <w:b/>
        </w:rPr>
      </w:pPr>
      <w:r w:rsidRPr="00F06EF3">
        <w:rPr>
          <w:rFonts w:ascii="Arial" w:eastAsia="Arial" w:hAnsi="Arial" w:cs="Arial"/>
          <w:b/>
        </w:rPr>
        <w:t xml:space="preserve">CALIDAD DE LOS SERVICIOS: </w:t>
      </w:r>
    </w:p>
    <w:p w14:paraId="5835FE5D" w14:textId="77777777" w:rsidR="00A13AE1" w:rsidRPr="00F06EF3" w:rsidRDefault="00A13AE1" w:rsidP="00D8474A">
      <w:pPr>
        <w:spacing w:after="0" w:line="240" w:lineRule="auto"/>
        <w:ind w:left="720" w:right="82"/>
        <w:jc w:val="both"/>
        <w:rPr>
          <w:rFonts w:ascii="Arial" w:eastAsia="Arial" w:hAnsi="Arial" w:cs="Arial"/>
          <w:b/>
        </w:rPr>
      </w:pPr>
    </w:p>
    <w:p w14:paraId="2A6C1240" w14:textId="7B171609" w:rsidR="00A13AE1" w:rsidRPr="00F06EF3" w:rsidRDefault="00A13AE1" w:rsidP="0015606E">
      <w:pPr>
        <w:autoSpaceDE w:val="0"/>
        <w:autoSpaceDN w:val="0"/>
        <w:adjustRightInd w:val="0"/>
        <w:spacing w:line="240" w:lineRule="auto"/>
        <w:jc w:val="both"/>
        <w:rPr>
          <w:rFonts w:ascii="Arial" w:hAnsi="Arial" w:cs="Arial"/>
          <w:lang w:eastAsia="es-CO"/>
        </w:rPr>
      </w:pPr>
      <w:r w:rsidRPr="00F06EF3">
        <w:rPr>
          <w:rFonts w:ascii="Arial" w:hAnsi="Arial" w:cs="Arial"/>
          <w:lang w:eastAsia="es-CO"/>
        </w:rPr>
        <w:t>El proponente seleccionado será responsable por la calidad de los servicios prestados, por lo mismo, se obliga a rehacer o volver a ejecutar los servicios no recibidos a satisfacción por el supervisor sin que implique valor adicional a cargo de la Entidad ni modificación al plazo de ejecución del contrato.</w:t>
      </w:r>
    </w:p>
    <w:p w14:paraId="24F399BF" w14:textId="2BAC8F42" w:rsidR="00B463A3" w:rsidRPr="00F06EF3" w:rsidRDefault="00A13AE1" w:rsidP="00F338E9">
      <w:pPr>
        <w:numPr>
          <w:ilvl w:val="1"/>
          <w:numId w:val="11"/>
        </w:numPr>
        <w:spacing w:after="0" w:line="240" w:lineRule="auto"/>
        <w:ind w:left="567" w:right="100" w:hanging="436"/>
        <w:jc w:val="both"/>
        <w:rPr>
          <w:rFonts w:ascii="Arial" w:eastAsia="Arial" w:hAnsi="Arial" w:cs="Arial"/>
          <w:b/>
        </w:rPr>
      </w:pPr>
      <w:r w:rsidRPr="00F06EF3">
        <w:rPr>
          <w:rFonts w:ascii="Arial" w:eastAsia="Arial" w:hAnsi="Arial" w:cs="Arial"/>
          <w:b/>
        </w:rPr>
        <w:t xml:space="preserve">HORARIOS DE ATENCIÓN: </w:t>
      </w:r>
    </w:p>
    <w:p w14:paraId="1600A9A0" w14:textId="77777777" w:rsidR="00C074CD" w:rsidRPr="00F06EF3" w:rsidRDefault="00C074CD" w:rsidP="00C074CD">
      <w:pPr>
        <w:spacing w:after="0" w:line="240" w:lineRule="auto"/>
        <w:ind w:left="786" w:right="100"/>
        <w:jc w:val="both"/>
        <w:rPr>
          <w:rFonts w:ascii="Arial" w:eastAsia="Arial" w:hAnsi="Arial" w:cs="Arial"/>
          <w:b/>
        </w:rPr>
      </w:pPr>
    </w:p>
    <w:p w14:paraId="731BA360" w14:textId="5150D476" w:rsidR="00A13AE1" w:rsidRPr="00F06EF3" w:rsidRDefault="00A13AE1" w:rsidP="00F271AE">
      <w:pPr>
        <w:autoSpaceDE w:val="0"/>
        <w:autoSpaceDN w:val="0"/>
        <w:adjustRightInd w:val="0"/>
        <w:spacing w:line="240" w:lineRule="auto"/>
        <w:jc w:val="both"/>
        <w:rPr>
          <w:rFonts w:ascii="Arial" w:hAnsi="Arial" w:cs="Arial"/>
          <w:lang w:eastAsia="es-CO"/>
        </w:rPr>
      </w:pPr>
      <w:r w:rsidRPr="00F06EF3">
        <w:rPr>
          <w:rFonts w:ascii="Arial" w:hAnsi="Arial" w:cs="Arial"/>
          <w:lang w:eastAsia="es-CO"/>
        </w:rPr>
        <w:t>El servicio objeto del presente contrato deberá prestarse durante los días de lunes a viernes en horario diurno de 8:00 a.m. a 6:00 p.m. y los días sábados de 8:00 a.m. a 1:00 p.m., igualmente, deberá contar con disponibilidad de recibir en el taller el automotor cuando este llegue en grúa en horas nocturnas o fuera del horario señalado con anterioridad.</w:t>
      </w:r>
    </w:p>
    <w:p w14:paraId="699C4490" w14:textId="77777777" w:rsidR="00A13AE1" w:rsidRPr="00F06EF3" w:rsidRDefault="00A13AE1" w:rsidP="007D3EF6">
      <w:pPr>
        <w:numPr>
          <w:ilvl w:val="1"/>
          <w:numId w:val="11"/>
        </w:numPr>
        <w:spacing w:after="0" w:line="240" w:lineRule="auto"/>
        <w:ind w:left="567" w:right="118" w:hanging="436"/>
        <w:jc w:val="both"/>
        <w:rPr>
          <w:rFonts w:ascii="Arial" w:eastAsia="Arial" w:hAnsi="Arial" w:cs="Arial"/>
          <w:color w:val="111111"/>
        </w:rPr>
      </w:pPr>
      <w:r w:rsidRPr="00F06EF3">
        <w:rPr>
          <w:rFonts w:ascii="Arial" w:hAnsi="Arial" w:cs="Arial"/>
          <w:b/>
        </w:rPr>
        <w:t>DAÑOS Y SUSTRACCIÓN DE OBJETOS:</w:t>
      </w:r>
    </w:p>
    <w:p w14:paraId="1FD6A0F7" w14:textId="77777777" w:rsidR="00B463A3" w:rsidRPr="00F06EF3" w:rsidRDefault="00B463A3" w:rsidP="00D8474A">
      <w:pPr>
        <w:spacing w:after="0" w:line="240" w:lineRule="auto"/>
        <w:ind w:right="83"/>
        <w:jc w:val="both"/>
        <w:rPr>
          <w:rFonts w:ascii="Arial" w:eastAsia="Arial" w:hAnsi="Arial" w:cs="Arial"/>
          <w:color w:val="111111"/>
        </w:rPr>
      </w:pPr>
    </w:p>
    <w:p w14:paraId="1B718573" w14:textId="3EEA2FD6" w:rsidR="00A13AE1" w:rsidRPr="00F06EF3" w:rsidRDefault="00A13AE1" w:rsidP="00EA1913">
      <w:pPr>
        <w:autoSpaceDE w:val="0"/>
        <w:autoSpaceDN w:val="0"/>
        <w:adjustRightInd w:val="0"/>
        <w:spacing w:line="240" w:lineRule="auto"/>
        <w:jc w:val="both"/>
        <w:rPr>
          <w:rFonts w:ascii="Arial" w:hAnsi="Arial" w:cs="Arial"/>
          <w:lang w:eastAsia="es-CO"/>
        </w:rPr>
      </w:pPr>
      <w:r w:rsidRPr="00F06EF3">
        <w:rPr>
          <w:rFonts w:ascii="Arial" w:hAnsi="Arial" w:cs="Arial"/>
          <w:lang w:eastAsia="es-CO"/>
        </w:rPr>
        <w:t>En caso de sustracción, daño o deterioro de los automotores, derivados de la ejecución del contrato y que se encuentren dentro de las instalaciones donde se presten los servicios de mantenimiento, deberán ser pagados o restituidos en un término de quince (15) días hábiles contados a partir de la fecha de comunicación del siniestro por parte del supervisor del contrato, siempre y cuando no obedezcan a situaciones de fuerza mayor o caso fortuito. La Corporación Autónoma Regional del Cauca CRC, podrá descontar su valor de los saldos pendientes por cancelar al contratista.</w:t>
      </w:r>
    </w:p>
    <w:p w14:paraId="0109FE04" w14:textId="32782004" w:rsidR="00A13AE1" w:rsidRPr="00F06EF3" w:rsidRDefault="00A13AE1" w:rsidP="00EA1913">
      <w:pPr>
        <w:autoSpaceDE w:val="0"/>
        <w:autoSpaceDN w:val="0"/>
        <w:adjustRightInd w:val="0"/>
        <w:spacing w:line="240" w:lineRule="auto"/>
        <w:jc w:val="both"/>
        <w:rPr>
          <w:rFonts w:ascii="Arial" w:hAnsi="Arial" w:cs="Arial"/>
          <w:lang w:eastAsia="es-CO"/>
        </w:rPr>
      </w:pPr>
      <w:r w:rsidRPr="00F06EF3">
        <w:rPr>
          <w:rFonts w:ascii="Arial" w:hAnsi="Arial" w:cs="Arial"/>
          <w:lang w:eastAsia="es-CO"/>
        </w:rPr>
        <w:t>El proponente deberá garantizar en todo caso la reposición de los bienes que sufran siniestros como consecuencia del servicio contratado en el menor tiempo posible, previa investigación administrativa por parte de la entidad contratante.</w:t>
      </w:r>
    </w:p>
    <w:p w14:paraId="4570F878" w14:textId="77777777" w:rsidR="00C074CD" w:rsidRPr="00F06EF3" w:rsidRDefault="00C074CD" w:rsidP="00D8474A">
      <w:pPr>
        <w:spacing w:after="0" w:line="240" w:lineRule="auto"/>
        <w:ind w:right="83"/>
        <w:jc w:val="both"/>
        <w:rPr>
          <w:rFonts w:ascii="Arial" w:eastAsia="Arial" w:hAnsi="Arial" w:cs="Arial"/>
          <w:color w:val="111111"/>
        </w:rPr>
      </w:pPr>
    </w:p>
    <w:p w14:paraId="1C0781FF" w14:textId="77777777" w:rsidR="00A13AE1" w:rsidRPr="00F06EF3" w:rsidRDefault="00A13AE1" w:rsidP="007D3EF6">
      <w:pPr>
        <w:numPr>
          <w:ilvl w:val="1"/>
          <w:numId w:val="11"/>
        </w:numPr>
        <w:spacing w:after="0" w:line="240" w:lineRule="auto"/>
        <w:ind w:left="851" w:right="84"/>
        <w:jc w:val="both"/>
        <w:rPr>
          <w:rFonts w:ascii="Arial" w:eastAsia="Arial" w:hAnsi="Arial" w:cs="Arial"/>
          <w:b/>
        </w:rPr>
      </w:pPr>
      <w:r w:rsidRPr="00F06EF3">
        <w:rPr>
          <w:rFonts w:ascii="Arial" w:eastAsia="Arial" w:hAnsi="Arial" w:cs="Arial"/>
          <w:b/>
        </w:rPr>
        <w:t xml:space="preserve">VISITA TÉCNICA: </w:t>
      </w:r>
    </w:p>
    <w:p w14:paraId="6712E7C7" w14:textId="77777777" w:rsidR="00A13AE1" w:rsidRPr="00F06EF3" w:rsidRDefault="00A13AE1" w:rsidP="00C074CD">
      <w:pPr>
        <w:spacing w:after="0" w:line="240" w:lineRule="auto"/>
        <w:ind w:left="360" w:right="84"/>
        <w:jc w:val="both"/>
        <w:rPr>
          <w:rFonts w:ascii="Arial" w:eastAsia="Arial" w:hAnsi="Arial" w:cs="Arial"/>
          <w:b/>
        </w:rPr>
      </w:pPr>
    </w:p>
    <w:p w14:paraId="5B52BCD2" w14:textId="3CF28B44" w:rsidR="00A13AE1" w:rsidRPr="00F06EF3" w:rsidRDefault="00A13AE1" w:rsidP="007E0622">
      <w:pPr>
        <w:autoSpaceDE w:val="0"/>
        <w:autoSpaceDN w:val="0"/>
        <w:adjustRightInd w:val="0"/>
        <w:spacing w:line="240" w:lineRule="auto"/>
        <w:jc w:val="both"/>
        <w:rPr>
          <w:rFonts w:ascii="Arial" w:hAnsi="Arial" w:cs="Arial"/>
          <w:lang w:eastAsia="es-CO"/>
        </w:rPr>
      </w:pPr>
      <w:r w:rsidRPr="00F06EF3">
        <w:rPr>
          <w:rFonts w:ascii="Arial" w:hAnsi="Arial" w:cs="Arial"/>
          <w:lang w:eastAsia="es-CO"/>
        </w:rPr>
        <w:lastRenderedPageBreak/>
        <w:t>Durante la etapa de evaluación, la Corporación Autónoma Regional del Cauca CRC podrá designar a servidores miembros del comité técnico evaluador para realizar una visita a los oferentes que presenten ofertas, con el fin de verificar la estructura y equipos con que cuenta la empresa.</w:t>
      </w:r>
    </w:p>
    <w:p w14:paraId="3FD58F16" w14:textId="77777777" w:rsidR="00D8474A" w:rsidRPr="00F06EF3" w:rsidRDefault="00D8474A" w:rsidP="00C074CD">
      <w:pPr>
        <w:spacing w:after="0" w:line="240" w:lineRule="auto"/>
        <w:ind w:right="84"/>
        <w:jc w:val="both"/>
        <w:rPr>
          <w:rFonts w:ascii="Arial" w:eastAsia="Arial" w:hAnsi="Arial" w:cs="Arial"/>
          <w:color w:val="111111"/>
        </w:rPr>
      </w:pPr>
    </w:p>
    <w:p w14:paraId="1BF95F93" w14:textId="77777777" w:rsidR="00A13AE1" w:rsidRPr="00F06EF3" w:rsidRDefault="00A13AE1" w:rsidP="007D3EF6">
      <w:pPr>
        <w:pStyle w:val="Prrafodelista"/>
        <w:widowControl w:val="0"/>
        <w:numPr>
          <w:ilvl w:val="1"/>
          <w:numId w:val="11"/>
        </w:numPr>
        <w:suppressAutoHyphens/>
        <w:autoSpaceDE w:val="0"/>
        <w:spacing w:after="0" w:line="240" w:lineRule="auto"/>
        <w:ind w:left="993" w:right="84"/>
        <w:contextualSpacing w:val="0"/>
        <w:jc w:val="both"/>
        <w:rPr>
          <w:rFonts w:ascii="Arial" w:eastAsia="Arial" w:hAnsi="Arial" w:cs="Arial"/>
          <w:color w:val="111111"/>
        </w:rPr>
      </w:pPr>
      <w:r w:rsidRPr="00F06EF3">
        <w:rPr>
          <w:rFonts w:ascii="Arial" w:eastAsia="Times New Roman" w:hAnsi="Arial" w:cs="Arial"/>
          <w:b/>
        </w:rPr>
        <w:t>MEDIO AMBIENTE:</w:t>
      </w:r>
    </w:p>
    <w:p w14:paraId="48D45541" w14:textId="77777777" w:rsidR="00A13AE1" w:rsidRPr="00F06EF3" w:rsidRDefault="00A13AE1" w:rsidP="00C074CD">
      <w:pPr>
        <w:spacing w:after="0" w:line="240" w:lineRule="auto"/>
        <w:ind w:right="84"/>
        <w:jc w:val="both"/>
        <w:rPr>
          <w:rFonts w:ascii="Arial" w:eastAsia="Arial" w:hAnsi="Arial" w:cs="Arial"/>
          <w:color w:val="111111"/>
        </w:rPr>
      </w:pPr>
    </w:p>
    <w:p w14:paraId="14D78A10" w14:textId="4ACCBB1B" w:rsidR="00A13AE1" w:rsidRPr="00F06EF3" w:rsidRDefault="00A13AE1" w:rsidP="007E0622">
      <w:pPr>
        <w:autoSpaceDE w:val="0"/>
        <w:autoSpaceDN w:val="0"/>
        <w:adjustRightInd w:val="0"/>
        <w:spacing w:line="240" w:lineRule="auto"/>
        <w:jc w:val="both"/>
        <w:rPr>
          <w:rFonts w:ascii="Arial" w:hAnsi="Arial" w:cs="Arial"/>
          <w:lang w:eastAsia="es-CO"/>
        </w:rPr>
      </w:pPr>
      <w:r w:rsidRPr="00F06EF3">
        <w:rPr>
          <w:rFonts w:ascii="Arial" w:hAnsi="Arial" w:cs="Arial"/>
          <w:lang w:eastAsia="es-CO"/>
        </w:rPr>
        <w:t xml:space="preserve">El contratista deberá contar con sitios adecuados para la realización de las reparaciones y/o mantenimientos y </w:t>
      </w:r>
      <w:r w:rsidR="00540798" w:rsidRPr="00F06EF3">
        <w:rPr>
          <w:rFonts w:ascii="Arial" w:hAnsi="Arial" w:cs="Arial"/>
          <w:lang w:eastAsia="es-CO"/>
        </w:rPr>
        <w:t>acreditar el certificado de manejo y disposición final</w:t>
      </w:r>
      <w:r w:rsidRPr="00F06EF3">
        <w:rPr>
          <w:rFonts w:ascii="Arial" w:hAnsi="Arial" w:cs="Arial"/>
          <w:lang w:eastAsia="es-CO"/>
        </w:rPr>
        <w:t xml:space="preserve"> de residuos peligrosos (aceites,</w:t>
      </w:r>
      <w:r w:rsidR="00540798" w:rsidRPr="00F06EF3">
        <w:rPr>
          <w:rFonts w:ascii="Arial" w:hAnsi="Arial" w:cs="Arial"/>
          <w:lang w:eastAsia="es-CO"/>
        </w:rPr>
        <w:t xml:space="preserve"> envases plásticos, filtros metálicos,</w:t>
      </w:r>
      <w:r w:rsidRPr="00F06EF3">
        <w:rPr>
          <w:rFonts w:ascii="Arial" w:hAnsi="Arial" w:cs="Arial"/>
          <w:lang w:eastAsia="es-CO"/>
        </w:rPr>
        <w:t xml:space="preserve"> </w:t>
      </w:r>
      <w:proofErr w:type="spellStart"/>
      <w:r w:rsidR="00540798" w:rsidRPr="00F06EF3">
        <w:rPr>
          <w:rFonts w:ascii="Arial" w:hAnsi="Arial" w:cs="Arial"/>
          <w:lang w:eastAsia="es-CO"/>
        </w:rPr>
        <w:t>etc</w:t>
      </w:r>
      <w:proofErr w:type="spellEnd"/>
      <w:r w:rsidRPr="00F06EF3">
        <w:rPr>
          <w:rFonts w:ascii="Arial" w:hAnsi="Arial" w:cs="Arial"/>
          <w:lang w:eastAsia="es-CO"/>
        </w:rPr>
        <w:t>)</w:t>
      </w:r>
      <w:r w:rsidR="00540798" w:rsidRPr="00F06EF3">
        <w:rPr>
          <w:rFonts w:ascii="Arial" w:hAnsi="Arial" w:cs="Arial"/>
          <w:lang w:eastAsia="es-CO"/>
        </w:rPr>
        <w:t>. Para el caso que aplique el correspondiente permiso</w:t>
      </w:r>
      <w:r w:rsidRPr="00F06EF3">
        <w:rPr>
          <w:rFonts w:ascii="Arial" w:hAnsi="Arial" w:cs="Arial"/>
          <w:lang w:eastAsia="es-CO"/>
        </w:rPr>
        <w:t xml:space="preserve"> de vertimiento de aguas para el caso de los lavaderos y emisiones atmosféricas, para lo cual adjunto a la oferta deberá </w:t>
      </w:r>
      <w:r w:rsidR="00540798" w:rsidRPr="00F06EF3">
        <w:rPr>
          <w:rFonts w:ascii="Arial" w:hAnsi="Arial" w:cs="Arial"/>
          <w:lang w:eastAsia="es-CO"/>
        </w:rPr>
        <w:t>acreditar lo anterior.</w:t>
      </w:r>
    </w:p>
    <w:p w14:paraId="37F14274" w14:textId="77777777" w:rsidR="00D8474A" w:rsidRPr="00F06EF3" w:rsidRDefault="00D8474A" w:rsidP="00C074CD">
      <w:pPr>
        <w:spacing w:after="0" w:line="240" w:lineRule="auto"/>
        <w:ind w:right="84"/>
        <w:jc w:val="both"/>
        <w:rPr>
          <w:rFonts w:ascii="Arial" w:eastAsia="Arial" w:hAnsi="Arial" w:cs="Arial"/>
          <w:color w:val="121212"/>
          <w:w w:val="81"/>
        </w:rPr>
      </w:pPr>
    </w:p>
    <w:p w14:paraId="241EF843" w14:textId="77777777" w:rsidR="00A13AE1" w:rsidRPr="00F06EF3" w:rsidRDefault="00A13AE1" w:rsidP="007D3EF6">
      <w:pPr>
        <w:numPr>
          <w:ilvl w:val="1"/>
          <w:numId w:val="11"/>
        </w:numPr>
        <w:spacing w:after="0" w:line="240" w:lineRule="auto"/>
        <w:ind w:left="851"/>
        <w:jc w:val="both"/>
        <w:rPr>
          <w:rFonts w:ascii="Arial" w:hAnsi="Arial" w:cs="Arial"/>
          <w:b/>
        </w:rPr>
      </w:pPr>
      <w:bookmarkStart w:id="2" w:name="_Hlk242875466"/>
      <w:r w:rsidRPr="00F06EF3">
        <w:rPr>
          <w:rFonts w:ascii="Arial" w:hAnsi="Arial" w:cs="Arial"/>
          <w:b/>
        </w:rPr>
        <w:t xml:space="preserve">PERSONAL DE TRABAJO: </w:t>
      </w:r>
    </w:p>
    <w:p w14:paraId="5326D584" w14:textId="77777777" w:rsidR="00A13AE1" w:rsidRPr="00F06EF3" w:rsidRDefault="00A13AE1" w:rsidP="00C074CD">
      <w:pPr>
        <w:spacing w:after="0" w:line="240" w:lineRule="auto"/>
        <w:jc w:val="both"/>
        <w:rPr>
          <w:rFonts w:ascii="Arial" w:hAnsi="Arial" w:cs="Arial"/>
          <w:lang w:val="es-ES_tradnl"/>
        </w:rPr>
      </w:pPr>
    </w:p>
    <w:p w14:paraId="2E031369" w14:textId="7817918A" w:rsidR="00A13AE1" w:rsidRPr="00F06EF3" w:rsidRDefault="00A13AE1" w:rsidP="007E0622">
      <w:pPr>
        <w:autoSpaceDE w:val="0"/>
        <w:autoSpaceDN w:val="0"/>
        <w:adjustRightInd w:val="0"/>
        <w:spacing w:line="240" w:lineRule="auto"/>
        <w:jc w:val="both"/>
        <w:rPr>
          <w:rFonts w:ascii="Arial" w:hAnsi="Arial" w:cs="Arial"/>
          <w:lang w:eastAsia="es-CO"/>
        </w:rPr>
      </w:pPr>
      <w:r w:rsidRPr="00F06EF3">
        <w:rPr>
          <w:rFonts w:ascii="Arial" w:hAnsi="Arial" w:cs="Arial"/>
          <w:lang w:eastAsia="es-CO"/>
        </w:rPr>
        <w:t>Para garantizar la debida ejecución del contrato, el proponente deberá contar con el equipo de trabajo que se señala a continuación, para efectos de verificación de la entidad, deberá anexar a su propuesta las hojas de vida de cada integrante, los siguientes documentos y demás anexos que le permitan acreditar la experiencia exigida:</w:t>
      </w:r>
    </w:p>
    <w:p w14:paraId="470C6FDF" w14:textId="77777777" w:rsidR="00A13AE1" w:rsidRPr="00F06EF3" w:rsidRDefault="00A13AE1" w:rsidP="00C074CD">
      <w:pPr>
        <w:autoSpaceDE w:val="0"/>
        <w:autoSpaceDN w:val="0"/>
        <w:adjustRightInd w:val="0"/>
        <w:spacing w:after="0" w:line="240" w:lineRule="auto"/>
        <w:jc w:val="both"/>
        <w:rPr>
          <w:rFonts w:ascii="Arial" w:hAnsi="Arial" w:cs="Arial"/>
          <w:lang w:eastAsia="es-CO"/>
        </w:rPr>
      </w:pPr>
      <w:r w:rsidRPr="00F06EF3">
        <w:rPr>
          <w:rFonts w:ascii="Arial" w:hAnsi="Arial" w:cs="Arial"/>
          <w:lang w:eastAsia="es-CO"/>
        </w:rPr>
        <w:t>1. Copia del diploma y/o acta de grado que acredite el estudio exigido.</w:t>
      </w:r>
    </w:p>
    <w:p w14:paraId="432C97DA" w14:textId="77777777" w:rsidR="00A13AE1" w:rsidRPr="00F06EF3" w:rsidRDefault="00A13AE1" w:rsidP="00C074CD">
      <w:pPr>
        <w:autoSpaceDE w:val="0"/>
        <w:autoSpaceDN w:val="0"/>
        <w:adjustRightInd w:val="0"/>
        <w:spacing w:after="0" w:line="240" w:lineRule="auto"/>
        <w:jc w:val="both"/>
        <w:rPr>
          <w:rFonts w:ascii="Arial" w:hAnsi="Arial" w:cs="Arial"/>
          <w:lang w:eastAsia="es-CO"/>
        </w:rPr>
      </w:pPr>
      <w:r w:rsidRPr="00F06EF3">
        <w:rPr>
          <w:rFonts w:ascii="Arial" w:hAnsi="Arial" w:cs="Arial"/>
          <w:lang w:eastAsia="es-CO"/>
        </w:rPr>
        <w:t>2. Certificaciones que acreditan la experiencia exigida, las cuales deben contener, como mínimo:</w:t>
      </w:r>
    </w:p>
    <w:p w14:paraId="20CA57DF" w14:textId="77777777" w:rsidR="00A13AE1" w:rsidRPr="00F06EF3" w:rsidRDefault="00A13AE1" w:rsidP="00C074CD">
      <w:pPr>
        <w:autoSpaceDE w:val="0"/>
        <w:autoSpaceDN w:val="0"/>
        <w:adjustRightInd w:val="0"/>
        <w:spacing w:after="0" w:line="240" w:lineRule="auto"/>
        <w:jc w:val="both"/>
        <w:rPr>
          <w:rFonts w:ascii="Arial" w:hAnsi="Arial" w:cs="Arial"/>
          <w:lang w:eastAsia="es-CO"/>
        </w:rPr>
      </w:pPr>
      <w:r w:rsidRPr="00F06EF3">
        <w:rPr>
          <w:rFonts w:ascii="Arial" w:hAnsi="Arial" w:cs="Arial"/>
          <w:lang w:eastAsia="es-CO"/>
        </w:rPr>
        <w:t>• Nombre del integrante del equipo de trabajo</w:t>
      </w:r>
    </w:p>
    <w:p w14:paraId="0D99B90B" w14:textId="77777777" w:rsidR="00A13AE1" w:rsidRPr="00F06EF3" w:rsidRDefault="00A13AE1" w:rsidP="00C074CD">
      <w:pPr>
        <w:autoSpaceDE w:val="0"/>
        <w:autoSpaceDN w:val="0"/>
        <w:adjustRightInd w:val="0"/>
        <w:spacing w:after="0" w:line="240" w:lineRule="auto"/>
        <w:jc w:val="both"/>
        <w:rPr>
          <w:rFonts w:ascii="Arial" w:hAnsi="Arial" w:cs="Arial"/>
          <w:lang w:eastAsia="es-CO"/>
        </w:rPr>
      </w:pPr>
      <w:r w:rsidRPr="00F06EF3">
        <w:rPr>
          <w:rFonts w:ascii="Arial" w:hAnsi="Arial" w:cs="Arial"/>
          <w:lang w:eastAsia="es-CO"/>
        </w:rPr>
        <w:t>• Nombre de la entidad contratante</w:t>
      </w:r>
    </w:p>
    <w:p w14:paraId="5D5C82DB" w14:textId="77777777" w:rsidR="00A13AE1" w:rsidRPr="00F06EF3" w:rsidRDefault="00A13AE1" w:rsidP="00C074CD">
      <w:pPr>
        <w:autoSpaceDE w:val="0"/>
        <w:autoSpaceDN w:val="0"/>
        <w:adjustRightInd w:val="0"/>
        <w:spacing w:after="0" w:line="240" w:lineRule="auto"/>
        <w:jc w:val="both"/>
        <w:rPr>
          <w:rFonts w:ascii="Arial" w:hAnsi="Arial" w:cs="Arial"/>
          <w:lang w:eastAsia="es-CO"/>
        </w:rPr>
      </w:pPr>
      <w:r w:rsidRPr="00F06EF3">
        <w:rPr>
          <w:rFonts w:ascii="Arial" w:hAnsi="Arial" w:cs="Arial"/>
          <w:lang w:eastAsia="es-CO"/>
        </w:rPr>
        <w:t>• Fechas de inicio y fechas de terminación o indicar si la vinculación está vigente al cierre</w:t>
      </w:r>
    </w:p>
    <w:p w14:paraId="4114FDAD" w14:textId="77777777" w:rsidR="00A13AE1" w:rsidRPr="00F06EF3" w:rsidRDefault="00A13AE1" w:rsidP="00C074CD">
      <w:pPr>
        <w:autoSpaceDE w:val="0"/>
        <w:autoSpaceDN w:val="0"/>
        <w:adjustRightInd w:val="0"/>
        <w:spacing w:after="0" w:line="240" w:lineRule="auto"/>
        <w:jc w:val="both"/>
        <w:rPr>
          <w:rFonts w:ascii="Arial" w:hAnsi="Arial" w:cs="Arial"/>
          <w:lang w:eastAsia="es-CO"/>
        </w:rPr>
      </w:pPr>
      <w:r w:rsidRPr="00F06EF3">
        <w:rPr>
          <w:rFonts w:ascii="Arial" w:hAnsi="Arial" w:cs="Arial"/>
          <w:lang w:eastAsia="es-CO"/>
        </w:rPr>
        <w:t>de este proceso</w:t>
      </w:r>
    </w:p>
    <w:p w14:paraId="5D54A1D3" w14:textId="6078A074" w:rsidR="00A13AE1" w:rsidRPr="00F06EF3" w:rsidRDefault="00A13AE1" w:rsidP="00C074CD">
      <w:pPr>
        <w:autoSpaceDE w:val="0"/>
        <w:autoSpaceDN w:val="0"/>
        <w:adjustRightInd w:val="0"/>
        <w:spacing w:after="0" w:line="240" w:lineRule="auto"/>
        <w:jc w:val="both"/>
        <w:rPr>
          <w:rFonts w:ascii="Arial" w:hAnsi="Arial" w:cs="Arial"/>
          <w:lang w:eastAsia="es-CO"/>
        </w:rPr>
      </w:pPr>
      <w:r w:rsidRPr="00F06EF3">
        <w:rPr>
          <w:rFonts w:ascii="Arial" w:hAnsi="Arial" w:cs="Arial"/>
          <w:lang w:eastAsia="es-CO"/>
        </w:rPr>
        <w:t>• La certificación deberá ser suscrita por la persona autorizada</w:t>
      </w:r>
    </w:p>
    <w:p w14:paraId="0EB06AF8" w14:textId="77777777" w:rsidR="00C074CD" w:rsidRPr="00F06EF3" w:rsidRDefault="00C074CD" w:rsidP="00C074CD">
      <w:pPr>
        <w:autoSpaceDE w:val="0"/>
        <w:autoSpaceDN w:val="0"/>
        <w:adjustRightInd w:val="0"/>
        <w:spacing w:after="0" w:line="240" w:lineRule="auto"/>
        <w:jc w:val="both"/>
        <w:rPr>
          <w:rFonts w:ascii="Arial" w:hAnsi="Arial" w:cs="Arial"/>
          <w:lang w:eastAsia="es-CO"/>
        </w:rPr>
      </w:pPr>
    </w:p>
    <w:p w14:paraId="7674E849" w14:textId="77777777" w:rsidR="00A13AE1" w:rsidRPr="00F06EF3" w:rsidRDefault="00A13AE1" w:rsidP="00325A0D">
      <w:pPr>
        <w:autoSpaceDE w:val="0"/>
        <w:autoSpaceDN w:val="0"/>
        <w:adjustRightInd w:val="0"/>
        <w:spacing w:line="240" w:lineRule="auto"/>
        <w:jc w:val="both"/>
        <w:rPr>
          <w:rFonts w:ascii="Arial" w:hAnsi="Arial" w:cs="Arial"/>
          <w:lang w:eastAsia="es-CO"/>
        </w:rPr>
      </w:pPr>
      <w:r w:rsidRPr="00F06EF3">
        <w:rPr>
          <w:rFonts w:ascii="Arial" w:hAnsi="Arial" w:cs="Arial"/>
          <w:lang w:eastAsia="es-CO"/>
        </w:rPr>
        <w:t>El oferente deberá garantizar que el servicio prestado será ejecutado con personal idóneo y con alta experiencia en el tipo y marca de cada uno de los automotores.</w:t>
      </w:r>
    </w:p>
    <w:p w14:paraId="68EBEA32" w14:textId="77777777" w:rsidR="00A13AE1" w:rsidRPr="00F06EF3" w:rsidRDefault="00A13AE1" w:rsidP="00325A0D">
      <w:pPr>
        <w:autoSpaceDE w:val="0"/>
        <w:autoSpaceDN w:val="0"/>
        <w:adjustRightInd w:val="0"/>
        <w:spacing w:line="240" w:lineRule="auto"/>
        <w:jc w:val="both"/>
        <w:rPr>
          <w:rFonts w:ascii="Arial" w:hAnsi="Arial" w:cs="Arial"/>
          <w:lang w:eastAsia="es-CO"/>
        </w:rPr>
      </w:pPr>
      <w:r w:rsidRPr="00F06EF3">
        <w:rPr>
          <w:rFonts w:ascii="Arial" w:hAnsi="Arial" w:cs="Arial"/>
          <w:lang w:eastAsia="es-CO"/>
        </w:rPr>
        <w:t>El oferente debe indicar en su propuesta que cuenta como mínimo con el siguiente personal operativo, garantizando que dicho personal estará presente durante todo el término de ejecución del contrato: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2"/>
        <w:gridCol w:w="2582"/>
        <w:gridCol w:w="2428"/>
        <w:gridCol w:w="2427"/>
      </w:tblGrid>
      <w:tr w:rsidR="00741B3B" w:rsidRPr="00F06EF3" w14:paraId="6E88F3EF" w14:textId="6BE4BA65" w:rsidTr="00962DAA">
        <w:trPr>
          <w:trHeight w:val="414"/>
          <w:tblHeader/>
        </w:trPr>
        <w:tc>
          <w:tcPr>
            <w:tcW w:w="1138" w:type="pct"/>
            <w:shd w:val="clear" w:color="auto" w:fill="E2EFD9" w:themeFill="accent6" w:themeFillTint="33"/>
            <w:vAlign w:val="center"/>
          </w:tcPr>
          <w:p w14:paraId="1A919D9F" w14:textId="77777777" w:rsidR="00741B3B" w:rsidRPr="00F06EF3" w:rsidRDefault="00741B3B" w:rsidP="0014704C">
            <w:pPr>
              <w:spacing w:line="240" w:lineRule="auto"/>
              <w:jc w:val="center"/>
              <w:rPr>
                <w:rFonts w:ascii="Arial" w:eastAsia="Times New Roman" w:hAnsi="Arial" w:cs="Arial"/>
                <w:sz w:val="20"/>
                <w:lang w:eastAsia="es-CO"/>
              </w:rPr>
            </w:pPr>
            <w:bookmarkStart w:id="3" w:name="_Hlk421103"/>
            <w:r w:rsidRPr="00F06EF3">
              <w:rPr>
                <w:rFonts w:ascii="Arial" w:eastAsia="Times New Roman" w:hAnsi="Arial" w:cs="Arial"/>
                <w:b/>
                <w:bCs/>
                <w:sz w:val="20"/>
                <w:lang w:eastAsia="es-CO"/>
              </w:rPr>
              <w:t>PERFIL</w:t>
            </w:r>
          </w:p>
        </w:tc>
        <w:tc>
          <w:tcPr>
            <w:tcW w:w="1341" w:type="pct"/>
            <w:shd w:val="clear" w:color="auto" w:fill="E2EFD9" w:themeFill="accent6" w:themeFillTint="33"/>
            <w:vAlign w:val="center"/>
          </w:tcPr>
          <w:p w14:paraId="5F58AA29" w14:textId="77777777" w:rsidR="00741B3B" w:rsidRPr="00F06EF3" w:rsidRDefault="00741B3B" w:rsidP="0014704C">
            <w:pPr>
              <w:spacing w:line="240" w:lineRule="auto"/>
              <w:jc w:val="center"/>
              <w:rPr>
                <w:rFonts w:ascii="Arial" w:eastAsia="Times New Roman" w:hAnsi="Arial" w:cs="Arial"/>
                <w:sz w:val="20"/>
                <w:lang w:eastAsia="es-CO"/>
              </w:rPr>
            </w:pPr>
            <w:r w:rsidRPr="00F06EF3">
              <w:rPr>
                <w:rFonts w:ascii="Arial" w:eastAsia="Times New Roman" w:hAnsi="Arial" w:cs="Arial"/>
                <w:b/>
                <w:bCs/>
                <w:sz w:val="20"/>
                <w:lang w:eastAsia="es-CO"/>
              </w:rPr>
              <w:t>FORMACIÓN ACADÉMICA</w:t>
            </w:r>
          </w:p>
        </w:tc>
        <w:tc>
          <w:tcPr>
            <w:tcW w:w="1261" w:type="pct"/>
            <w:shd w:val="clear" w:color="auto" w:fill="E2EFD9" w:themeFill="accent6" w:themeFillTint="33"/>
            <w:vAlign w:val="center"/>
          </w:tcPr>
          <w:p w14:paraId="6784D915" w14:textId="77777777" w:rsidR="00741B3B" w:rsidRPr="00F06EF3" w:rsidRDefault="00741B3B" w:rsidP="0014704C">
            <w:pPr>
              <w:autoSpaceDE w:val="0"/>
              <w:autoSpaceDN w:val="0"/>
              <w:adjustRightInd w:val="0"/>
              <w:spacing w:line="240" w:lineRule="auto"/>
              <w:jc w:val="center"/>
              <w:rPr>
                <w:rFonts w:ascii="Arial" w:eastAsia="Times New Roman" w:hAnsi="Arial" w:cs="Arial"/>
                <w:b/>
                <w:bCs/>
                <w:sz w:val="20"/>
                <w:lang w:eastAsia="es-CO"/>
              </w:rPr>
            </w:pPr>
            <w:r w:rsidRPr="00F06EF3">
              <w:rPr>
                <w:rFonts w:ascii="Arial" w:eastAsia="Times New Roman" w:hAnsi="Arial" w:cs="Arial"/>
                <w:b/>
                <w:bCs/>
                <w:sz w:val="20"/>
                <w:lang w:eastAsia="es-CO"/>
              </w:rPr>
              <w:t>EXPERIENCIA</w:t>
            </w:r>
          </w:p>
        </w:tc>
        <w:tc>
          <w:tcPr>
            <w:tcW w:w="1261" w:type="pct"/>
            <w:shd w:val="clear" w:color="auto" w:fill="E2EFD9" w:themeFill="accent6" w:themeFillTint="33"/>
            <w:vAlign w:val="center"/>
          </w:tcPr>
          <w:p w14:paraId="40CFB81E" w14:textId="020D6081" w:rsidR="00741B3B" w:rsidRPr="00F06EF3" w:rsidRDefault="00741B3B" w:rsidP="0014704C">
            <w:pPr>
              <w:autoSpaceDE w:val="0"/>
              <w:autoSpaceDN w:val="0"/>
              <w:adjustRightInd w:val="0"/>
              <w:spacing w:line="240" w:lineRule="auto"/>
              <w:jc w:val="center"/>
              <w:rPr>
                <w:rFonts w:ascii="Arial" w:eastAsia="Times New Roman" w:hAnsi="Arial" w:cs="Arial"/>
                <w:b/>
                <w:bCs/>
                <w:sz w:val="20"/>
                <w:lang w:eastAsia="es-CO"/>
              </w:rPr>
            </w:pPr>
            <w:r w:rsidRPr="00F06EF3">
              <w:rPr>
                <w:rFonts w:ascii="Arial" w:eastAsia="Times New Roman" w:hAnsi="Arial" w:cs="Arial"/>
                <w:b/>
                <w:bCs/>
                <w:sz w:val="20"/>
                <w:lang w:eastAsia="es-CO"/>
              </w:rPr>
              <w:t>OTROS REQUISITOS</w:t>
            </w:r>
          </w:p>
        </w:tc>
      </w:tr>
      <w:tr w:rsidR="00741B3B" w:rsidRPr="00F06EF3" w14:paraId="7E030B5A" w14:textId="7BD72173" w:rsidTr="00741B3B">
        <w:tc>
          <w:tcPr>
            <w:tcW w:w="1138" w:type="pct"/>
          </w:tcPr>
          <w:p w14:paraId="17031AF4" w14:textId="66569A42" w:rsidR="00741B3B" w:rsidRPr="00F06EF3" w:rsidRDefault="003B6CB5" w:rsidP="00325A0D">
            <w:pPr>
              <w:autoSpaceDE w:val="0"/>
              <w:autoSpaceDN w:val="0"/>
              <w:adjustRightInd w:val="0"/>
              <w:spacing w:line="240" w:lineRule="auto"/>
              <w:jc w:val="both"/>
              <w:rPr>
                <w:rFonts w:ascii="Arial" w:eastAsia="Times New Roman" w:hAnsi="Arial" w:cs="Arial"/>
                <w:sz w:val="20"/>
                <w:lang w:eastAsia="es-CO"/>
              </w:rPr>
            </w:pPr>
            <w:r w:rsidRPr="00F06EF3">
              <w:rPr>
                <w:rFonts w:ascii="Arial" w:eastAsia="Times New Roman" w:hAnsi="Arial" w:cs="Arial"/>
                <w:sz w:val="20"/>
                <w:lang w:eastAsia="es-CO"/>
              </w:rPr>
              <w:t xml:space="preserve">Un (1) </w:t>
            </w:r>
            <w:r w:rsidRPr="00F06EF3">
              <w:rPr>
                <w:rFonts w:ascii="Arial" w:eastAsia="Times New Roman" w:hAnsi="Arial" w:cs="Arial"/>
                <w:sz w:val="20"/>
                <w:lang w:eastAsia="es-CO"/>
              </w:rPr>
              <w:tab/>
              <w:t xml:space="preserve">jefe de Taller </w:t>
            </w:r>
            <w:r w:rsidR="00741B3B" w:rsidRPr="00F06EF3">
              <w:rPr>
                <w:rFonts w:ascii="Arial" w:eastAsia="Times New Roman" w:hAnsi="Arial" w:cs="Arial"/>
                <w:sz w:val="20"/>
                <w:lang w:eastAsia="es-CO"/>
              </w:rPr>
              <w:t>de Vehículos</w:t>
            </w:r>
          </w:p>
          <w:p w14:paraId="6D2DB152" w14:textId="77777777" w:rsidR="00741B3B" w:rsidRPr="00F06EF3" w:rsidRDefault="00741B3B" w:rsidP="00325A0D">
            <w:pPr>
              <w:spacing w:line="240" w:lineRule="auto"/>
              <w:jc w:val="both"/>
              <w:rPr>
                <w:rFonts w:ascii="Arial" w:eastAsia="Times New Roman" w:hAnsi="Arial" w:cs="Arial"/>
                <w:sz w:val="20"/>
                <w:lang w:eastAsia="es-CO"/>
              </w:rPr>
            </w:pPr>
          </w:p>
        </w:tc>
        <w:tc>
          <w:tcPr>
            <w:tcW w:w="1341" w:type="pct"/>
          </w:tcPr>
          <w:p w14:paraId="0CF876DA" w14:textId="77777777" w:rsidR="00741B3B" w:rsidRPr="00F06EF3" w:rsidRDefault="00741B3B" w:rsidP="00325A0D">
            <w:pPr>
              <w:autoSpaceDE w:val="0"/>
              <w:autoSpaceDN w:val="0"/>
              <w:adjustRightInd w:val="0"/>
              <w:spacing w:line="240" w:lineRule="auto"/>
              <w:jc w:val="both"/>
              <w:rPr>
                <w:rFonts w:ascii="Arial" w:eastAsia="Times New Roman" w:hAnsi="Arial" w:cs="Arial"/>
                <w:sz w:val="20"/>
                <w:lang w:eastAsia="es-CO"/>
              </w:rPr>
            </w:pPr>
            <w:r w:rsidRPr="00F06EF3">
              <w:rPr>
                <w:rFonts w:ascii="Arial" w:eastAsia="Times New Roman" w:hAnsi="Arial" w:cs="Arial"/>
                <w:sz w:val="20"/>
                <w:lang w:eastAsia="es-CO"/>
              </w:rPr>
              <w:t>Acreditar título técnico, tecnológico o profesional, con tarjeta profesional, si aplica, en áreas afines al mantenimiento de vehículos.</w:t>
            </w:r>
          </w:p>
        </w:tc>
        <w:tc>
          <w:tcPr>
            <w:tcW w:w="1261" w:type="pct"/>
          </w:tcPr>
          <w:p w14:paraId="32F43794" w14:textId="17332BB5" w:rsidR="00741B3B" w:rsidRPr="00F06EF3" w:rsidRDefault="00741B3B" w:rsidP="00325A0D">
            <w:pPr>
              <w:autoSpaceDE w:val="0"/>
              <w:autoSpaceDN w:val="0"/>
              <w:adjustRightInd w:val="0"/>
              <w:spacing w:line="240" w:lineRule="auto"/>
              <w:jc w:val="both"/>
              <w:rPr>
                <w:rFonts w:ascii="Arial" w:eastAsia="Times New Roman" w:hAnsi="Arial" w:cs="Arial"/>
                <w:sz w:val="20"/>
                <w:lang w:eastAsia="es-CO"/>
              </w:rPr>
            </w:pPr>
            <w:r w:rsidRPr="00F06EF3">
              <w:rPr>
                <w:rFonts w:ascii="Arial" w:eastAsia="Times New Roman" w:hAnsi="Arial" w:cs="Arial"/>
                <w:sz w:val="20"/>
                <w:lang w:eastAsia="es-CO"/>
              </w:rPr>
              <w:t>Mínimo de tres (3) años, relacionada con el objeto a ejecutar.</w:t>
            </w:r>
            <w:r w:rsidR="00711175" w:rsidRPr="00F06EF3">
              <w:rPr>
                <w:rFonts w:ascii="Arial" w:eastAsia="Times New Roman" w:hAnsi="Arial" w:cs="Arial"/>
                <w:sz w:val="20"/>
                <w:lang w:eastAsia="es-CO"/>
              </w:rPr>
              <w:t xml:space="preserve"> (certificada)</w:t>
            </w:r>
          </w:p>
          <w:p w14:paraId="5E04ECF3" w14:textId="77777777" w:rsidR="00741B3B" w:rsidRPr="00F06EF3" w:rsidRDefault="00741B3B" w:rsidP="00325A0D">
            <w:pPr>
              <w:spacing w:line="240" w:lineRule="auto"/>
              <w:jc w:val="both"/>
              <w:rPr>
                <w:rFonts w:ascii="Arial" w:eastAsia="Times New Roman" w:hAnsi="Arial" w:cs="Arial"/>
                <w:sz w:val="20"/>
                <w:lang w:eastAsia="es-CO"/>
              </w:rPr>
            </w:pPr>
          </w:p>
        </w:tc>
        <w:tc>
          <w:tcPr>
            <w:tcW w:w="1261" w:type="pct"/>
          </w:tcPr>
          <w:p w14:paraId="072B2EB8" w14:textId="15E62BC5" w:rsidR="00741B3B" w:rsidRPr="00F06EF3" w:rsidRDefault="0041698A" w:rsidP="00325A0D">
            <w:pPr>
              <w:autoSpaceDE w:val="0"/>
              <w:autoSpaceDN w:val="0"/>
              <w:adjustRightInd w:val="0"/>
              <w:spacing w:line="240" w:lineRule="auto"/>
              <w:jc w:val="both"/>
              <w:rPr>
                <w:rFonts w:ascii="Arial" w:eastAsia="Times New Roman" w:hAnsi="Arial" w:cs="Arial"/>
                <w:sz w:val="20"/>
                <w:lang w:eastAsia="es-CO"/>
              </w:rPr>
            </w:pPr>
            <w:r w:rsidRPr="00F06EF3">
              <w:rPr>
                <w:rFonts w:ascii="Arial" w:eastAsia="Times New Roman" w:hAnsi="Arial" w:cs="Arial"/>
                <w:sz w:val="20"/>
                <w:lang w:eastAsia="es-CO"/>
              </w:rPr>
              <w:t>Con vinculación laboral directa, mayor a un (1) año con el proponente, demostrable.</w:t>
            </w:r>
          </w:p>
        </w:tc>
      </w:tr>
      <w:tr w:rsidR="00741B3B" w:rsidRPr="00F06EF3" w14:paraId="58884CBE" w14:textId="1EABF8BA" w:rsidTr="003B6CB5">
        <w:trPr>
          <w:trHeight w:val="1493"/>
        </w:trPr>
        <w:tc>
          <w:tcPr>
            <w:tcW w:w="1138" w:type="pct"/>
          </w:tcPr>
          <w:p w14:paraId="55D77D2C" w14:textId="77777777" w:rsidR="00741B3B" w:rsidRPr="00F06EF3" w:rsidRDefault="00741B3B" w:rsidP="00325A0D">
            <w:pPr>
              <w:spacing w:line="240" w:lineRule="auto"/>
              <w:jc w:val="both"/>
              <w:rPr>
                <w:rFonts w:ascii="Arial" w:eastAsia="Times New Roman" w:hAnsi="Arial" w:cs="Arial"/>
                <w:sz w:val="20"/>
                <w:lang w:eastAsia="es-CO"/>
              </w:rPr>
            </w:pPr>
            <w:r w:rsidRPr="00F06EF3">
              <w:rPr>
                <w:rFonts w:ascii="Arial" w:eastAsia="Times New Roman" w:hAnsi="Arial" w:cs="Arial"/>
                <w:sz w:val="20"/>
                <w:lang w:eastAsia="es-CO"/>
              </w:rPr>
              <w:t>Un operario automotriz</w:t>
            </w:r>
          </w:p>
        </w:tc>
        <w:tc>
          <w:tcPr>
            <w:tcW w:w="1341" w:type="pct"/>
          </w:tcPr>
          <w:p w14:paraId="46E9D607" w14:textId="77777777" w:rsidR="00741B3B" w:rsidRPr="00F06EF3" w:rsidRDefault="00741B3B" w:rsidP="00325A0D">
            <w:pPr>
              <w:autoSpaceDE w:val="0"/>
              <w:autoSpaceDN w:val="0"/>
              <w:adjustRightInd w:val="0"/>
              <w:spacing w:line="240" w:lineRule="auto"/>
              <w:jc w:val="both"/>
              <w:rPr>
                <w:rFonts w:ascii="Arial" w:eastAsia="Times New Roman" w:hAnsi="Arial" w:cs="Arial"/>
                <w:sz w:val="20"/>
                <w:lang w:eastAsia="es-CO"/>
              </w:rPr>
            </w:pPr>
            <w:r w:rsidRPr="00F06EF3">
              <w:rPr>
                <w:rFonts w:ascii="Arial" w:eastAsia="Times New Roman" w:hAnsi="Arial" w:cs="Arial"/>
                <w:sz w:val="20"/>
                <w:lang w:eastAsia="es-CO"/>
              </w:rPr>
              <w:t>Acreditar formación en área afín al mantenimiento de vehículos</w:t>
            </w:r>
          </w:p>
        </w:tc>
        <w:tc>
          <w:tcPr>
            <w:tcW w:w="1261" w:type="pct"/>
          </w:tcPr>
          <w:p w14:paraId="7AD1AA89" w14:textId="6E00ACB1" w:rsidR="00741B3B" w:rsidRPr="00F06EF3" w:rsidRDefault="00741B3B" w:rsidP="00711175">
            <w:pPr>
              <w:autoSpaceDE w:val="0"/>
              <w:autoSpaceDN w:val="0"/>
              <w:adjustRightInd w:val="0"/>
              <w:spacing w:line="240" w:lineRule="auto"/>
              <w:jc w:val="both"/>
              <w:rPr>
                <w:rFonts w:ascii="Arial" w:eastAsia="Times New Roman" w:hAnsi="Arial" w:cs="Arial"/>
                <w:sz w:val="20"/>
                <w:lang w:eastAsia="es-CO"/>
              </w:rPr>
            </w:pPr>
            <w:r w:rsidRPr="00F06EF3">
              <w:rPr>
                <w:rFonts w:ascii="Arial" w:eastAsia="Times New Roman" w:hAnsi="Arial" w:cs="Arial"/>
                <w:sz w:val="20"/>
                <w:lang w:eastAsia="es-CO"/>
              </w:rPr>
              <w:t>Mínimo de dos (2) años, relacionada con el objeto a</w:t>
            </w:r>
            <w:r w:rsidR="00711175" w:rsidRPr="00F06EF3">
              <w:rPr>
                <w:rFonts w:ascii="Arial" w:eastAsia="Times New Roman" w:hAnsi="Arial" w:cs="Arial"/>
                <w:sz w:val="20"/>
                <w:lang w:eastAsia="es-CO"/>
              </w:rPr>
              <w:t xml:space="preserve"> </w:t>
            </w:r>
            <w:r w:rsidRPr="00F06EF3">
              <w:rPr>
                <w:rFonts w:ascii="Arial" w:eastAsia="Times New Roman" w:hAnsi="Arial" w:cs="Arial"/>
                <w:sz w:val="20"/>
                <w:lang w:eastAsia="es-CO"/>
              </w:rPr>
              <w:t>ejecutar.</w:t>
            </w:r>
            <w:r w:rsidR="00711175" w:rsidRPr="00F06EF3">
              <w:rPr>
                <w:rFonts w:ascii="Arial" w:eastAsia="Times New Roman" w:hAnsi="Arial" w:cs="Arial"/>
                <w:sz w:val="20"/>
                <w:lang w:eastAsia="es-CO"/>
              </w:rPr>
              <w:t xml:space="preserve"> (certificada)</w:t>
            </w:r>
          </w:p>
        </w:tc>
        <w:tc>
          <w:tcPr>
            <w:tcW w:w="1261" w:type="pct"/>
          </w:tcPr>
          <w:p w14:paraId="4671ADAB" w14:textId="64064CB3" w:rsidR="00741B3B" w:rsidRPr="00F06EF3" w:rsidRDefault="0041698A" w:rsidP="00325A0D">
            <w:pPr>
              <w:autoSpaceDE w:val="0"/>
              <w:autoSpaceDN w:val="0"/>
              <w:adjustRightInd w:val="0"/>
              <w:spacing w:line="240" w:lineRule="auto"/>
              <w:jc w:val="both"/>
              <w:rPr>
                <w:rFonts w:ascii="Arial" w:eastAsia="Times New Roman" w:hAnsi="Arial" w:cs="Arial"/>
                <w:sz w:val="20"/>
                <w:lang w:eastAsia="es-CO"/>
              </w:rPr>
            </w:pPr>
            <w:r w:rsidRPr="00F06EF3">
              <w:rPr>
                <w:rFonts w:ascii="Arial" w:eastAsia="Times New Roman" w:hAnsi="Arial" w:cs="Arial"/>
                <w:sz w:val="20"/>
                <w:lang w:eastAsia="es-CO"/>
              </w:rPr>
              <w:t>Con vinculación laboral directa, mayor a seis (6) meses con el proponente, demostrable.</w:t>
            </w:r>
          </w:p>
        </w:tc>
      </w:tr>
      <w:tr w:rsidR="00711175" w:rsidRPr="00F06EF3" w14:paraId="6A2BB81C" w14:textId="77777777" w:rsidTr="00104A0A">
        <w:trPr>
          <w:trHeight w:val="1844"/>
        </w:trPr>
        <w:tc>
          <w:tcPr>
            <w:tcW w:w="1138" w:type="pct"/>
          </w:tcPr>
          <w:p w14:paraId="0B31C82B" w14:textId="3975C309" w:rsidR="00711175" w:rsidRPr="00F06EF3" w:rsidRDefault="00711175" w:rsidP="00325A0D">
            <w:pPr>
              <w:spacing w:line="240" w:lineRule="auto"/>
              <w:jc w:val="both"/>
              <w:rPr>
                <w:rFonts w:ascii="Arial" w:eastAsia="Times New Roman" w:hAnsi="Arial" w:cs="Arial"/>
                <w:sz w:val="20"/>
                <w:lang w:eastAsia="es-CO"/>
              </w:rPr>
            </w:pPr>
            <w:r w:rsidRPr="00F06EF3">
              <w:rPr>
                <w:rFonts w:ascii="Arial" w:eastAsia="Times New Roman" w:hAnsi="Arial" w:cs="Arial"/>
                <w:sz w:val="20"/>
                <w:lang w:eastAsia="es-CO"/>
              </w:rPr>
              <w:lastRenderedPageBreak/>
              <w:t>Un Ingeniero Mecánico</w:t>
            </w:r>
          </w:p>
        </w:tc>
        <w:tc>
          <w:tcPr>
            <w:tcW w:w="1341" w:type="pct"/>
          </w:tcPr>
          <w:p w14:paraId="0FD8C84E" w14:textId="558E8657" w:rsidR="00711175" w:rsidRPr="00F06EF3" w:rsidRDefault="00711175" w:rsidP="00325A0D">
            <w:pPr>
              <w:autoSpaceDE w:val="0"/>
              <w:autoSpaceDN w:val="0"/>
              <w:adjustRightInd w:val="0"/>
              <w:spacing w:line="240" w:lineRule="auto"/>
              <w:jc w:val="both"/>
              <w:rPr>
                <w:rFonts w:ascii="Arial" w:eastAsia="Times New Roman" w:hAnsi="Arial" w:cs="Arial"/>
                <w:sz w:val="20"/>
                <w:lang w:eastAsia="es-CO"/>
              </w:rPr>
            </w:pPr>
            <w:r w:rsidRPr="00F06EF3">
              <w:rPr>
                <w:rFonts w:ascii="Arial" w:eastAsia="Times New Roman" w:hAnsi="Arial" w:cs="Arial"/>
                <w:sz w:val="20"/>
                <w:lang w:eastAsia="es-CO"/>
              </w:rPr>
              <w:t>Acreditar título profesional en ingeniería mecánica, con tarjeta profesional.</w:t>
            </w:r>
          </w:p>
        </w:tc>
        <w:tc>
          <w:tcPr>
            <w:tcW w:w="1261" w:type="pct"/>
          </w:tcPr>
          <w:p w14:paraId="0A891209" w14:textId="4C052F50" w:rsidR="00711175" w:rsidRPr="00F06EF3" w:rsidRDefault="00711175" w:rsidP="00104A0A">
            <w:pPr>
              <w:autoSpaceDE w:val="0"/>
              <w:autoSpaceDN w:val="0"/>
              <w:adjustRightInd w:val="0"/>
              <w:spacing w:line="240" w:lineRule="auto"/>
              <w:jc w:val="both"/>
              <w:rPr>
                <w:rFonts w:ascii="Arial" w:eastAsia="Times New Roman" w:hAnsi="Arial" w:cs="Arial"/>
                <w:sz w:val="20"/>
                <w:lang w:eastAsia="es-CO"/>
              </w:rPr>
            </w:pPr>
            <w:r w:rsidRPr="00F06EF3">
              <w:rPr>
                <w:rFonts w:ascii="Arial" w:eastAsia="Times New Roman" w:hAnsi="Arial" w:cs="Arial"/>
                <w:sz w:val="20"/>
                <w:lang w:eastAsia="es-CO"/>
              </w:rPr>
              <w:t>Mínimo</w:t>
            </w:r>
            <w:r w:rsidR="00B70898" w:rsidRPr="00F06EF3">
              <w:rPr>
                <w:rFonts w:ascii="Arial" w:eastAsia="Times New Roman" w:hAnsi="Arial" w:cs="Arial"/>
                <w:sz w:val="20"/>
                <w:lang w:eastAsia="es-CO"/>
              </w:rPr>
              <w:t xml:space="preserve"> diez (10) años de experiencia profesional contada a partir de la expedición de la tarjeta profesional y</w:t>
            </w:r>
            <w:r w:rsidRPr="00F06EF3">
              <w:rPr>
                <w:rFonts w:ascii="Arial" w:eastAsia="Times New Roman" w:hAnsi="Arial" w:cs="Arial"/>
                <w:sz w:val="20"/>
                <w:lang w:eastAsia="es-CO"/>
              </w:rPr>
              <w:t xml:space="preserve"> tres (3) años</w:t>
            </w:r>
            <w:r w:rsidR="00B70898" w:rsidRPr="00F06EF3">
              <w:rPr>
                <w:rFonts w:ascii="Arial" w:eastAsia="Times New Roman" w:hAnsi="Arial" w:cs="Arial"/>
                <w:sz w:val="20"/>
                <w:lang w:eastAsia="es-CO"/>
              </w:rPr>
              <w:t xml:space="preserve"> de experiencia</w:t>
            </w:r>
            <w:r w:rsidRPr="00F06EF3">
              <w:rPr>
                <w:rFonts w:ascii="Arial" w:eastAsia="Times New Roman" w:hAnsi="Arial" w:cs="Arial"/>
                <w:sz w:val="20"/>
                <w:lang w:eastAsia="es-CO"/>
              </w:rPr>
              <w:t xml:space="preserve"> relacionada</w:t>
            </w:r>
            <w:r w:rsidR="00B70898" w:rsidRPr="00F06EF3">
              <w:rPr>
                <w:rFonts w:ascii="Arial" w:eastAsia="Times New Roman" w:hAnsi="Arial" w:cs="Arial"/>
                <w:sz w:val="20"/>
                <w:lang w:eastAsia="es-CO"/>
              </w:rPr>
              <w:t xml:space="preserve">, ésta última </w:t>
            </w:r>
            <w:r w:rsidRPr="00F06EF3">
              <w:rPr>
                <w:rFonts w:ascii="Arial" w:eastAsia="Times New Roman" w:hAnsi="Arial" w:cs="Arial"/>
                <w:sz w:val="20"/>
                <w:lang w:eastAsia="es-CO"/>
              </w:rPr>
              <w:t>(certificada)</w:t>
            </w:r>
          </w:p>
        </w:tc>
        <w:tc>
          <w:tcPr>
            <w:tcW w:w="1261" w:type="pct"/>
          </w:tcPr>
          <w:p w14:paraId="47859180" w14:textId="77777777" w:rsidR="00711175" w:rsidRPr="00F06EF3" w:rsidRDefault="00711175" w:rsidP="00325A0D">
            <w:pPr>
              <w:autoSpaceDE w:val="0"/>
              <w:autoSpaceDN w:val="0"/>
              <w:adjustRightInd w:val="0"/>
              <w:spacing w:line="240" w:lineRule="auto"/>
              <w:jc w:val="both"/>
              <w:rPr>
                <w:rFonts w:ascii="Arial" w:eastAsia="Times New Roman" w:hAnsi="Arial" w:cs="Arial"/>
                <w:sz w:val="20"/>
                <w:lang w:eastAsia="es-CO"/>
              </w:rPr>
            </w:pPr>
          </w:p>
        </w:tc>
      </w:tr>
      <w:bookmarkEnd w:id="2"/>
      <w:bookmarkEnd w:id="3"/>
    </w:tbl>
    <w:p w14:paraId="1596F5BA" w14:textId="77777777" w:rsidR="00A13AE1" w:rsidRPr="00F06EF3" w:rsidRDefault="00A13AE1" w:rsidP="00D8474A">
      <w:pPr>
        <w:spacing w:after="0" w:line="240" w:lineRule="auto"/>
        <w:jc w:val="both"/>
        <w:rPr>
          <w:rFonts w:ascii="Arial" w:hAnsi="Arial" w:cs="Arial"/>
          <w:lang w:val="es-ES_tradnl"/>
        </w:rPr>
      </w:pPr>
    </w:p>
    <w:p w14:paraId="5B5D9C23" w14:textId="77777777" w:rsidR="00A13AE1" w:rsidRPr="00F06EF3" w:rsidRDefault="00A13AE1" w:rsidP="007736B5">
      <w:pPr>
        <w:numPr>
          <w:ilvl w:val="1"/>
          <w:numId w:val="11"/>
        </w:numPr>
        <w:spacing w:after="0" w:line="240" w:lineRule="auto"/>
        <w:ind w:left="1134"/>
        <w:jc w:val="both"/>
        <w:rPr>
          <w:rFonts w:ascii="Arial" w:hAnsi="Arial" w:cs="Arial"/>
          <w:b/>
          <w:lang w:val="es-ES_tradnl"/>
        </w:rPr>
      </w:pPr>
      <w:r w:rsidRPr="00F06EF3">
        <w:rPr>
          <w:rFonts w:ascii="Arial" w:hAnsi="Arial" w:cs="Arial"/>
          <w:b/>
          <w:lang w:val="es-ES_tradnl"/>
        </w:rPr>
        <w:t xml:space="preserve"> </w:t>
      </w:r>
      <w:bookmarkStart w:id="4" w:name="_Hlk242875573"/>
      <w:r w:rsidRPr="00F06EF3">
        <w:rPr>
          <w:rFonts w:ascii="Arial" w:hAnsi="Arial" w:cs="Arial"/>
          <w:b/>
          <w:lang w:val="es-ES_tradnl"/>
        </w:rPr>
        <w:t xml:space="preserve">EQUIPOS TECNICOS MINIMOS: </w:t>
      </w:r>
    </w:p>
    <w:p w14:paraId="333963AC" w14:textId="77777777" w:rsidR="00B463A3" w:rsidRPr="00F06EF3" w:rsidRDefault="00B463A3" w:rsidP="00C074CD">
      <w:pPr>
        <w:spacing w:after="0" w:line="240" w:lineRule="auto"/>
        <w:jc w:val="both"/>
        <w:rPr>
          <w:rFonts w:ascii="Arial" w:hAnsi="Arial" w:cs="Arial"/>
          <w:lang w:val="es-ES_tradnl"/>
        </w:rPr>
      </w:pPr>
    </w:p>
    <w:p w14:paraId="5F43527C" w14:textId="4F89469E" w:rsidR="00A13AE1" w:rsidRPr="00F06EF3" w:rsidRDefault="00A13AE1" w:rsidP="00D00E7F">
      <w:pPr>
        <w:autoSpaceDE w:val="0"/>
        <w:autoSpaceDN w:val="0"/>
        <w:adjustRightInd w:val="0"/>
        <w:spacing w:line="240" w:lineRule="auto"/>
        <w:jc w:val="both"/>
        <w:rPr>
          <w:rFonts w:ascii="Arial" w:hAnsi="Arial" w:cs="Arial"/>
          <w:lang w:eastAsia="es-CO"/>
        </w:rPr>
      </w:pPr>
      <w:r w:rsidRPr="00F06EF3">
        <w:rPr>
          <w:rFonts w:ascii="Arial" w:hAnsi="Arial" w:cs="Arial"/>
          <w:lang w:eastAsia="es-CO"/>
        </w:rPr>
        <w:t>El proponente deberá indicar en su propuesta que dispone de las herramientas necesarias que garanticen la eficiente prestación del servicio y la calidad del mismo y, además, contar con equipo especializado el cual podrá ser inspeccionado durante el término de evaluación de las propuestas mediante la visita técnica y durante el término de ejecución del contrato con el fin de garantizar un servicio de calidad.</w:t>
      </w:r>
    </w:p>
    <w:p w14:paraId="63030E02" w14:textId="05F72E51" w:rsidR="00A13AE1" w:rsidRPr="00F06EF3" w:rsidRDefault="00A13AE1" w:rsidP="00D00E7F">
      <w:pPr>
        <w:autoSpaceDE w:val="0"/>
        <w:autoSpaceDN w:val="0"/>
        <w:adjustRightInd w:val="0"/>
        <w:spacing w:line="240" w:lineRule="auto"/>
        <w:jc w:val="both"/>
        <w:rPr>
          <w:rFonts w:ascii="Arial" w:hAnsi="Arial" w:cs="Arial"/>
          <w:lang w:eastAsia="es-CO"/>
        </w:rPr>
      </w:pPr>
      <w:r w:rsidRPr="00F06EF3">
        <w:rPr>
          <w:rFonts w:ascii="Arial" w:hAnsi="Arial" w:cs="Arial"/>
          <w:lang w:eastAsia="es-CO"/>
        </w:rPr>
        <w:t>El proponente deberá allegar en su oferta certificación suscrita por el representante legal mediante la cual se obliga para la ejecución del contrato contar con los siguientes equipos mínimos: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46"/>
        <w:gridCol w:w="6719"/>
        <w:gridCol w:w="2064"/>
      </w:tblGrid>
      <w:tr w:rsidR="0041698A" w:rsidRPr="00F06EF3" w14:paraId="26244260" w14:textId="77777777" w:rsidTr="006F6D4C">
        <w:trPr>
          <w:trHeight w:val="81"/>
        </w:trPr>
        <w:tc>
          <w:tcPr>
            <w:tcW w:w="439" w:type="pct"/>
            <w:shd w:val="clear" w:color="auto" w:fill="E2EFD9" w:themeFill="accent6" w:themeFillTint="33"/>
            <w:vAlign w:val="center"/>
          </w:tcPr>
          <w:p w14:paraId="3241A617" w14:textId="4C51EFEE" w:rsidR="0041698A" w:rsidRPr="00F06EF3" w:rsidRDefault="0041698A" w:rsidP="006F6D4C">
            <w:pPr>
              <w:spacing w:after="0" w:line="240" w:lineRule="auto"/>
              <w:jc w:val="center"/>
              <w:rPr>
                <w:rFonts w:ascii="Arial" w:hAnsi="Arial" w:cs="Arial"/>
                <w:b/>
              </w:rPr>
            </w:pPr>
            <w:r w:rsidRPr="00F06EF3">
              <w:rPr>
                <w:rFonts w:ascii="Arial" w:hAnsi="Arial" w:cs="Arial"/>
                <w:b/>
              </w:rPr>
              <w:t>ITEM</w:t>
            </w:r>
          </w:p>
        </w:tc>
        <w:tc>
          <w:tcPr>
            <w:tcW w:w="3489" w:type="pct"/>
            <w:shd w:val="clear" w:color="auto" w:fill="E2EFD9" w:themeFill="accent6" w:themeFillTint="33"/>
            <w:vAlign w:val="center"/>
          </w:tcPr>
          <w:p w14:paraId="1B8D8837" w14:textId="77777777" w:rsidR="0041698A" w:rsidRPr="00F06EF3" w:rsidRDefault="0041698A" w:rsidP="0041698A">
            <w:pPr>
              <w:spacing w:after="0" w:line="240" w:lineRule="auto"/>
              <w:jc w:val="center"/>
              <w:rPr>
                <w:rFonts w:ascii="Arial" w:hAnsi="Arial" w:cs="Arial"/>
                <w:b/>
              </w:rPr>
            </w:pPr>
            <w:r w:rsidRPr="00F06EF3">
              <w:rPr>
                <w:rFonts w:ascii="Arial" w:hAnsi="Arial" w:cs="Arial"/>
                <w:b/>
              </w:rPr>
              <w:t>EQUIPO</w:t>
            </w:r>
          </w:p>
        </w:tc>
        <w:tc>
          <w:tcPr>
            <w:tcW w:w="1072" w:type="pct"/>
            <w:shd w:val="clear" w:color="auto" w:fill="E2EFD9" w:themeFill="accent6" w:themeFillTint="33"/>
            <w:vAlign w:val="center"/>
          </w:tcPr>
          <w:p w14:paraId="1FAF60E0" w14:textId="77777777" w:rsidR="0041698A" w:rsidRPr="00F06EF3" w:rsidRDefault="0041698A" w:rsidP="00007EB6">
            <w:pPr>
              <w:spacing w:after="0" w:line="240" w:lineRule="auto"/>
              <w:jc w:val="center"/>
              <w:rPr>
                <w:rFonts w:ascii="Arial" w:hAnsi="Arial" w:cs="Arial"/>
                <w:b/>
              </w:rPr>
            </w:pPr>
            <w:r w:rsidRPr="00F06EF3">
              <w:rPr>
                <w:rFonts w:ascii="Arial" w:hAnsi="Arial" w:cs="Arial"/>
                <w:b/>
              </w:rPr>
              <w:t>CANTIDAD</w:t>
            </w:r>
          </w:p>
        </w:tc>
      </w:tr>
      <w:tr w:rsidR="0041698A" w:rsidRPr="00F06EF3" w14:paraId="7A759235" w14:textId="77777777" w:rsidTr="006F6D4C">
        <w:trPr>
          <w:trHeight w:val="230"/>
        </w:trPr>
        <w:tc>
          <w:tcPr>
            <w:tcW w:w="439" w:type="pct"/>
            <w:vAlign w:val="center"/>
          </w:tcPr>
          <w:p w14:paraId="58131DE9" w14:textId="77777777" w:rsidR="0041698A" w:rsidRPr="00F06EF3" w:rsidRDefault="0041698A" w:rsidP="006F6D4C">
            <w:pPr>
              <w:spacing w:after="0" w:line="240" w:lineRule="auto"/>
              <w:jc w:val="center"/>
              <w:rPr>
                <w:rFonts w:ascii="Arial" w:hAnsi="Arial" w:cs="Arial"/>
                <w:bCs/>
              </w:rPr>
            </w:pPr>
            <w:r w:rsidRPr="00F06EF3">
              <w:rPr>
                <w:rFonts w:ascii="Arial" w:hAnsi="Arial" w:cs="Arial"/>
                <w:bCs/>
              </w:rPr>
              <w:t>1</w:t>
            </w:r>
          </w:p>
        </w:tc>
        <w:tc>
          <w:tcPr>
            <w:tcW w:w="3489" w:type="pct"/>
          </w:tcPr>
          <w:p w14:paraId="706F66F5" w14:textId="77777777" w:rsidR="0041698A" w:rsidRPr="00F06EF3" w:rsidRDefault="0041698A" w:rsidP="0096184A">
            <w:pPr>
              <w:spacing w:after="0" w:line="240" w:lineRule="auto"/>
              <w:jc w:val="both"/>
              <w:rPr>
                <w:rFonts w:ascii="Arial" w:hAnsi="Arial" w:cs="Arial"/>
                <w:bCs/>
              </w:rPr>
            </w:pPr>
            <w:r w:rsidRPr="00F06EF3">
              <w:rPr>
                <w:rFonts w:ascii="Arial" w:hAnsi="Arial" w:cs="Arial"/>
                <w:bCs/>
              </w:rPr>
              <w:t>ELEVADORES</w:t>
            </w:r>
          </w:p>
        </w:tc>
        <w:tc>
          <w:tcPr>
            <w:tcW w:w="1072" w:type="pct"/>
            <w:vAlign w:val="center"/>
          </w:tcPr>
          <w:p w14:paraId="7CCDB3BF" w14:textId="77777777" w:rsidR="0041698A" w:rsidRPr="00F06EF3" w:rsidRDefault="0041698A" w:rsidP="00007EB6">
            <w:pPr>
              <w:spacing w:after="0" w:line="240" w:lineRule="auto"/>
              <w:jc w:val="center"/>
              <w:rPr>
                <w:rFonts w:ascii="Arial" w:hAnsi="Arial" w:cs="Arial"/>
                <w:bCs/>
              </w:rPr>
            </w:pPr>
            <w:r w:rsidRPr="00F06EF3">
              <w:rPr>
                <w:rFonts w:ascii="Arial" w:hAnsi="Arial" w:cs="Arial"/>
                <w:bCs/>
              </w:rPr>
              <w:t>8</w:t>
            </w:r>
          </w:p>
        </w:tc>
      </w:tr>
      <w:tr w:rsidR="0041698A" w:rsidRPr="00F06EF3" w14:paraId="1D75F6DB" w14:textId="77777777" w:rsidTr="006F6D4C">
        <w:trPr>
          <w:trHeight w:val="227"/>
        </w:trPr>
        <w:tc>
          <w:tcPr>
            <w:tcW w:w="439" w:type="pct"/>
            <w:vAlign w:val="center"/>
          </w:tcPr>
          <w:p w14:paraId="0B76E3C8" w14:textId="77777777" w:rsidR="0041698A" w:rsidRPr="00F06EF3" w:rsidRDefault="0041698A" w:rsidP="006F6D4C">
            <w:pPr>
              <w:spacing w:after="0" w:line="240" w:lineRule="auto"/>
              <w:jc w:val="center"/>
              <w:rPr>
                <w:rFonts w:ascii="Arial" w:hAnsi="Arial" w:cs="Arial"/>
                <w:bCs/>
              </w:rPr>
            </w:pPr>
            <w:r w:rsidRPr="00F06EF3">
              <w:rPr>
                <w:rFonts w:ascii="Arial" w:hAnsi="Arial" w:cs="Arial"/>
                <w:bCs/>
              </w:rPr>
              <w:t>2</w:t>
            </w:r>
          </w:p>
        </w:tc>
        <w:tc>
          <w:tcPr>
            <w:tcW w:w="3489" w:type="pct"/>
          </w:tcPr>
          <w:p w14:paraId="6B0D321E" w14:textId="77777777" w:rsidR="0041698A" w:rsidRPr="00F06EF3" w:rsidRDefault="0041698A" w:rsidP="0096184A">
            <w:pPr>
              <w:spacing w:after="0" w:line="240" w:lineRule="auto"/>
              <w:jc w:val="both"/>
              <w:rPr>
                <w:rFonts w:ascii="Arial" w:hAnsi="Arial" w:cs="Arial"/>
                <w:bCs/>
              </w:rPr>
            </w:pPr>
            <w:r w:rsidRPr="00F06EF3">
              <w:rPr>
                <w:rFonts w:ascii="Arial" w:hAnsi="Arial" w:cs="Arial"/>
                <w:bCs/>
              </w:rPr>
              <w:t xml:space="preserve">ESCANER </w:t>
            </w:r>
          </w:p>
        </w:tc>
        <w:tc>
          <w:tcPr>
            <w:tcW w:w="1072" w:type="pct"/>
            <w:vAlign w:val="center"/>
          </w:tcPr>
          <w:p w14:paraId="74488728" w14:textId="77777777" w:rsidR="0041698A" w:rsidRPr="00F06EF3" w:rsidRDefault="0041698A" w:rsidP="00007EB6">
            <w:pPr>
              <w:spacing w:after="0" w:line="240" w:lineRule="auto"/>
              <w:jc w:val="center"/>
              <w:rPr>
                <w:rFonts w:ascii="Arial" w:hAnsi="Arial" w:cs="Arial"/>
                <w:bCs/>
              </w:rPr>
            </w:pPr>
            <w:r w:rsidRPr="00F06EF3">
              <w:rPr>
                <w:rFonts w:ascii="Arial" w:hAnsi="Arial" w:cs="Arial"/>
                <w:bCs/>
              </w:rPr>
              <w:t>3</w:t>
            </w:r>
          </w:p>
        </w:tc>
      </w:tr>
      <w:tr w:rsidR="0041698A" w:rsidRPr="00F06EF3" w14:paraId="5E153479" w14:textId="77777777" w:rsidTr="006F6D4C">
        <w:trPr>
          <w:trHeight w:val="251"/>
        </w:trPr>
        <w:tc>
          <w:tcPr>
            <w:tcW w:w="439" w:type="pct"/>
            <w:vAlign w:val="center"/>
          </w:tcPr>
          <w:p w14:paraId="518BE3A2" w14:textId="77777777" w:rsidR="0041698A" w:rsidRPr="00F06EF3" w:rsidRDefault="0041698A" w:rsidP="006F6D4C">
            <w:pPr>
              <w:spacing w:after="0" w:line="240" w:lineRule="auto"/>
              <w:jc w:val="center"/>
              <w:rPr>
                <w:rFonts w:ascii="Arial" w:hAnsi="Arial" w:cs="Arial"/>
                <w:bCs/>
              </w:rPr>
            </w:pPr>
            <w:r w:rsidRPr="00F06EF3">
              <w:rPr>
                <w:rFonts w:ascii="Arial" w:hAnsi="Arial" w:cs="Arial"/>
                <w:bCs/>
              </w:rPr>
              <w:t>3</w:t>
            </w:r>
          </w:p>
        </w:tc>
        <w:tc>
          <w:tcPr>
            <w:tcW w:w="3489" w:type="pct"/>
          </w:tcPr>
          <w:p w14:paraId="7EA8A0E7" w14:textId="77777777" w:rsidR="0041698A" w:rsidRPr="00F06EF3" w:rsidRDefault="0041698A" w:rsidP="0096184A">
            <w:pPr>
              <w:spacing w:after="0" w:line="240" w:lineRule="auto"/>
              <w:jc w:val="both"/>
              <w:rPr>
                <w:rFonts w:ascii="Arial" w:hAnsi="Arial" w:cs="Arial"/>
                <w:bCs/>
              </w:rPr>
            </w:pPr>
            <w:r w:rsidRPr="00F06EF3">
              <w:rPr>
                <w:rFonts w:ascii="Arial" w:hAnsi="Arial" w:cs="Arial"/>
                <w:bCs/>
              </w:rPr>
              <w:t>LABORATORIO ELECTRICO (PROGRAMACION)</w:t>
            </w:r>
          </w:p>
        </w:tc>
        <w:tc>
          <w:tcPr>
            <w:tcW w:w="1072" w:type="pct"/>
            <w:vAlign w:val="center"/>
          </w:tcPr>
          <w:p w14:paraId="2631C311" w14:textId="77777777" w:rsidR="0041698A" w:rsidRPr="00F06EF3" w:rsidRDefault="0041698A" w:rsidP="00007EB6">
            <w:pPr>
              <w:spacing w:after="0" w:line="240" w:lineRule="auto"/>
              <w:jc w:val="center"/>
              <w:rPr>
                <w:rFonts w:ascii="Arial" w:hAnsi="Arial" w:cs="Arial"/>
                <w:bCs/>
              </w:rPr>
            </w:pPr>
            <w:r w:rsidRPr="00F06EF3">
              <w:rPr>
                <w:rFonts w:ascii="Arial" w:hAnsi="Arial" w:cs="Arial"/>
                <w:bCs/>
              </w:rPr>
              <w:t>1</w:t>
            </w:r>
          </w:p>
        </w:tc>
      </w:tr>
      <w:tr w:rsidR="0041698A" w:rsidRPr="00F06EF3" w14:paraId="0A1AB2C6" w14:textId="77777777" w:rsidTr="006F6D4C">
        <w:trPr>
          <w:trHeight w:val="251"/>
        </w:trPr>
        <w:tc>
          <w:tcPr>
            <w:tcW w:w="439" w:type="pct"/>
            <w:vAlign w:val="center"/>
          </w:tcPr>
          <w:p w14:paraId="6E8AE2DE" w14:textId="77777777" w:rsidR="0041698A" w:rsidRPr="00F06EF3" w:rsidRDefault="0041698A" w:rsidP="006F6D4C">
            <w:pPr>
              <w:spacing w:after="0" w:line="240" w:lineRule="auto"/>
              <w:jc w:val="center"/>
              <w:rPr>
                <w:rFonts w:ascii="Arial" w:hAnsi="Arial" w:cs="Arial"/>
                <w:bCs/>
              </w:rPr>
            </w:pPr>
            <w:r w:rsidRPr="00F06EF3">
              <w:rPr>
                <w:rFonts w:ascii="Arial" w:hAnsi="Arial" w:cs="Arial"/>
                <w:bCs/>
              </w:rPr>
              <w:t>4</w:t>
            </w:r>
          </w:p>
        </w:tc>
        <w:tc>
          <w:tcPr>
            <w:tcW w:w="3489" w:type="pct"/>
          </w:tcPr>
          <w:p w14:paraId="612E417A" w14:textId="77777777" w:rsidR="0041698A" w:rsidRPr="00F06EF3" w:rsidRDefault="0041698A" w:rsidP="0096184A">
            <w:pPr>
              <w:spacing w:after="0" w:line="240" w:lineRule="auto"/>
              <w:jc w:val="both"/>
              <w:rPr>
                <w:rFonts w:ascii="Arial" w:hAnsi="Arial" w:cs="Arial"/>
                <w:bCs/>
              </w:rPr>
            </w:pPr>
            <w:r w:rsidRPr="00F06EF3">
              <w:rPr>
                <w:rFonts w:ascii="Arial" w:hAnsi="Arial" w:cs="Arial"/>
                <w:bCs/>
              </w:rPr>
              <w:t>LABORATORIO DE INYECTORES</w:t>
            </w:r>
          </w:p>
        </w:tc>
        <w:tc>
          <w:tcPr>
            <w:tcW w:w="1072" w:type="pct"/>
            <w:vAlign w:val="center"/>
          </w:tcPr>
          <w:p w14:paraId="4692D5A3" w14:textId="77777777" w:rsidR="0041698A" w:rsidRPr="00F06EF3" w:rsidRDefault="0041698A" w:rsidP="00007EB6">
            <w:pPr>
              <w:spacing w:after="0" w:line="240" w:lineRule="auto"/>
              <w:jc w:val="center"/>
              <w:rPr>
                <w:rFonts w:ascii="Arial" w:hAnsi="Arial" w:cs="Arial"/>
                <w:bCs/>
              </w:rPr>
            </w:pPr>
            <w:r w:rsidRPr="00F06EF3">
              <w:rPr>
                <w:rFonts w:ascii="Arial" w:hAnsi="Arial" w:cs="Arial"/>
                <w:bCs/>
              </w:rPr>
              <w:t>1</w:t>
            </w:r>
          </w:p>
        </w:tc>
      </w:tr>
      <w:tr w:rsidR="0041698A" w:rsidRPr="00F06EF3" w14:paraId="264D71E5" w14:textId="77777777" w:rsidTr="006F6D4C">
        <w:trPr>
          <w:trHeight w:val="254"/>
        </w:trPr>
        <w:tc>
          <w:tcPr>
            <w:tcW w:w="439" w:type="pct"/>
            <w:vAlign w:val="center"/>
          </w:tcPr>
          <w:p w14:paraId="3D490044" w14:textId="77777777" w:rsidR="0041698A" w:rsidRPr="00F06EF3" w:rsidRDefault="0041698A" w:rsidP="006F6D4C">
            <w:pPr>
              <w:spacing w:after="0" w:line="240" w:lineRule="auto"/>
              <w:jc w:val="center"/>
              <w:rPr>
                <w:rFonts w:ascii="Arial" w:hAnsi="Arial" w:cs="Arial"/>
                <w:bCs/>
              </w:rPr>
            </w:pPr>
            <w:r w:rsidRPr="00F06EF3">
              <w:rPr>
                <w:rFonts w:ascii="Arial" w:hAnsi="Arial" w:cs="Arial"/>
                <w:bCs/>
              </w:rPr>
              <w:t>5</w:t>
            </w:r>
          </w:p>
        </w:tc>
        <w:tc>
          <w:tcPr>
            <w:tcW w:w="3489" w:type="pct"/>
          </w:tcPr>
          <w:p w14:paraId="349BFC3B" w14:textId="77777777" w:rsidR="0041698A" w:rsidRPr="00F06EF3" w:rsidRDefault="0041698A" w:rsidP="0096184A">
            <w:pPr>
              <w:spacing w:after="0" w:line="240" w:lineRule="auto"/>
              <w:jc w:val="both"/>
              <w:rPr>
                <w:rFonts w:ascii="Arial" w:hAnsi="Arial" w:cs="Arial"/>
                <w:bCs/>
              </w:rPr>
            </w:pPr>
            <w:r w:rsidRPr="00F06EF3">
              <w:rPr>
                <w:rFonts w:ascii="Arial" w:hAnsi="Arial" w:cs="Arial"/>
                <w:bCs/>
              </w:rPr>
              <w:t>EQUIPO DE ALINEACION Y BALANCEO</w:t>
            </w:r>
          </w:p>
        </w:tc>
        <w:tc>
          <w:tcPr>
            <w:tcW w:w="1072" w:type="pct"/>
            <w:vAlign w:val="center"/>
          </w:tcPr>
          <w:p w14:paraId="5F2840DE" w14:textId="77777777" w:rsidR="0041698A" w:rsidRPr="00F06EF3" w:rsidRDefault="0041698A" w:rsidP="00007EB6">
            <w:pPr>
              <w:spacing w:after="0" w:line="240" w:lineRule="auto"/>
              <w:jc w:val="center"/>
              <w:rPr>
                <w:rFonts w:ascii="Arial" w:hAnsi="Arial" w:cs="Arial"/>
                <w:bCs/>
              </w:rPr>
            </w:pPr>
            <w:r w:rsidRPr="00F06EF3">
              <w:rPr>
                <w:rFonts w:ascii="Arial" w:hAnsi="Arial" w:cs="Arial"/>
                <w:bCs/>
              </w:rPr>
              <w:t>1</w:t>
            </w:r>
          </w:p>
        </w:tc>
      </w:tr>
      <w:tr w:rsidR="0041698A" w:rsidRPr="00F06EF3" w14:paraId="015CA253" w14:textId="77777777" w:rsidTr="006F6D4C">
        <w:trPr>
          <w:trHeight w:val="251"/>
        </w:trPr>
        <w:tc>
          <w:tcPr>
            <w:tcW w:w="439" w:type="pct"/>
            <w:vAlign w:val="center"/>
          </w:tcPr>
          <w:p w14:paraId="04173197" w14:textId="77777777" w:rsidR="0041698A" w:rsidRPr="00F06EF3" w:rsidRDefault="0041698A" w:rsidP="006F6D4C">
            <w:pPr>
              <w:spacing w:after="0" w:line="240" w:lineRule="auto"/>
              <w:jc w:val="center"/>
              <w:rPr>
                <w:rFonts w:ascii="Arial" w:hAnsi="Arial" w:cs="Arial"/>
                <w:bCs/>
              </w:rPr>
            </w:pPr>
            <w:r w:rsidRPr="00F06EF3">
              <w:rPr>
                <w:rFonts w:ascii="Arial" w:hAnsi="Arial" w:cs="Arial"/>
                <w:bCs/>
              </w:rPr>
              <w:t>6</w:t>
            </w:r>
          </w:p>
        </w:tc>
        <w:tc>
          <w:tcPr>
            <w:tcW w:w="3489" w:type="pct"/>
          </w:tcPr>
          <w:p w14:paraId="08D627B4" w14:textId="77777777" w:rsidR="0041698A" w:rsidRPr="00F06EF3" w:rsidRDefault="0041698A" w:rsidP="0096184A">
            <w:pPr>
              <w:spacing w:after="0" w:line="240" w:lineRule="auto"/>
              <w:jc w:val="both"/>
              <w:rPr>
                <w:rFonts w:ascii="Arial" w:hAnsi="Arial" w:cs="Arial"/>
                <w:bCs/>
              </w:rPr>
            </w:pPr>
            <w:r w:rsidRPr="00F06EF3">
              <w:rPr>
                <w:rFonts w:ascii="Arial" w:hAnsi="Arial" w:cs="Arial"/>
                <w:bCs/>
              </w:rPr>
              <w:t>PRENSA HIDRAULICA</w:t>
            </w:r>
          </w:p>
        </w:tc>
        <w:tc>
          <w:tcPr>
            <w:tcW w:w="1072" w:type="pct"/>
            <w:vAlign w:val="center"/>
          </w:tcPr>
          <w:p w14:paraId="1ABDE090" w14:textId="77777777" w:rsidR="0041698A" w:rsidRPr="00F06EF3" w:rsidRDefault="0041698A" w:rsidP="00007EB6">
            <w:pPr>
              <w:spacing w:after="0" w:line="240" w:lineRule="auto"/>
              <w:jc w:val="center"/>
              <w:rPr>
                <w:rFonts w:ascii="Arial" w:hAnsi="Arial" w:cs="Arial"/>
                <w:bCs/>
              </w:rPr>
            </w:pPr>
            <w:r w:rsidRPr="00F06EF3">
              <w:rPr>
                <w:rFonts w:ascii="Arial" w:hAnsi="Arial" w:cs="Arial"/>
                <w:bCs/>
              </w:rPr>
              <w:t>1</w:t>
            </w:r>
          </w:p>
        </w:tc>
      </w:tr>
      <w:tr w:rsidR="0041698A" w:rsidRPr="00F06EF3" w14:paraId="7095F2E3" w14:textId="77777777" w:rsidTr="006F6D4C">
        <w:trPr>
          <w:trHeight w:val="254"/>
        </w:trPr>
        <w:tc>
          <w:tcPr>
            <w:tcW w:w="439" w:type="pct"/>
            <w:vAlign w:val="center"/>
          </w:tcPr>
          <w:p w14:paraId="59CBEB7F" w14:textId="77777777" w:rsidR="0041698A" w:rsidRPr="00F06EF3" w:rsidRDefault="0041698A" w:rsidP="006F6D4C">
            <w:pPr>
              <w:spacing w:after="0" w:line="240" w:lineRule="auto"/>
              <w:jc w:val="center"/>
              <w:rPr>
                <w:rFonts w:ascii="Arial" w:hAnsi="Arial" w:cs="Arial"/>
                <w:bCs/>
              </w:rPr>
            </w:pPr>
            <w:r w:rsidRPr="00F06EF3">
              <w:rPr>
                <w:rFonts w:ascii="Arial" w:hAnsi="Arial" w:cs="Arial"/>
                <w:bCs/>
              </w:rPr>
              <w:t>7</w:t>
            </w:r>
          </w:p>
        </w:tc>
        <w:tc>
          <w:tcPr>
            <w:tcW w:w="3489" w:type="pct"/>
          </w:tcPr>
          <w:p w14:paraId="7F163A74" w14:textId="77777777" w:rsidR="0041698A" w:rsidRPr="00F06EF3" w:rsidRDefault="0041698A" w:rsidP="0096184A">
            <w:pPr>
              <w:spacing w:after="0" w:line="240" w:lineRule="auto"/>
              <w:jc w:val="both"/>
              <w:rPr>
                <w:rFonts w:ascii="Arial" w:hAnsi="Arial" w:cs="Arial"/>
                <w:bCs/>
              </w:rPr>
            </w:pPr>
            <w:r w:rsidRPr="00F06EF3">
              <w:rPr>
                <w:rFonts w:ascii="Arial" w:hAnsi="Arial" w:cs="Arial"/>
                <w:bCs/>
              </w:rPr>
              <w:t xml:space="preserve">MONTALLANTAS </w:t>
            </w:r>
          </w:p>
        </w:tc>
        <w:tc>
          <w:tcPr>
            <w:tcW w:w="1072" w:type="pct"/>
            <w:vAlign w:val="center"/>
          </w:tcPr>
          <w:p w14:paraId="12CD7F36" w14:textId="77777777" w:rsidR="0041698A" w:rsidRPr="00F06EF3" w:rsidRDefault="0041698A" w:rsidP="00007EB6">
            <w:pPr>
              <w:spacing w:after="0" w:line="240" w:lineRule="auto"/>
              <w:jc w:val="center"/>
              <w:rPr>
                <w:rFonts w:ascii="Arial" w:hAnsi="Arial" w:cs="Arial"/>
                <w:bCs/>
              </w:rPr>
            </w:pPr>
            <w:r w:rsidRPr="00F06EF3">
              <w:rPr>
                <w:rFonts w:ascii="Arial" w:hAnsi="Arial" w:cs="Arial"/>
                <w:bCs/>
              </w:rPr>
              <w:t>1</w:t>
            </w:r>
          </w:p>
        </w:tc>
      </w:tr>
      <w:tr w:rsidR="0041698A" w:rsidRPr="00F06EF3" w14:paraId="714A03B0" w14:textId="77777777" w:rsidTr="006F6D4C">
        <w:trPr>
          <w:trHeight w:val="254"/>
        </w:trPr>
        <w:tc>
          <w:tcPr>
            <w:tcW w:w="439" w:type="pct"/>
            <w:vAlign w:val="center"/>
          </w:tcPr>
          <w:p w14:paraId="4393D81D" w14:textId="77777777" w:rsidR="0041698A" w:rsidRPr="00F06EF3" w:rsidRDefault="0041698A" w:rsidP="006F6D4C">
            <w:pPr>
              <w:spacing w:after="0" w:line="240" w:lineRule="auto"/>
              <w:jc w:val="center"/>
              <w:rPr>
                <w:rFonts w:ascii="Arial" w:hAnsi="Arial" w:cs="Arial"/>
                <w:bCs/>
              </w:rPr>
            </w:pPr>
            <w:r w:rsidRPr="00F06EF3">
              <w:rPr>
                <w:rFonts w:ascii="Arial" w:hAnsi="Arial" w:cs="Arial"/>
                <w:bCs/>
              </w:rPr>
              <w:t>8</w:t>
            </w:r>
          </w:p>
        </w:tc>
        <w:tc>
          <w:tcPr>
            <w:tcW w:w="3489" w:type="pct"/>
          </w:tcPr>
          <w:p w14:paraId="19D6AEDF" w14:textId="77777777" w:rsidR="0041698A" w:rsidRPr="00F06EF3" w:rsidRDefault="0041698A" w:rsidP="0096184A">
            <w:pPr>
              <w:spacing w:after="0" w:line="240" w:lineRule="auto"/>
              <w:jc w:val="both"/>
              <w:rPr>
                <w:rFonts w:ascii="Arial" w:hAnsi="Arial" w:cs="Arial"/>
                <w:bCs/>
              </w:rPr>
            </w:pPr>
            <w:r w:rsidRPr="00F06EF3">
              <w:rPr>
                <w:rFonts w:ascii="Arial" w:hAnsi="Arial" w:cs="Arial"/>
                <w:bCs/>
              </w:rPr>
              <w:t xml:space="preserve">CAMARA BOROSCOPÍCA DE ALTO RENDIMIENTO </w:t>
            </w:r>
          </w:p>
        </w:tc>
        <w:tc>
          <w:tcPr>
            <w:tcW w:w="1072" w:type="pct"/>
            <w:vAlign w:val="center"/>
          </w:tcPr>
          <w:p w14:paraId="5BFF6EC9" w14:textId="77777777" w:rsidR="0041698A" w:rsidRPr="00F06EF3" w:rsidRDefault="0041698A" w:rsidP="00007EB6">
            <w:pPr>
              <w:spacing w:after="0" w:line="240" w:lineRule="auto"/>
              <w:jc w:val="center"/>
              <w:rPr>
                <w:rFonts w:ascii="Arial" w:hAnsi="Arial" w:cs="Arial"/>
                <w:bCs/>
              </w:rPr>
            </w:pPr>
            <w:r w:rsidRPr="00F06EF3">
              <w:rPr>
                <w:rFonts w:ascii="Arial" w:hAnsi="Arial" w:cs="Arial"/>
                <w:bCs/>
              </w:rPr>
              <w:t>1</w:t>
            </w:r>
          </w:p>
        </w:tc>
      </w:tr>
      <w:tr w:rsidR="0041698A" w:rsidRPr="00F06EF3" w14:paraId="78F4B4E3" w14:textId="77777777" w:rsidTr="006F6D4C">
        <w:trPr>
          <w:trHeight w:val="254"/>
        </w:trPr>
        <w:tc>
          <w:tcPr>
            <w:tcW w:w="439" w:type="pct"/>
            <w:vAlign w:val="center"/>
          </w:tcPr>
          <w:p w14:paraId="3F7C5BA4" w14:textId="77777777" w:rsidR="0041698A" w:rsidRPr="00F06EF3" w:rsidRDefault="0041698A" w:rsidP="006F6D4C">
            <w:pPr>
              <w:spacing w:after="0" w:line="240" w:lineRule="auto"/>
              <w:jc w:val="center"/>
              <w:rPr>
                <w:rFonts w:ascii="Arial" w:hAnsi="Arial" w:cs="Arial"/>
                <w:bCs/>
              </w:rPr>
            </w:pPr>
            <w:r w:rsidRPr="00F06EF3">
              <w:rPr>
                <w:rFonts w:ascii="Arial" w:hAnsi="Arial" w:cs="Arial"/>
                <w:bCs/>
              </w:rPr>
              <w:t>9</w:t>
            </w:r>
          </w:p>
        </w:tc>
        <w:tc>
          <w:tcPr>
            <w:tcW w:w="3489" w:type="pct"/>
          </w:tcPr>
          <w:p w14:paraId="20D48137" w14:textId="77777777" w:rsidR="0041698A" w:rsidRPr="00F06EF3" w:rsidRDefault="0041698A" w:rsidP="0096184A">
            <w:pPr>
              <w:spacing w:after="0" w:line="240" w:lineRule="auto"/>
              <w:jc w:val="both"/>
              <w:rPr>
                <w:rFonts w:ascii="Arial" w:hAnsi="Arial" w:cs="Arial"/>
                <w:bCs/>
              </w:rPr>
            </w:pPr>
            <w:r w:rsidRPr="00F06EF3">
              <w:rPr>
                <w:rFonts w:ascii="Arial" w:hAnsi="Arial" w:cs="Arial"/>
                <w:bCs/>
              </w:rPr>
              <w:t xml:space="preserve">JUEGO DE HERRAMIENTAS </w:t>
            </w:r>
          </w:p>
        </w:tc>
        <w:tc>
          <w:tcPr>
            <w:tcW w:w="1072" w:type="pct"/>
            <w:vAlign w:val="center"/>
          </w:tcPr>
          <w:p w14:paraId="136DDE45" w14:textId="77777777" w:rsidR="0041698A" w:rsidRPr="00F06EF3" w:rsidRDefault="0041698A" w:rsidP="00007EB6">
            <w:pPr>
              <w:spacing w:after="0" w:line="240" w:lineRule="auto"/>
              <w:jc w:val="center"/>
              <w:rPr>
                <w:rFonts w:ascii="Arial" w:hAnsi="Arial" w:cs="Arial"/>
                <w:bCs/>
              </w:rPr>
            </w:pPr>
            <w:r w:rsidRPr="00F06EF3">
              <w:rPr>
                <w:rFonts w:ascii="Arial" w:hAnsi="Arial" w:cs="Arial"/>
                <w:bCs/>
              </w:rPr>
              <w:t>1</w:t>
            </w:r>
          </w:p>
        </w:tc>
      </w:tr>
      <w:tr w:rsidR="0041698A" w:rsidRPr="00F06EF3" w14:paraId="32712895" w14:textId="77777777" w:rsidTr="006F6D4C">
        <w:trPr>
          <w:trHeight w:val="253"/>
        </w:trPr>
        <w:tc>
          <w:tcPr>
            <w:tcW w:w="439" w:type="pct"/>
            <w:vAlign w:val="center"/>
          </w:tcPr>
          <w:p w14:paraId="5ECC4EAA" w14:textId="77777777" w:rsidR="0041698A" w:rsidRPr="00F06EF3" w:rsidRDefault="0041698A" w:rsidP="006F6D4C">
            <w:pPr>
              <w:spacing w:after="0" w:line="240" w:lineRule="auto"/>
              <w:jc w:val="center"/>
              <w:rPr>
                <w:rFonts w:ascii="Arial" w:hAnsi="Arial" w:cs="Arial"/>
                <w:bCs/>
              </w:rPr>
            </w:pPr>
            <w:r w:rsidRPr="00F06EF3">
              <w:rPr>
                <w:rFonts w:ascii="Arial" w:hAnsi="Arial" w:cs="Arial"/>
                <w:bCs/>
              </w:rPr>
              <w:t>10</w:t>
            </w:r>
          </w:p>
        </w:tc>
        <w:tc>
          <w:tcPr>
            <w:tcW w:w="3489" w:type="pct"/>
          </w:tcPr>
          <w:p w14:paraId="5EF2C6AB" w14:textId="77777777" w:rsidR="0041698A" w:rsidRPr="00F06EF3" w:rsidRDefault="0041698A" w:rsidP="0096184A">
            <w:pPr>
              <w:spacing w:after="0" w:line="240" w:lineRule="auto"/>
              <w:jc w:val="both"/>
              <w:rPr>
                <w:rFonts w:ascii="Arial" w:hAnsi="Arial" w:cs="Arial"/>
                <w:bCs/>
              </w:rPr>
            </w:pPr>
            <w:r w:rsidRPr="00F06EF3">
              <w:rPr>
                <w:rFonts w:ascii="Arial" w:hAnsi="Arial" w:cs="Arial"/>
                <w:bCs/>
              </w:rPr>
              <w:t>EQUIPO ELEVADOR DE INYECCION</w:t>
            </w:r>
          </w:p>
        </w:tc>
        <w:tc>
          <w:tcPr>
            <w:tcW w:w="1072" w:type="pct"/>
            <w:vAlign w:val="center"/>
          </w:tcPr>
          <w:p w14:paraId="22BC7214" w14:textId="77777777" w:rsidR="0041698A" w:rsidRPr="00F06EF3" w:rsidRDefault="0041698A" w:rsidP="00007EB6">
            <w:pPr>
              <w:spacing w:after="0" w:line="240" w:lineRule="auto"/>
              <w:jc w:val="center"/>
              <w:rPr>
                <w:rFonts w:ascii="Arial" w:hAnsi="Arial" w:cs="Arial"/>
                <w:bCs/>
              </w:rPr>
            </w:pPr>
            <w:r w:rsidRPr="00F06EF3">
              <w:rPr>
                <w:rFonts w:ascii="Arial" w:hAnsi="Arial" w:cs="Arial"/>
                <w:bCs/>
              </w:rPr>
              <w:t>1</w:t>
            </w:r>
          </w:p>
        </w:tc>
      </w:tr>
      <w:tr w:rsidR="0041698A" w:rsidRPr="00F06EF3" w14:paraId="2F42241E" w14:textId="77777777" w:rsidTr="006F6D4C">
        <w:trPr>
          <w:trHeight w:val="253"/>
        </w:trPr>
        <w:tc>
          <w:tcPr>
            <w:tcW w:w="439" w:type="pct"/>
            <w:vAlign w:val="center"/>
          </w:tcPr>
          <w:p w14:paraId="3A2EA243" w14:textId="77777777" w:rsidR="0041698A" w:rsidRPr="00F06EF3" w:rsidRDefault="0041698A" w:rsidP="006F6D4C">
            <w:pPr>
              <w:spacing w:after="0" w:line="240" w:lineRule="auto"/>
              <w:jc w:val="center"/>
              <w:rPr>
                <w:rFonts w:ascii="Arial" w:hAnsi="Arial" w:cs="Arial"/>
                <w:bCs/>
              </w:rPr>
            </w:pPr>
            <w:r w:rsidRPr="00F06EF3">
              <w:rPr>
                <w:rFonts w:ascii="Arial" w:hAnsi="Arial" w:cs="Arial"/>
                <w:bCs/>
              </w:rPr>
              <w:t>11</w:t>
            </w:r>
          </w:p>
        </w:tc>
        <w:tc>
          <w:tcPr>
            <w:tcW w:w="3489" w:type="pct"/>
          </w:tcPr>
          <w:p w14:paraId="2A13BEC8" w14:textId="77777777" w:rsidR="0041698A" w:rsidRPr="00F06EF3" w:rsidRDefault="0041698A" w:rsidP="0096184A">
            <w:pPr>
              <w:spacing w:after="0" w:line="240" w:lineRule="auto"/>
              <w:jc w:val="both"/>
              <w:rPr>
                <w:rFonts w:ascii="Arial" w:hAnsi="Arial" w:cs="Arial"/>
                <w:bCs/>
              </w:rPr>
            </w:pPr>
            <w:r w:rsidRPr="00F06EF3">
              <w:rPr>
                <w:rFonts w:ascii="Arial" w:hAnsi="Arial" w:cs="Arial"/>
                <w:bCs/>
              </w:rPr>
              <w:t>BANCO ENDEREZADOR DE CHASIS</w:t>
            </w:r>
          </w:p>
        </w:tc>
        <w:tc>
          <w:tcPr>
            <w:tcW w:w="1072" w:type="pct"/>
            <w:vAlign w:val="center"/>
          </w:tcPr>
          <w:p w14:paraId="528ABB59" w14:textId="77777777" w:rsidR="0041698A" w:rsidRPr="00F06EF3" w:rsidRDefault="0041698A" w:rsidP="00007EB6">
            <w:pPr>
              <w:spacing w:after="0" w:line="240" w:lineRule="auto"/>
              <w:jc w:val="center"/>
              <w:rPr>
                <w:rFonts w:ascii="Arial" w:hAnsi="Arial" w:cs="Arial"/>
                <w:bCs/>
              </w:rPr>
            </w:pPr>
            <w:r w:rsidRPr="00F06EF3">
              <w:rPr>
                <w:rFonts w:ascii="Arial" w:hAnsi="Arial" w:cs="Arial"/>
                <w:bCs/>
              </w:rPr>
              <w:t>1</w:t>
            </w:r>
          </w:p>
        </w:tc>
      </w:tr>
      <w:tr w:rsidR="0041698A" w:rsidRPr="00F06EF3" w14:paraId="20D1FBFA" w14:textId="77777777" w:rsidTr="006F6D4C">
        <w:trPr>
          <w:trHeight w:val="253"/>
        </w:trPr>
        <w:tc>
          <w:tcPr>
            <w:tcW w:w="439" w:type="pct"/>
            <w:vAlign w:val="center"/>
          </w:tcPr>
          <w:p w14:paraId="17706420" w14:textId="77777777" w:rsidR="0041698A" w:rsidRPr="00F06EF3" w:rsidRDefault="0041698A" w:rsidP="006F6D4C">
            <w:pPr>
              <w:spacing w:after="0" w:line="240" w:lineRule="auto"/>
              <w:jc w:val="center"/>
              <w:rPr>
                <w:rFonts w:ascii="Arial" w:hAnsi="Arial" w:cs="Arial"/>
                <w:bCs/>
              </w:rPr>
            </w:pPr>
            <w:r w:rsidRPr="00F06EF3">
              <w:rPr>
                <w:rFonts w:ascii="Arial" w:hAnsi="Arial" w:cs="Arial"/>
                <w:bCs/>
              </w:rPr>
              <w:t>12</w:t>
            </w:r>
          </w:p>
        </w:tc>
        <w:tc>
          <w:tcPr>
            <w:tcW w:w="3489" w:type="pct"/>
          </w:tcPr>
          <w:p w14:paraId="4DBDCF34" w14:textId="77777777" w:rsidR="0041698A" w:rsidRPr="00F06EF3" w:rsidRDefault="0041698A" w:rsidP="0096184A">
            <w:pPr>
              <w:spacing w:after="0" w:line="240" w:lineRule="auto"/>
              <w:jc w:val="both"/>
              <w:rPr>
                <w:rFonts w:ascii="Arial" w:hAnsi="Arial" w:cs="Arial"/>
                <w:bCs/>
              </w:rPr>
            </w:pPr>
            <w:r w:rsidRPr="00F06EF3">
              <w:rPr>
                <w:rFonts w:ascii="Arial" w:hAnsi="Arial" w:cs="Arial"/>
                <w:bCs/>
              </w:rPr>
              <w:t xml:space="preserve">EQUIPO DE SOLDADURA </w:t>
            </w:r>
          </w:p>
        </w:tc>
        <w:tc>
          <w:tcPr>
            <w:tcW w:w="1072" w:type="pct"/>
            <w:vAlign w:val="center"/>
          </w:tcPr>
          <w:p w14:paraId="05C2E4D9" w14:textId="77777777" w:rsidR="0041698A" w:rsidRPr="00F06EF3" w:rsidRDefault="0041698A" w:rsidP="00007EB6">
            <w:pPr>
              <w:spacing w:after="0" w:line="240" w:lineRule="auto"/>
              <w:jc w:val="center"/>
              <w:rPr>
                <w:rFonts w:ascii="Arial" w:hAnsi="Arial" w:cs="Arial"/>
                <w:bCs/>
              </w:rPr>
            </w:pPr>
            <w:r w:rsidRPr="00F06EF3">
              <w:rPr>
                <w:rFonts w:ascii="Arial" w:hAnsi="Arial" w:cs="Arial"/>
                <w:bCs/>
              </w:rPr>
              <w:t>1</w:t>
            </w:r>
          </w:p>
        </w:tc>
      </w:tr>
      <w:tr w:rsidR="0041698A" w:rsidRPr="00F06EF3" w14:paraId="632CBDE7" w14:textId="77777777" w:rsidTr="006F6D4C">
        <w:trPr>
          <w:trHeight w:val="253"/>
        </w:trPr>
        <w:tc>
          <w:tcPr>
            <w:tcW w:w="439" w:type="pct"/>
            <w:vAlign w:val="center"/>
          </w:tcPr>
          <w:p w14:paraId="32BC6091" w14:textId="77777777" w:rsidR="0041698A" w:rsidRPr="00F06EF3" w:rsidRDefault="0041698A" w:rsidP="006F6D4C">
            <w:pPr>
              <w:spacing w:after="0" w:line="240" w:lineRule="auto"/>
              <w:jc w:val="center"/>
              <w:rPr>
                <w:rFonts w:ascii="Arial" w:hAnsi="Arial" w:cs="Arial"/>
                <w:bCs/>
              </w:rPr>
            </w:pPr>
            <w:r w:rsidRPr="00F06EF3">
              <w:rPr>
                <w:rFonts w:ascii="Arial" w:hAnsi="Arial" w:cs="Arial"/>
                <w:bCs/>
              </w:rPr>
              <w:t>13</w:t>
            </w:r>
          </w:p>
        </w:tc>
        <w:tc>
          <w:tcPr>
            <w:tcW w:w="3489" w:type="pct"/>
          </w:tcPr>
          <w:p w14:paraId="7FD15DBC" w14:textId="77777777" w:rsidR="0041698A" w:rsidRPr="00F06EF3" w:rsidRDefault="0041698A" w:rsidP="0096184A">
            <w:pPr>
              <w:spacing w:after="0" w:line="240" w:lineRule="auto"/>
              <w:jc w:val="both"/>
              <w:rPr>
                <w:rFonts w:ascii="Arial" w:hAnsi="Arial" w:cs="Arial"/>
                <w:bCs/>
              </w:rPr>
            </w:pPr>
            <w:r w:rsidRPr="00F06EF3">
              <w:rPr>
                <w:rFonts w:ascii="Arial" w:hAnsi="Arial" w:cs="Arial"/>
                <w:bCs/>
              </w:rPr>
              <w:t xml:space="preserve">SMOKE LEAK DETECTOR </w:t>
            </w:r>
          </w:p>
        </w:tc>
        <w:tc>
          <w:tcPr>
            <w:tcW w:w="1072" w:type="pct"/>
            <w:vAlign w:val="center"/>
          </w:tcPr>
          <w:p w14:paraId="1E05E4F1" w14:textId="77777777" w:rsidR="0041698A" w:rsidRPr="00F06EF3" w:rsidRDefault="0041698A" w:rsidP="00007EB6">
            <w:pPr>
              <w:spacing w:after="0" w:line="240" w:lineRule="auto"/>
              <w:jc w:val="center"/>
              <w:rPr>
                <w:rFonts w:ascii="Arial" w:hAnsi="Arial" w:cs="Arial"/>
                <w:bCs/>
              </w:rPr>
            </w:pPr>
            <w:r w:rsidRPr="00F06EF3">
              <w:rPr>
                <w:rFonts w:ascii="Arial" w:hAnsi="Arial" w:cs="Arial"/>
                <w:bCs/>
              </w:rPr>
              <w:t>1</w:t>
            </w:r>
          </w:p>
        </w:tc>
      </w:tr>
      <w:tr w:rsidR="0041698A" w:rsidRPr="00F06EF3" w14:paraId="732428EB" w14:textId="77777777" w:rsidTr="006F6D4C">
        <w:trPr>
          <w:trHeight w:val="254"/>
        </w:trPr>
        <w:tc>
          <w:tcPr>
            <w:tcW w:w="439" w:type="pct"/>
            <w:vAlign w:val="center"/>
          </w:tcPr>
          <w:p w14:paraId="467E2447" w14:textId="77777777" w:rsidR="0041698A" w:rsidRPr="00F06EF3" w:rsidRDefault="0041698A" w:rsidP="006F6D4C">
            <w:pPr>
              <w:spacing w:after="0" w:line="240" w:lineRule="auto"/>
              <w:jc w:val="center"/>
              <w:rPr>
                <w:rFonts w:ascii="Arial" w:hAnsi="Arial" w:cs="Arial"/>
                <w:bCs/>
              </w:rPr>
            </w:pPr>
            <w:r w:rsidRPr="00F06EF3">
              <w:rPr>
                <w:rFonts w:ascii="Arial" w:hAnsi="Arial" w:cs="Arial"/>
                <w:bCs/>
              </w:rPr>
              <w:t>14</w:t>
            </w:r>
          </w:p>
        </w:tc>
        <w:tc>
          <w:tcPr>
            <w:tcW w:w="3489" w:type="pct"/>
          </w:tcPr>
          <w:p w14:paraId="70429E11" w14:textId="77777777" w:rsidR="0041698A" w:rsidRPr="00F06EF3" w:rsidRDefault="0041698A" w:rsidP="0096184A">
            <w:pPr>
              <w:spacing w:after="0" w:line="240" w:lineRule="auto"/>
              <w:jc w:val="both"/>
              <w:rPr>
                <w:rFonts w:ascii="Arial" w:hAnsi="Arial" w:cs="Arial"/>
                <w:bCs/>
              </w:rPr>
            </w:pPr>
            <w:r w:rsidRPr="00F06EF3">
              <w:rPr>
                <w:rFonts w:ascii="Arial" w:hAnsi="Arial" w:cs="Arial"/>
                <w:bCs/>
              </w:rPr>
              <w:t>KIT DE SEGURIDAD INDUSTRIAL</w:t>
            </w:r>
          </w:p>
        </w:tc>
        <w:tc>
          <w:tcPr>
            <w:tcW w:w="1072" w:type="pct"/>
            <w:vAlign w:val="center"/>
          </w:tcPr>
          <w:p w14:paraId="46B6F00E" w14:textId="77777777" w:rsidR="0041698A" w:rsidRPr="00F06EF3" w:rsidRDefault="0041698A" w:rsidP="00007EB6">
            <w:pPr>
              <w:spacing w:after="0" w:line="240" w:lineRule="auto"/>
              <w:jc w:val="center"/>
              <w:rPr>
                <w:rFonts w:ascii="Arial" w:hAnsi="Arial" w:cs="Arial"/>
                <w:bCs/>
              </w:rPr>
            </w:pPr>
            <w:r w:rsidRPr="00F06EF3">
              <w:rPr>
                <w:rFonts w:ascii="Arial" w:hAnsi="Arial" w:cs="Arial"/>
                <w:bCs/>
              </w:rPr>
              <w:t>1</w:t>
            </w:r>
          </w:p>
        </w:tc>
      </w:tr>
    </w:tbl>
    <w:p w14:paraId="1945344F" w14:textId="77777777" w:rsidR="00A13AE1" w:rsidRPr="00F06EF3" w:rsidRDefault="00A13AE1" w:rsidP="00D8474A">
      <w:pPr>
        <w:spacing w:after="0" w:line="240" w:lineRule="auto"/>
        <w:jc w:val="both"/>
        <w:rPr>
          <w:rFonts w:ascii="Arial" w:hAnsi="Arial" w:cs="Arial"/>
          <w:b/>
          <w:lang w:val="es-ES_tradnl"/>
        </w:rPr>
      </w:pPr>
    </w:p>
    <w:p w14:paraId="0EF47EBD" w14:textId="03154643" w:rsidR="00A13AE1" w:rsidRPr="00F06EF3" w:rsidRDefault="00A13AE1" w:rsidP="00390D12">
      <w:pPr>
        <w:pStyle w:val="Prrafodelista"/>
        <w:numPr>
          <w:ilvl w:val="0"/>
          <w:numId w:val="11"/>
        </w:numPr>
        <w:spacing w:after="0" w:line="240" w:lineRule="auto"/>
        <w:jc w:val="both"/>
        <w:rPr>
          <w:rFonts w:ascii="Arial" w:hAnsi="Arial" w:cs="Arial"/>
          <w:b/>
        </w:rPr>
      </w:pPr>
      <w:r w:rsidRPr="00F06EF3">
        <w:rPr>
          <w:rFonts w:ascii="Arial" w:hAnsi="Arial" w:cs="Arial"/>
          <w:b/>
        </w:rPr>
        <w:t xml:space="preserve">INSTALACIONES DEL TALLER: </w:t>
      </w:r>
    </w:p>
    <w:p w14:paraId="7693118D" w14:textId="77777777" w:rsidR="00D8474A" w:rsidRPr="00F06EF3" w:rsidRDefault="00D8474A" w:rsidP="00D8474A">
      <w:pPr>
        <w:pStyle w:val="Prrafodelista"/>
        <w:spacing w:after="0" w:line="240" w:lineRule="auto"/>
        <w:ind w:left="360"/>
        <w:jc w:val="both"/>
        <w:rPr>
          <w:rFonts w:ascii="Arial" w:hAnsi="Arial" w:cs="Arial"/>
          <w:b/>
        </w:rPr>
      </w:pPr>
    </w:p>
    <w:p w14:paraId="6DB92BB4" w14:textId="7765B2BD" w:rsidR="005842BD" w:rsidRPr="00F06EF3" w:rsidRDefault="00E03EBD" w:rsidP="00B70898">
      <w:pPr>
        <w:autoSpaceDE w:val="0"/>
        <w:autoSpaceDN w:val="0"/>
        <w:adjustRightInd w:val="0"/>
        <w:spacing w:after="0" w:line="240" w:lineRule="auto"/>
        <w:jc w:val="both"/>
        <w:rPr>
          <w:rFonts w:ascii="Arial" w:hAnsi="Arial" w:cs="Arial"/>
          <w:lang w:eastAsia="es-CO"/>
        </w:rPr>
      </w:pPr>
      <w:bookmarkStart w:id="5" w:name="_Hlk242955651"/>
      <w:bookmarkEnd w:id="1"/>
      <w:r w:rsidRPr="00F06EF3">
        <w:rPr>
          <w:rFonts w:ascii="Arial" w:hAnsi="Arial" w:cs="Arial"/>
          <w:lang w:eastAsia="es-CO"/>
        </w:rPr>
        <w:t>El contratista o el representante legal deberá CERTIFICAR que cuenta con una sede de su propiedad y/o alquilada con su respectivo contrato de arrendamiento en el Municipio de Popayán con las condiciones técnicas requeridas descritas la cual deberá tener un área de trabajo mínima de (</w:t>
      </w:r>
      <w:r w:rsidR="003A4575" w:rsidRPr="00F06EF3">
        <w:rPr>
          <w:rFonts w:ascii="Arial" w:hAnsi="Arial" w:cs="Arial"/>
          <w:lang w:eastAsia="es-CO"/>
        </w:rPr>
        <w:t>800</w:t>
      </w:r>
      <w:r w:rsidRPr="00F06EF3">
        <w:rPr>
          <w:rFonts w:ascii="Arial" w:hAnsi="Arial" w:cs="Arial"/>
          <w:lang w:eastAsia="es-CO"/>
        </w:rPr>
        <w:t>) metros cuadrados,</w:t>
      </w:r>
      <w:r w:rsidR="00EE2101" w:rsidRPr="00F06EF3">
        <w:rPr>
          <w:rFonts w:ascii="Arial" w:hAnsi="Arial" w:cs="Arial"/>
          <w:lang w:eastAsia="es-CO"/>
        </w:rPr>
        <w:t xml:space="preserve"> verificado en el </w:t>
      </w:r>
      <w:r w:rsidR="00FA0F3A" w:rsidRPr="00F06EF3">
        <w:rPr>
          <w:rFonts w:ascii="Arial" w:hAnsi="Arial" w:cs="Arial"/>
          <w:lang w:eastAsia="es-CO"/>
        </w:rPr>
        <w:t>certificado de tradición del inmueble</w:t>
      </w:r>
      <w:r w:rsidR="00C97B1F">
        <w:rPr>
          <w:rFonts w:ascii="Arial" w:hAnsi="Arial" w:cs="Arial"/>
          <w:lang w:eastAsia="es-CO"/>
        </w:rPr>
        <w:t xml:space="preserve"> </w:t>
      </w:r>
      <w:r w:rsidR="00C97B1F" w:rsidRPr="000041D9">
        <w:rPr>
          <w:rFonts w:ascii="Arial" w:hAnsi="Arial" w:cs="Arial"/>
          <w:lang w:eastAsia="es-CO"/>
        </w:rPr>
        <w:t>o certificado de uso de suelos</w:t>
      </w:r>
      <w:r w:rsidR="00FA0F3A" w:rsidRPr="000041D9">
        <w:rPr>
          <w:rFonts w:ascii="Arial" w:hAnsi="Arial" w:cs="Arial"/>
          <w:lang w:eastAsia="es-CO"/>
        </w:rPr>
        <w:t>,</w:t>
      </w:r>
      <w:r w:rsidR="00EE2101" w:rsidRPr="000041D9">
        <w:rPr>
          <w:rFonts w:ascii="Arial" w:hAnsi="Arial" w:cs="Arial"/>
          <w:lang w:eastAsia="es-CO"/>
        </w:rPr>
        <w:t xml:space="preserve"> con una puerta de ingreso</w:t>
      </w:r>
      <w:r w:rsidR="006026A3" w:rsidRPr="000041D9">
        <w:rPr>
          <w:rFonts w:ascii="Arial" w:hAnsi="Arial" w:cs="Arial"/>
          <w:lang w:eastAsia="es-CO"/>
        </w:rPr>
        <w:t xml:space="preserve"> de </w:t>
      </w:r>
      <w:r w:rsidR="00E0001D" w:rsidRPr="000041D9">
        <w:rPr>
          <w:rFonts w:ascii="Arial" w:hAnsi="Arial" w:cs="Arial"/>
          <w:lang w:eastAsia="es-CO"/>
        </w:rPr>
        <w:t xml:space="preserve">mínimo </w:t>
      </w:r>
      <w:r w:rsidR="009E454E" w:rsidRPr="000041D9">
        <w:rPr>
          <w:rFonts w:ascii="Arial" w:hAnsi="Arial" w:cs="Arial"/>
          <w:lang w:eastAsia="es-CO"/>
        </w:rPr>
        <w:t>4.50 metros altura</w:t>
      </w:r>
      <w:r w:rsidR="00EE2101" w:rsidRPr="000041D9">
        <w:rPr>
          <w:rFonts w:ascii="Arial" w:hAnsi="Arial" w:cs="Arial"/>
          <w:lang w:eastAsia="es-CO"/>
        </w:rPr>
        <w:t xml:space="preserve">, </w:t>
      </w:r>
      <w:r w:rsidR="00E0001D" w:rsidRPr="000041D9">
        <w:rPr>
          <w:rFonts w:ascii="Arial" w:hAnsi="Arial" w:cs="Arial"/>
          <w:lang w:eastAsia="es-CO"/>
        </w:rPr>
        <w:t>y un área</w:t>
      </w:r>
      <w:r w:rsidR="00E0001D" w:rsidRPr="00E0001D">
        <w:rPr>
          <w:rFonts w:ascii="Arial" w:hAnsi="Arial" w:cs="Arial"/>
          <w:lang w:eastAsia="es-CO"/>
        </w:rPr>
        <w:t xml:space="preserve"> de trabajo con una altura mínima de 5 metros</w:t>
      </w:r>
      <w:r w:rsidR="009E454E" w:rsidRPr="00F06EF3">
        <w:rPr>
          <w:rFonts w:ascii="Arial" w:hAnsi="Arial" w:cs="Arial"/>
          <w:lang w:eastAsia="es-CO"/>
        </w:rPr>
        <w:t xml:space="preserve"> </w:t>
      </w:r>
      <w:r w:rsidRPr="00F06EF3">
        <w:rPr>
          <w:rFonts w:ascii="Arial" w:hAnsi="Arial" w:cs="Arial"/>
          <w:lang w:eastAsia="es-CO"/>
        </w:rPr>
        <w:t>(piso taller en concreto)</w:t>
      </w:r>
      <w:r w:rsidR="00E0001D">
        <w:rPr>
          <w:rFonts w:ascii="Arial" w:hAnsi="Arial" w:cs="Arial"/>
          <w:lang w:eastAsia="es-CO"/>
        </w:rPr>
        <w:t>;</w:t>
      </w:r>
      <w:r w:rsidRPr="00F06EF3">
        <w:rPr>
          <w:rFonts w:ascii="Arial" w:hAnsi="Arial" w:cs="Arial"/>
          <w:lang w:eastAsia="es-CO"/>
        </w:rPr>
        <w:t xml:space="preserve"> zona administrativa, zona de almacenamiento y zona de servicio al cliente, con seguridad física y tecnológica (CCTV) que permita garantizar la seguridad de los vehículos de la Corporación Regional del Cauca entregados para reparación y </w:t>
      </w:r>
      <w:r w:rsidRPr="00F06EF3">
        <w:rPr>
          <w:rFonts w:ascii="Arial" w:hAnsi="Arial" w:cs="Arial"/>
          <w:lang w:eastAsia="es-CO"/>
        </w:rPr>
        <w:lastRenderedPageBreak/>
        <w:t xml:space="preserve">mantenimiento, con capacidad de </w:t>
      </w:r>
      <w:proofErr w:type="spellStart"/>
      <w:r w:rsidRPr="00F06EF3">
        <w:rPr>
          <w:rFonts w:ascii="Arial" w:hAnsi="Arial" w:cs="Arial"/>
          <w:lang w:eastAsia="es-CO"/>
        </w:rPr>
        <w:t>recepcionar</w:t>
      </w:r>
      <w:proofErr w:type="spellEnd"/>
      <w:r w:rsidRPr="00F06EF3">
        <w:rPr>
          <w:rFonts w:ascii="Arial" w:hAnsi="Arial" w:cs="Arial"/>
          <w:lang w:eastAsia="es-CO"/>
        </w:rPr>
        <w:t xml:space="preserve"> como mínimo veinte (20) vehículos de forma concomitante y del parque automotor de la Corporación Regional del Cauca. Por lo anterior el futuro proponente deberá acreditar el uso de suelos vigente.</w:t>
      </w:r>
    </w:p>
    <w:bookmarkEnd w:id="5"/>
    <w:p w14:paraId="2F002B7D" w14:textId="77777777" w:rsidR="00E03EBD" w:rsidRPr="00F06EF3" w:rsidRDefault="00E03EBD" w:rsidP="00B70898">
      <w:pPr>
        <w:autoSpaceDE w:val="0"/>
        <w:autoSpaceDN w:val="0"/>
        <w:adjustRightInd w:val="0"/>
        <w:spacing w:after="0" w:line="240" w:lineRule="auto"/>
        <w:jc w:val="both"/>
        <w:rPr>
          <w:rFonts w:ascii="Arial" w:hAnsi="Arial" w:cs="Arial"/>
          <w:lang w:val="es-ES_tradnl"/>
        </w:rPr>
      </w:pPr>
    </w:p>
    <w:p w14:paraId="469284EA" w14:textId="77777777" w:rsidR="00E03EBD" w:rsidRPr="00F06EF3" w:rsidRDefault="00E03EBD" w:rsidP="00E03EBD">
      <w:pPr>
        <w:autoSpaceDE w:val="0"/>
        <w:autoSpaceDN w:val="0"/>
        <w:adjustRightInd w:val="0"/>
        <w:spacing w:after="0" w:line="240" w:lineRule="auto"/>
        <w:jc w:val="both"/>
        <w:rPr>
          <w:rFonts w:ascii="Arial" w:hAnsi="Arial" w:cs="Arial"/>
          <w:lang w:val="es-ES_tradnl" w:eastAsia="es-CO"/>
        </w:rPr>
      </w:pPr>
      <w:r w:rsidRPr="00F06EF3">
        <w:rPr>
          <w:rFonts w:ascii="Arial" w:hAnsi="Arial" w:cs="Arial"/>
          <w:lang w:val="es-ES_tradnl" w:eastAsia="es-CO"/>
        </w:rPr>
        <w:t>El mencionado requisito podrá ser inspeccionado durante el término de evaluación de las propuestas mediante la visita técnica, con el fin de garantizar un servicio de calidad.</w:t>
      </w:r>
    </w:p>
    <w:p w14:paraId="7E01DA6C" w14:textId="77777777" w:rsidR="00E03EBD" w:rsidRPr="00F06EF3" w:rsidRDefault="00E03EBD" w:rsidP="00E03EBD">
      <w:pPr>
        <w:autoSpaceDE w:val="0"/>
        <w:autoSpaceDN w:val="0"/>
        <w:adjustRightInd w:val="0"/>
        <w:spacing w:after="0" w:line="240" w:lineRule="auto"/>
        <w:jc w:val="both"/>
        <w:rPr>
          <w:rFonts w:ascii="Arial" w:hAnsi="Arial" w:cs="Arial"/>
          <w:lang w:val="es-ES_tradnl" w:eastAsia="es-CO"/>
        </w:rPr>
      </w:pPr>
    </w:p>
    <w:p w14:paraId="28256423" w14:textId="77777777" w:rsidR="00E03EBD" w:rsidRDefault="00E03EBD" w:rsidP="00E03EBD">
      <w:pPr>
        <w:autoSpaceDE w:val="0"/>
        <w:autoSpaceDN w:val="0"/>
        <w:adjustRightInd w:val="0"/>
        <w:spacing w:after="0" w:line="240" w:lineRule="auto"/>
        <w:jc w:val="both"/>
        <w:rPr>
          <w:rFonts w:ascii="Arial" w:hAnsi="Arial" w:cs="Arial"/>
          <w:lang w:val="es-ES_tradnl" w:eastAsia="es-CO"/>
        </w:rPr>
      </w:pPr>
      <w:r w:rsidRPr="00F06EF3">
        <w:rPr>
          <w:rFonts w:ascii="Arial" w:hAnsi="Arial" w:cs="Arial"/>
          <w:lang w:val="es-ES_tradnl" w:eastAsia="es-CO"/>
        </w:rPr>
        <w:t xml:space="preserve">Los servicios de </w:t>
      </w:r>
      <w:r w:rsidRPr="00F06EF3">
        <w:rPr>
          <w:rFonts w:ascii="Arial" w:hAnsi="Arial" w:cs="Arial"/>
          <w:lang w:eastAsia="es-CO"/>
        </w:rPr>
        <w:t xml:space="preserve">mantenimiento preventivo y correctivo de vehículos automotores y </w:t>
      </w:r>
      <w:proofErr w:type="gramStart"/>
      <w:r w:rsidRPr="00F06EF3">
        <w:rPr>
          <w:rFonts w:ascii="Arial" w:hAnsi="Arial" w:cs="Arial"/>
          <w:lang w:eastAsia="es-CO"/>
        </w:rPr>
        <w:t>motocicletas</w:t>
      </w:r>
      <w:r w:rsidRPr="00F06EF3">
        <w:rPr>
          <w:rFonts w:ascii="Arial" w:hAnsi="Arial" w:cs="Arial"/>
          <w:lang w:val="es-ES_tradnl" w:eastAsia="es-CO"/>
        </w:rPr>
        <w:t>,</w:t>
      </w:r>
      <w:proofErr w:type="gramEnd"/>
      <w:r w:rsidRPr="00F06EF3">
        <w:rPr>
          <w:rFonts w:ascii="Arial" w:hAnsi="Arial" w:cs="Arial"/>
          <w:lang w:val="es-ES_tradnl" w:eastAsia="es-CO"/>
        </w:rPr>
        <w:t xml:space="preserve"> deben ser prestados de forma directa por el contratista, a través de los establecimientos de comercio de su propiedad debidamente registrados en Cámara de Comercio, o las alianzas o convenios comerciales debidamente registradas en Cámara de Comercio del contratista.</w:t>
      </w:r>
    </w:p>
    <w:p w14:paraId="007793EA" w14:textId="77777777" w:rsidR="00AE000C" w:rsidRDefault="00AE000C" w:rsidP="00E03EBD">
      <w:pPr>
        <w:autoSpaceDE w:val="0"/>
        <w:autoSpaceDN w:val="0"/>
        <w:adjustRightInd w:val="0"/>
        <w:spacing w:after="0" w:line="240" w:lineRule="auto"/>
        <w:jc w:val="both"/>
        <w:rPr>
          <w:rFonts w:ascii="Arial" w:hAnsi="Arial" w:cs="Arial"/>
          <w:lang w:val="es-ES_tradnl" w:eastAsia="es-CO"/>
        </w:rPr>
      </w:pPr>
    </w:p>
    <w:p w14:paraId="589781BF" w14:textId="1E08983D" w:rsidR="00E03EBD" w:rsidRPr="00F06EF3" w:rsidRDefault="00E03EBD" w:rsidP="00E03EBD">
      <w:pPr>
        <w:autoSpaceDE w:val="0"/>
        <w:autoSpaceDN w:val="0"/>
        <w:adjustRightInd w:val="0"/>
        <w:spacing w:after="0" w:line="240" w:lineRule="auto"/>
        <w:jc w:val="both"/>
        <w:rPr>
          <w:rFonts w:ascii="Arial" w:hAnsi="Arial" w:cs="Arial"/>
          <w:lang w:val="es-ES_tradnl" w:eastAsia="es-CO"/>
        </w:rPr>
      </w:pPr>
      <w:r w:rsidRPr="00F06EF3">
        <w:rPr>
          <w:rFonts w:ascii="Arial" w:hAnsi="Arial" w:cs="Arial"/>
          <w:lang w:val="es-ES_tradnl" w:eastAsia="es-CO"/>
        </w:rPr>
        <w:t>Para el caso del mantenimiento preventivo y correctivo del bote, considerando que el servicio se prestará en la costa pacífica caucana, se permite que el contratista preste el servicio a través de un proveedor autorizado en el área, sin perjuicio de acreditar la idoneidad, que se verificará a través de</w:t>
      </w:r>
      <w:r w:rsidR="007162B6" w:rsidRPr="00F06EF3">
        <w:rPr>
          <w:rFonts w:ascii="Arial" w:hAnsi="Arial" w:cs="Arial"/>
          <w:lang w:val="es-ES_tradnl" w:eastAsia="es-CO"/>
        </w:rPr>
        <w:t xml:space="preserve"> un convenio o contrato firmado por las partes.</w:t>
      </w:r>
    </w:p>
    <w:bookmarkEnd w:id="4"/>
    <w:p w14:paraId="5CEB3664" w14:textId="77777777" w:rsidR="00E03EBD" w:rsidRPr="00F06EF3" w:rsidRDefault="00E03EBD" w:rsidP="00B70898">
      <w:pPr>
        <w:autoSpaceDE w:val="0"/>
        <w:autoSpaceDN w:val="0"/>
        <w:adjustRightInd w:val="0"/>
        <w:spacing w:after="0" w:line="240" w:lineRule="auto"/>
        <w:jc w:val="both"/>
        <w:rPr>
          <w:rFonts w:ascii="Arial" w:hAnsi="Arial" w:cs="Arial"/>
          <w:lang w:val="es-ES_tradnl"/>
        </w:rPr>
      </w:pPr>
    </w:p>
    <w:p w14:paraId="15813CDA" w14:textId="77777777" w:rsidR="00A13AE1" w:rsidRPr="00F06EF3" w:rsidRDefault="00A13AE1" w:rsidP="00C074CD">
      <w:pPr>
        <w:spacing w:after="0" w:line="240" w:lineRule="auto"/>
        <w:jc w:val="both"/>
        <w:rPr>
          <w:rFonts w:ascii="Arial" w:eastAsia="Arial" w:hAnsi="Arial" w:cs="Arial"/>
        </w:rPr>
      </w:pPr>
      <w:r w:rsidRPr="00F06EF3">
        <w:rPr>
          <w:rFonts w:ascii="Arial" w:eastAsia="Arial" w:hAnsi="Arial" w:cs="Arial"/>
          <w:b/>
        </w:rPr>
        <w:t xml:space="preserve">8. CLASIFICACION DE LOS OBJETOS A CONTRATAR, IDENTIFICADOS CON EL CLASIFICADOR DE BIENES Y SERVICIOS </w:t>
      </w:r>
    </w:p>
    <w:p w14:paraId="1A0841FA" w14:textId="77777777" w:rsidR="00A13AE1" w:rsidRPr="00F06EF3" w:rsidRDefault="00A13AE1" w:rsidP="00325A0D">
      <w:pPr>
        <w:pStyle w:val="Style2"/>
        <w:widowControl/>
        <w:spacing w:line="240" w:lineRule="auto"/>
        <w:ind w:right="36"/>
        <w:jc w:val="both"/>
        <w:rPr>
          <w:rFonts w:ascii="Arial" w:eastAsia="Arial" w:hAnsi="Arial" w:cs="Arial"/>
          <w:sz w:val="22"/>
          <w:szCs w:val="22"/>
        </w:rPr>
      </w:pPr>
    </w:p>
    <w:p w14:paraId="49D7D1F0" w14:textId="77777777" w:rsidR="00A13AE1" w:rsidRPr="00F06EF3" w:rsidRDefault="00A13AE1" w:rsidP="00325A0D">
      <w:pPr>
        <w:pStyle w:val="Style2"/>
        <w:widowControl/>
        <w:spacing w:line="240" w:lineRule="auto"/>
        <w:ind w:right="36"/>
        <w:jc w:val="both"/>
        <w:rPr>
          <w:rFonts w:ascii="Arial" w:eastAsia="Arial" w:hAnsi="Arial" w:cs="Arial"/>
          <w:sz w:val="22"/>
          <w:szCs w:val="22"/>
        </w:rPr>
      </w:pPr>
      <w:r w:rsidRPr="00F06EF3">
        <w:rPr>
          <w:rFonts w:ascii="Arial" w:eastAsia="Arial" w:hAnsi="Arial" w:cs="Arial"/>
          <w:sz w:val="22"/>
          <w:szCs w:val="22"/>
        </w:rPr>
        <w:t>Teniendo en cuenta que la contratación que se pretende celebrar va encaminada a la prestación de un servicio, es pertinente exponer que según el clasificador de bienes y servicios (</w:t>
      </w:r>
      <w:hyperlink r:id="rId8">
        <w:r w:rsidRPr="00F06EF3">
          <w:rPr>
            <w:rFonts w:ascii="Arial" w:eastAsia="Arial" w:hAnsi="Arial" w:cs="Arial"/>
            <w:color w:val="000080"/>
            <w:sz w:val="22"/>
            <w:szCs w:val="22"/>
            <w:u w:val="single"/>
          </w:rPr>
          <w:t>http://www.colombiacompra.gov.co/Clasificacion</w:t>
        </w:r>
      </w:hyperlink>
      <w:r w:rsidRPr="00F06EF3">
        <w:rPr>
          <w:rFonts w:ascii="Arial" w:eastAsia="Arial" w:hAnsi="Arial" w:cs="Arial"/>
          <w:sz w:val="22"/>
          <w:szCs w:val="22"/>
        </w:rPr>
        <w:t xml:space="preserve">), la clasificación es la siguiente: </w:t>
      </w:r>
    </w:p>
    <w:p w14:paraId="7725E004" w14:textId="30FC9A06" w:rsidR="00A13AE1" w:rsidRPr="00F06EF3" w:rsidRDefault="00A13AE1" w:rsidP="00325A0D">
      <w:pPr>
        <w:pStyle w:val="Style2"/>
        <w:widowControl/>
        <w:spacing w:line="240" w:lineRule="auto"/>
        <w:ind w:right="36"/>
        <w:jc w:val="both"/>
        <w:rPr>
          <w:rFonts w:ascii="Arial" w:hAnsi="Arial" w:cs="Arial"/>
          <w:sz w:val="22"/>
          <w:szCs w:val="22"/>
          <w:lang w:eastAsia="es-CO"/>
        </w:rPr>
      </w:pPr>
      <w:bookmarkStart w:id="6" w:name="_Hlk529663"/>
    </w:p>
    <w:tbl>
      <w:tblPr>
        <w:tblStyle w:val="Tablaconcuadrcula"/>
        <w:tblW w:w="0" w:type="auto"/>
        <w:tblLook w:val="04A0" w:firstRow="1" w:lastRow="0" w:firstColumn="1" w:lastColumn="0" w:noHBand="0" w:noVBand="1"/>
      </w:tblPr>
      <w:tblGrid>
        <w:gridCol w:w="3823"/>
        <w:gridCol w:w="5806"/>
      </w:tblGrid>
      <w:tr w:rsidR="00993F6D" w:rsidRPr="00F06EF3" w14:paraId="6AADCBEF" w14:textId="77777777" w:rsidTr="00782584">
        <w:tc>
          <w:tcPr>
            <w:tcW w:w="3823" w:type="dxa"/>
            <w:shd w:val="clear" w:color="auto" w:fill="E2EFD9" w:themeFill="accent6" w:themeFillTint="33"/>
            <w:vAlign w:val="center"/>
          </w:tcPr>
          <w:p w14:paraId="7639B895" w14:textId="779C77AC" w:rsidR="00993F6D" w:rsidRPr="00F06EF3" w:rsidRDefault="00993F6D" w:rsidP="00993F6D">
            <w:pPr>
              <w:pStyle w:val="Style2"/>
              <w:widowControl/>
              <w:spacing w:line="240" w:lineRule="auto"/>
              <w:ind w:right="36"/>
              <w:jc w:val="center"/>
              <w:rPr>
                <w:rFonts w:ascii="Arial" w:hAnsi="Arial" w:cs="Arial"/>
                <w:sz w:val="22"/>
                <w:szCs w:val="22"/>
                <w:lang w:eastAsia="es-CO"/>
              </w:rPr>
            </w:pPr>
            <w:r w:rsidRPr="00F06EF3">
              <w:rPr>
                <w:rStyle w:val="FontStyle72"/>
                <w:rFonts w:ascii="Arial" w:hAnsi="Arial" w:cs="Arial"/>
                <w:b/>
                <w:lang w:val="es-ES_tradnl" w:eastAsia="es-ES_tradnl"/>
              </w:rPr>
              <w:t>CODIGO UNSPSC</w:t>
            </w:r>
          </w:p>
        </w:tc>
        <w:tc>
          <w:tcPr>
            <w:tcW w:w="5806" w:type="dxa"/>
            <w:shd w:val="clear" w:color="auto" w:fill="E2EFD9" w:themeFill="accent6" w:themeFillTint="33"/>
            <w:vAlign w:val="center"/>
          </w:tcPr>
          <w:p w14:paraId="1F6B1914" w14:textId="1FE70FEB" w:rsidR="00993F6D" w:rsidRPr="00F06EF3" w:rsidRDefault="00993F6D" w:rsidP="00993F6D">
            <w:pPr>
              <w:pStyle w:val="Style2"/>
              <w:widowControl/>
              <w:spacing w:line="240" w:lineRule="auto"/>
              <w:ind w:right="36"/>
              <w:jc w:val="center"/>
              <w:rPr>
                <w:rFonts w:ascii="Arial" w:hAnsi="Arial" w:cs="Arial"/>
                <w:sz w:val="22"/>
                <w:szCs w:val="22"/>
                <w:lang w:eastAsia="es-CO"/>
              </w:rPr>
            </w:pPr>
            <w:r w:rsidRPr="00F06EF3">
              <w:rPr>
                <w:rFonts w:ascii="Arial" w:hAnsi="Arial" w:cs="Arial"/>
                <w:b/>
                <w:bCs/>
                <w:color w:val="000000"/>
                <w:sz w:val="22"/>
                <w:szCs w:val="22"/>
                <w:lang w:val="es-419"/>
              </w:rPr>
              <w:t>NOMBRE</w:t>
            </w:r>
          </w:p>
        </w:tc>
      </w:tr>
      <w:tr w:rsidR="00993F6D" w:rsidRPr="00F06EF3" w14:paraId="71EA1DAA" w14:textId="77777777" w:rsidTr="000416E0">
        <w:tc>
          <w:tcPr>
            <w:tcW w:w="3823" w:type="dxa"/>
            <w:vAlign w:val="center"/>
          </w:tcPr>
          <w:p w14:paraId="28758E74" w14:textId="60581B40" w:rsidR="00993F6D" w:rsidRPr="00F06EF3" w:rsidRDefault="00993F6D" w:rsidP="00993F6D">
            <w:pPr>
              <w:pStyle w:val="Style2"/>
              <w:widowControl/>
              <w:spacing w:line="240" w:lineRule="auto"/>
              <w:ind w:right="36"/>
              <w:rPr>
                <w:rFonts w:ascii="Arial" w:hAnsi="Arial" w:cs="Arial"/>
                <w:sz w:val="22"/>
                <w:szCs w:val="22"/>
                <w:lang w:eastAsia="es-CO"/>
              </w:rPr>
            </w:pPr>
            <w:r w:rsidRPr="00F06EF3">
              <w:rPr>
                <w:rFonts w:ascii="Arial" w:hAnsi="Arial" w:cs="Arial"/>
                <w:sz w:val="22"/>
                <w:szCs w:val="22"/>
                <w:lang w:eastAsia="es-CO"/>
              </w:rPr>
              <w:t>78181500</w:t>
            </w:r>
          </w:p>
        </w:tc>
        <w:tc>
          <w:tcPr>
            <w:tcW w:w="5806" w:type="dxa"/>
            <w:vAlign w:val="center"/>
          </w:tcPr>
          <w:p w14:paraId="40E6D0EE" w14:textId="01BB7514" w:rsidR="00993F6D" w:rsidRPr="00F06EF3" w:rsidRDefault="00993F6D" w:rsidP="00993F6D">
            <w:pPr>
              <w:pStyle w:val="Style2"/>
              <w:widowControl/>
              <w:spacing w:line="240" w:lineRule="auto"/>
              <w:ind w:right="36"/>
              <w:rPr>
                <w:rFonts w:ascii="Arial" w:hAnsi="Arial" w:cs="Arial"/>
                <w:sz w:val="22"/>
                <w:szCs w:val="22"/>
                <w:lang w:eastAsia="es-CO"/>
              </w:rPr>
            </w:pPr>
            <w:r w:rsidRPr="00F06EF3">
              <w:rPr>
                <w:rFonts w:ascii="Arial" w:hAnsi="Arial" w:cs="Arial"/>
                <w:sz w:val="22"/>
                <w:szCs w:val="22"/>
                <w:lang w:eastAsia="es-CO"/>
              </w:rPr>
              <w:t>Servicio de mantenimiento y reparación de vehículos.</w:t>
            </w:r>
          </w:p>
        </w:tc>
      </w:tr>
      <w:tr w:rsidR="00993F6D" w:rsidRPr="00F06EF3" w14:paraId="58EB2DBC" w14:textId="77777777" w:rsidTr="000416E0">
        <w:tc>
          <w:tcPr>
            <w:tcW w:w="3823" w:type="dxa"/>
            <w:vAlign w:val="center"/>
          </w:tcPr>
          <w:p w14:paraId="271BA0CA" w14:textId="71CEA020" w:rsidR="00993F6D" w:rsidRPr="00F06EF3" w:rsidRDefault="00993F6D" w:rsidP="00993F6D">
            <w:pPr>
              <w:pStyle w:val="Style2"/>
              <w:widowControl/>
              <w:spacing w:line="240" w:lineRule="auto"/>
              <w:ind w:right="36"/>
              <w:rPr>
                <w:rFonts w:ascii="Arial" w:hAnsi="Arial" w:cs="Arial"/>
                <w:sz w:val="22"/>
                <w:szCs w:val="22"/>
                <w:lang w:eastAsia="es-CO"/>
              </w:rPr>
            </w:pPr>
            <w:r w:rsidRPr="00F06EF3">
              <w:rPr>
                <w:rFonts w:ascii="Arial" w:eastAsia="Times New Roman" w:hAnsi="Arial" w:cs="Arial"/>
                <w:sz w:val="22"/>
                <w:szCs w:val="22"/>
              </w:rPr>
              <w:t>2517250</w:t>
            </w:r>
            <w:r w:rsidR="0031640D" w:rsidRPr="00F06EF3">
              <w:rPr>
                <w:rFonts w:ascii="Arial" w:eastAsia="Times New Roman" w:hAnsi="Arial" w:cs="Arial"/>
                <w:sz w:val="22"/>
                <w:szCs w:val="22"/>
              </w:rPr>
              <w:t>0</w:t>
            </w:r>
          </w:p>
        </w:tc>
        <w:tc>
          <w:tcPr>
            <w:tcW w:w="5806" w:type="dxa"/>
            <w:vAlign w:val="center"/>
          </w:tcPr>
          <w:p w14:paraId="69F436E7" w14:textId="6B76D222" w:rsidR="00993F6D" w:rsidRPr="00F06EF3" w:rsidRDefault="00962DAA" w:rsidP="00993F6D">
            <w:pPr>
              <w:pStyle w:val="Style2"/>
              <w:widowControl/>
              <w:spacing w:line="240" w:lineRule="auto"/>
              <w:ind w:right="36"/>
              <w:rPr>
                <w:rFonts w:ascii="Arial" w:hAnsi="Arial" w:cs="Arial"/>
                <w:sz w:val="22"/>
                <w:szCs w:val="22"/>
                <w:lang w:eastAsia="es-CO"/>
              </w:rPr>
            </w:pPr>
            <w:r>
              <w:rPr>
                <w:rFonts w:ascii="Arial" w:hAnsi="Arial" w:cs="Arial"/>
                <w:color w:val="000000"/>
                <w:sz w:val="22"/>
                <w:szCs w:val="22"/>
                <w:lang w:val="es-419"/>
              </w:rPr>
              <w:t>Neumáticos y cámaras de neumáticos</w:t>
            </w:r>
          </w:p>
        </w:tc>
      </w:tr>
      <w:tr w:rsidR="0031640D" w:rsidRPr="00F06EF3" w14:paraId="5282A310" w14:textId="77777777" w:rsidTr="000416E0">
        <w:tc>
          <w:tcPr>
            <w:tcW w:w="3823" w:type="dxa"/>
            <w:vAlign w:val="center"/>
          </w:tcPr>
          <w:p w14:paraId="2071F8EE" w14:textId="4F79CB99" w:rsidR="0031640D" w:rsidRPr="00F06EF3" w:rsidRDefault="0031640D" w:rsidP="00993F6D">
            <w:pPr>
              <w:pStyle w:val="Style2"/>
              <w:widowControl/>
              <w:spacing w:line="240" w:lineRule="auto"/>
              <w:ind w:right="36"/>
              <w:rPr>
                <w:rFonts w:ascii="Arial" w:eastAsia="Times New Roman" w:hAnsi="Arial" w:cs="Arial"/>
                <w:sz w:val="22"/>
                <w:szCs w:val="22"/>
              </w:rPr>
            </w:pPr>
            <w:r w:rsidRPr="00F06EF3">
              <w:rPr>
                <w:rFonts w:ascii="Arial" w:eastAsia="Times New Roman" w:hAnsi="Arial" w:cs="Arial"/>
                <w:sz w:val="22"/>
                <w:szCs w:val="22"/>
              </w:rPr>
              <w:t>76111800</w:t>
            </w:r>
          </w:p>
        </w:tc>
        <w:tc>
          <w:tcPr>
            <w:tcW w:w="5806" w:type="dxa"/>
            <w:vAlign w:val="center"/>
          </w:tcPr>
          <w:p w14:paraId="4F678C6A" w14:textId="2D71AA39" w:rsidR="0031640D" w:rsidRPr="00F06EF3" w:rsidRDefault="0031640D" w:rsidP="00993F6D">
            <w:pPr>
              <w:pStyle w:val="Style2"/>
              <w:widowControl/>
              <w:spacing w:line="240" w:lineRule="auto"/>
              <w:ind w:right="36"/>
              <w:rPr>
                <w:rFonts w:ascii="Arial" w:hAnsi="Arial" w:cs="Arial"/>
                <w:color w:val="000000"/>
                <w:sz w:val="22"/>
                <w:szCs w:val="22"/>
                <w:lang w:val="es-419"/>
              </w:rPr>
            </w:pPr>
            <w:r w:rsidRPr="00F06EF3">
              <w:rPr>
                <w:rFonts w:ascii="Arial" w:hAnsi="Arial" w:cs="Arial"/>
                <w:color w:val="000000"/>
                <w:sz w:val="22"/>
                <w:szCs w:val="22"/>
                <w:lang w:val="es-419"/>
              </w:rPr>
              <w:t>Limpieza de vehículos de transporte</w:t>
            </w:r>
          </w:p>
        </w:tc>
      </w:tr>
      <w:bookmarkEnd w:id="6"/>
    </w:tbl>
    <w:p w14:paraId="31127D6C" w14:textId="77777777" w:rsidR="00BC56F6" w:rsidRPr="00F06EF3" w:rsidRDefault="00BC56F6" w:rsidP="00325A0D">
      <w:pPr>
        <w:pStyle w:val="Style2"/>
        <w:widowControl/>
        <w:spacing w:line="240" w:lineRule="auto"/>
        <w:ind w:right="36"/>
        <w:jc w:val="both"/>
        <w:rPr>
          <w:rFonts w:ascii="Arial" w:hAnsi="Arial" w:cs="Arial"/>
          <w:b/>
          <w:sz w:val="22"/>
          <w:szCs w:val="22"/>
          <w:lang w:val="es-ES_tradnl" w:eastAsia="es-ES_tradnl"/>
        </w:rPr>
      </w:pPr>
    </w:p>
    <w:p w14:paraId="7EE0A923" w14:textId="77777777" w:rsidR="00A13AE1" w:rsidRPr="00F06EF3" w:rsidRDefault="00A13AE1" w:rsidP="00325A0D">
      <w:pPr>
        <w:pStyle w:val="Style2"/>
        <w:widowControl/>
        <w:spacing w:line="240" w:lineRule="auto"/>
        <w:ind w:right="36"/>
        <w:jc w:val="both"/>
        <w:rPr>
          <w:rFonts w:ascii="Arial" w:hAnsi="Arial" w:cs="Arial"/>
          <w:b/>
          <w:sz w:val="22"/>
          <w:szCs w:val="22"/>
          <w:lang w:val="es-ES_tradnl" w:eastAsia="es-ES_tradnl"/>
        </w:rPr>
      </w:pPr>
      <w:r w:rsidRPr="00F06EF3">
        <w:rPr>
          <w:rFonts w:ascii="Arial" w:hAnsi="Arial" w:cs="Arial"/>
          <w:b/>
          <w:sz w:val="22"/>
          <w:szCs w:val="22"/>
          <w:lang w:val="es-ES_tradnl" w:eastAsia="es-ES_tradnl"/>
        </w:rPr>
        <w:t>8.1. CONDICIONES DEL CONTRATO</w:t>
      </w:r>
    </w:p>
    <w:p w14:paraId="0BC59B87" w14:textId="77777777" w:rsidR="00A13AE1" w:rsidRPr="00F06EF3" w:rsidRDefault="00A13AE1" w:rsidP="00325A0D">
      <w:pPr>
        <w:pStyle w:val="Style2"/>
        <w:widowControl/>
        <w:spacing w:line="240" w:lineRule="auto"/>
        <w:ind w:right="36"/>
        <w:jc w:val="both"/>
        <w:rPr>
          <w:rFonts w:ascii="Arial" w:hAnsi="Arial" w:cs="Arial"/>
          <w:b/>
          <w:sz w:val="22"/>
          <w:szCs w:val="22"/>
          <w:lang w:val="es-ES_tradnl" w:eastAsia="es-ES_tradnl"/>
        </w:rPr>
      </w:pPr>
    </w:p>
    <w:p w14:paraId="36EC4E9A" w14:textId="77777777" w:rsidR="00A13AE1" w:rsidRPr="00F06EF3" w:rsidRDefault="00A13AE1" w:rsidP="00325A0D">
      <w:pPr>
        <w:pStyle w:val="Style2"/>
        <w:widowControl/>
        <w:spacing w:line="240" w:lineRule="auto"/>
        <w:ind w:right="36"/>
        <w:jc w:val="both"/>
        <w:rPr>
          <w:rFonts w:ascii="Arial" w:hAnsi="Arial" w:cs="Arial"/>
          <w:b/>
          <w:sz w:val="22"/>
          <w:szCs w:val="22"/>
          <w:lang w:val="es-ES_tradnl" w:eastAsia="es-ES_tradnl"/>
        </w:rPr>
      </w:pPr>
      <w:r w:rsidRPr="00F06EF3">
        <w:rPr>
          <w:rFonts w:ascii="Arial" w:hAnsi="Arial" w:cs="Arial"/>
          <w:b/>
          <w:sz w:val="22"/>
          <w:szCs w:val="22"/>
          <w:lang w:val="es-ES_tradnl" w:eastAsia="es-ES_tradnl"/>
        </w:rPr>
        <w:t>8.1.1. OBLIGACIONES DEL CONTRATISTA:</w:t>
      </w:r>
    </w:p>
    <w:p w14:paraId="22904B81" w14:textId="77777777" w:rsidR="00A13AE1" w:rsidRPr="00F06EF3" w:rsidRDefault="00A13AE1" w:rsidP="00325A0D">
      <w:pPr>
        <w:pStyle w:val="Style2"/>
        <w:widowControl/>
        <w:spacing w:line="240" w:lineRule="auto"/>
        <w:ind w:right="36"/>
        <w:jc w:val="both"/>
        <w:rPr>
          <w:rStyle w:val="FontStyle72"/>
          <w:rFonts w:ascii="Arial" w:hAnsi="Arial" w:cs="Arial"/>
          <w:lang w:val="es-ES_tradnl" w:eastAsia="es-ES_tradnl"/>
        </w:rPr>
      </w:pPr>
    </w:p>
    <w:p w14:paraId="14AD5A60" w14:textId="77777777" w:rsidR="00A13AE1" w:rsidRPr="00F06EF3" w:rsidRDefault="00A13AE1" w:rsidP="00325A0D">
      <w:pPr>
        <w:spacing w:line="240" w:lineRule="auto"/>
        <w:jc w:val="both"/>
        <w:rPr>
          <w:rFonts w:ascii="Arial" w:hAnsi="Arial" w:cs="Arial"/>
        </w:rPr>
      </w:pPr>
      <w:bookmarkStart w:id="7" w:name="_Hlk528868"/>
      <w:r w:rsidRPr="00F06EF3">
        <w:rPr>
          <w:rFonts w:ascii="Arial" w:eastAsia="Batang" w:hAnsi="Arial" w:cs="Arial"/>
          <w:lang w:eastAsia="zh-CN"/>
        </w:rPr>
        <w:t>El contratista deberá cumplir las siguientes obligaciones:</w:t>
      </w:r>
    </w:p>
    <w:p w14:paraId="62B4298A" w14:textId="5DAA66A3" w:rsidR="007A7137" w:rsidRPr="000C5326" w:rsidRDefault="00EC197E" w:rsidP="00D83F5A">
      <w:pPr>
        <w:numPr>
          <w:ilvl w:val="0"/>
          <w:numId w:val="5"/>
        </w:numPr>
        <w:autoSpaceDE w:val="0"/>
        <w:autoSpaceDN w:val="0"/>
        <w:adjustRightInd w:val="0"/>
        <w:spacing w:after="0" w:line="240" w:lineRule="auto"/>
        <w:ind w:left="426"/>
        <w:jc w:val="both"/>
        <w:rPr>
          <w:rFonts w:ascii="Arial" w:hAnsi="Arial" w:cs="Arial"/>
          <w:lang w:eastAsia="es-ES"/>
        </w:rPr>
      </w:pPr>
      <w:bookmarkStart w:id="8" w:name="_Hlk531498"/>
      <w:r w:rsidRPr="000C5326">
        <w:rPr>
          <w:rFonts w:ascii="Arial" w:hAnsi="Arial" w:cs="Arial"/>
          <w:lang w:eastAsia="es-ES"/>
        </w:rPr>
        <w:t>Realizar a monto agotable el mantenimiento preventivo y correctivo del parque automotor de la CRC con el suministro de repuestos originales, indicando la garantía del fabricante, incluida mano de obra, de acuerdo a lo establecido en las condiciones técnicas contenidas en el documento de estudios previos, el pliego de condiciones y el contrato.</w:t>
      </w:r>
    </w:p>
    <w:p w14:paraId="7A48DA4C" w14:textId="1F108D0A" w:rsidR="00EC197E" w:rsidRPr="000C5326" w:rsidRDefault="00EC197E" w:rsidP="00092037">
      <w:pPr>
        <w:numPr>
          <w:ilvl w:val="0"/>
          <w:numId w:val="5"/>
        </w:numPr>
        <w:autoSpaceDE w:val="0"/>
        <w:autoSpaceDN w:val="0"/>
        <w:adjustRightInd w:val="0"/>
        <w:spacing w:after="0" w:line="240" w:lineRule="auto"/>
        <w:ind w:left="426"/>
        <w:jc w:val="both"/>
        <w:rPr>
          <w:rFonts w:ascii="Arial" w:hAnsi="Arial" w:cs="Arial"/>
          <w:lang w:eastAsia="es-ES"/>
        </w:rPr>
      </w:pPr>
      <w:r w:rsidRPr="000C5326">
        <w:rPr>
          <w:rFonts w:ascii="Arial" w:hAnsi="Arial" w:cs="Arial"/>
          <w:lang w:eastAsia="es-ES"/>
        </w:rPr>
        <w:t xml:space="preserve">Garantizar </w:t>
      </w:r>
      <w:r w:rsidR="00796223" w:rsidRPr="000C5326">
        <w:rPr>
          <w:rFonts w:ascii="Arial" w:hAnsi="Arial" w:cs="Arial"/>
          <w:lang w:eastAsia="es-ES"/>
        </w:rPr>
        <w:t xml:space="preserve">el suministro de los repuestos y </w:t>
      </w:r>
      <w:r w:rsidRPr="000C5326">
        <w:rPr>
          <w:rFonts w:ascii="Arial" w:hAnsi="Arial" w:cs="Arial"/>
          <w:lang w:eastAsia="es-ES"/>
        </w:rPr>
        <w:t>que los elementos o repuestos cambiados sean originales, de primera calidad y no remanufacturados; sobre el cual el contratista otorgue garantía.</w:t>
      </w:r>
    </w:p>
    <w:p w14:paraId="0121BDDE" w14:textId="67024178" w:rsidR="00EC197E" w:rsidRPr="000C5326" w:rsidRDefault="00EC197E" w:rsidP="00E14CC6">
      <w:pPr>
        <w:numPr>
          <w:ilvl w:val="0"/>
          <w:numId w:val="5"/>
        </w:numPr>
        <w:autoSpaceDE w:val="0"/>
        <w:autoSpaceDN w:val="0"/>
        <w:adjustRightInd w:val="0"/>
        <w:spacing w:after="0" w:line="240" w:lineRule="auto"/>
        <w:ind w:left="426"/>
        <w:jc w:val="both"/>
        <w:rPr>
          <w:rFonts w:ascii="Arial" w:hAnsi="Arial" w:cs="Arial"/>
          <w:lang w:val="es-ES_tradnl" w:eastAsia="es-ES_tradnl"/>
        </w:rPr>
      </w:pPr>
      <w:r w:rsidRPr="000C5326">
        <w:rPr>
          <w:rFonts w:ascii="Arial" w:hAnsi="Arial" w:cs="Arial"/>
          <w:lang w:eastAsia="es-ES"/>
        </w:rPr>
        <w:t>Mantener los valores ofertados durante toda la vigencia del contrato.</w:t>
      </w:r>
    </w:p>
    <w:p w14:paraId="1ECBA115" w14:textId="314E245F" w:rsidR="00EC197E" w:rsidRPr="000C5326" w:rsidRDefault="00EC197E" w:rsidP="000535A8">
      <w:pPr>
        <w:numPr>
          <w:ilvl w:val="0"/>
          <w:numId w:val="5"/>
        </w:numPr>
        <w:autoSpaceDE w:val="0"/>
        <w:autoSpaceDN w:val="0"/>
        <w:adjustRightInd w:val="0"/>
        <w:spacing w:after="0" w:line="240" w:lineRule="auto"/>
        <w:ind w:left="426"/>
        <w:jc w:val="both"/>
        <w:rPr>
          <w:rFonts w:ascii="Arial" w:hAnsi="Arial" w:cs="Arial"/>
          <w:lang w:eastAsia="es-ES"/>
        </w:rPr>
      </w:pPr>
      <w:r w:rsidRPr="000C5326">
        <w:rPr>
          <w:rFonts w:ascii="Arial" w:hAnsi="Arial" w:cs="Arial"/>
          <w:lang w:eastAsia="es-ES"/>
        </w:rPr>
        <w:t>Asegurar que el valor de los repuestos suministrados no excederá en ningún caso, los consignados en las listas oficiales de los concesionarios y talleres autorizados o representantes de las marcas nacionales o extranjeras.</w:t>
      </w:r>
    </w:p>
    <w:p w14:paraId="6EBC86E8" w14:textId="7561EF80" w:rsidR="00EC197E" w:rsidRPr="000C5326" w:rsidRDefault="00EC197E" w:rsidP="00E8406B">
      <w:pPr>
        <w:numPr>
          <w:ilvl w:val="0"/>
          <w:numId w:val="5"/>
        </w:numPr>
        <w:autoSpaceDE w:val="0"/>
        <w:autoSpaceDN w:val="0"/>
        <w:adjustRightInd w:val="0"/>
        <w:spacing w:after="0" w:line="240" w:lineRule="auto"/>
        <w:ind w:left="426"/>
        <w:jc w:val="both"/>
        <w:rPr>
          <w:rFonts w:ascii="Arial" w:hAnsi="Arial" w:cs="Arial"/>
          <w:lang w:eastAsia="es-ES"/>
        </w:rPr>
      </w:pPr>
      <w:r w:rsidRPr="000C5326">
        <w:rPr>
          <w:rFonts w:ascii="Arial" w:hAnsi="Arial" w:cs="Arial"/>
          <w:lang w:eastAsia="es-ES"/>
        </w:rPr>
        <w:t>Reemplazar los elementos o repuestos que resulten defectuosos dentro de las 48 horas siguientes al recibo del vehículo y de la solicitud escrita efectuada por el supervisor del contrato.</w:t>
      </w:r>
    </w:p>
    <w:p w14:paraId="3E97C38F" w14:textId="274F0C12" w:rsidR="00EC197E" w:rsidRPr="000C5326" w:rsidRDefault="00EC197E" w:rsidP="00BB78EE">
      <w:pPr>
        <w:numPr>
          <w:ilvl w:val="0"/>
          <w:numId w:val="5"/>
        </w:numPr>
        <w:autoSpaceDE w:val="0"/>
        <w:autoSpaceDN w:val="0"/>
        <w:adjustRightInd w:val="0"/>
        <w:spacing w:after="0" w:line="240" w:lineRule="auto"/>
        <w:ind w:left="426"/>
        <w:jc w:val="both"/>
        <w:rPr>
          <w:rFonts w:ascii="Arial" w:hAnsi="Arial" w:cs="Arial"/>
          <w:lang w:eastAsia="es-ES"/>
        </w:rPr>
      </w:pPr>
      <w:r w:rsidRPr="000C5326">
        <w:rPr>
          <w:rFonts w:ascii="Arial" w:hAnsi="Arial" w:cs="Arial"/>
          <w:lang w:eastAsia="es-ES"/>
        </w:rPr>
        <w:lastRenderedPageBreak/>
        <w:t>Aceptar los procedimientos administrativos que determine la CRC, para la ejecución del contrato.</w:t>
      </w:r>
    </w:p>
    <w:p w14:paraId="375F7E8D" w14:textId="3ABFE82A" w:rsidR="00EC197E" w:rsidRPr="000C5326" w:rsidRDefault="00EC197E" w:rsidP="007D1FCD">
      <w:pPr>
        <w:numPr>
          <w:ilvl w:val="0"/>
          <w:numId w:val="5"/>
        </w:numPr>
        <w:autoSpaceDE w:val="0"/>
        <w:autoSpaceDN w:val="0"/>
        <w:adjustRightInd w:val="0"/>
        <w:spacing w:after="0" w:line="240" w:lineRule="auto"/>
        <w:ind w:left="426"/>
        <w:jc w:val="both"/>
        <w:rPr>
          <w:rFonts w:ascii="Arial" w:hAnsi="Arial" w:cs="Arial"/>
          <w:lang w:eastAsia="es-ES"/>
        </w:rPr>
      </w:pPr>
      <w:r w:rsidRPr="000C5326">
        <w:rPr>
          <w:rFonts w:ascii="Arial" w:hAnsi="Arial" w:cs="Arial"/>
          <w:lang w:eastAsia="es-ES"/>
        </w:rPr>
        <w:t>Hacer firmar por parte del conductor, el cumplido que certifique que recibió a satisfacción el automotor, indicando los trabajos realizados; sin el cumplimiento de este requisito no se podrá hacer entrega del vehículo.</w:t>
      </w:r>
    </w:p>
    <w:p w14:paraId="7C928107" w14:textId="31DD2E86" w:rsidR="00EC197E" w:rsidRPr="000C5326" w:rsidRDefault="00EC197E" w:rsidP="00E25E35">
      <w:pPr>
        <w:numPr>
          <w:ilvl w:val="0"/>
          <w:numId w:val="5"/>
        </w:numPr>
        <w:autoSpaceDE w:val="0"/>
        <w:autoSpaceDN w:val="0"/>
        <w:adjustRightInd w:val="0"/>
        <w:spacing w:after="0" w:line="240" w:lineRule="auto"/>
        <w:ind w:left="426"/>
        <w:jc w:val="both"/>
        <w:rPr>
          <w:rFonts w:ascii="Arial" w:hAnsi="Arial" w:cs="Arial"/>
          <w:lang w:eastAsia="es-ES"/>
        </w:rPr>
      </w:pPr>
      <w:r w:rsidRPr="000C5326">
        <w:rPr>
          <w:rFonts w:ascii="Arial" w:hAnsi="Arial" w:cs="Arial"/>
          <w:lang w:eastAsia="es-ES"/>
        </w:rPr>
        <w:t>Prestar el servicio en un taller ubicado en la ciudad de Popayán (Cauca) indicando la dirección, descripción de las instalaciones con que cuenta para efectuar el mantenimiento y un detalle general de los equipos y servicios con que cuenta, el cual debe ser de su propiedad.</w:t>
      </w:r>
    </w:p>
    <w:p w14:paraId="38E91D3F" w14:textId="2EA88879" w:rsidR="00EC197E" w:rsidRPr="000C5326" w:rsidRDefault="00EC197E" w:rsidP="00F74AA8">
      <w:pPr>
        <w:numPr>
          <w:ilvl w:val="0"/>
          <w:numId w:val="5"/>
        </w:numPr>
        <w:autoSpaceDE w:val="0"/>
        <w:autoSpaceDN w:val="0"/>
        <w:adjustRightInd w:val="0"/>
        <w:spacing w:after="0" w:line="240" w:lineRule="auto"/>
        <w:ind w:left="426"/>
        <w:jc w:val="both"/>
        <w:rPr>
          <w:rFonts w:ascii="Arial" w:hAnsi="Arial" w:cs="Arial"/>
          <w:lang w:eastAsia="es-ES"/>
        </w:rPr>
      </w:pPr>
      <w:r w:rsidRPr="000C5326">
        <w:rPr>
          <w:rFonts w:ascii="Arial" w:hAnsi="Arial" w:cs="Arial"/>
          <w:lang w:eastAsia="es-ES"/>
        </w:rPr>
        <w:t>Recibir y entregar debidamente inventariados los vehículos que se envíen para que sean atendidos en las instalaciones; inventario que deberá contener la descripción detallada de los elementos del vehículo y estado de funcionamiento del mismo.</w:t>
      </w:r>
    </w:p>
    <w:p w14:paraId="6AA16E2D" w14:textId="71152D15" w:rsidR="00EC197E" w:rsidRPr="000C5326" w:rsidRDefault="00EC197E" w:rsidP="001146DF">
      <w:pPr>
        <w:numPr>
          <w:ilvl w:val="0"/>
          <w:numId w:val="5"/>
        </w:numPr>
        <w:autoSpaceDE w:val="0"/>
        <w:autoSpaceDN w:val="0"/>
        <w:adjustRightInd w:val="0"/>
        <w:spacing w:after="0" w:line="240" w:lineRule="auto"/>
        <w:ind w:left="426"/>
        <w:jc w:val="both"/>
        <w:rPr>
          <w:rFonts w:ascii="Arial" w:hAnsi="Arial" w:cs="Arial"/>
          <w:lang w:eastAsia="es-ES"/>
        </w:rPr>
      </w:pPr>
      <w:r w:rsidRPr="000C5326">
        <w:rPr>
          <w:rFonts w:ascii="Arial" w:hAnsi="Arial" w:cs="Arial"/>
          <w:lang w:eastAsia="es-ES"/>
        </w:rPr>
        <w:t>Permitir al supervisor designado por la CRC, la revisión de los trabajos quedando el contratista obligado a corregir a su costa el trabajo que no cumpla con las especificaciones respectivas.</w:t>
      </w:r>
    </w:p>
    <w:p w14:paraId="54F67F3E" w14:textId="43652C0A" w:rsidR="00EC197E" w:rsidRPr="000C5326" w:rsidRDefault="00EC197E" w:rsidP="004F5DE7">
      <w:pPr>
        <w:numPr>
          <w:ilvl w:val="0"/>
          <w:numId w:val="5"/>
        </w:numPr>
        <w:autoSpaceDE w:val="0"/>
        <w:autoSpaceDN w:val="0"/>
        <w:adjustRightInd w:val="0"/>
        <w:spacing w:after="0" w:line="240" w:lineRule="auto"/>
        <w:ind w:left="426"/>
        <w:jc w:val="both"/>
        <w:rPr>
          <w:rFonts w:ascii="Arial" w:hAnsi="Arial" w:cs="Arial"/>
          <w:lang w:eastAsia="es-ES"/>
        </w:rPr>
      </w:pPr>
      <w:r w:rsidRPr="000C5326">
        <w:rPr>
          <w:rFonts w:ascii="Arial" w:hAnsi="Arial" w:cs="Arial"/>
          <w:lang w:eastAsia="es-ES"/>
        </w:rPr>
        <w:t>Presentar las facturas de los repuestos y mano de obra de acuerdo a la oferta económica presentada por el contratista.</w:t>
      </w:r>
    </w:p>
    <w:p w14:paraId="6C8D74F5" w14:textId="2A86F279" w:rsidR="00A41304" w:rsidRPr="000C5326" w:rsidRDefault="00EC197E" w:rsidP="006D557D">
      <w:pPr>
        <w:numPr>
          <w:ilvl w:val="0"/>
          <w:numId w:val="5"/>
        </w:numPr>
        <w:autoSpaceDE w:val="0"/>
        <w:autoSpaceDN w:val="0"/>
        <w:adjustRightInd w:val="0"/>
        <w:spacing w:after="0" w:line="240" w:lineRule="auto"/>
        <w:ind w:left="426"/>
        <w:jc w:val="both"/>
        <w:rPr>
          <w:rFonts w:ascii="Arial" w:hAnsi="Arial" w:cs="Arial"/>
        </w:rPr>
      </w:pPr>
      <w:r w:rsidRPr="000C5326">
        <w:rPr>
          <w:rFonts w:ascii="Arial" w:hAnsi="Arial" w:cs="Arial"/>
          <w:lang w:eastAsia="es-ES"/>
        </w:rPr>
        <w:t>Contar con personal administrativo y operativo idóneo y directamente contratado bajo la supervisión por el contratista.</w:t>
      </w:r>
    </w:p>
    <w:p w14:paraId="0D1D7FB5" w14:textId="5AD87628" w:rsidR="00EC197E" w:rsidRPr="000C5326" w:rsidRDefault="00A41304" w:rsidP="004C67DE">
      <w:pPr>
        <w:numPr>
          <w:ilvl w:val="0"/>
          <w:numId w:val="5"/>
        </w:numPr>
        <w:autoSpaceDE w:val="0"/>
        <w:autoSpaceDN w:val="0"/>
        <w:adjustRightInd w:val="0"/>
        <w:spacing w:after="0" w:line="240" w:lineRule="auto"/>
        <w:ind w:left="426"/>
        <w:jc w:val="both"/>
        <w:rPr>
          <w:rFonts w:ascii="Arial" w:hAnsi="Arial" w:cs="Arial"/>
          <w:lang w:eastAsia="es-ES"/>
        </w:rPr>
      </w:pPr>
      <w:r w:rsidRPr="000C5326">
        <w:rPr>
          <w:rFonts w:ascii="Arial" w:hAnsi="Arial" w:cs="Arial"/>
        </w:rPr>
        <w:t xml:space="preserve">Los servicios de </w:t>
      </w:r>
      <w:r w:rsidRPr="000C5326">
        <w:rPr>
          <w:rStyle w:val="FontStyle72"/>
          <w:rFonts w:ascii="Arial" w:hAnsi="Arial" w:cs="Arial"/>
          <w:lang w:val="es-ES_tradnl" w:eastAsia="es-ES_tradnl"/>
        </w:rPr>
        <w:t>mantenimiento preventivo y correctivo de vehículos automotores y motocicletas</w:t>
      </w:r>
      <w:r w:rsidRPr="000C5326">
        <w:rPr>
          <w:rFonts w:ascii="Arial" w:hAnsi="Arial" w:cs="Arial"/>
          <w:lang w:val="es-ES_tradnl"/>
        </w:rPr>
        <w:t xml:space="preserve">, deben ser prestados de forma directa por el contratista, a través de los establecimientos de comercio de su propiedad debidamente registrados en Cámara de Comercio, o las alianzas o convenios comerciales debidamente registradas en Cámara de Comercio del contratista. Para el caso del mantenimiento preventivo y correctivo del bote, considerando que el servicio se prestará en la costa pacífica caucana, se permite que el contratista preste el servicio a través de un proveedor autorizado en el área. </w:t>
      </w:r>
      <w:r w:rsidR="00EC197E" w:rsidRPr="000C5326">
        <w:rPr>
          <w:rFonts w:ascii="Arial" w:hAnsi="Arial" w:cs="Arial"/>
          <w:lang w:val="es-ES_tradnl"/>
        </w:rPr>
        <w:t xml:space="preserve">De evidenciarse por el supervisor o alguno de los funcionarios de la CRC el no cumplimiento estricto del presente </w:t>
      </w:r>
      <w:proofErr w:type="gramStart"/>
      <w:r w:rsidR="00EC197E" w:rsidRPr="000C5326">
        <w:rPr>
          <w:rFonts w:ascii="Arial" w:hAnsi="Arial" w:cs="Arial"/>
          <w:lang w:val="es-ES_tradnl"/>
        </w:rPr>
        <w:t>condicionamiento,</w:t>
      </w:r>
      <w:proofErr w:type="gramEnd"/>
      <w:r w:rsidR="00EC197E" w:rsidRPr="000C5326">
        <w:rPr>
          <w:rFonts w:ascii="Arial" w:hAnsi="Arial" w:cs="Arial"/>
          <w:lang w:val="es-ES_tradnl"/>
        </w:rPr>
        <w:t xml:space="preserve"> configurará de forma inmediata una causal de terminación anticipada del contrato.</w:t>
      </w:r>
    </w:p>
    <w:p w14:paraId="0B5D087F" w14:textId="05B9D49E" w:rsidR="00EC197E" w:rsidRPr="000C5326" w:rsidRDefault="00EC197E" w:rsidP="005C5AE3">
      <w:pPr>
        <w:numPr>
          <w:ilvl w:val="0"/>
          <w:numId w:val="5"/>
        </w:numPr>
        <w:autoSpaceDE w:val="0"/>
        <w:autoSpaceDN w:val="0"/>
        <w:adjustRightInd w:val="0"/>
        <w:spacing w:after="0" w:line="240" w:lineRule="auto"/>
        <w:ind w:left="426"/>
        <w:jc w:val="both"/>
        <w:rPr>
          <w:rFonts w:ascii="Arial" w:hAnsi="Arial" w:cs="Arial"/>
          <w:lang w:eastAsia="es-ES"/>
        </w:rPr>
      </w:pPr>
      <w:r w:rsidRPr="000C5326">
        <w:rPr>
          <w:rFonts w:ascii="Arial" w:hAnsi="Arial" w:cs="Arial"/>
          <w:lang w:eastAsia="es-ES"/>
        </w:rPr>
        <w:t>El contratista, para la realización de las reparaciones requiere la autorización escrita del supervisor del contrato.</w:t>
      </w:r>
    </w:p>
    <w:p w14:paraId="3FA0B79C" w14:textId="3746BD79" w:rsidR="00EC197E" w:rsidRPr="000C5326" w:rsidRDefault="00EC197E" w:rsidP="009E0C59">
      <w:pPr>
        <w:numPr>
          <w:ilvl w:val="0"/>
          <w:numId w:val="5"/>
        </w:numPr>
        <w:spacing w:after="0" w:line="240" w:lineRule="auto"/>
        <w:ind w:left="426"/>
        <w:jc w:val="both"/>
        <w:rPr>
          <w:rFonts w:ascii="Arial" w:hAnsi="Arial" w:cs="Arial"/>
          <w:bCs/>
          <w:lang w:val="es-ES_tradnl"/>
        </w:rPr>
      </w:pPr>
      <w:r w:rsidRPr="000C5326">
        <w:rPr>
          <w:rFonts w:ascii="Arial" w:hAnsi="Arial" w:cs="Arial"/>
          <w:bCs/>
          <w:lang w:val="es-ES_tradnl"/>
        </w:rPr>
        <w:t xml:space="preserve">Atender las observaciones realizadas por el funcionario encargado de ejercer la vigilancia y control del contrato. </w:t>
      </w:r>
    </w:p>
    <w:p w14:paraId="09E82BFA" w14:textId="0B403CA5" w:rsidR="00F14C73" w:rsidRPr="000C5326" w:rsidRDefault="00F14C73" w:rsidP="006C5844">
      <w:pPr>
        <w:numPr>
          <w:ilvl w:val="0"/>
          <w:numId w:val="5"/>
        </w:numPr>
        <w:spacing w:after="0" w:line="240" w:lineRule="auto"/>
        <w:ind w:left="426"/>
        <w:jc w:val="both"/>
        <w:rPr>
          <w:rFonts w:ascii="Arial" w:hAnsi="Arial" w:cs="Arial"/>
          <w:bCs/>
          <w:lang w:val="es-ES_tradnl"/>
        </w:rPr>
      </w:pPr>
      <w:r w:rsidRPr="000C5326">
        <w:rPr>
          <w:rFonts w:ascii="Arial" w:hAnsi="Arial" w:cs="Arial"/>
          <w:bCs/>
          <w:lang w:val="es-ES_tradnl"/>
        </w:rPr>
        <w:t xml:space="preserve">Garantizar el servicio de lavadero y vulcanización de llantas, montaje y rotación de </w:t>
      </w:r>
      <w:proofErr w:type="gramStart"/>
      <w:r w:rsidRPr="000C5326">
        <w:rPr>
          <w:rFonts w:ascii="Arial" w:hAnsi="Arial" w:cs="Arial"/>
          <w:bCs/>
          <w:lang w:val="es-ES_tradnl"/>
        </w:rPr>
        <w:t>las mismas</w:t>
      </w:r>
      <w:proofErr w:type="gramEnd"/>
      <w:r w:rsidRPr="000C5326">
        <w:rPr>
          <w:rFonts w:ascii="Arial" w:hAnsi="Arial" w:cs="Arial"/>
          <w:bCs/>
          <w:lang w:val="es-ES_tradnl"/>
        </w:rPr>
        <w:t xml:space="preserve"> que se le soliciten para los vehículos y motocicletas del parque automotor, incluidos fines de semana y días festivos</w:t>
      </w:r>
      <w:r w:rsidR="000C5326" w:rsidRPr="000C5326">
        <w:rPr>
          <w:rFonts w:ascii="Arial" w:hAnsi="Arial" w:cs="Arial"/>
          <w:bCs/>
          <w:lang w:val="es-ES_tradnl"/>
        </w:rPr>
        <w:t>.</w:t>
      </w:r>
    </w:p>
    <w:p w14:paraId="7AB7D0B6" w14:textId="3E73E4D0" w:rsidR="00EC197E" w:rsidRPr="000C5326" w:rsidRDefault="00EC197E" w:rsidP="00DC7C6E">
      <w:pPr>
        <w:numPr>
          <w:ilvl w:val="0"/>
          <w:numId w:val="5"/>
        </w:numPr>
        <w:spacing w:after="0" w:line="240" w:lineRule="auto"/>
        <w:ind w:left="426"/>
        <w:jc w:val="both"/>
        <w:rPr>
          <w:rFonts w:ascii="Arial" w:hAnsi="Arial" w:cs="Arial"/>
          <w:bCs/>
          <w:lang w:val="es-ES_tradnl"/>
        </w:rPr>
      </w:pPr>
      <w:r w:rsidRPr="000C5326">
        <w:rPr>
          <w:rFonts w:ascii="Arial" w:hAnsi="Arial" w:cs="Arial"/>
          <w:bCs/>
          <w:lang w:val="es-ES_tradnl"/>
        </w:rPr>
        <w:t xml:space="preserve">Asumir los costos por descuentos fiscales de ley a que se acoge la contratación con entidades del estado. </w:t>
      </w:r>
    </w:p>
    <w:p w14:paraId="2C368A00" w14:textId="218A7AE5" w:rsidR="00EF4619" w:rsidRPr="000C5326" w:rsidRDefault="00EC197E" w:rsidP="00705298">
      <w:pPr>
        <w:numPr>
          <w:ilvl w:val="0"/>
          <w:numId w:val="5"/>
        </w:numPr>
        <w:spacing w:after="0" w:line="240" w:lineRule="auto"/>
        <w:ind w:left="426"/>
        <w:jc w:val="both"/>
        <w:rPr>
          <w:rFonts w:ascii="Arial" w:hAnsi="Arial" w:cs="Arial"/>
          <w:lang w:val="es-ES_tradnl"/>
        </w:rPr>
      </w:pPr>
      <w:r w:rsidRPr="000C5326">
        <w:rPr>
          <w:rFonts w:ascii="Arial" w:hAnsi="Arial" w:cs="Arial"/>
          <w:bCs/>
          <w:lang w:val="es-ES_tradnl"/>
        </w:rPr>
        <w:t>Presentar a la CRC dentro de los tres (3) días hábiles siguientes al perfeccionamiento del contrato, las garantías y demás documentos necesarios legalmente para iniciar la ejecución del contrato, conforme a la ley.</w:t>
      </w:r>
    </w:p>
    <w:p w14:paraId="663F4934" w14:textId="748C26BA" w:rsidR="00EC197E" w:rsidRPr="000C5326" w:rsidRDefault="00EC197E" w:rsidP="00CA6553">
      <w:pPr>
        <w:numPr>
          <w:ilvl w:val="0"/>
          <w:numId w:val="5"/>
        </w:numPr>
        <w:spacing w:after="0" w:line="240" w:lineRule="auto"/>
        <w:ind w:left="426"/>
        <w:jc w:val="both"/>
        <w:rPr>
          <w:rFonts w:ascii="Arial" w:eastAsia="Arial Unicode MS" w:hAnsi="Arial" w:cs="Arial"/>
          <w:bCs/>
          <w:lang w:val="es-ES_tradnl" w:eastAsia="zh-CN"/>
        </w:rPr>
      </w:pPr>
      <w:r w:rsidRPr="000C5326">
        <w:rPr>
          <w:rFonts w:ascii="Arial" w:hAnsi="Arial" w:cs="Arial"/>
        </w:rPr>
        <w:t>Reemplazar cualquier elemento en el evento que no cumpla con las especificaciones técnicas exigidas por la Corporación, dentro de los cinco (5) días hábiles siguientes a la fecha de comunicación que en tal sentido realice la Corporación, a través del supervisor del contrato.</w:t>
      </w:r>
      <w:bookmarkEnd w:id="8"/>
    </w:p>
    <w:p w14:paraId="7E0DC921" w14:textId="4C5506A9" w:rsidR="00EC197E" w:rsidRPr="000C5326" w:rsidRDefault="00EC197E" w:rsidP="009D785A">
      <w:pPr>
        <w:numPr>
          <w:ilvl w:val="0"/>
          <w:numId w:val="5"/>
        </w:numPr>
        <w:spacing w:after="0" w:line="240" w:lineRule="auto"/>
        <w:ind w:left="426"/>
        <w:jc w:val="both"/>
        <w:rPr>
          <w:rFonts w:ascii="Arial" w:hAnsi="Arial" w:cs="Arial"/>
          <w:lang w:val="es-ES_tradnl"/>
        </w:rPr>
      </w:pPr>
      <w:r w:rsidRPr="000C5326">
        <w:rPr>
          <w:rFonts w:ascii="Arial" w:eastAsia="Arial Unicode MS" w:hAnsi="Arial" w:cs="Arial"/>
          <w:bCs/>
          <w:lang w:val="es-ES_tradnl" w:eastAsia="zh-CN"/>
        </w:rPr>
        <w:t>El contratista deberá respetar los derechos humanos en todas las actuaciones que realice con ocasión del proceso de contratación y actuar con la debida diligencia en esta materia, cuando quiera que se presente alguna circunstancia que pueda afectar los derechos humanos</w:t>
      </w:r>
      <w:r w:rsidRPr="000C5326">
        <w:rPr>
          <w:rFonts w:ascii="Arial" w:hAnsi="Arial" w:cs="Arial"/>
        </w:rPr>
        <w:t>.</w:t>
      </w:r>
    </w:p>
    <w:p w14:paraId="3915D507" w14:textId="778A6D3D" w:rsidR="00EC197E" w:rsidRPr="000C5326" w:rsidRDefault="00EC197E" w:rsidP="00F62E4B">
      <w:pPr>
        <w:numPr>
          <w:ilvl w:val="0"/>
          <w:numId w:val="5"/>
        </w:numPr>
        <w:spacing w:after="0" w:line="240" w:lineRule="auto"/>
        <w:ind w:left="426"/>
        <w:jc w:val="both"/>
        <w:rPr>
          <w:rFonts w:ascii="Arial" w:hAnsi="Arial" w:cs="Arial"/>
          <w:color w:val="000000"/>
        </w:rPr>
      </w:pPr>
      <w:r w:rsidRPr="000C5326">
        <w:rPr>
          <w:rFonts w:ascii="Arial" w:hAnsi="Arial" w:cs="Arial"/>
          <w:color w:val="000000"/>
        </w:rPr>
        <w:t xml:space="preserve">El contratista deberá garantizar un correcto manejo y disposición final de las grasas, aceites, estopas, llantas, filtros, baterías y demás residuos que se generen en el mantenimiento. Por lo tanto, debe entregar los elementos sustituidos a una empresa que cuente con los permisos ambientales correspondientes para realizar la disposición final de los mismos, dependiendo del </w:t>
      </w:r>
      <w:r w:rsidRPr="000C5326">
        <w:rPr>
          <w:rFonts w:ascii="Arial" w:hAnsi="Arial" w:cs="Arial"/>
          <w:color w:val="000000"/>
        </w:rPr>
        <w:lastRenderedPageBreak/>
        <w:t>tipo de residuo. En consecuencia, el contratista deberá entregar al supervisor del contrato acta de la correcta disposición final de residuos y copia del certificado emitido por la(s) empresa(s) que le prestan el servicio de disposición final de aceites, llantas, filtros y baterías que se generan, producto del mantenimiento a vehículos.</w:t>
      </w:r>
    </w:p>
    <w:p w14:paraId="5C4F39A6" w14:textId="04D9E9B7" w:rsidR="00EC197E" w:rsidRPr="000C5326" w:rsidRDefault="00EC197E" w:rsidP="006F7054">
      <w:pPr>
        <w:numPr>
          <w:ilvl w:val="0"/>
          <w:numId w:val="5"/>
        </w:numPr>
        <w:spacing w:after="0" w:line="240" w:lineRule="auto"/>
        <w:ind w:left="426"/>
        <w:jc w:val="both"/>
        <w:rPr>
          <w:rFonts w:ascii="Arial" w:hAnsi="Arial" w:cs="Arial"/>
          <w:color w:val="000000"/>
        </w:rPr>
      </w:pPr>
      <w:r w:rsidRPr="000C5326">
        <w:rPr>
          <w:rFonts w:ascii="Arial" w:hAnsi="Arial" w:cs="Arial"/>
          <w:color w:val="000000"/>
        </w:rPr>
        <w:t>El contratista debe garantizar un uso eficiente de agua y energía en el servicio de mantenimiento de los vehículos. Por lo tanto, el contratista deberá entregar al supervisor del contrato declaración sobre el uso eficiente de agua y energía en el servicio de mantenimiento de los vehículos.</w:t>
      </w:r>
    </w:p>
    <w:p w14:paraId="57708B5F" w14:textId="47B75639" w:rsidR="00EC197E" w:rsidRPr="000C5326" w:rsidRDefault="00EC197E" w:rsidP="00BC719F">
      <w:pPr>
        <w:numPr>
          <w:ilvl w:val="0"/>
          <w:numId w:val="5"/>
        </w:numPr>
        <w:spacing w:after="0" w:line="240" w:lineRule="auto"/>
        <w:ind w:left="426"/>
        <w:jc w:val="both"/>
        <w:rPr>
          <w:rFonts w:ascii="Arial" w:eastAsia="Times New Roman" w:hAnsi="Arial" w:cs="Arial"/>
          <w:color w:val="000000"/>
          <w:lang w:eastAsia="es-CO"/>
        </w:rPr>
      </w:pPr>
      <w:r w:rsidRPr="000C5326">
        <w:rPr>
          <w:rFonts w:ascii="Arial" w:eastAsia="Times New Roman" w:hAnsi="Arial" w:cs="Arial"/>
          <w:color w:val="000000"/>
          <w:lang w:eastAsia="es-CO"/>
        </w:rPr>
        <w:t xml:space="preserve">El contratista debe estar inscrito en programas post consumo de llantas y baterías de plomo, por lo tanto, deberá entregar al supervisor del contrato </w:t>
      </w:r>
      <w:r w:rsidR="00EF4619" w:rsidRPr="000C5326">
        <w:rPr>
          <w:rFonts w:ascii="Arial" w:eastAsia="Times New Roman" w:hAnsi="Arial" w:cs="Arial"/>
          <w:color w:val="000000"/>
          <w:lang w:eastAsia="es-CO"/>
        </w:rPr>
        <w:t>c</w:t>
      </w:r>
      <w:r w:rsidRPr="000C5326">
        <w:rPr>
          <w:rFonts w:ascii="Arial" w:eastAsia="Times New Roman" w:hAnsi="Arial" w:cs="Arial"/>
          <w:color w:val="000000"/>
          <w:lang w:eastAsia="es-CO"/>
        </w:rPr>
        <w:t>ertificados de disposición final otorgados por el operador autorizado.</w:t>
      </w:r>
    </w:p>
    <w:p w14:paraId="6D2E63FC" w14:textId="0459AC00" w:rsidR="00EC197E" w:rsidRPr="000C5326" w:rsidRDefault="00EC197E" w:rsidP="00FF4A16">
      <w:pPr>
        <w:numPr>
          <w:ilvl w:val="0"/>
          <w:numId w:val="5"/>
        </w:numPr>
        <w:spacing w:after="0" w:line="240" w:lineRule="auto"/>
        <w:ind w:left="426"/>
        <w:jc w:val="both"/>
        <w:rPr>
          <w:rFonts w:ascii="Arial" w:eastAsia="Times New Roman" w:hAnsi="Arial" w:cs="Arial"/>
          <w:color w:val="000000"/>
          <w:lang w:eastAsia="es-CO"/>
        </w:rPr>
      </w:pPr>
      <w:r w:rsidRPr="000C5326">
        <w:rPr>
          <w:rFonts w:ascii="Arial" w:eastAsia="Times New Roman" w:hAnsi="Arial" w:cs="Arial"/>
          <w:color w:val="000000"/>
          <w:lang w:eastAsia="es-CO"/>
        </w:rPr>
        <w:t>El contratista debe tener definidos los procedimientos que deberá implementar el taller para el buen manejo de aceites usados y entregar el aceite usado a un gestor autorizado. Por lo tanto, deberá entregar al supervisor del contrato Informe de procedimiento que acredite la información suministrada y Certificados de disposición del aceite.</w:t>
      </w:r>
    </w:p>
    <w:p w14:paraId="58630846" w14:textId="07680634" w:rsidR="00EC197E" w:rsidRPr="000C5326" w:rsidRDefault="00EC197E" w:rsidP="00BF66C5">
      <w:pPr>
        <w:numPr>
          <w:ilvl w:val="0"/>
          <w:numId w:val="5"/>
        </w:numPr>
        <w:spacing w:after="0" w:line="240" w:lineRule="auto"/>
        <w:ind w:left="426"/>
        <w:jc w:val="both"/>
        <w:rPr>
          <w:rFonts w:ascii="Arial" w:eastAsia="Times New Roman" w:hAnsi="Arial" w:cs="Arial"/>
          <w:color w:val="000000"/>
          <w:lang w:eastAsia="es-CO"/>
        </w:rPr>
      </w:pPr>
      <w:r w:rsidRPr="000C5326">
        <w:rPr>
          <w:rFonts w:ascii="Arial" w:eastAsia="Times New Roman" w:hAnsi="Arial" w:cs="Arial"/>
          <w:color w:val="000000"/>
          <w:lang w:eastAsia="es-CO"/>
        </w:rPr>
        <w:t>Los otros residuos peligrosos generados por el contratista deben ser controlados conforme a la legislación ambiental vigente, así mismo, se debe mantener contratos con empresas legalmente constituidas y autorizadas por la autoridad ambiental competente para realizar el transporte, tratamiento, aprovechamiento, valoración o disposición final de dichos residuos. Por lo tanto, el contratista deberá entregar al supervisor del contrato Registro anual por kilogramo de producto terminado, Contrato con empresa autorizada por la autoridad ambiental para el manejo de los residuos y Actas de disposición final.</w:t>
      </w:r>
    </w:p>
    <w:p w14:paraId="6860BAFB" w14:textId="4112D03B" w:rsidR="00EC197E" w:rsidRPr="000C5326" w:rsidRDefault="00BD4BDF" w:rsidP="005A4178">
      <w:pPr>
        <w:numPr>
          <w:ilvl w:val="0"/>
          <w:numId w:val="5"/>
        </w:numPr>
        <w:spacing w:after="0" w:line="240" w:lineRule="auto"/>
        <w:ind w:left="426"/>
        <w:jc w:val="both"/>
        <w:rPr>
          <w:rFonts w:ascii="Arial" w:eastAsia="Times New Roman" w:hAnsi="Arial" w:cs="Arial"/>
          <w:color w:val="000000"/>
          <w:lang w:eastAsia="es-CO"/>
        </w:rPr>
      </w:pPr>
      <w:r w:rsidRPr="000C5326">
        <w:rPr>
          <w:rFonts w:ascii="Arial" w:eastAsia="Times New Roman" w:hAnsi="Arial" w:cs="Arial"/>
          <w:color w:val="000000"/>
          <w:lang w:eastAsia="es-CO"/>
        </w:rPr>
        <w:t>El manejo de los otros residuos peligrosos debe</w:t>
      </w:r>
      <w:r w:rsidR="00EC197E" w:rsidRPr="000C5326">
        <w:rPr>
          <w:rFonts w:ascii="Arial" w:eastAsia="Times New Roman" w:hAnsi="Arial" w:cs="Arial"/>
          <w:color w:val="000000"/>
          <w:lang w:eastAsia="es-CO"/>
        </w:rPr>
        <w:t xml:space="preserve"> ser controlados conforme el Decreto Único Reglamentario 1076 de 2015 Título 6: Residuos Peligrosos o la norma que la sustituya. Por lo tanto, el contratista deberá entregar al supervisor contrato con empresa autorizada por la autoridad ambiental para el manejo de los residuos y actas de disposición final.</w:t>
      </w:r>
    </w:p>
    <w:p w14:paraId="6F5180AC" w14:textId="5324CD70" w:rsidR="00950E87" w:rsidRPr="000C5326" w:rsidRDefault="00EC197E" w:rsidP="00905790">
      <w:pPr>
        <w:numPr>
          <w:ilvl w:val="0"/>
          <w:numId w:val="5"/>
        </w:numPr>
        <w:spacing w:after="0" w:line="240" w:lineRule="auto"/>
        <w:ind w:left="426"/>
        <w:jc w:val="both"/>
        <w:rPr>
          <w:rFonts w:ascii="Arial" w:hAnsi="Arial" w:cs="Arial"/>
          <w:lang w:val="es-ES_tradnl"/>
        </w:rPr>
      </w:pPr>
      <w:r w:rsidRPr="000C5326">
        <w:rPr>
          <w:rFonts w:ascii="Arial" w:hAnsi="Arial" w:cs="Arial"/>
          <w:color w:val="000000"/>
        </w:rPr>
        <w:t>El contratista debe garantizar que los lubricantes utilizados no contienen sustancias nocivas, son de baja toxicidad para el medio acuático y el suelo, biodegradables y no potencialmente acumulativos. Por lo tanto, deberá entregar al supervisor Certificación donde se determine que los lubricantes utilizados no contienen sustancias nocivas, son de baja toxicidad para el medio acuático y el suelo, biodegradables y</w:t>
      </w:r>
      <w:r w:rsidR="00950E87" w:rsidRPr="000C5326">
        <w:rPr>
          <w:rFonts w:ascii="Arial" w:hAnsi="Arial" w:cs="Arial"/>
          <w:color w:val="000000"/>
        </w:rPr>
        <w:t xml:space="preserve"> no potencialmente acumulativos.</w:t>
      </w:r>
    </w:p>
    <w:p w14:paraId="6D665113" w14:textId="1EDA7B7E" w:rsidR="00EC197E" w:rsidRPr="000C5326" w:rsidRDefault="00950E87" w:rsidP="004B641C">
      <w:pPr>
        <w:pStyle w:val="Prrafodelista"/>
        <w:numPr>
          <w:ilvl w:val="0"/>
          <w:numId w:val="5"/>
        </w:numPr>
        <w:spacing w:after="0" w:line="240" w:lineRule="auto"/>
        <w:ind w:left="426"/>
        <w:rPr>
          <w:rFonts w:ascii="Arial" w:hAnsi="Arial" w:cs="Arial"/>
          <w:color w:val="000000"/>
        </w:rPr>
      </w:pPr>
      <w:r w:rsidRPr="000C5326">
        <w:rPr>
          <w:rFonts w:ascii="Arial" w:hAnsi="Arial" w:cs="Arial"/>
          <w:lang w:val="es-ES_tradnl"/>
        </w:rPr>
        <w:t>Cumplir con las obligaciones al sistema de seguridad social en salud, pensiones riesgos profesionales y parafiscales; en caso de personas jurídicas se acreditará con la certificación expedida por revisor fiscal cuando exista o el representante legal, y para personas naturales: salud, pensión, riesgos profesionales y pago de parafiscales, si aplica, que se acreditará con los respectivos recibos de pago, según la ley 789 del 2002.</w:t>
      </w:r>
    </w:p>
    <w:p w14:paraId="0F7F3BAD" w14:textId="21C66995" w:rsidR="00EC197E" w:rsidRPr="00F06EF3" w:rsidRDefault="00EC197E" w:rsidP="00390D12">
      <w:pPr>
        <w:numPr>
          <w:ilvl w:val="0"/>
          <w:numId w:val="5"/>
        </w:numPr>
        <w:spacing w:after="0" w:line="240" w:lineRule="auto"/>
        <w:ind w:left="426"/>
        <w:jc w:val="both"/>
        <w:rPr>
          <w:rStyle w:val="FontStyle72"/>
          <w:rFonts w:ascii="Arial" w:hAnsi="Arial" w:cs="Arial"/>
          <w:color w:val="auto"/>
          <w:lang w:val="es-ES_tradnl"/>
        </w:rPr>
      </w:pPr>
      <w:r w:rsidRPr="00F06EF3">
        <w:rPr>
          <w:rFonts w:ascii="Arial" w:hAnsi="Arial" w:cs="Arial"/>
          <w:color w:val="000000"/>
        </w:rPr>
        <w:t>El contratista debe propender por cuidado y protección del medio ambiente, vinculando programas de manejo de residuos sólidos y líquidos, implementación de tecnologías limpias y demás que se encuentren al alcance del establecimiento.</w:t>
      </w:r>
      <w:bookmarkEnd w:id="7"/>
    </w:p>
    <w:p w14:paraId="53CD4E65" w14:textId="77777777" w:rsidR="00EC197E" w:rsidRPr="00F06EF3" w:rsidRDefault="00EC197E" w:rsidP="00325A0D">
      <w:pPr>
        <w:spacing w:after="0" w:line="240" w:lineRule="auto"/>
        <w:jc w:val="both"/>
        <w:rPr>
          <w:rFonts w:ascii="Arial" w:hAnsi="Arial" w:cs="Arial"/>
          <w:lang w:val="es-ES_tradnl"/>
        </w:rPr>
      </w:pPr>
    </w:p>
    <w:p w14:paraId="096ED24A" w14:textId="5791F34E" w:rsidR="00A13AE1" w:rsidRPr="00F06EF3" w:rsidRDefault="00A13AE1" w:rsidP="00325A0D">
      <w:pPr>
        <w:spacing w:after="0" w:line="240" w:lineRule="auto"/>
        <w:jc w:val="both"/>
        <w:rPr>
          <w:rFonts w:ascii="Arial" w:hAnsi="Arial" w:cs="Arial"/>
          <w:b/>
          <w:lang w:val="es-ES_tradnl"/>
        </w:rPr>
      </w:pPr>
      <w:r w:rsidRPr="00F06EF3">
        <w:rPr>
          <w:rFonts w:ascii="Arial" w:hAnsi="Arial" w:cs="Arial"/>
          <w:b/>
          <w:lang w:val="es-ES_tradnl"/>
        </w:rPr>
        <w:t>8.1.2. OBLIGACIONES DE LA C.R.C.</w:t>
      </w:r>
    </w:p>
    <w:p w14:paraId="152FD90C" w14:textId="77777777" w:rsidR="00EC197E" w:rsidRPr="00F06EF3" w:rsidRDefault="00EC197E" w:rsidP="00325A0D">
      <w:pPr>
        <w:spacing w:after="0" w:line="240" w:lineRule="auto"/>
        <w:jc w:val="both"/>
        <w:rPr>
          <w:rFonts w:ascii="Arial" w:hAnsi="Arial" w:cs="Arial"/>
          <w:b/>
          <w:lang w:val="es-ES_tradnl"/>
        </w:rPr>
      </w:pPr>
    </w:p>
    <w:p w14:paraId="4F752034" w14:textId="258DC481" w:rsidR="00A13AE1" w:rsidRPr="00492FFB" w:rsidRDefault="00A13AE1" w:rsidP="00492FFB">
      <w:pPr>
        <w:numPr>
          <w:ilvl w:val="0"/>
          <w:numId w:val="3"/>
        </w:numPr>
        <w:spacing w:after="0" w:line="240" w:lineRule="auto"/>
        <w:ind w:left="426" w:hanging="284"/>
        <w:jc w:val="both"/>
        <w:rPr>
          <w:rFonts w:ascii="Arial" w:hAnsi="Arial" w:cs="Arial"/>
          <w:lang w:val="es-ES_tradnl"/>
        </w:rPr>
      </w:pPr>
      <w:bookmarkStart w:id="9" w:name="_Hlk528883"/>
      <w:r w:rsidRPr="00492FFB">
        <w:rPr>
          <w:rFonts w:ascii="Arial" w:hAnsi="Arial" w:cs="Arial"/>
          <w:lang w:val="es-ES_tradnl"/>
        </w:rPr>
        <w:t>Ejercer la supervisión para la correcta ejecución del contrato, y el cabal cumplimiento de las obligaciones contractuales y legales.</w:t>
      </w:r>
    </w:p>
    <w:p w14:paraId="3ED59D40" w14:textId="11AB1AD8" w:rsidR="00A13AE1" w:rsidRPr="00492FFB" w:rsidRDefault="00A13AE1" w:rsidP="009930DB">
      <w:pPr>
        <w:numPr>
          <w:ilvl w:val="0"/>
          <w:numId w:val="3"/>
        </w:numPr>
        <w:spacing w:after="0" w:line="240" w:lineRule="auto"/>
        <w:ind w:left="426"/>
        <w:jc w:val="both"/>
        <w:rPr>
          <w:rFonts w:ascii="Arial" w:hAnsi="Arial" w:cs="Arial"/>
          <w:lang w:val="es-ES_tradnl"/>
        </w:rPr>
      </w:pPr>
      <w:r w:rsidRPr="00492FFB">
        <w:rPr>
          <w:rFonts w:ascii="Arial" w:hAnsi="Arial" w:cs="Arial"/>
          <w:lang w:val="es-ES_tradnl"/>
        </w:rPr>
        <w:t>Exigir al contratista la ejecución idónea y oportuna del objeto del contrato, formulando las recomendaciones, observaciones y sugerencias que sean necesarias para el efecto.</w:t>
      </w:r>
    </w:p>
    <w:p w14:paraId="74FD71C2" w14:textId="018989DA" w:rsidR="00A13AE1" w:rsidRPr="00492FFB" w:rsidRDefault="00A13AE1" w:rsidP="00B9164A">
      <w:pPr>
        <w:numPr>
          <w:ilvl w:val="0"/>
          <w:numId w:val="3"/>
        </w:numPr>
        <w:spacing w:after="0" w:line="240" w:lineRule="auto"/>
        <w:ind w:left="426"/>
        <w:jc w:val="both"/>
        <w:rPr>
          <w:rFonts w:ascii="Arial" w:hAnsi="Arial" w:cs="Arial"/>
          <w:lang w:val="es-ES_tradnl"/>
        </w:rPr>
      </w:pPr>
      <w:r w:rsidRPr="00492FFB">
        <w:rPr>
          <w:rFonts w:ascii="Arial" w:hAnsi="Arial" w:cs="Arial"/>
          <w:lang w:val="es-ES_tradnl"/>
        </w:rPr>
        <w:t>Verificar que los pagos al contratista se efectúen oportunamente y conforme con lo acordado y con los soportes para ello.</w:t>
      </w:r>
    </w:p>
    <w:p w14:paraId="7B52ECE3" w14:textId="0D965689" w:rsidR="00A13AE1" w:rsidRPr="00492FFB" w:rsidRDefault="00A13AE1" w:rsidP="00131AAE">
      <w:pPr>
        <w:numPr>
          <w:ilvl w:val="0"/>
          <w:numId w:val="3"/>
        </w:numPr>
        <w:spacing w:after="0" w:line="240" w:lineRule="auto"/>
        <w:ind w:left="426"/>
        <w:jc w:val="both"/>
        <w:rPr>
          <w:rFonts w:ascii="Arial" w:hAnsi="Arial" w:cs="Arial"/>
          <w:lang w:val="es-ES_tradnl"/>
        </w:rPr>
      </w:pPr>
      <w:r w:rsidRPr="00492FFB">
        <w:rPr>
          <w:rFonts w:ascii="Arial" w:hAnsi="Arial" w:cs="Arial"/>
          <w:lang w:val="es-ES_tradnl"/>
        </w:rPr>
        <w:lastRenderedPageBreak/>
        <w:t>Adelantar las acciones conducentes a obtener la indemnización de los daños que sufra la entidad en desarrollo del contrato.</w:t>
      </w:r>
    </w:p>
    <w:p w14:paraId="3756BF65" w14:textId="77777777" w:rsidR="00A13AE1" w:rsidRPr="00F06EF3" w:rsidRDefault="00A13AE1" w:rsidP="00325A0D">
      <w:pPr>
        <w:numPr>
          <w:ilvl w:val="0"/>
          <w:numId w:val="3"/>
        </w:numPr>
        <w:spacing w:after="0" w:line="240" w:lineRule="auto"/>
        <w:ind w:left="426"/>
        <w:jc w:val="both"/>
        <w:rPr>
          <w:rFonts w:ascii="Arial" w:hAnsi="Arial" w:cs="Arial"/>
          <w:lang w:val="es-ES_tradnl"/>
        </w:rPr>
      </w:pPr>
      <w:r w:rsidRPr="00F06EF3">
        <w:rPr>
          <w:rFonts w:ascii="Arial" w:hAnsi="Arial" w:cs="Arial"/>
          <w:lang w:val="es-ES_tradnl"/>
        </w:rPr>
        <w:t>Las demás que se deriven de la naturaleza del contrato.</w:t>
      </w:r>
    </w:p>
    <w:bookmarkEnd w:id="9"/>
    <w:p w14:paraId="15F95425" w14:textId="77777777" w:rsidR="00A13AE1" w:rsidRPr="00F06EF3" w:rsidRDefault="00A13AE1" w:rsidP="00D8474A">
      <w:pPr>
        <w:spacing w:after="0" w:line="240" w:lineRule="auto"/>
        <w:jc w:val="both"/>
        <w:rPr>
          <w:rFonts w:ascii="Arial" w:hAnsi="Arial" w:cs="Arial"/>
          <w:color w:val="FF0000"/>
        </w:rPr>
      </w:pPr>
    </w:p>
    <w:p w14:paraId="26D11747" w14:textId="519AB668" w:rsidR="00A13AE1" w:rsidRPr="00F06EF3" w:rsidRDefault="00A13AE1" w:rsidP="00D8474A">
      <w:pPr>
        <w:spacing w:after="0" w:line="240" w:lineRule="auto"/>
        <w:jc w:val="both"/>
        <w:rPr>
          <w:rFonts w:ascii="Arial" w:hAnsi="Arial" w:cs="Arial"/>
          <w:b/>
          <w:color w:val="000000"/>
        </w:rPr>
      </w:pPr>
      <w:bookmarkStart w:id="10" w:name="_Hlk528906"/>
      <w:r w:rsidRPr="00F06EF3">
        <w:rPr>
          <w:rFonts w:ascii="Arial" w:hAnsi="Arial" w:cs="Arial"/>
          <w:b/>
          <w:color w:val="000000"/>
        </w:rPr>
        <w:t>8.2.</w:t>
      </w:r>
      <w:bookmarkStart w:id="11" w:name="_Hlk531924"/>
      <w:r w:rsidRPr="00F06EF3">
        <w:rPr>
          <w:rFonts w:ascii="Arial" w:hAnsi="Arial" w:cs="Arial"/>
          <w:b/>
          <w:color w:val="000000"/>
        </w:rPr>
        <w:t xml:space="preserve"> OBLIGACIONES DEL SUPERVISOR</w:t>
      </w:r>
    </w:p>
    <w:p w14:paraId="37549E08" w14:textId="77777777" w:rsidR="00D8474A" w:rsidRPr="00F06EF3" w:rsidRDefault="00D8474A" w:rsidP="00D8474A">
      <w:pPr>
        <w:spacing w:after="0" w:line="240" w:lineRule="auto"/>
        <w:jc w:val="both"/>
        <w:rPr>
          <w:rFonts w:ascii="Arial" w:hAnsi="Arial" w:cs="Arial"/>
          <w:b/>
          <w:color w:val="000000"/>
        </w:rPr>
      </w:pPr>
    </w:p>
    <w:p w14:paraId="6BDB24A4" w14:textId="1C8019EB" w:rsidR="00A13AE1" w:rsidRPr="00F06EF3" w:rsidRDefault="00A13AE1" w:rsidP="00610C3E">
      <w:pPr>
        <w:pStyle w:val="Textoindependiente"/>
        <w:widowControl/>
        <w:numPr>
          <w:ilvl w:val="0"/>
          <w:numId w:val="7"/>
        </w:numPr>
        <w:suppressAutoHyphens w:val="0"/>
        <w:ind w:left="426" w:hanging="426"/>
      </w:pPr>
      <w:r w:rsidRPr="00F06EF3">
        <w:t>Velar por la correcta ejecución del contrato.</w:t>
      </w:r>
    </w:p>
    <w:p w14:paraId="5C21C533" w14:textId="59D90E0F" w:rsidR="00A13AE1" w:rsidRPr="00F06EF3" w:rsidRDefault="00A13AE1" w:rsidP="006575DC">
      <w:pPr>
        <w:pStyle w:val="Textoindependiente"/>
        <w:widowControl/>
        <w:numPr>
          <w:ilvl w:val="0"/>
          <w:numId w:val="7"/>
        </w:numPr>
        <w:suppressAutoHyphens w:val="0"/>
        <w:ind w:left="426" w:hanging="426"/>
      </w:pPr>
      <w:r w:rsidRPr="00F06EF3">
        <w:t>Ayudar a aclarar las dudas que se generen con ocasión del cumplimiento del contrato.</w:t>
      </w:r>
    </w:p>
    <w:p w14:paraId="3C26FB78" w14:textId="06780540" w:rsidR="00A13AE1" w:rsidRPr="00F06EF3" w:rsidRDefault="00A13AE1" w:rsidP="00BA44A0">
      <w:pPr>
        <w:pStyle w:val="Textoindependiente"/>
        <w:widowControl/>
        <w:numPr>
          <w:ilvl w:val="0"/>
          <w:numId w:val="7"/>
        </w:numPr>
        <w:suppressAutoHyphens w:val="0"/>
        <w:ind w:left="426" w:hanging="426"/>
      </w:pPr>
      <w:r w:rsidRPr="00F06EF3">
        <w:t>Convocar a los comités técnicos necesarios a fin de realizar el seguimiento a la ejecución del contrato de conformidad con el anexo técnico.</w:t>
      </w:r>
    </w:p>
    <w:p w14:paraId="4DB49CF7" w14:textId="59B2FE16" w:rsidR="0006603C" w:rsidRPr="00F06EF3" w:rsidRDefault="00A13AE1" w:rsidP="00C46A75">
      <w:pPr>
        <w:pStyle w:val="Textoindependiente"/>
        <w:widowControl/>
        <w:numPr>
          <w:ilvl w:val="0"/>
          <w:numId w:val="7"/>
        </w:numPr>
        <w:suppressAutoHyphens w:val="0"/>
        <w:ind w:left="426" w:hanging="426"/>
      </w:pPr>
      <w:r w:rsidRPr="00F06EF3">
        <w:t>Expedir las certificaciones para el trámite de los pagos al contratista, una vez cumpla con las obligaciones establecidas por el contrato.</w:t>
      </w:r>
    </w:p>
    <w:p w14:paraId="22727799" w14:textId="28E0A8B3" w:rsidR="00A13AE1" w:rsidRPr="00F06EF3" w:rsidRDefault="00A13AE1" w:rsidP="00390D12">
      <w:pPr>
        <w:pStyle w:val="Textoindependiente"/>
        <w:widowControl/>
        <w:numPr>
          <w:ilvl w:val="0"/>
          <w:numId w:val="7"/>
        </w:numPr>
        <w:suppressAutoHyphens w:val="0"/>
        <w:ind w:left="426" w:hanging="426"/>
      </w:pPr>
      <w:r w:rsidRPr="00F06EF3">
        <w:t>Analizar la procedencia de los mantenimientos correctivos y otorgar autorización escrita al contratista para realizarlos.</w:t>
      </w:r>
    </w:p>
    <w:bookmarkEnd w:id="10"/>
    <w:bookmarkEnd w:id="11"/>
    <w:p w14:paraId="1C62E880" w14:textId="77777777" w:rsidR="00A13AE1" w:rsidRPr="00F06EF3" w:rsidRDefault="00A13AE1" w:rsidP="00C074CD">
      <w:pPr>
        <w:spacing w:after="0" w:line="240" w:lineRule="auto"/>
        <w:jc w:val="both"/>
        <w:rPr>
          <w:rFonts w:ascii="Arial" w:hAnsi="Arial" w:cs="Arial"/>
          <w:b/>
          <w:color w:val="000000"/>
        </w:rPr>
      </w:pPr>
    </w:p>
    <w:p w14:paraId="197E27A8" w14:textId="458D4498" w:rsidR="00A13AE1" w:rsidRPr="00F06EF3" w:rsidRDefault="00A13AE1" w:rsidP="005E66B4">
      <w:pPr>
        <w:spacing w:after="0" w:line="240" w:lineRule="auto"/>
        <w:jc w:val="both"/>
        <w:rPr>
          <w:rFonts w:ascii="Arial" w:hAnsi="Arial" w:cs="Arial"/>
          <w:b/>
          <w:color w:val="000000"/>
        </w:rPr>
      </w:pPr>
      <w:r w:rsidRPr="00F06EF3">
        <w:rPr>
          <w:rFonts w:ascii="Arial" w:hAnsi="Arial" w:cs="Arial"/>
          <w:b/>
          <w:color w:val="000000"/>
        </w:rPr>
        <w:t xml:space="preserve">8.3. PLAZO DE LA EJECUCIÓN </w:t>
      </w:r>
    </w:p>
    <w:p w14:paraId="578D5296" w14:textId="77777777" w:rsidR="00C074CD" w:rsidRPr="00F06EF3" w:rsidRDefault="00C074CD" w:rsidP="00C074CD">
      <w:pPr>
        <w:spacing w:after="0" w:line="240" w:lineRule="auto"/>
        <w:ind w:right="90"/>
        <w:jc w:val="both"/>
        <w:rPr>
          <w:rFonts w:ascii="Arial" w:eastAsia="Arial" w:hAnsi="Arial" w:cs="Arial"/>
          <w:b/>
          <w:color w:val="000000"/>
          <w:w w:val="81"/>
        </w:rPr>
      </w:pPr>
    </w:p>
    <w:p w14:paraId="57E0418D" w14:textId="63058853" w:rsidR="00A13AE1" w:rsidRPr="00F06EF3" w:rsidRDefault="00A13AE1" w:rsidP="00F5075C">
      <w:pPr>
        <w:pStyle w:val="Textoindependiente"/>
        <w:widowControl/>
        <w:suppressAutoHyphens w:val="0"/>
      </w:pPr>
      <w:bookmarkStart w:id="12" w:name="_Hlk529119"/>
      <w:r w:rsidRPr="00F06EF3">
        <w:t xml:space="preserve">El plazo de ejecución del contrato será </w:t>
      </w:r>
      <w:r w:rsidR="00E0001D">
        <w:t xml:space="preserve">por el término de 5 meses contados </w:t>
      </w:r>
      <w:r w:rsidRPr="00F06EF3">
        <w:t>a partir de la expedición del certificado de legalización, previa aprobación de la garantía exigida</w:t>
      </w:r>
      <w:r w:rsidR="00E0001D">
        <w:t>.</w:t>
      </w:r>
    </w:p>
    <w:bookmarkEnd w:id="12"/>
    <w:p w14:paraId="513FA732" w14:textId="77777777" w:rsidR="00A13AE1" w:rsidRPr="00F06EF3" w:rsidRDefault="00A13AE1" w:rsidP="00C074CD">
      <w:pPr>
        <w:spacing w:after="0" w:line="240" w:lineRule="auto"/>
        <w:ind w:right="90"/>
        <w:jc w:val="both"/>
        <w:rPr>
          <w:rStyle w:val="FontStyle72"/>
          <w:rFonts w:ascii="Arial" w:hAnsi="Arial" w:cs="Arial"/>
          <w:b/>
          <w:lang w:val="es-ES_tradnl" w:eastAsia="es-ES_tradnl"/>
        </w:rPr>
      </w:pPr>
    </w:p>
    <w:p w14:paraId="11FE155D" w14:textId="46761457" w:rsidR="00A13AE1" w:rsidRPr="00F06EF3" w:rsidRDefault="00A13AE1" w:rsidP="00C074CD">
      <w:pPr>
        <w:spacing w:after="0" w:line="240" w:lineRule="auto"/>
        <w:ind w:right="90"/>
        <w:jc w:val="both"/>
        <w:rPr>
          <w:rFonts w:ascii="Arial" w:eastAsia="Arial" w:hAnsi="Arial" w:cs="Arial"/>
          <w:b/>
          <w:color w:val="000000"/>
        </w:rPr>
      </w:pPr>
      <w:r w:rsidRPr="00F06EF3">
        <w:rPr>
          <w:rStyle w:val="FontStyle72"/>
          <w:rFonts w:ascii="Arial" w:hAnsi="Arial" w:cs="Arial"/>
          <w:b/>
          <w:lang w:val="es-ES_tradnl" w:eastAsia="es-ES_tradnl"/>
        </w:rPr>
        <w:t xml:space="preserve">8.4. </w:t>
      </w:r>
      <w:r w:rsidRPr="00F06EF3">
        <w:rPr>
          <w:rFonts w:ascii="Arial" w:eastAsia="Arial" w:hAnsi="Arial" w:cs="Arial"/>
          <w:b/>
          <w:color w:val="000000"/>
        </w:rPr>
        <w:t>LUGAR DE EJECUCIÓN DEL CONTRATO</w:t>
      </w:r>
    </w:p>
    <w:p w14:paraId="3AF731B6" w14:textId="77777777" w:rsidR="00C074CD" w:rsidRPr="00F06EF3" w:rsidRDefault="00C074CD" w:rsidP="00C074CD">
      <w:pPr>
        <w:spacing w:after="0" w:line="240" w:lineRule="auto"/>
        <w:ind w:right="90"/>
        <w:jc w:val="both"/>
        <w:rPr>
          <w:rFonts w:ascii="Arial" w:eastAsia="Arial" w:hAnsi="Arial" w:cs="Arial"/>
          <w:color w:val="000000"/>
        </w:rPr>
      </w:pPr>
    </w:p>
    <w:p w14:paraId="4A9EFCDF" w14:textId="136F6C66" w:rsidR="00A13AE1" w:rsidRPr="00F06EF3" w:rsidRDefault="00A13AE1" w:rsidP="00C074CD">
      <w:pPr>
        <w:spacing w:after="0" w:line="240" w:lineRule="auto"/>
        <w:ind w:right="90"/>
        <w:jc w:val="both"/>
        <w:rPr>
          <w:rFonts w:ascii="Arial" w:hAnsi="Arial" w:cs="Arial"/>
          <w:b/>
          <w:color w:val="FF0000"/>
          <w:lang w:val="es-ES_tradnl" w:eastAsia="es-ES_tradnl"/>
        </w:rPr>
      </w:pPr>
      <w:bookmarkStart w:id="13" w:name="_Hlk529143"/>
      <w:r w:rsidRPr="00F06EF3">
        <w:rPr>
          <w:rFonts w:ascii="Arial" w:eastAsia="Arial" w:hAnsi="Arial" w:cs="Arial"/>
          <w:color w:val="121212"/>
        </w:rPr>
        <w:t>El contrato se ej</w:t>
      </w:r>
      <w:r w:rsidR="006F416D" w:rsidRPr="00F06EF3">
        <w:rPr>
          <w:rFonts w:ascii="Arial" w:eastAsia="Arial" w:hAnsi="Arial" w:cs="Arial"/>
          <w:color w:val="121212"/>
        </w:rPr>
        <w:t>ecutará en la ciudad de Popayán</w:t>
      </w:r>
      <w:r w:rsidR="00502265" w:rsidRPr="00F06EF3">
        <w:rPr>
          <w:rFonts w:ascii="Arial" w:eastAsia="Arial" w:hAnsi="Arial" w:cs="Arial"/>
          <w:color w:val="121212"/>
        </w:rPr>
        <w:t xml:space="preserve"> </w:t>
      </w:r>
      <w:r w:rsidR="00502265" w:rsidRPr="00F06EF3">
        <w:rPr>
          <w:rFonts w:ascii="Arial" w:eastAsia="Arial" w:hAnsi="Arial" w:cs="Arial"/>
        </w:rPr>
        <w:t>y Guapi</w:t>
      </w:r>
      <w:r w:rsidR="006F416D" w:rsidRPr="00F06EF3">
        <w:rPr>
          <w:rFonts w:ascii="Arial" w:eastAsia="Arial" w:hAnsi="Arial" w:cs="Arial"/>
        </w:rPr>
        <w:t xml:space="preserve">, </w:t>
      </w:r>
      <w:r w:rsidRPr="00F06EF3">
        <w:rPr>
          <w:rFonts w:ascii="Arial" w:eastAsia="Arial" w:hAnsi="Arial" w:cs="Arial"/>
          <w:color w:val="121212"/>
        </w:rPr>
        <w:t>Cauca.</w:t>
      </w:r>
    </w:p>
    <w:bookmarkEnd w:id="13"/>
    <w:p w14:paraId="5057D44C" w14:textId="77777777" w:rsidR="00A13AE1" w:rsidRPr="00F06EF3" w:rsidRDefault="00A13AE1" w:rsidP="00C074CD">
      <w:pPr>
        <w:spacing w:after="0" w:line="240" w:lineRule="auto"/>
        <w:jc w:val="both"/>
        <w:rPr>
          <w:rFonts w:ascii="Arial" w:hAnsi="Arial" w:cs="Arial"/>
          <w:b/>
          <w:color w:val="000000"/>
          <w:lang w:val="es-ES_tradnl"/>
        </w:rPr>
      </w:pPr>
    </w:p>
    <w:p w14:paraId="547846EB" w14:textId="1BC62260" w:rsidR="00A13AE1" w:rsidRPr="00F06EF3" w:rsidRDefault="00A13AE1" w:rsidP="00D62132">
      <w:pPr>
        <w:spacing w:after="0" w:line="240" w:lineRule="auto"/>
        <w:ind w:right="90"/>
        <w:jc w:val="both"/>
        <w:rPr>
          <w:rStyle w:val="FontStyle72"/>
          <w:rFonts w:ascii="Arial" w:hAnsi="Arial" w:cs="Arial"/>
          <w:b/>
          <w:lang w:eastAsia="es-ES_tradnl"/>
        </w:rPr>
      </w:pPr>
      <w:r w:rsidRPr="00F06EF3">
        <w:rPr>
          <w:rStyle w:val="FontStyle72"/>
          <w:rFonts w:ascii="Arial" w:hAnsi="Arial" w:cs="Arial"/>
          <w:b/>
          <w:lang w:eastAsia="es-ES_tradnl"/>
        </w:rPr>
        <w:t>8.5. SUPERVISIÓN</w:t>
      </w:r>
    </w:p>
    <w:p w14:paraId="1B217D3E" w14:textId="77777777" w:rsidR="00C074CD" w:rsidRPr="00F06EF3" w:rsidRDefault="00C074CD" w:rsidP="00C074CD">
      <w:pPr>
        <w:spacing w:after="0" w:line="240" w:lineRule="auto"/>
        <w:jc w:val="both"/>
        <w:rPr>
          <w:rFonts w:ascii="Arial" w:hAnsi="Arial" w:cs="Arial"/>
          <w:b/>
          <w:color w:val="000000"/>
          <w:lang w:val="es-ES_tradnl"/>
        </w:rPr>
      </w:pPr>
    </w:p>
    <w:p w14:paraId="1414CF92" w14:textId="024FB384" w:rsidR="007875F4" w:rsidRPr="00F06EF3" w:rsidRDefault="007875F4" w:rsidP="00C074CD">
      <w:pPr>
        <w:spacing w:after="0" w:line="240" w:lineRule="auto"/>
        <w:jc w:val="both"/>
        <w:rPr>
          <w:rFonts w:ascii="Arial" w:hAnsi="Arial" w:cs="Arial"/>
          <w:b/>
          <w:color w:val="00B050"/>
        </w:rPr>
      </w:pPr>
      <w:r w:rsidRPr="00F06EF3">
        <w:rPr>
          <w:rFonts w:ascii="Arial" w:hAnsi="Arial" w:cs="Arial"/>
        </w:rPr>
        <w:t>La supervisión del presente contrato estará a cargo de</w:t>
      </w:r>
      <w:r w:rsidR="00B14245" w:rsidRPr="00F06EF3">
        <w:rPr>
          <w:rFonts w:ascii="Arial" w:hAnsi="Arial" w:cs="Arial"/>
        </w:rPr>
        <w:t>l</w:t>
      </w:r>
      <w:r w:rsidRPr="00F06EF3">
        <w:rPr>
          <w:rFonts w:ascii="Arial" w:hAnsi="Arial" w:cs="Arial"/>
        </w:rPr>
        <w:t xml:space="preserve"> funcionario </w:t>
      </w:r>
      <w:r w:rsidR="00474A06" w:rsidRPr="00F06EF3">
        <w:rPr>
          <w:rFonts w:ascii="Arial" w:hAnsi="Arial" w:cs="Arial"/>
          <w:b/>
        </w:rPr>
        <w:t>DAVID JULIAN MARTINEZ MUÑOZ</w:t>
      </w:r>
      <w:r w:rsidR="00324C36" w:rsidRPr="00F06EF3">
        <w:rPr>
          <w:rFonts w:ascii="Arial" w:hAnsi="Arial" w:cs="Arial"/>
        </w:rPr>
        <w:t>, responsable del parque automotor, o quien</w:t>
      </w:r>
      <w:r w:rsidRPr="00F06EF3">
        <w:rPr>
          <w:rFonts w:ascii="Arial" w:hAnsi="Arial" w:cs="Arial"/>
        </w:rPr>
        <w:t xml:space="preserve"> para tal efecto designe el Subdirector Administrativo, quien tendrá las facultades establecidas en el Manual de Contratación de la Corporación, así como las establecidas en los artículos 83 y 84 de la Ley 1474 de 2011, y demás normas que las modifiquen, complementen o adicionen.</w:t>
      </w:r>
      <w:r w:rsidR="00065606" w:rsidRPr="00F06EF3">
        <w:rPr>
          <w:rFonts w:ascii="Arial" w:hAnsi="Arial" w:cs="Arial"/>
        </w:rPr>
        <w:t xml:space="preserve"> </w:t>
      </w:r>
    </w:p>
    <w:p w14:paraId="363439A6" w14:textId="77777777" w:rsidR="00A13AE1" w:rsidRPr="00F06EF3" w:rsidRDefault="00A13AE1" w:rsidP="00C074CD">
      <w:pPr>
        <w:spacing w:after="0" w:line="240" w:lineRule="auto"/>
        <w:jc w:val="both"/>
        <w:rPr>
          <w:rFonts w:ascii="Arial" w:hAnsi="Arial" w:cs="Arial"/>
        </w:rPr>
      </w:pPr>
    </w:p>
    <w:p w14:paraId="0C946C9A" w14:textId="6ECE681F" w:rsidR="00A13AE1" w:rsidRPr="00F06EF3" w:rsidRDefault="00A13AE1" w:rsidP="00C074CD">
      <w:pPr>
        <w:spacing w:after="0" w:line="240" w:lineRule="auto"/>
        <w:jc w:val="both"/>
        <w:rPr>
          <w:rFonts w:ascii="Arial" w:hAnsi="Arial" w:cs="Arial"/>
          <w:b/>
          <w:color w:val="000000"/>
        </w:rPr>
      </w:pPr>
      <w:r w:rsidRPr="00F06EF3">
        <w:rPr>
          <w:rFonts w:ascii="Arial" w:hAnsi="Arial" w:cs="Arial"/>
          <w:b/>
          <w:color w:val="000000"/>
        </w:rPr>
        <w:t>8.6. VALOR DEL CONTRATO</w:t>
      </w:r>
    </w:p>
    <w:p w14:paraId="7F7D5ABA" w14:textId="77777777" w:rsidR="00C074CD" w:rsidRPr="00F06EF3" w:rsidRDefault="00C074CD" w:rsidP="00C074CD">
      <w:pPr>
        <w:spacing w:after="0" w:line="240" w:lineRule="auto"/>
        <w:jc w:val="both"/>
        <w:rPr>
          <w:rFonts w:ascii="Arial" w:hAnsi="Arial" w:cs="Arial"/>
          <w:b/>
          <w:color w:val="000000"/>
        </w:rPr>
      </w:pPr>
    </w:p>
    <w:p w14:paraId="4CAF11A4" w14:textId="6D290F99" w:rsidR="00A13AE1" w:rsidRPr="00F06EF3" w:rsidRDefault="00A13AE1" w:rsidP="00C074CD">
      <w:pPr>
        <w:shd w:val="clear" w:color="auto" w:fill="FFFFFF"/>
        <w:spacing w:after="0" w:line="240" w:lineRule="auto"/>
        <w:ind w:right="32"/>
        <w:jc w:val="both"/>
        <w:rPr>
          <w:rFonts w:ascii="Arial" w:hAnsi="Arial" w:cs="Arial"/>
          <w:b/>
          <w:color w:val="FF0000"/>
        </w:rPr>
      </w:pPr>
      <w:r w:rsidRPr="00F06EF3">
        <w:rPr>
          <w:rFonts w:ascii="Arial" w:hAnsi="Arial" w:cs="Arial"/>
        </w:rPr>
        <w:t>El presupuesto oficial para el proceso de contratación de selección abreviada de menor cuantía, se establece en la suma</w:t>
      </w:r>
      <w:r w:rsidR="00E741B3" w:rsidRPr="00F06EF3">
        <w:rPr>
          <w:rFonts w:ascii="Arial" w:hAnsi="Arial" w:cs="Arial"/>
        </w:rPr>
        <w:t xml:space="preserve"> de </w:t>
      </w:r>
      <w:r w:rsidR="00F5147B" w:rsidRPr="00F06EF3">
        <w:rPr>
          <w:rFonts w:ascii="Arial" w:hAnsi="Arial" w:cs="Arial"/>
          <w:b/>
        </w:rPr>
        <w:t xml:space="preserve">DOSCIENTOS MILLONES NOVECIENTOS MIL </w:t>
      </w:r>
      <w:r w:rsidR="009E597E" w:rsidRPr="00F06EF3">
        <w:rPr>
          <w:rFonts w:ascii="Arial" w:hAnsi="Arial" w:cs="Arial"/>
          <w:b/>
        </w:rPr>
        <w:t>M/CTE</w:t>
      </w:r>
      <w:r w:rsidR="009E597E" w:rsidRPr="00F06EF3">
        <w:rPr>
          <w:rFonts w:ascii="Arial" w:hAnsi="Arial" w:cs="Arial"/>
        </w:rPr>
        <w:t>. (</w:t>
      </w:r>
      <w:r w:rsidR="009E597E" w:rsidRPr="00F06EF3">
        <w:rPr>
          <w:rFonts w:ascii="Arial" w:hAnsi="Arial" w:cs="Arial"/>
          <w:b/>
        </w:rPr>
        <w:t>$</w:t>
      </w:r>
      <w:r w:rsidR="00F5147B" w:rsidRPr="00F06EF3">
        <w:rPr>
          <w:rFonts w:ascii="Arial" w:hAnsi="Arial" w:cs="Arial"/>
          <w:b/>
        </w:rPr>
        <w:t>200.900.000</w:t>
      </w:r>
      <w:r w:rsidR="00E741B3" w:rsidRPr="00F06EF3">
        <w:rPr>
          <w:rFonts w:ascii="Arial" w:hAnsi="Arial" w:cs="Arial"/>
        </w:rPr>
        <w:t>)</w:t>
      </w:r>
      <w:r w:rsidR="00D33E50" w:rsidRPr="00F06EF3">
        <w:rPr>
          <w:rFonts w:ascii="Arial" w:hAnsi="Arial" w:cs="Arial"/>
        </w:rPr>
        <w:t xml:space="preserve"> </w:t>
      </w:r>
      <w:r w:rsidR="00D33E50" w:rsidRPr="00F06EF3">
        <w:rPr>
          <w:rFonts w:ascii="Arial" w:hAnsi="Arial" w:cs="Arial"/>
          <w:b/>
        </w:rPr>
        <w:t>A MONTO AGOTABLE</w:t>
      </w:r>
      <w:r w:rsidRPr="00F06EF3">
        <w:rPr>
          <w:rFonts w:ascii="Arial" w:hAnsi="Arial" w:cs="Arial"/>
        </w:rPr>
        <w:t xml:space="preserve"> IVA incluido, así como la totalidad de impuestos, costos directos e indirectos a que haya lugar.</w:t>
      </w:r>
      <w:r w:rsidR="00B03CB6" w:rsidRPr="00F06EF3">
        <w:rPr>
          <w:rFonts w:ascii="Arial" w:hAnsi="Arial" w:cs="Arial"/>
        </w:rPr>
        <w:t xml:space="preserve"> </w:t>
      </w:r>
    </w:p>
    <w:p w14:paraId="7344A86D" w14:textId="77777777" w:rsidR="00A13AE1" w:rsidRPr="00F06EF3" w:rsidRDefault="00A13AE1" w:rsidP="00C074CD">
      <w:pPr>
        <w:spacing w:after="0" w:line="240" w:lineRule="auto"/>
        <w:jc w:val="both"/>
        <w:rPr>
          <w:rFonts w:ascii="Arial" w:hAnsi="Arial" w:cs="Arial"/>
          <w:b/>
          <w:color w:val="FF0000"/>
        </w:rPr>
      </w:pPr>
    </w:p>
    <w:p w14:paraId="2BFE545C" w14:textId="74CF8122" w:rsidR="00A13AE1" w:rsidRPr="00F06EF3" w:rsidRDefault="00A13AE1" w:rsidP="00C074CD">
      <w:pPr>
        <w:spacing w:after="0" w:line="240" w:lineRule="auto"/>
        <w:jc w:val="both"/>
        <w:rPr>
          <w:rFonts w:ascii="Arial" w:hAnsi="Arial" w:cs="Arial"/>
          <w:b/>
          <w:color w:val="000000"/>
        </w:rPr>
      </w:pPr>
      <w:r w:rsidRPr="00F06EF3">
        <w:rPr>
          <w:rFonts w:ascii="Arial" w:hAnsi="Arial" w:cs="Arial"/>
          <w:b/>
          <w:color w:val="000000"/>
        </w:rPr>
        <w:t>8.7. FORMA DE PAGO</w:t>
      </w:r>
    </w:p>
    <w:p w14:paraId="5799DC87" w14:textId="77777777" w:rsidR="00C074CD" w:rsidRPr="00F06EF3" w:rsidRDefault="00C074CD" w:rsidP="00C074CD">
      <w:pPr>
        <w:spacing w:after="0" w:line="240" w:lineRule="auto"/>
        <w:jc w:val="both"/>
        <w:rPr>
          <w:rFonts w:ascii="Arial" w:hAnsi="Arial" w:cs="Arial"/>
          <w:b/>
          <w:color w:val="000000"/>
        </w:rPr>
      </w:pPr>
    </w:p>
    <w:p w14:paraId="3BC75EC3" w14:textId="54279C92" w:rsidR="00D068AE" w:rsidRPr="00F06EF3" w:rsidRDefault="00B600E2" w:rsidP="00D068AE">
      <w:pPr>
        <w:autoSpaceDE w:val="0"/>
        <w:autoSpaceDN w:val="0"/>
        <w:adjustRightInd w:val="0"/>
        <w:spacing w:after="200" w:line="240" w:lineRule="auto"/>
        <w:jc w:val="both"/>
        <w:rPr>
          <w:rFonts w:ascii="Arial" w:hAnsi="Arial" w:cs="Arial"/>
          <w:lang w:eastAsia="es-CO"/>
        </w:rPr>
      </w:pPr>
      <w:bookmarkStart w:id="14" w:name="_Hlk529036"/>
      <w:bookmarkStart w:id="15" w:name="_Hlk531284"/>
      <w:r w:rsidRPr="00F06EF3">
        <w:rPr>
          <w:rFonts w:ascii="Arial" w:hAnsi="Arial" w:cs="Arial"/>
          <w:lang w:eastAsia="es-CO"/>
        </w:rPr>
        <w:t>La CRC pagará el valor del presente contrato mediante cuotas conforme a la prestación del servicio efectivamente prestado</w:t>
      </w:r>
      <w:r w:rsidR="00D068AE" w:rsidRPr="00F06EF3">
        <w:rPr>
          <w:rFonts w:ascii="Arial" w:hAnsi="Arial" w:cs="Arial"/>
          <w:lang w:eastAsia="es-CO"/>
        </w:rPr>
        <w:t>, previa presentación del informe de actividades debidamente firmado, cuenta de cobro o factura por parte del contratista y certificación de cumplimiento por parte del supervisor.</w:t>
      </w:r>
      <w:r w:rsidR="00D068AE" w:rsidRPr="00F06EF3">
        <w:rPr>
          <w:rFonts w:ascii="Arial" w:eastAsia="Times New Roman" w:hAnsi="Arial" w:cs="Arial"/>
          <w:color w:val="222222"/>
          <w:lang w:eastAsia="es-CO"/>
        </w:rPr>
        <w:t> </w:t>
      </w:r>
    </w:p>
    <w:p w14:paraId="6A8B4411" w14:textId="77777777" w:rsidR="00D068AE" w:rsidRPr="00F06EF3" w:rsidRDefault="00D068AE" w:rsidP="00D068AE">
      <w:pPr>
        <w:autoSpaceDE w:val="0"/>
        <w:autoSpaceDN w:val="0"/>
        <w:adjustRightInd w:val="0"/>
        <w:spacing w:line="240" w:lineRule="auto"/>
        <w:jc w:val="both"/>
        <w:rPr>
          <w:rFonts w:ascii="Arial" w:hAnsi="Arial" w:cs="Arial"/>
        </w:rPr>
      </w:pPr>
      <w:r w:rsidRPr="00F06EF3">
        <w:rPr>
          <w:rFonts w:ascii="Arial" w:hAnsi="Arial" w:cs="Arial"/>
        </w:rPr>
        <w:t xml:space="preserve">La entidad tiene establecido los procedimientos de pago y sus requisitos para el trámite de las cuentas, que de acuerdo a la circular 002 del 22 de enero de 2024, dictó las instrucciones para el cargue de los documentos en la plataforma GESTOR – MODULO CONTRATOS Y SECOP II, la </w:t>
      </w:r>
      <w:r w:rsidRPr="00F06EF3">
        <w:rPr>
          <w:rFonts w:ascii="Arial" w:hAnsi="Arial" w:cs="Arial"/>
        </w:rPr>
        <w:lastRenderedPageBreak/>
        <w:t>cual establece para cada modalidad de contrato o proceso, unos requisitos diferentes; por ello, para el caso en concreto se trata de un procesos de selección publica de oferentes y los requisitos y/o documentos que refiera la circular son:</w:t>
      </w:r>
    </w:p>
    <w:p w14:paraId="7BBF2939" w14:textId="77777777" w:rsidR="00D068AE" w:rsidRPr="00F06EF3" w:rsidRDefault="00D068AE" w:rsidP="00D068AE">
      <w:pPr>
        <w:pStyle w:val="Prrafodelista"/>
        <w:numPr>
          <w:ilvl w:val="0"/>
          <w:numId w:val="27"/>
        </w:numPr>
        <w:autoSpaceDE w:val="0"/>
        <w:autoSpaceDN w:val="0"/>
        <w:adjustRightInd w:val="0"/>
        <w:spacing w:after="0" w:line="240" w:lineRule="auto"/>
        <w:jc w:val="both"/>
        <w:rPr>
          <w:rFonts w:ascii="Arial" w:hAnsi="Arial" w:cs="Arial"/>
          <w:lang w:val="es-CO"/>
        </w:rPr>
      </w:pPr>
      <w:r w:rsidRPr="00F06EF3">
        <w:rPr>
          <w:rFonts w:ascii="Arial" w:hAnsi="Arial" w:cs="Arial"/>
          <w:lang w:val="es-CO"/>
        </w:rPr>
        <w:t xml:space="preserve">CERTIFICADO DE CUMPLIMIENTO (3 días hábiles para la expedición por parte del supervisor) </w:t>
      </w:r>
    </w:p>
    <w:p w14:paraId="6F9D62DF" w14:textId="77777777" w:rsidR="00D068AE" w:rsidRPr="00F06EF3" w:rsidRDefault="00D068AE" w:rsidP="00D068AE">
      <w:pPr>
        <w:pStyle w:val="Prrafodelista"/>
        <w:numPr>
          <w:ilvl w:val="0"/>
          <w:numId w:val="27"/>
        </w:numPr>
        <w:autoSpaceDE w:val="0"/>
        <w:autoSpaceDN w:val="0"/>
        <w:adjustRightInd w:val="0"/>
        <w:spacing w:after="0" w:line="240" w:lineRule="auto"/>
        <w:jc w:val="both"/>
        <w:rPr>
          <w:rFonts w:ascii="Arial" w:hAnsi="Arial" w:cs="Arial"/>
          <w:lang w:val="es-CO"/>
        </w:rPr>
      </w:pPr>
      <w:r w:rsidRPr="00F06EF3">
        <w:rPr>
          <w:rFonts w:ascii="Arial" w:hAnsi="Arial" w:cs="Arial"/>
          <w:lang w:val="es-CO"/>
        </w:rPr>
        <w:t>PLANILLA DE PAGO DE SEGURIDAD SOCIAL Y/O PARAFISCALES</w:t>
      </w:r>
    </w:p>
    <w:p w14:paraId="03E6E5E6" w14:textId="77777777" w:rsidR="00D068AE" w:rsidRPr="00F06EF3" w:rsidRDefault="00D068AE" w:rsidP="00D068AE">
      <w:pPr>
        <w:pStyle w:val="Prrafodelista"/>
        <w:numPr>
          <w:ilvl w:val="0"/>
          <w:numId w:val="27"/>
        </w:numPr>
        <w:autoSpaceDE w:val="0"/>
        <w:autoSpaceDN w:val="0"/>
        <w:adjustRightInd w:val="0"/>
        <w:spacing w:after="0" w:line="240" w:lineRule="auto"/>
        <w:jc w:val="both"/>
        <w:rPr>
          <w:rFonts w:ascii="Arial" w:hAnsi="Arial" w:cs="Arial"/>
          <w:lang w:val="es-CO"/>
        </w:rPr>
      </w:pPr>
      <w:r w:rsidRPr="00F06EF3">
        <w:rPr>
          <w:rFonts w:ascii="Arial" w:hAnsi="Arial" w:cs="Arial"/>
          <w:lang w:val="es-CO"/>
        </w:rPr>
        <w:t>INFORME DE ACTIVIDADES DEL CONTRATISTA</w:t>
      </w:r>
    </w:p>
    <w:p w14:paraId="4C0E56C9" w14:textId="77777777" w:rsidR="00D068AE" w:rsidRPr="00F06EF3" w:rsidRDefault="00D068AE" w:rsidP="00D068AE">
      <w:pPr>
        <w:pStyle w:val="Prrafodelista"/>
        <w:numPr>
          <w:ilvl w:val="0"/>
          <w:numId w:val="27"/>
        </w:numPr>
        <w:autoSpaceDE w:val="0"/>
        <w:autoSpaceDN w:val="0"/>
        <w:adjustRightInd w:val="0"/>
        <w:spacing w:after="0" w:line="240" w:lineRule="auto"/>
        <w:jc w:val="both"/>
        <w:rPr>
          <w:rFonts w:ascii="Arial" w:hAnsi="Arial" w:cs="Arial"/>
          <w:lang w:val="es-CO"/>
        </w:rPr>
      </w:pPr>
      <w:r w:rsidRPr="00F06EF3">
        <w:rPr>
          <w:rFonts w:ascii="Arial" w:hAnsi="Arial" w:cs="Arial"/>
          <w:lang w:val="es-CO"/>
        </w:rPr>
        <w:t>INFORME PARCIAL O FINAL DEL SUPERVISOR</w:t>
      </w:r>
    </w:p>
    <w:p w14:paraId="5D2439A1" w14:textId="77777777" w:rsidR="00D068AE" w:rsidRPr="00F06EF3" w:rsidRDefault="00D068AE" w:rsidP="00D068AE">
      <w:pPr>
        <w:pStyle w:val="Prrafodelista"/>
        <w:numPr>
          <w:ilvl w:val="0"/>
          <w:numId w:val="27"/>
        </w:numPr>
        <w:autoSpaceDE w:val="0"/>
        <w:autoSpaceDN w:val="0"/>
        <w:adjustRightInd w:val="0"/>
        <w:spacing w:after="0" w:line="240" w:lineRule="auto"/>
        <w:jc w:val="both"/>
        <w:rPr>
          <w:rFonts w:ascii="Arial" w:hAnsi="Arial" w:cs="Arial"/>
          <w:lang w:val="es-CO"/>
        </w:rPr>
      </w:pPr>
      <w:r w:rsidRPr="00F06EF3">
        <w:rPr>
          <w:rFonts w:ascii="Arial" w:hAnsi="Arial" w:cs="Arial"/>
          <w:lang w:val="es-CO"/>
        </w:rPr>
        <w:t>EVIDENCIAS</w:t>
      </w:r>
    </w:p>
    <w:p w14:paraId="51C3C2CF" w14:textId="77777777" w:rsidR="00D068AE" w:rsidRPr="00F06EF3" w:rsidRDefault="00D068AE" w:rsidP="00D068AE">
      <w:pPr>
        <w:pStyle w:val="Prrafodelista"/>
        <w:numPr>
          <w:ilvl w:val="0"/>
          <w:numId w:val="27"/>
        </w:numPr>
        <w:autoSpaceDE w:val="0"/>
        <w:autoSpaceDN w:val="0"/>
        <w:adjustRightInd w:val="0"/>
        <w:spacing w:after="0" w:line="240" w:lineRule="auto"/>
        <w:jc w:val="both"/>
        <w:rPr>
          <w:rFonts w:ascii="Arial" w:hAnsi="Arial" w:cs="Arial"/>
          <w:lang w:val="es-CO"/>
        </w:rPr>
      </w:pPr>
      <w:r w:rsidRPr="00F06EF3">
        <w:rPr>
          <w:rFonts w:ascii="Arial" w:hAnsi="Arial" w:cs="Arial"/>
          <w:lang w:val="es-CO"/>
        </w:rPr>
        <w:t xml:space="preserve">ACTA DE LIQUIDACIÓN (SI EL PAGO ES FINAL O EN UN SOLO PAGO) </w:t>
      </w:r>
    </w:p>
    <w:p w14:paraId="5E155990" w14:textId="77777777" w:rsidR="00D068AE" w:rsidRPr="00F06EF3" w:rsidRDefault="00D068AE" w:rsidP="00D068AE">
      <w:pPr>
        <w:pStyle w:val="Prrafodelista"/>
        <w:numPr>
          <w:ilvl w:val="0"/>
          <w:numId w:val="27"/>
        </w:numPr>
        <w:autoSpaceDE w:val="0"/>
        <w:autoSpaceDN w:val="0"/>
        <w:adjustRightInd w:val="0"/>
        <w:spacing w:after="0" w:line="240" w:lineRule="auto"/>
        <w:jc w:val="both"/>
        <w:rPr>
          <w:rFonts w:ascii="Arial" w:hAnsi="Arial" w:cs="Arial"/>
          <w:lang w:val="es-CO"/>
        </w:rPr>
      </w:pPr>
      <w:r w:rsidRPr="00F06EF3">
        <w:rPr>
          <w:rFonts w:ascii="Arial" w:hAnsi="Arial" w:cs="Arial"/>
          <w:lang w:val="es-CO"/>
        </w:rPr>
        <w:t>ENTRADA A ALMACEN (SI APLICA)</w:t>
      </w:r>
    </w:p>
    <w:p w14:paraId="7419C566" w14:textId="77777777" w:rsidR="00D068AE" w:rsidRPr="00F06EF3" w:rsidRDefault="00D068AE" w:rsidP="00D068AE">
      <w:pPr>
        <w:pStyle w:val="Prrafodelista"/>
        <w:numPr>
          <w:ilvl w:val="0"/>
          <w:numId w:val="27"/>
        </w:numPr>
        <w:autoSpaceDE w:val="0"/>
        <w:autoSpaceDN w:val="0"/>
        <w:adjustRightInd w:val="0"/>
        <w:spacing w:after="0" w:line="240" w:lineRule="auto"/>
        <w:jc w:val="both"/>
        <w:rPr>
          <w:rFonts w:ascii="Arial" w:hAnsi="Arial" w:cs="Arial"/>
          <w:lang w:val="es-CO"/>
        </w:rPr>
      </w:pPr>
      <w:r w:rsidRPr="00F06EF3">
        <w:rPr>
          <w:rFonts w:ascii="Arial" w:hAnsi="Arial" w:cs="Arial"/>
          <w:lang w:val="es-CO"/>
        </w:rPr>
        <w:t>CUENTA BANCARIA</w:t>
      </w:r>
    </w:p>
    <w:p w14:paraId="1BB6BCF6" w14:textId="77777777" w:rsidR="00D068AE" w:rsidRPr="00F06EF3" w:rsidRDefault="00D068AE" w:rsidP="00D068AE">
      <w:pPr>
        <w:pStyle w:val="Prrafodelista"/>
        <w:numPr>
          <w:ilvl w:val="0"/>
          <w:numId w:val="27"/>
        </w:numPr>
        <w:autoSpaceDE w:val="0"/>
        <w:autoSpaceDN w:val="0"/>
        <w:adjustRightInd w:val="0"/>
        <w:spacing w:after="0" w:line="240" w:lineRule="auto"/>
        <w:jc w:val="both"/>
        <w:rPr>
          <w:rFonts w:ascii="Arial" w:hAnsi="Arial" w:cs="Arial"/>
          <w:lang w:val="es-CO"/>
        </w:rPr>
      </w:pPr>
      <w:r w:rsidRPr="00F06EF3">
        <w:rPr>
          <w:rFonts w:ascii="Arial" w:hAnsi="Arial" w:cs="Arial"/>
          <w:lang w:val="es-CO"/>
        </w:rPr>
        <w:t>CALIFICACIÓN DEL PROVEEDOR (3 días hábiles para la expedición por parte del supervisor)</w:t>
      </w:r>
    </w:p>
    <w:p w14:paraId="4C7BFA37" w14:textId="77777777" w:rsidR="00D068AE" w:rsidRPr="00F06EF3" w:rsidRDefault="00D068AE" w:rsidP="00D068AE">
      <w:pPr>
        <w:spacing w:after="0" w:line="240" w:lineRule="auto"/>
        <w:jc w:val="both"/>
        <w:rPr>
          <w:rFonts w:ascii="Arial" w:hAnsi="Arial" w:cs="Arial"/>
        </w:rPr>
      </w:pPr>
    </w:p>
    <w:p w14:paraId="4B3AE972" w14:textId="77777777" w:rsidR="00D068AE" w:rsidRPr="00F06EF3" w:rsidRDefault="00D068AE" w:rsidP="00D068AE">
      <w:pPr>
        <w:spacing w:after="0" w:line="240" w:lineRule="auto"/>
        <w:jc w:val="both"/>
        <w:rPr>
          <w:rFonts w:ascii="Arial" w:eastAsia="Times New Roman" w:hAnsi="Arial" w:cs="Arial"/>
          <w:iCs/>
          <w:lang w:eastAsia="es-CO"/>
        </w:rPr>
      </w:pPr>
      <w:r w:rsidRPr="00F06EF3">
        <w:rPr>
          <w:rFonts w:ascii="Arial" w:hAnsi="Arial" w:cs="Arial"/>
        </w:rPr>
        <w:t>A</w:t>
      </w:r>
      <w:r w:rsidRPr="00F06EF3">
        <w:rPr>
          <w:rFonts w:ascii="Arial" w:eastAsia="Times New Roman" w:hAnsi="Arial" w:cs="Arial"/>
          <w:iCs/>
          <w:lang w:eastAsia="es-CO"/>
        </w:rPr>
        <w:t xml:space="preserve"> los pagos se les harán los descuentos de ley y el valor del costo estimado del incumplimiento de las obligaciones del contrato.</w:t>
      </w:r>
    </w:p>
    <w:p w14:paraId="2E1A8F9C" w14:textId="77777777" w:rsidR="00D068AE" w:rsidRPr="00F06EF3" w:rsidRDefault="00D068AE" w:rsidP="00D068AE">
      <w:pPr>
        <w:spacing w:after="0" w:line="240" w:lineRule="auto"/>
        <w:jc w:val="both"/>
        <w:rPr>
          <w:rFonts w:ascii="Arial" w:eastAsia="Times New Roman" w:hAnsi="Arial" w:cs="Arial"/>
          <w:lang w:eastAsia="es-CO"/>
        </w:rPr>
      </w:pPr>
    </w:p>
    <w:p w14:paraId="4C041B4E" w14:textId="77777777" w:rsidR="00D068AE" w:rsidRPr="00F06EF3" w:rsidRDefault="00D068AE" w:rsidP="00D068AE">
      <w:pPr>
        <w:shd w:val="clear" w:color="auto" w:fill="FFFFFF"/>
        <w:spacing w:line="240" w:lineRule="auto"/>
        <w:jc w:val="both"/>
        <w:rPr>
          <w:rFonts w:ascii="Arial" w:eastAsia="Times New Roman" w:hAnsi="Arial" w:cs="Arial"/>
          <w:iCs/>
          <w:lang w:eastAsia="es-CO"/>
        </w:rPr>
      </w:pPr>
      <w:r w:rsidRPr="00F06EF3">
        <w:rPr>
          <w:rFonts w:ascii="Arial" w:eastAsia="Times New Roman" w:hAnsi="Arial" w:cs="Arial"/>
          <w:iCs/>
          <w:lang w:eastAsia="es-CO"/>
        </w:rPr>
        <w:t xml:space="preserve">El contratista deberá abrir o contar con una cuenta bancaria, en un establecimiento bancario vigilado por la Superintendencia Financiera, para realizar allí el pago por transferencias, y por concepto de la forma de pago del contrato. </w:t>
      </w:r>
    </w:p>
    <w:p w14:paraId="694AEEAE" w14:textId="77777777" w:rsidR="00A13AE1" w:rsidRPr="00F06EF3" w:rsidRDefault="00A13AE1" w:rsidP="00325A0D">
      <w:pPr>
        <w:autoSpaceDN w:val="0"/>
        <w:adjustRightInd w:val="0"/>
        <w:spacing w:line="240" w:lineRule="auto"/>
        <w:jc w:val="both"/>
        <w:rPr>
          <w:rFonts w:ascii="Arial" w:hAnsi="Arial" w:cs="Arial"/>
          <w:bCs/>
          <w:color w:val="000000"/>
        </w:rPr>
      </w:pPr>
      <w:r w:rsidRPr="00F06EF3">
        <w:rPr>
          <w:rFonts w:ascii="Arial" w:hAnsi="Arial" w:cs="Arial"/>
          <w:b/>
          <w:lang w:val="es-ES"/>
        </w:rPr>
        <w:t xml:space="preserve">8.8. </w:t>
      </w:r>
      <w:r w:rsidRPr="00F06EF3">
        <w:rPr>
          <w:rFonts w:ascii="Arial" w:hAnsi="Arial" w:cs="Arial"/>
          <w:b/>
        </w:rPr>
        <w:t xml:space="preserve">Cargas Administrativas: </w:t>
      </w:r>
      <w:r w:rsidRPr="00F06EF3">
        <w:rPr>
          <w:rFonts w:ascii="Arial" w:hAnsi="Arial" w:cs="Arial"/>
          <w:bCs/>
          <w:color w:val="000000"/>
        </w:rPr>
        <w:t>El oferente se hace responsable de las cargas administrativas que se generen de la realización del contrato en comento tales como:</w:t>
      </w:r>
    </w:p>
    <w:p w14:paraId="5027ED2B" w14:textId="77777777" w:rsidR="00A13AE1" w:rsidRPr="00F06EF3" w:rsidRDefault="00A13AE1" w:rsidP="00390D12">
      <w:pPr>
        <w:widowControl w:val="0"/>
        <w:numPr>
          <w:ilvl w:val="0"/>
          <w:numId w:val="8"/>
        </w:numPr>
        <w:suppressAutoHyphens/>
        <w:autoSpaceDE w:val="0"/>
        <w:spacing w:after="0" w:line="240" w:lineRule="auto"/>
        <w:jc w:val="both"/>
        <w:rPr>
          <w:rFonts w:ascii="Arial" w:hAnsi="Arial" w:cs="Arial"/>
          <w:bCs/>
          <w:color w:val="000000"/>
        </w:rPr>
      </w:pPr>
      <w:r w:rsidRPr="00F06EF3">
        <w:rPr>
          <w:rFonts w:ascii="Arial" w:hAnsi="Arial" w:cs="Arial"/>
          <w:bCs/>
          <w:color w:val="000000"/>
        </w:rPr>
        <w:t xml:space="preserve">Transporte de bienes contratados </w:t>
      </w:r>
    </w:p>
    <w:p w14:paraId="26C26B0E" w14:textId="77777777" w:rsidR="00A13AE1" w:rsidRPr="00F06EF3" w:rsidRDefault="00A13AE1" w:rsidP="00390D12">
      <w:pPr>
        <w:widowControl w:val="0"/>
        <w:numPr>
          <w:ilvl w:val="0"/>
          <w:numId w:val="8"/>
        </w:numPr>
        <w:suppressAutoHyphens/>
        <w:autoSpaceDE w:val="0"/>
        <w:spacing w:after="0" w:line="240" w:lineRule="auto"/>
        <w:jc w:val="both"/>
        <w:rPr>
          <w:rFonts w:ascii="Arial" w:hAnsi="Arial" w:cs="Arial"/>
          <w:bCs/>
          <w:color w:val="000000"/>
        </w:rPr>
      </w:pPr>
      <w:r w:rsidRPr="00F06EF3">
        <w:rPr>
          <w:rFonts w:ascii="Arial" w:hAnsi="Arial" w:cs="Arial"/>
          <w:bCs/>
          <w:color w:val="000000"/>
        </w:rPr>
        <w:t>Papelería, fotocopias y demás útiles de oficina que se requieran para la elaboración de la propuesta e informes de ejecución</w:t>
      </w:r>
    </w:p>
    <w:p w14:paraId="0B91C929" w14:textId="77777777" w:rsidR="00A13AE1" w:rsidRPr="00F06EF3" w:rsidRDefault="00A13AE1" w:rsidP="00390D12">
      <w:pPr>
        <w:widowControl w:val="0"/>
        <w:numPr>
          <w:ilvl w:val="0"/>
          <w:numId w:val="8"/>
        </w:numPr>
        <w:suppressAutoHyphens/>
        <w:autoSpaceDE w:val="0"/>
        <w:spacing w:after="0" w:line="240" w:lineRule="auto"/>
        <w:jc w:val="both"/>
        <w:rPr>
          <w:rFonts w:ascii="Arial" w:hAnsi="Arial" w:cs="Arial"/>
          <w:bCs/>
          <w:color w:val="000000"/>
        </w:rPr>
      </w:pPr>
      <w:r w:rsidRPr="00F06EF3">
        <w:rPr>
          <w:rFonts w:ascii="Arial" w:hAnsi="Arial" w:cs="Arial"/>
          <w:bCs/>
          <w:color w:val="000000"/>
        </w:rPr>
        <w:t>Contratación de personal técnico para la ejecución del contrato</w:t>
      </w:r>
    </w:p>
    <w:p w14:paraId="6DF2F3BF" w14:textId="7BE5990B" w:rsidR="00A13AE1" w:rsidRPr="00F06EF3" w:rsidRDefault="00A13AE1" w:rsidP="00390D12">
      <w:pPr>
        <w:widowControl w:val="0"/>
        <w:numPr>
          <w:ilvl w:val="0"/>
          <w:numId w:val="8"/>
        </w:numPr>
        <w:suppressAutoHyphens/>
        <w:autoSpaceDE w:val="0"/>
        <w:spacing w:after="0" w:line="240" w:lineRule="auto"/>
        <w:jc w:val="both"/>
        <w:rPr>
          <w:rFonts w:ascii="Arial" w:hAnsi="Arial" w:cs="Arial"/>
          <w:bCs/>
          <w:color w:val="000000"/>
        </w:rPr>
      </w:pPr>
      <w:r w:rsidRPr="00F06EF3">
        <w:rPr>
          <w:rFonts w:ascii="Arial" w:hAnsi="Arial" w:cs="Arial"/>
          <w:bCs/>
          <w:color w:val="000000"/>
        </w:rPr>
        <w:t>Las demás que surjan de la legalización y del desarrollo del objeto contractual.</w:t>
      </w:r>
    </w:p>
    <w:p w14:paraId="322D2FF6" w14:textId="77777777" w:rsidR="00C074CD" w:rsidRPr="00F06EF3" w:rsidRDefault="00C074CD" w:rsidP="00C074CD">
      <w:pPr>
        <w:widowControl w:val="0"/>
        <w:suppressAutoHyphens/>
        <w:autoSpaceDE w:val="0"/>
        <w:spacing w:after="0" w:line="240" w:lineRule="auto"/>
        <w:ind w:left="720"/>
        <w:jc w:val="both"/>
        <w:rPr>
          <w:rFonts w:ascii="Arial" w:hAnsi="Arial" w:cs="Arial"/>
          <w:bCs/>
          <w:color w:val="000000"/>
        </w:rPr>
      </w:pPr>
    </w:p>
    <w:p w14:paraId="1C7DD582" w14:textId="23AA8CC6" w:rsidR="00A13AE1" w:rsidRPr="00F06EF3" w:rsidRDefault="00A13AE1" w:rsidP="00325A0D">
      <w:pPr>
        <w:spacing w:line="240" w:lineRule="auto"/>
        <w:jc w:val="both"/>
        <w:rPr>
          <w:rFonts w:ascii="Arial" w:hAnsi="Arial" w:cs="Arial"/>
          <w:b/>
        </w:rPr>
      </w:pPr>
      <w:r w:rsidRPr="00F06EF3">
        <w:rPr>
          <w:rFonts w:ascii="Arial" w:hAnsi="Arial" w:cs="Arial"/>
          <w:b/>
        </w:rPr>
        <w:t xml:space="preserve">8.9. Cargas tributarias: </w:t>
      </w:r>
      <w:bookmarkStart w:id="16" w:name="_Hlk241563688"/>
      <w:r w:rsidRPr="00F06EF3">
        <w:rPr>
          <w:rFonts w:ascii="Arial" w:hAnsi="Arial" w:cs="Arial"/>
        </w:rPr>
        <w:t>En razón a la ejecución del presente contrato, el contratista deberá asumir todas las cargas tributarias que se generen con ocasión de la celebración del contrato tales como retención en la fuente, RETEICA, RETEIVA</w:t>
      </w:r>
      <w:r w:rsidR="00384961" w:rsidRPr="00F06EF3">
        <w:rPr>
          <w:rFonts w:ascii="Arial" w:hAnsi="Arial" w:cs="Arial"/>
        </w:rPr>
        <w:t>, ESTAMPILLA</w:t>
      </w:r>
      <w:r w:rsidR="00AA56E5" w:rsidRPr="00F06EF3">
        <w:rPr>
          <w:rFonts w:ascii="Arial" w:hAnsi="Arial" w:cs="Arial"/>
        </w:rPr>
        <w:t xml:space="preserve"> PRO-</w:t>
      </w:r>
      <w:r w:rsidR="00384961" w:rsidRPr="00F06EF3">
        <w:rPr>
          <w:rFonts w:ascii="Arial" w:hAnsi="Arial" w:cs="Arial"/>
        </w:rPr>
        <w:t>UNIVERSIDAD DEL CAUCA 180 AÑOS</w:t>
      </w:r>
      <w:r w:rsidR="00AA56E5" w:rsidRPr="00F06EF3">
        <w:rPr>
          <w:rFonts w:ascii="Arial" w:hAnsi="Arial" w:cs="Arial"/>
        </w:rPr>
        <w:t xml:space="preserve"> (EL CONTRATISTA autoriza a la CRC para efectuar la retención de la Estampilla Pro-Universidad del Cauca 180 años, equivalente al uno por ciento (1%) del valor de cada pago, excluido el IVA, de conformidad con el artículo 351 del Estatuto de Rentas del Departamento del Cauca (Ordenanza 107 de 2022, modificado por la Ordenanza 059 de 2024), retención que se efectuará al momento de cada pago parcial o del pago único derivado de la ejecución del presente contrato, por parte de la Subdirección Financiera. Lo anterior si a ello hubiere lugar) y</w:t>
      </w:r>
      <w:r w:rsidRPr="00F06EF3">
        <w:rPr>
          <w:rFonts w:ascii="Arial" w:hAnsi="Arial" w:cs="Arial"/>
        </w:rPr>
        <w:t xml:space="preserve"> demás </w:t>
      </w:r>
      <w:r w:rsidR="00AA56E5" w:rsidRPr="00F06EF3">
        <w:rPr>
          <w:rFonts w:ascii="Arial" w:hAnsi="Arial" w:cs="Arial"/>
        </w:rPr>
        <w:t xml:space="preserve">cargas tributarias </w:t>
      </w:r>
      <w:r w:rsidRPr="00F06EF3">
        <w:rPr>
          <w:rFonts w:ascii="Arial" w:hAnsi="Arial" w:cs="Arial"/>
        </w:rPr>
        <w:t>a que haya lugar y esté obligado según las disposiciones legales vigentes para tal efecto</w:t>
      </w:r>
      <w:r w:rsidRPr="00F06EF3">
        <w:rPr>
          <w:rFonts w:ascii="Arial" w:hAnsi="Arial" w:cs="Arial"/>
          <w:b/>
        </w:rPr>
        <w:t>.</w:t>
      </w:r>
      <w:bookmarkEnd w:id="16"/>
    </w:p>
    <w:bookmarkEnd w:id="14"/>
    <w:p w14:paraId="6EE1A53B" w14:textId="77777777" w:rsidR="00A13AE1" w:rsidRPr="00F06EF3" w:rsidRDefault="00A13AE1" w:rsidP="00325A0D">
      <w:pPr>
        <w:shd w:val="clear" w:color="auto" w:fill="FFFFFF"/>
        <w:suppressAutoHyphens/>
        <w:autoSpaceDE w:val="0"/>
        <w:spacing w:line="240" w:lineRule="auto"/>
        <w:jc w:val="both"/>
        <w:rPr>
          <w:rFonts w:ascii="Arial" w:eastAsia="Times New Roman" w:hAnsi="Arial" w:cs="Arial"/>
          <w:lang w:val="es-ES" w:eastAsia="zh-CN"/>
        </w:rPr>
      </w:pPr>
      <w:r w:rsidRPr="00F06EF3">
        <w:rPr>
          <w:rFonts w:ascii="Arial" w:hAnsi="Arial" w:cs="Arial"/>
          <w:color w:val="000000"/>
          <w:lang w:val="es-ES_tradnl" w:eastAsia="es-ES_tradnl"/>
        </w:rPr>
        <w:t>La Corporación efectuará al contratista las retenciones que en materia tributaria tenga establecida la Ley y respecto de las cuales sea su obligación efectuar la retención. En los demás casos el contratista deberá cumplir con los pagos de los impuestos, tasas o contribuciones que se deriven de la presente contratación.</w:t>
      </w:r>
    </w:p>
    <w:p w14:paraId="5073735E" w14:textId="58872E57" w:rsidR="00A13AE1" w:rsidRPr="00F06EF3" w:rsidRDefault="00A13AE1" w:rsidP="00325A0D">
      <w:pPr>
        <w:shd w:val="clear" w:color="auto" w:fill="FFFFFF"/>
        <w:suppressAutoHyphens/>
        <w:spacing w:line="240" w:lineRule="auto"/>
        <w:jc w:val="both"/>
        <w:textAlignment w:val="baseline"/>
        <w:rPr>
          <w:rFonts w:ascii="Arial" w:hAnsi="Arial" w:cs="Arial"/>
          <w:color w:val="000000"/>
          <w:lang w:eastAsia="es-ES_tradnl"/>
        </w:rPr>
      </w:pPr>
      <w:r w:rsidRPr="00F06EF3">
        <w:rPr>
          <w:rFonts w:ascii="Arial" w:hAnsi="Arial" w:cs="Arial"/>
          <w:color w:val="000000"/>
          <w:lang w:eastAsia="es-ES_tradnl"/>
        </w:rPr>
        <w:t xml:space="preserve">Si hubiere lugar a otros pagos, los proponentes deberán consignarlos en su oferta, indicando claramente el concepto y valor, dicho costo será tenido en cuenta en la evaluación económica de la </w:t>
      </w:r>
      <w:r w:rsidRPr="00F06EF3">
        <w:rPr>
          <w:rFonts w:ascii="Arial" w:hAnsi="Arial" w:cs="Arial"/>
          <w:color w:val="000000"/>
          <w:lang w:eastAsia="es-ES_tradnl"/>
        </w:rPr>
        <w:lastRenderedPageBreak/>
        <w:t>propuesta, el proponente debe tener en cuenta que el valor del presupuesto oficial es inmodificable y el valor de su oferta económica deberá contemplar todos estos aspectos, sin superarlo.</w:t>
      </w:r>
    </w:p>
    <w:bookmarkEnd w:id="15"/>
    <w:p w14:paraId="2957BEAF" w14:textId="6CCC0EBF" w:rsidR="00A13AE1" w:rsidRPr="00F06EF3" w:rsidRDefault="00A13AE1" w:rsidP="004D5106">
      <w:pPr>
        <w:pStyle w:val="Prrafodelista"/>
        <w:widowControl w:val="0"/>
        <w:numPr>
          <w:ilvl w:val="0"/>
          <w:numId w:val="12"/>
        </w:numPr>
        <w:suppressAutoHyphens/>
        <w:autoSpaceDE w:val="0"/>
        <w:autoSpaceDN w:val="0"/>
        <w:adjustRightInd w:val="0"/>
        <w:spacing w:after="0" w:line="240" w:lineRule="auto"/>
        <w:ind w:left="426"/>
        <w:contextualSpacing w:val="0"/>
        <w:jc w:val="both"/>
        <w:rPr>
          <w:rFonts w:ascii="Arial" w:hAnsi="Arial" w:cs="Arial"/>
        </w:rPr>
      </w:pPr>
      <w:r w:rsidRPr="00F06EF3">
        <w:rPr>
          <w:rFonts w:ascii="Arial" w:eastAsia="Batang" w:hAnsi="Arial" w:cs="Arial"/>
          <w:b/>
        </w:rPr>
        <w:t xml:space="preserve">MODALIDAD DE SELECCIÓN DE CONTRATISTAS </w:t>
      </w:r>
      <w:r w:rsidRPr="00F06EF3">
        <w:rPr>
          <w:rFonts w:ascii="Arial" w:hAnsi="Arial" w:cs="Arial"/>
          <w:b/>
        </w:rPr>
        <w:t xml:space="preserve">Y SU JUSTIFICACIÓN, INCLUYENDO LOS FUNDAMENTOS JURÍDICOS: </w:t>
      </w:r>
    </w:p>
    <w:p w14:paraId="6B5E9B10" w14:textId="3C695B5C" w:rsidR="00C074CD" w:rsidRPr="00F06EF3" w:rsidRDefault="00C074CD" w:rsidP="00831EEA">
      <w:pPr>
        <w:widowControl w:val="0"/>
        <w:suppressAutoHyphens/>
        <w:autoSpaceDE w:val="0"/>
        <w:autoSpaceDN w:val="0"/>
        <w:adjustRightInd w:val="0"/>
        <w:spacing w:after="0" w:line="240" w:lineRule="auto"/>
        <w:jc w:val="both"/>
        <w:rPr>
          <w:rFonts w:ascii="Arial" w:hAnsi="Arial" w:cs="Arial"/>
        </w:rPr>
      </w:pPr>
    </w:p>
    <w:p w14:paraId="3EA28D72" w14:textId="300AD9DE" w:rsidR="00831EEA" w:rsidRPr="00F06EF3" w:rsidRDefault="00831EEA" w:rsidP="00831EEA">
      <w:pPr>
        <w:shd w:val="clear" w:color="auto" w:fill="FFFFFF"/>
        <w:spacing w:after="0" w:line="240" w:lineRule="auto"/>
        <w:ind w:right="49"/>
        <w:jc w:val="both"/>
        <w:rPr>
          <w:rFonts w:ascii="Arial" w:hAnsi="Arial" w:cs="Arial"/>
        </w:rPr>
      </w:pPr>
      <w:r w:rsidRPr="00F06EF3">
        <w:rPr>
          <w:rFonts w:ascii="Arial" w:hAnsi="Arial" w:cs="Arial"/>
        </w:rPr>
        <w:t>La Agencia Nacional de Contratación Pública -Colombia Compra Eficiente-</w:t>
      </w:r>
      <w:r w:rsidR="00166165" w:rsidRPr="00F06EF3">
        <w:rPr>
          <w:rFonts w:ascii="Arial" w:hAnsi="Arial" w:cs="Arial"/>
        </w:rPr>
        <w:t>,</w:t>
      </w:r>
      <w:r w:rsidRPr="00F06EF3">
        <w:rPr>
          <w:rFonts w:ascii="Arial" w:hAnsi="Arial" w:cs="Arial"/>
        </w:rPr>
        <w:t xml:space="preserve"> en cumplimiento de las funciones conferidas por el artículo 3, numerales 2, 7 y 10 del Decreto Ley 4170 de 2011 y en especial, en desarrollo de la competencia otorgada por el Decreto 310 del 25 de marzo de 2021, a través de la circular CCE-Circular 004 -2021 del 21 de septiembre de 2021 definió el plan operativo de despliegue para la implementación OBLIGATORIA en torno al proceso del uso necesario de los acuerdos marco de precios que estructura la Agencia Nacional de Contratación Pública, encontrándose dentro del régimen de obligatoriedad la CRC, para lo cual a partir del 12 de octubre de 2021 en caso de que la CRC requiera adquirir bienes de características técnicas uniformes deberá aplicar cada uno de los criterios señalados en la circular 004 de 2021.</w:t>
      </w:r>
    </w:p>
    <w:p w14:paraId="7D192A1F" w14:textId="77777777" w:rsidR="00831EEA" w:rsidRPr="00F06EF3" w:rsidRDefault="00831EEA" w:rsidP="00831EEA">
      <w:pPr>
        <w:shd w:val="clear" w:color="auto" w:fill="FFFFFF"/>
        <w:spacing w:after="0" w:line="240" w:lineRule="auto"/>
        <w:ind w:right="49"/>
        <w:jc w:val="both"/>
        <w:rPr>
          <w:rFonts w:ascii="Arial" w:hAnsi="Arial" w:cs="Arial"/>
        </w:rPr>
      </w:pPr>
    </w:p>
    <w:p w14:paraId="4971F40D" w14:textId="2FF4A69A" w:rsidR="00831EEA" w:rsidRPr="00F06EF3" w:rsidRDefault="00831EEA" w:rsidP="00831EEA">
      <w:pPr>
        <w:shd w:val="clear" w:color="auto" w:fill="FFFFFF"/>
        <w:spacing w:after="0" w:line="240" w:lineRule="auto"/>
        <w:ind w:right="49"/>
        <w:jc w:val="both"/>
        <w:rPr>
          <w:rFonts w:ascii="Arial" w:hAnsi="Arial" w:cs="Arial"/>
        </w:rPr>
      </w:pPr>
      <w:r w:rsidRPr="00F06EF3">
        <w:rPr>
          <w:rFonts w:ascii="Arial" w:hAnsi="Arial" w:cs="Arial"/>
        </w:rPr>
        <w:t xml:space="preserve">En </w:t>
      </w:r>
      <w:r w:rsidR="002E0D08" w:rsidRPr="00F06EF3">
        <w:rPr>
          <w:rFonts w:ascii="Arial" w:hAnsi="Arial" w:cs="Arial"/>
        </w:rPr>
        <w:t>consecuencia,</w:t>
      </w:r>
      <w:r w:rsidRPr="00F06EF3">
        <w:rPr>
          <w:rFonts w:ascii="Arial" w:hAnsi="Arial" w:cs="Arial"/>
        </w:rPr>
        <w:t xml:space="preserve"> es preciso indicar que la CRC en cumplimiento de lo señalado en la circular CCE-Circular 004 -2021, atendiendo y garantizando la preservación del fin en cuanto a la regla general de obligatoriedad en el uso de los Acuerdos Marco de Precios estructurados por Colombia Compra Eficiente, elabora el análisis que se muestra a continuación, a través del cual dará aplicación a cada uno de los criterios señalados en la circular en cuestión, así:</w:t>
      </w:r>
    </w:p>
    <w:p w14:paraId="33AC7C40" w14:textId="77777777" w:rsidR="00831EEA" w:rsidRPr="00F06EF3" w:rsidRDefault="00831EEA" w:rsidP="00831EEA">
      <w:pPr>
        <w:shd w:val="clear" w:color="auto" w:fill="FFFFFF"/>
        <w:spacing w:after="0" w:line="240" w:lineRule="auto"/>
        <w:ind w:right="49"/>
        <w:jc w:val="both"/>
        <w:rPr>
          <w:rFonts w:ascii="Arial" w:hAnsi="Arial" w:cs="Arial"/>
        </w:rPr>
      </w:pPr>
    </w:p>
    <w:p w14:paraId="7B2781CE" w14:textId="1ED549AA" w:rsidR="00831EEA" w:rsidRPr="00F06EF3" w:rsidRDefault="009857D6" w:rsidP="00831EEA">
      <w:pPr>
        <w:shd w:val="clear" w:color="auto" w:fill="FFFFFF"/>
        <w:spacing w:after="0" w:line="240" w:lineRule="auto"/>
        <w:ind w:right="49"/>
        <w:jc w:val="both"/>
        <w:rPr>
          <w:rFonts w:ascii="Arial" w:hAnsi="Arial" w:cs="Arial"/>
          <w:b/>
          <w:bCs/>
          <w:u w:val="single"/>
        </w:rPr>
      </w:pPr>
      <w:r w:rsidRPr="00F06EF3">
        <w:rPr>
          <w:rFonts w:ascii="Arial" w:hAnsi="Arial" w:cs="Arial"/>
          <w:b/>
          <w:bCs/>
        </w:rPr>
        <w:t>9</w:t>
      </w:r>
      <w:r w:rsidR="00831EEA" w:rsidRPr="00F06EF3">
        <w:rPr>
          <w:rFonts w:ascii="Arial" w:hAnsi="Arial" w:cs="Arial"/>
          <w:b/>
          <w:bCs/>
        </w:rPr>
        <w:t xml:space="preserve">.1 </w:t>
      </w:r>
      <w:r w:rsidR="00831EEA" w:rsidRPr="00F06EF3">
        <w:rPr>
          <w:rFonts w:ascii="Arial" w:hAnsi="Arial" w:cs="Arial"/>
          <w:b/>
          <w:bCs/>
          <w:u w:val="single"/>
        </w:rPr>
        <w:t>Validación de la disponibilidad del Bien o Servicio requerido por la entidad estatal en los catálogos de bienes y servicios ofrecidos en los acuerdos marco vigentes en la Tienda Virtual del Estado Colombiano.</w:t>
      </w:r>
    </w:p>
    <w:p w14:paraId="35ABC4E1" w14:textId="77777777" w:rsidR="00831EEA" w:rsidRPr="00F06EF3" w:rsidRDefault="00831EEA" w:rsidP="00831EEA">
      <w:pPr>
        <w:shd w:val="clear" w:color="auto" w:fill="FFFFFF"/>
        <w:spacing w:after="0" w:line="240" w:lineRule="auto"/>
        <w:ind w:right="49"/>
        <w:jc w:val="both"/>
        <w:rPr>
          <w:rFonts w:ascii="Arial" w:hAnsi="Arial" w:cs="Arial"/>
          <w:b/>
          <w:bCs/>
          <w:u w:val="single"/>
        </w:rPr>
      </w:pPr>
    </w:p>
    <w:p w14:paraId="19ACCE1F" w14:textId="1963D7D6" w:rsidR="00831EEA" w:rsidRPr="00F06EF3" w:rsidRDefault="00831EEA" w:rsidP="00831EEA">
      <w:pPr>
        <w:autoSpaceDE w:val="0"/>
        <w:spacing w:after="0" w:line="240" w:lineRule="auto"/>
        <w:jc w:val="both"/>
        <w:rPr>
          <w:rFonts w:ascii="Arial" w:hAnsi="Arial" w:cs="Arial"/>
          <w:color w:val="222222"/>
          <w:lang w:eastAsia="es-CO"/>
        </w:rPr>
      </w:pPr>
      <w:r w:rsidRPr="00F06EF3">
        <w:rPr>
          <w:rFonts w:ascii="Arial" w:hAnsi="Arial" w:cs="Arial"/>
          <w:color w:val="222222"/>
          <w:lang w:eastAsia="es-CO"/>
        </w:rPr>
        <w:t xml:space="preserve">En cumplimiento de </w:t>
      </w:r>
      <w:r w:rsidR="00166165" w:rsidRPr="00F06EF3">
        <w:rPr>
          <w:rFonts w:ascii="Arial" w:hAnsi="Arial" w:cs="Arial"/>
          <w:color w:val="222222"/>
          <w:lang w:eastAsia="es-CO"/>
        </w:rPr>
        <w:t xml:space="preserve">este </w:t>
      </w:r>
      <w:r w:rsidRPr="00F06EF3">
        <w:rPr>
          <w:rFonts w:ascii="Arial" w:hAnsi="Arial" w:cs="Arial"/>
          <w:color w:val="222222"/>
          <w:lang w:eastAsia="es-CO"/>
        </w:rPr>
        <w:t>criterio, la CRC cumplidor de las directrices emitidas por el ente rector de la contratación pública en Colombia, ingresó a la tienda virtual de Estado Colombiano (</w:t>
      </w:r>
      <w:r w:rsidRPr="00F06EF3">
        <w:rPr>
          <w:rFonts w:ascii="Arial" w:hAnsi="Arial" w:cs="Arial"/>
          <w:color w:val="2F5496"/>
          <w:u w:val="single"/>
        </w:rPr>
        <w:t>https://\</w:t>
      </w:r>
      <w:r w:rsidR="0077350A" w:rsidRPr="00F06EF3">
        <w:rPr>
          <w:rFonts w:ascii="Arial" w:hAnsi="Arial" w:cs="Arial"/>
          <w:color w:val="2F5496"/>
          <w:u w:val="single"/>
        </w:rPr>
        <w:t>w</w:t>
      </w:r>
      <w:r w:rsidRPr="00F06EF3">
        <w:rPr>
          <w:rFonts w:ascii="Arial" w:hAnsi="Arial" w:cs="Arial"/>
          <w:color w:val="2F5496"/>
          <w:u w:val="single"/>
        </w:rPr>
        <w:t>ww.colombiacompra.qov.co/content/tienda-vir</w:t>
      </w:r>
      <w:r w:rsidR="0077350A" w:rsidRPr="00F06EF3">
        <w:rPr>
          <w:rFonts w:ascii="Arial" w:hAnsi="Arial" w:cs="Arial"/>
          <w:color w:val="2F5496"/>
          <w:u w:val="single"/>
        </w:rPr>
        <w:t>t</w:t>
      </w:r>
      <w:r w:rsidRPr="00F06EF3">
        <w:rPr>
          <w:rFonts w:ascii="Arial" w:hAnsi="Arial" w:cs="Arial"/>
          <w:color w:val="2F5496"/>
          <w:u w:val="single"/>
        </w:rPr>
        <w:t>ual</w:t>
      </w:r>
      <w:r w:rsidRPr="00F06EF3">
        <w:rPr>
          <w:rFonts w:ascii="Arial" w:hAnsi="Arial" w:cs="Arial"/>
          <w:color w:val="2F5496"/>
          <w:u w:val="single"/>
          <w:lang w:eastAsia="es-CO"/>
        </w:rPr>
        <w:t>)</w:t>
      </w:r>
      <w:r w:rsidRPr="00F06EF3">
        <w:rPr>
          <w:rFonts w:ascii="Arial" w:hAnsi="Arial" w:cs="Arial"/>
          <w:color w:val="222222"/>
          <w:lang w:eastAsia="es-CO"/>
        </w:rPr>
        <w:t xml:space="preserve"> y pudo constatar que la adquisición que se pretende efectuar a través del presente estudio previo no cuenta con acuerdo marco de precios, encontrando si vigentes los acuerdos marco que se enuncian a continuación:</w:t>
      </w:r>
    </w:p>
    <w:p w14:paraId="156C41B2" w14:textId="77777777" w:rsidR="00831EEA" w:rsidRPr="00F06EF3" w:rsidRDefault="00831EEA" w:rsidP="00831EEA">
      <w:pPr>
        <w:autoSpaceDE w:val="0"/>
        <w:spacing w:after="0" w:line="240" w:lineRule="auto"/>
        <w:jc w:val="both"/>
        <w:rPr>
          <w:rFonts w:ascii="Arial" w:hAnsi="Arial" w:cs="Arial"/>
          <w:color w:val="2F5496"/>
          <w:u w:val="single"/>
          <w:lang w:eastAsia="es-CO"/>
        </w:rPr>
      </w:pPr>
    </w:p>
    <w:tbl>
      <w:tblPr>
        <w:tblW w:w="9218" w:type="dxa"/>
        <w:tblCellMar>
          <w:left w:w="70" w:type="dxa"/>
          <w:right w:w="70" w:type="dxa"/>
        </w:tblCellMar>
        <w:tblLook w:val="04A0" w:firstRow="1" w:lastRow="0" w:firstColumn="1" w:lastColumn="0" w:noHBand="0" w:noVBand="1"/>
      </w:tblPr>
      <w:tblGrid>
        <w:gridCol w:w="4458"/>
        <w:gridCol w:w="4760"/>
      </w:tblGrid>
      <w:tr w:rsidR="00831EEA" w:rsidRPr="00F06EF3" w14:paraId="6A0010BD" w14:textId="77777777" w:rsidTr="008802EA">
        <w:trPr>
          <w:trHeight w:val="315"/>
          <w:tblHeader/>
        </w:trPr>
        <w:tc>
          <w:tcPr>
            <w:tcW w:w="44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521199C" w14:textId="77777777" w:rsidR="00831EEA" w:rsidRPr="00F06EF3" w:rsidRDefault="00831EEA">
            <w:pPr>
              <w:spacing w:after="0" w:line="240" w:lineRule="auto"/>
              <w:jc w:val="center"/>
              <w:rPr>
                <w:rFonts w:ascii="Arial" w:hAnsi="Arial" w:cs="Arial"/>
                <w:b/>
                <w:bCs/>
                <w:color w:val="000000"/>
                <w:sz w:val="20"/>
                <w:lang w:eastAsia="es-CO"/>
              </w:rPr>
            </w:pPr>
            <w:r w:rsidRPr="00F06EF3">
              <w:rPr>
                <w:rFonts w:ascii="Arial" w:hAnsi="Arial" w:cs="Arial"/>
                <w:b/>
                <w:bCs/>
                <w:color w:val="000000"/>
                <w:sz w:val="20"/>
                <w:lang w:eastAsia="es-CO"/>
              </w:rPr>
              <w:t>Acuerdo Marco</w:t>
            </w:r>
          </w:p>
        </w:tc>
        <w:tc>
          <w:tcPr>
            <w:tcW w:w="4760" w:type="dxa"/>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11E06E9C" w14:textId="77777777" w:rsidR="00831EEA" w:rsidRPr="00F06EF3" w:rsidRDefault="00831EEA">
            <w:pPr>
              <w:spacing w:after="0" w:line="240" w:lineRule="auto"/>
              <w:jc w:val="center"/>
              <w:rPr>
                <w:rFonts w:ascii="Arial" w:hAnsi="Arial" w:cs="Arial"/>
                <w:b/>
                <w:bCs/>
                <w:color w:val="000000"/>
                <w:sz w:val="20"/>
                <w:lang w:eastAsia="es-CO"/>
              </w:rPr>
            </w:pPr>
            <w:r w:rsidRPr="00F06EF3">
              <w:rPr>
                <w:rFonts w:ascii="Arial" w:hAnsi="Arial" w:cs="Arial"/>
                <w:b/>
                <w:bCs/>
                <w:color w:val="000000"/>
                <w:sz w:val="20"/>
                <w:lang w:eastAsia="es-CO"/>
              </w:rPr>
              <w:t>Vigencia del acuerdo colocación orden de compra</w:t>
            </w:r>
          </w:p>
        </w:tc>
      </w:tr>
      <w:tr w:rsidR="00831EEA" w:rsidRPr="00F06EF3" w14:paraId="37A8B030" w14:textId="77777777" w:rsidTr="00831EEA">
        <w:trPr>
          <w:trHeight w:val="630"/>
        </w:trPr>
        <w:tc>
          <w:tcPr>
            <w:tcW w:w="4458" w:type="dxa"/>
            <w:tcBorders>
              <w:top w:val="nil"/>
              <w:left w:val="single" w:sz="4" w:space="0" w:color="auto"/>
              <w:bottom w:val="single" w:sz="4" w:space="0" w:color="auto"/>
              <w:right w:val="single" w:sz="4" w:space="0" w:color="auto"/>
            </w:tcBorders>
            <w:vAlign w:val="center"/>
            <w:hideMark/>
          </w:tcPr>
          <w:p w14:paraId="1F8F1A19"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Suministro de Servicios de Impresión II</w:t>
            </w:r>
          </w:p>
        </w:tc>
        <w:tc>
          <w:tcPr>
            <w:tcW w:w="4760" w:type="dxa"/>
            <w:tcBorders>
              <w:top w:val="nil"/>
              <w:left w:val="nil"/>
              <w:bottom w:val="single" w:sz="4" w:space="0" w:color="auto"/>
              <w:right w:val="single" w:sz="4" w:space="0" w:color="auto"/>
            </w:tcBorders>
            <w:vAlign w:val="center"/>
            <w:hideMark/>
          </w:tcPr>
          <w:p w14:paraId="4FE8F916"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De Lunes, Enero 25, 2021 hasta Martes, Julio 25, 2023</w:t>
            </w:r>
          </w:p>
        </w:tc>
      </w:tr>
      <w:tr w:rsidR="00831EEA" w:rsidRPr="00F06EF3" w14:paraId="6AF2F38C" w14:textId="77777777" w:rsidTr="00831EEA">
        <w:trPr>
          <w:trHeight w:val="630"/>
        </w:trPr>
        <w:tc>
          <w:tcPr>
            <w:tcW w:w="4458" w:type="dxa"/>
            <w:tcBorders>
              <w:top w:val="nil"/>
              <w:left w:val="single" w:sz="4" w:space="0" w:color="auto"/>
              <w:bottom w:val="single" w:sz="4" w:space="0" w:color="auto"/>
              <w:right w:val="single" w:sz="4" w:space="0" w:color="auto"/>
            </w:tcBorders>
            <w:vAlign w:val="center"/>
            <w:hideMark/>
          </w:tcPr>
          <w:p w14:paraId="5D7BEA31"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Sistemas Fotovoltaicos y sus elementos</w:t>
            </w:r>
          </w:p>
        </w:tc>
        <w:tc>
          <w:tcPr>
            <w:tcW w:w="4760" w:type="dxa"/>
            <w:tcBorders>
              <w:top w:val="nil"/>
              <w:left w:val="nil"/>
              <w:bottom w:val="single" w:sz="4" w:space="0" w:color="auto"/>
              <w:right w:val="single" w:sz="4" w:space="0" w:color="auto"/>
            </w:tcBorders>
            <w:vAlign w:val="center"/>
            <w:hideMark/>
          </w:tcPr>
          <w:p w14:paraId="75D441F3"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De Lunes, Septiembre 20, 2021 hasta Miércoles, Marzo 20, 2024</w:t>
            </w:r>
          </w:p>
        </w:tc>
      </w:tr>
      <w:tr w:rsidR="00831EEA" w:rsidRPr="00F06EF3" w14:paraId="3A236CD4" w14:textId="77777777" w:rsidTr="00831EEA">
        <w:trPr>
          <w:trHeight w:val="630"/>
        </w:trPr>
        <w:tc>
          <w:tcPr>
            <w:tcW w:w="4458" w:type="dxa"/>
            <w:tcBorders>
              <w:top w:val="nil"/>
              <w:left w:val="single" w:sz="4" w:space="0" w:color="auto"/>
              <w:bottom w:val="single" w:sz="4" w:space="0" w:color="auto"/>
              <w:right w:val="single" w:sz="4" w:space="0" w:color="auto"/>
            </w:tcBorders>
            <w:vAlign w:val="center"/>
            <w:hideMark/>
          </w:tcPr>
          <w:p w14:paraId="05762DD6"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Catálogo Servicio de Desinfección – IAD Emergencia COVID-19</w:t>
            </w:r>
          </w:p>
        </w:tc>
        <w:tc>
          <w:tcPr>
            <w:tcW w:w="4760" w:type="dxa"/>
            <w:tcBorders>
              <w:top w:val="nil"/>
              <w:left w:val="nil"/>
              <w:bottom w:val="single" w:sz="4" w:space="0" w:color="auto"/>
              <w:right w:val="single" w:sz="4" w:space="0" w:color="auto"/>
            </w:tcBorders>
            <w:vAlign w:val="center"/>
            <w:hideMark/>
          </w:tcPr>
          <w:p w14:paraId="21C9147B"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Vigente</w:t>
            </w:r>
          </w:p>
        </w:tc>
      </w:tr>
      <w:tr w:rsidR="00831EEA" w:rsidRPr="00F06EF3" w14:paraId="66012498" w14:textId="77777777" w:rsidTr="00831EEA">
        <w:trPr>
          <w:trHeight w:val="630"/>
        </w:trPr>
        <w:tc>
          <w:tcPr>
            <w:tcW w:w="4458" w:type="dxa"/>
            <w:tcBorders>
              <w:top w:val="nil"/>
              <w:left w:val="single" w:sz="4" w:space="0" w:color="auto"/>
              <w:bottom w:val="single" w:sz="4" w:space="0" w:color="auto"/>
              <w:right w:val="single" w:sz="4" w:space="0" w:color="auto"/>
            </w:tcBorders>
            <w:vAlign w:val="center"/>
            <w:hideMark/>
          </w:tcPr>
          <w:p w14:paraId="7C12D90E"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SOAT III</w:t>
            </w:r>
          </w:p>
        </w:tc>
        <w:tc>
          <w:tcPr>
            <w:tcW w:w="4760" w:type="dxa"/>
            <w:tcBorders>
              <w:top w:val="nil"/>
              <w:left w:val="nil"/>
              <w:bottom w:val="single" w:sz="4" w:space="0" w:color="auto"/>
              <w:right w:val="single" w:sz="4" w:space="0" w:color="auto"/>
            </w:tcBorders>
            <w:vAlign w:val="center"/>
            <w:hideMark/>
          </w:tcPr>
          <w:p w14:paraId="7A1DD855"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De Miércoles, Enero 20, 2021 hasta Domingo, Diciembre 31, 2023</w:t>
            </w:r>
          </w:p>
        </w:tc>
      </w:tr>
      <w:tr w:rsidR="00831EEA" w:rsidRPr="00F06EF3" w14:paraId="1AAC2A4C" w14:textId="77777777" w:rsidTr="00831EEA">
        <w:trPr>
          <w:trHeight w:val="630"/>
        </w:trPr>
        <w:tc>
          <w:tcPr>
            <w:tcW w:w="4458" w:type="dxa"/>
            <w:tcBorders>
              <w:top w:val="nil"/>
              <w:left w:val="single" w:sz="4" w:space="0" w:color="auto"/>
              <w:bottom w:val="single" w:sz="4" w:space="0" w:color="auto"/>
              <w:right w:val="single" w:sz="4" w:space="0" w:color="auto"/>
            </w:tcBorders>
            <w:vAlign w:val="center"/>
            <w:hideMark/>
          </w:tcPr>
          <w:p w14:paraId="54E5D4D4"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Soluciones de Videovigilancia y sus Mantenimientos</w:t>
            </w:r>
          </w:p>
        </w:tc>
        <w:tc>
          <w:tcPr>
            <w:tcW w:w="4760" w:type="dxa"/>
            <w:tcBorders>
              <w:top w:val="nil"/>
              <w:left w:val="nil"/>
              <w:bottom w:val="single" w:sz="4" w:space="0" w:color="auto"/>
              <w:right w:val="single" w:sz="4" w:space="0" w:color="auto"/>
            </w:tcBorders>
            <w:vAlign w:val="center"/>
            <w:hideMark/>
          </w:tcPr>
          <w:p w14:paraId="10229B4A"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De Domingo, Febrero 21, 2021 hasta Martes, Febrero 21, 2023</w:t>
            </w:r>
          </w:p>
        </w:tc>
      </w:tr>
      <w:tr w:rsidR="00831EEA" w:rsidRPr="00F06EF3" w14:paraId="6F8C6838" w14:textId="77777777" w:rsidTr="00831EEA">
        <w:trPr>
          <w:trHeight w:val="630"/>
        </w:trPr>
        <w:tc>
          <w:tcPr>
            <w:tcW w:w="4458" w:type="dxa"/>
            <w:tcBorders>
              <w:top w:val="nil"/>
              <w:left w:val="single" w:sz="4" w:space="0" w:color="auto"/>
              <w:bottom w:val="single" w:sz="4" w:space="0" w:color="auto"/>
              <w:right w:val="single" w:sz="4" w:space="0" w:color="auto"/>
            </w:tcBorders>
            <w:vAlign w:val="center"/>
            <w:hideMark/>
          </w:tcPr>
          <w:p w14:paraId="59DF52DD"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Dotaciones de vestuario de Calle III</w:t>
            </w:r>
          </w:p>
        </w:tc>
        <w:tc>
          <w:tcPr>
            <w:tcW w:w="4760" w:type="dxa"/>
            <w:tcBorders>
              <w:top w:val="nil"/>
              <w:left w:val="nil"/>
              <w:bottom w:val="single" w:sz="4" w:space="0" w:color="auto"/>
              <w:right w:val="single" w:sz="4" w:space="0" w:color="auto"/>
            </w:tcBorders>
            <w:vAlign w:val="center"/>
            <w:hideMark/>
          </w:tcPr>
          <w:p w14:paraId="677ADD65"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De Jueves, Diciembre 19, 2019 hasta Lunes, Diciembre 19, 2022</w:t>
            </w:r>
          </w:p>
        </w:tc>
      </w:tr>
      <w:tr w:rsidR="00831EEA" w:rsidRPr="00F06EF3" w14:paraId="405CC515" w14:textId="77777777" w:rsidTr="00831EEA">
        <w:trPr>
          <w:trHeight w:val="630"/>
        </w:trPr>
        <w:tc>
          <w:tcPr>
            <w:tcW w:w="4458" w:type="dxa"/>
            <w:tcBorders>
              <w:top w:val="nil"/>
              <w:left w:val="single" w:sz="4" w:space="0" w:color="auto"/>
              <w:bottom w:val="single" w:sz="4" w:space="0" w:color="auto"/>
              <w:right w:val="single" w:sz="4" w:space="0" w:color="auto"/>
            </w:tcBorders>
            <w:vAlign w:val="center"/>
            <w:hideMark/>
          </w:tcPr>
          <w:p w14:paraId="78872832"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lastRenderedPageBreak/>
              <w:t>Elementos para la Atención, Prevención y Mitigación del Riesgo y de Emergencias</w:t>
            </w:r>
          </w:p>
        </w:tc>
        <w:tc>
          <w:tcPr>
            <w:tcW w:w="4760" w:type="dxa"/>
            <w:tcBorders>
              <w:top w:val="nil"/>
              <w:left w:val="nil"/>
              <w:bottom w:val="single" w:sz="4" w:space="0" w:color="auto"/>
              <w:right w:val="single" w:sz="4" w:space="0" w:color="auto"/>
            </w:tcBorders>
            <w:vAlign w:val="center"/>
            <w:hideMark/>
          </w:tcPr>
          <w:p w14:paraId="741E101B"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De Miércoles, Septiembre 1, 2021 hasta Domingo, Septiembre 1, 2024</w:t>
            </w:r>
          </w:p>
        </w:tc>
      </w:tr>
      <w:tr w:rsidR="00831EEA" w:rsidRPr="00F06EF3" w14:paraId="1B676B81" w14:textId="77777777" w:rsidTr="00831EEA">
        <w:trPr>
          <w:trHeight w:val="945"/>
        </w:trPr>
        <w:tc>
          <w:tcPr>
            <w:tcW w:w="4458" w:type="dxa"/>
            <w:tcBorders>
              <w:top w:val="nil"/>
              <w:left w:val="single" w:sz="4" w:space="0" w:color="auto"/>
              <w:bottom w:val="single" w:sz="4" w:space="0" w:color="auto"/>
              <w:right w:val="single" w:sz="4" w:space="0" w:color="auto"/>
            </w:tcBorders>
            <w:vAlign w:val="center"/>
            <w:hideMark/>
          </w:tcPr>
          <w:p w14:paraId="42019869"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Suministro de elementos de Material Pedagógico y la entrega de los mismos a nivel nacional</w:t>
            </w:r>
          </w:p>
        </w:tc>
        <w:tc>
          <w:tcPr>
            <w:tcW w:w="4760" w:type="dxa"/>
            <w:tcBorders>
              <w:top w:val="nil"/>
              <w:left w:val="nil"/>
              <w:bottom w:val="single" w:sz="4" w:space="0" w:color="auto"/>
              <w:right w:val="single" w:sz="4" w:space="0" w:color="auto"/>
            </w:tcBorders>
            <w:vAlign w:val="center"/>
            <w:hideMark/>
          </w:tcPr>
          <w:p w14:paraId="5240CF8E"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De Jueves, Julio 1, 2021 hasta Lunes, Julio 1, 2024</w:t>
            </w:r>
          </w:p>
        </w:tc>
      </w:tr>
      <w:tr w:rsidR="00831EEA" w:rsidRPr="00F06EF3" w14:paraId="42CE882E" w14:textId="77777777" w:rsidTr="00831EEA">
        <w:trPr>
          <w:trHeight w:val="708"/>
        </w:trPr>
        <w:tc>
          <w:tcPr>
            <w:tcW w:w="4458" w:type="dxa"/>
            <w:tcBorders>
              <w:top w:val="nil"/>
              <w:left w:val="single" w:sz="4" w:space="0" w:color="auto"/>
              <w:bottom w:val="single" w:sz="4" w:space="0" w:color="auto"/>
              <w:right w:val="single" w:sz="4" w:space="0" w:color="auto"/>
            </w:tcBorders>
            <w:vAlign w:val="center"/>
            <w:hideMark/>
          </w:tcPr>
          <w:p w14:paraId="6994036F"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Adquisición de (i) Servicio de Mantenimiento Preventivo y Correctivo incluidas Autopartes y Mano de Obra; y (</w:t>
            </w:r>
            <w:proofErr w:type="spellStart"/>
            <w:r w:rsidRPr="00F06EF3">
              <w:rPr>
                <w:rFonts w:ascii="Arial" w:hAnsi="Arial" w:cs="Arial"/>
                <w:color w:val="000000"/>
                <w:sz w:val="20"/>
                <w:lang w:eastAsia="es-CO"/>
              </w:rPr>
              <w:t>ii</w:t>
            </w:r>
            <w:proofErr w:type="spellEnd"/>
            <w:r w:rsidRPr="00F06EF3">
              <w:rPr>
                <w:rFonts w:ascii="Arial" w:hAnsi="Arial" w:cs="Arial"/>
                <w:color w:val="000000"/>
                <w:sz w:val="20"/>
                <w:lang w:eastAsia="es-CO"/>
              </w:rPr>
              <w:t>) Adquisición de autopartes</w:t>
            </w:r>
          </w:p>
        </w:tc>
        <w:tc>
          <w:tcPr>
            <w:tcW w:w="4760" w:type="dxa"/>
            <w:tcBorders>
              <w:top w:val="nil"/>
              <w:left w:val="nil"/>
              <w:bottom w:val="single" w:sz="4" w:space="0" w:color="auto"/>
              <w:right w:val="single" w:sz="4" w:space="0" w:color="auto"/>
            </w:tcBorders>
            <w:vAlign w:val="center"/>
            <w:hideMark/>
          </w:tcPr>
          <w:p w14:paraId="6E54B5C7"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Hasta 4 de febrero de 2024</w:t>
            </w:r>
          </w:p>
        </w:tc>
      </w:tr>
      <w:tr w:rsidR="00831EEA" w:rsidRPr="00F06EF3" w14:paraId="1B1B0677" w14:textId="77777777" w:rsidTr="00831EEA">
        <w:trPr>
          <w:trHeight w:val="630"/>
        </w:trPr>
        <w:tc>
          <w:tcPr>
            <w:tcW w:w="4458" w:type="dxa"/>
            <w:tcBorders>
              <w:top w:val="nil"/>
              <w:left w:val="single" w:sz="4" w:space="0" w:color="auto"/>
              <w:bottom w:val="single" w:sz="4" w:space="0" w:color="auto"/>
              <w:right w:val="single" w:sz="4" w:space="0" w:color="auto"/>
            </w:tcBorders>
            <w:vAlign w:val="center"/>
            <w:hideMark/>
          </w:tcPr>
          <w:p w14:paraId="084B3457"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Consumibles de Impresión II</w:t>
            </w:r>
          </w:p>
        </w:tc>
        <w:tc>
          <w:tcPr>
            <w:tcW w:w="4760" w:type="dxa"/>
            <w:tcBorders>
              <w:top w:val="nil"/>
              <w:left w:val="nil"/>
              <w:bottom w:val="single" w:sz="4" w:space="0" w:color="auto"/>
              <w:right w:val="single" w:sz="4" w:space="0" w:color="auto"/>
            </w:tcBorders>
            <w:vAlign w:val="center"/>
            <w:hideMark/>
          </w:tcPr>
          <w:p w14:paraId="4823A919"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De Martes, Febrero 2, 2021 hasta Miércoles, Agosto 2, 2023</w:t>
            </w:r>
          </w:p>
        </w:tc>
      </w:tr>
      <w:tr w:rsidR="00831EEA" w:rsidRPr="00F06EF3" w14:paraId="45944866" w14:textId="77777777" w:rsidTr="00831EEA">
        <w:trPr>
          <w:trHeight w:val="630"/>
        </w:trPr>
        <w:tc>
          <w:tcPr>
            <w:tcW w:w="4458" w:type="dxa"/>
            <w:tcBorders>
              <w:top w:val="nil"/>
              <w:left w:val="single" w:sz="4" w:space="0" w:color="auto"/>
              <w:bottom w:val="single" w:sz="4" w:space="0" w:color="auto"/>
              <w:right w:val="single" w:sz="4" w:space="0" w:color="auto"/>
            </w:tcBorders>
            <w:vAlign w:val="center"/>
            <w:hideMark/>
          </w:tcPr>
          <w:p w14:paraId="76D3C9A9"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Transporte Terrestre Automotor Especial de Pasajeros</w:t>
            </w:r>
          </w:p>
        </w:tc>
        <w:tc>
          <w:tcPr>
            <w:tcW w:w="4760" w:type="dxa"/>
            <w:tcBorders>
              <w:top w:val="nil"/>
              <w:left w:val="nil"/>
              <w:bottom w:val="single" w:sz="4" w:space="0" w:color="auto"/>
              <w:right w:val="single" w:sz="4" w:space="0" w:color="auto"/>
            </w:tcBorders>
            <w:vAlign w:val="center"/>
            <w:hideMark/>
          </w:tcPr>
          <w:p w14:paraId="35EC4EB5"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De Lunes, Febrero 8, 2021 hasta Sábado, Agosto 20, 2022</w:t>
            </w:r>
          </w:p>
        </w:tc>
      </w:tr>
      <w:tr w:rsidR="00831EEA" w:rsidRPr="00F06EF3" w14:paraId="0DEB761B" w14:textId="77777777" w:rsidTr="00831EEA">
        <w:trPr>
          <w:trHeight w:val="630"/>
        </w:trPr>
        <w:tc>
          <w:tcPr>
            <w:tcW w:w="4458" w:type="dxa"/>
            <w:tcBorders>
              <w:top w:val="nil"/>
              <w:left w:val="single" w:sz="4" w:space="0" w:color="auto"/>
              <w:bottom w:val="single" w:sz="4" w:space="0" w:color="auto"/>
              <w:right w:val="single" w:sz="4" w:space="0" w:color="auto"/>
            </w:tcBorders>
            <w:vAlign w:val="center"/>
            <w:hideMark/>
          </w:tcPr>
          <w:p w14:paraId="64AA584E"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Servicios de BPO II</w:t>
            </w:r>
          </w:p>
        </w:tc>
        <w:tc>
          <w:tcPr>
            <w:tcW w:w="4760" w:type="dxa"/>
            <w:tcBorders>
              <w:top w:val="nil"/>
              <w:left w:val="nil"/>
              <w:bottom w:val="single" w:sz="4" w:space="0" w:color="auto"/>
              <w:right w:val="single" w:sz="4" w:space="0" w:color="auto"/>
            </w:tcBorders>
            <w:vAlign w:val="center"/>
            <w:hideMark/>
          </w:tcPr>
          <w:p w14:paraId="760A8DB6"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De Martes, Enero 26, 2021 hasta Martes, Julio 25, 2023</w:t>
            </w:r>
          </w:p>
        </w:tc>
      </w:tr>
      <w:tr w:rsidR="00831EEA" w:rsidRPr="00F06EF3" w14:paraId="4A2A3F43" w14:textId="77777777" w:rsidTr="00831EEA">
        <w:trPr>
          <w:trHeight w:val="630"/>
        </w:trPr>
        <w:tc>
          <w:tcPr>
            <w:tcW w:w="4458" w:type="dxa"/>
            <w:tcBorders>
              <w:top w:val="nil"/>
              <w:left w:val="single" w:sz="4" w:space="0" w:color="auto"/>
              <w:bottom w:val="single" w:sz="4" w:space="0" w:color="auto"/>
              <w:right w:val="single" w:sz="4" w:space="0" w:color="auto"/>
            </w:tcBorders>
            <w:vAlign w:val="center"/>
            <w:hideMark/>
          </w:tcPr>
          <w:p w14:paraId="1D1EAE5F"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Software Empresarial</w:t>
            </w:r>
          </w:p>
        </w:tc>
        <w:tc>
          <w:tcPr>
            <w:tcW w:w="4760" w:type="dxa"/>
            <w:tcBorders>
              <w:top w:val="nil"/>
              <w:left w:val="nil"/>
              <w:bottom w:val="single" w:sz="4" w:space="0" w:color="auto"/>
              <w:right w:val="single" w:sz="4" w:space="0" w:color="auto"/>
            </w:tcBorders>
            <w:vAlign w:val="center"/>
            <w:hideMark/>
          </w:tcPr>
          <w:p w14:paraId="3D142DB5"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De Lunes, Diciembre 14, 2020 hasta Miércoles, Diciembre 14, 2022</w:t>
            </w:r>
          </w:p>
        </w:tc>
      </w:tr>
      <w:tr w:rsidR="00831EEA" w:rsidRPr="00F06EF3" w14:paraId="39E6C441" w14:textId="77777777" w:rsidTr="00831EEA">
        <w:trPr>
          <w:trHeight w:val="630"/>
        </w:trPr>
        <w:tc>
          <w:tcPr>
            <w:tcW w:w="4458" w:type="dxa"/>
            <w:tcBorders>
              <w:top w:val="nil"/>
              <w:left w:val="single" w:sz="4" w:space="0" w:color="auto"/>
              <w:bottom w:val="single" w:sz="4" w:space="0" w:color="auto"/>
              <w:right w:val="single" w:sz="4" w:space="0" w:color="auto"/>
            </w:tcBorders>
            <w:vAlign w:val="center"/>
            <w:hideMark/>
          </w:tcPr>
          <w:p w14:paraId="51C9C442"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Conectividad III</w:t>
            </w:r>
          </w:p>
        </w:tc>
        <w:tc>
          <w:tcPr>
            <w:tcW w:w="4760" w:type="dxa"/>
            <w:tcBorders>
              <w:top w:val="nil"/>
              <w:left w:val="nil"/>
              <w:bottom w:val="single" w:sz="4" w:space="0" w:color="auto"/>
              <w:right w:val="single" w:sz="4" w:space="0" w:color="auto"/>
            </w:tcBorders>
            <w:vAlign w:val="center"/>
            <w:hideMark/>
          </w:tcPr>
          <w:p w14:paraId="447AE66D"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De Miércoles, Noviembre 25, 2020 hasta Sábado, Noviembre 19, 2022</w:t>
            </w:r>
          </w:p>
        </w:tc>
      </w:tr>
      <w:tr w:rsidR="00831EEA" w:rsidRPr="00F06EF3" w14:paraId="4B1EF13D" w14:textId="77777777" w:rsidTr="00831EEA">
        <w:trPr>
          <w:trHeight w:val="630"/>
        </w:trPr>
        <w:tc>
          <w:tcPr>
            <w:tcW w:w="4458" w:type="dxa"/>
            <w:tcBorders>
              <w:top w:val="nil"/>
              <w:left w:val="single" w:sz="4" w:space="0" w:color="auto"/>
              <w:bottom w:val="single" w:sz="4" w:space="0" w:color="auto"/>
              <w:right w:val="single" w:sz="4" w:space="0" w:color="auto"/>
            </w:tcBorders>
            <w:vAlign w:val="center"/>
            <w:hideMark/>
          </w:tcPr>
          <w:p w14:paraId="6503D797"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Contratación de Mesa de Servicio</w:t>
            </w:r>
          </w:p>
        </w:tc>
        <w:tc>
          <w:tcPr>
            <w:tcW w:w="4760" w:type="dxa"/>
            <w:tcBorders>
              <w:top w:val="nil"/>
              <w:left w:val="nil"/>
              <w:bottom w:val="single" w:sz="4" w:space="0" w:color="auto"/>
              <w:right w:val="single" w:sz="4" w:space="0" w:color="auto"/>
            </w:tcBorders>
            <w:vAlign w:val="center"/>
            <w:hideMark/>
          </w:tcPr>
          <w:p w14:paraId="5F729DDC"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De Viernes, Octubre 2, 2020 hasta Domingo, Octubre 2, 2022</w:t>
            </w:r>
          </w:p>
        </w:tc>
      </w:tr>
      <w:tr w:rsidR="00831EEA" w:rsidRPr="00F06EF3" w14:paraId="38D6D650" w14:textId="77777777" w:rsidTr="00831EEA">
        <w:trPr>
          <w:trHeight w:val="315"/>
        </w:trPr>
        <w:tc>
          <w:tcPr>
            <w:tcW w:w="4458" w:type="dxa"/>
            <w:tcBorders>
              <w:top w:val="nil"/>
              <w:left w:val="single" w:sz="4" w:space="0" w:color="auto"/>
              <w:bottom w:val="single" w:sz="4" w:space="0" w:color="auto"/>
              <w:right w:val="single" w:sz="4" w:space="0" w:color="auto"/>
            </w:tcBorders>
            <w:vAlign w:val="center"/>
            <w:hideMark/>
          </w:tcPr>
          <w:p w14:paraId="7D1995B6"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Compra de Vehículos III</w:t>
            </w:r>
          </w:p>
        </w:tc>
        <w:tc>
          <w:tcPr>
            <w:tcW w:w="4760" w:type="dxa"/>
            <w:tcBorders>
              <w:top w:val="nil"/>
              <w:left w:val="nil"/>
              <w:bottom w:val="single" w:sz="4" w:space="0" w:color="auto"/>
              <w:right w:val="single" w:sz="4" w:space="0" w:color="auto"/>
            </w:tcBorders>
            <w:vAlign w:val="center"/>
            <w:hideMark/>
          </w:tcPr>
          <w:p w14:paraId="59915E2D"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De Lunes, Julio 27, 2020 hasta Jueves, Julio 27, 2023</w:t>
            </w:r>
          </w:p>
        </w:tc>
      </w:tr>
      <w:tr w:rsidR="00831EEA" w:rsidRPr="00F06EF3" w14:paraId="5E8153D4" w14:textId="77777777" w:rsidTr="00831EEA">
        <w:trPr>
          <w:trHeight w:val="630"/>
        </w:trPr>
        <w:tc>
          <w:tcPr>
            <w:tcW w:w="4458" w:type="dxa"/>
            <w:tcBorders>
              <w:top w:val="nil"/>
              <w:left w:val="single" w:sz="4" w:space="0" w:color="auto"/>
              <w:bottom w:val="single" w:sz="4" w:space="0" w:color="auto"/>
              <w:right w:val="single" w:sz="4" w:space="0" w:color="auto"/>
            </w:tcBorders>
            <w:vAlign w:val="center"/>
            <w:hideMark/>
          </w:tcPr>
          <w:p w14:paraId="24E89F78"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Nube Privada III</w:t>
            </w:r>
          </w:p>
        </w:tc>
        <w:tc>
          <w:tcPr>
            <w:tcW w:w="4760" w:type="dxa"/>
            <w:tcBorders>
              <w:top w:val="nil"/>
              <w:left w:val="nil"/>
              <w:bottom w:val="single" w:sz="4" w:space="0" w:color="auto"/>
              <w:right w:val="single" w:sz="4" w:space="0" w:color="auto"/>
            </w:tcBorders>
            <w:vAlign w:val="center"/>
            <w:hideMark/>
          </w:tcPr>
          <w:p w14:paraId="0B3A815C"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De Viernes, Noviembre 22, 2019 hasta Lunes, Noviembre 22, 2021</w:t>
            </w:r>
          </w:p>
        </w:tc>
      </w:tr>
      <w:tr w:rsidR="00831EEA" w:rsidRPr="00F06EF3" w14:paraId="125C4CAC" w14:textId="77777777" w:rsidTr="00831EEA">
        <w:trPr>
          <w:trHeight w:val="630"/>
        </w:trPr>
        <w:tc>
          <w:tcPr>
            <w:tcW w:w="4458" w:type="dxa"/>
            <w:tcBorders>
              <w:top w:val="nil"/>
              <w:left w:val="single" w:sz="4" w:space="0" w:color="auto"/>
              <w:bottom w:val="single" w:sz="4" w:space="0" w:color="auto"/>
              <w:right w:val="single" w:sz="4" w:space="0" w:color="auto"/>
            </w:tcBorders>
            <w:vAlign w:val="center"/>
            <w:hideMark/>
          </w:tcPr>
          <w:p w14:paraId="2279C8B4"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Aseo y cafetería III</w:t>
            </w:r>
          </w:p>
        </w:tc>
        <w:tc>
          <w:tcPr>
            <w:tcW w:w="4760" w:type="dxa"/>
            <w:tcBorders>
              <w:top w:val="nil"/>
              <w:left w:val="nil"/>
              <w:bottom w:val="single" w:sz="4" w:space="0" w:color="auto"/>
              <w:right w:val="single" w:sz="4" w:space="0" w:color="auto"/>
            </w:tcBorders>
            <w:vAlign w:val="center"/>
            <w:hideMark/>
          </w:tcPr>
          <w:p w14:paraId="35156F51"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De Viernes, Diciembre 27, 2019 hasta Lunes, Diciembre 27, 2021</w:t>
            </w:r>
          </w:p>
        </w:tc>
      </w:tr>
      <w:tr w:rsidR="00831EEA" w:rsidRPr="00F06EF3" w14:paraId="0A6CE346" w14:textId="77777777" w:rsidTr="00831EEA">
        <w:trPr>
          <w:trHeight w:val="630"/>
        </w:trPr>
        <w:tc>
          <w:tcPr>
            <w:tcW w:w="4458" w:type="dxa"/>
            <w:tcBorders>
              <w:top w:val="nil"/>
              <w:left w:val="single" w:sz="4" w:space="0" w:color="auto"/>
              <w:bottom w:val="single" w:sz="4" w:space="0" w:color="auto"/>
              <w:right w:val="single" w:sz="4" w:space="0" w:color="auto"/>
            </w:tcBorders>
            <w:vAlign w:val="center"/>
            <w:hideMark/>
          </w:tcPr>
          <w:p w14:paraId="79F61894"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Nube pública III</w:t>
            </w:r>
          </w:p>
        </w:tc>
        <w:tc>
          <w:tcPr>
            <w:tcW w:w="4760" w:type="dxa"/>
            <w:tcBorders>
              <w:top w:val="nil"/>
              <w:left w:val="nil"/>
              <w:bottom w:val="single" w:sz="4" w:space="0" w:color="auto"/>
              <w:right w:val="single" w:sz="4" w:space="0" w:color="auto"/>
            </w:tcBorders>
            <w:vAlign w:val="center"/>
            <w:hideMark/>
          </w:tcPr>
          <w:p w14:paraId="7119EB83"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De Viernes, Octubre 25, 2019 hasta Lunes, Octubre 25, 2021</w:t>
            </w:r>
          </w:p>
        </w:tc>
      </w:tr>
      <w:tr w:rsidR="00831EEA" w:rsidRPr="00F06EF3" w14:paraId="3910D191" w14:textId="77777777" w:rsidTr="00831EEA">
        <w:trPr>
          <w:trHeight w:val="630"/>
        </w:trPr>
        <w:tc>
          <w:tcPr>
            <w:tcW w:w="4458" w:type="dxa"/>
            <w:tcBorders>
              <w:top w:val="nil"/>
              <w:left w:val="single" w:sz="4" w:space="0" w:color="auto"/>
              <w:bottom w:val="single" w:sz="4" w:space="0" w:color="auto"/>
              <w:right w:val="single" w:sz="4" w:space="0" w:color="auto"/>
            </w:tcBorders>
            <w:vAlign w:val="center"/>
            <w:hideMark/>
          </w:tcPr>
          <w:p w14:paraId="0E57B073"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Dotaciones escolares II</w:t>
            </w:r>
          </w:p>
        </w:tc>
        <w:tc>
          <w:tcPr>
            <w:tcW w:w="4760" w:type="dxa"/>
            <w:tcBorders>
              <w:top w:val="nil"/>
              <w:left w:val="nil"/>
              <w:bottom w:val="single" w:sz="4" w:space="0" w:color="auto"/>
              <w:right w:val="single" w:sz="4" w:space="0" w:color="auto"/>
            </w:tcBorders>
            <w:vAlign w:val="center"/>
            <w:hideMark/>
          </w:tcPr>
          <w:p w14:paraId="5518F235"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De Martes, Octubre 8, 2019 hasta Sábado, Octubre 8, 2022</w:t>
            </w:r>
          </w:p>
        </w:tc>
      </w:tr>
      <w:tr w:rsidR="00831EEA" w:rsidRPr="00F06EF3" w14:paraId="490A921F" w14:textId="77777777" w:rsidTr="00831EEA">
        <w:trPr>
          <w:trHeight w:val="630"/>
        </w:trPr>
        <w:tc>
          <w:tcPr>
            <w:tcW w:w="4458" w:type="dxa"/>
            <w:tcBorders>
              <w:top w:val="nil"/>
              <w:left w:val="single" w:sz="4" w:space="0" w:color="auto"/>
              <w:bottom w:val="single" w:sz="4" w:space="0" w:color="auto"/>
              <w:right w:val="single" w:sz="4" w:space="0" w:color="auto"/>
            </w:tcBorders>
            <w:vAlign w:val="center"/>
            <w:hideMark/>
          </w:tcPr>
          <w:p w14:paraId="55447A3F"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Compra o alquiler de Equipos Tecnológicos y Periféricos II</w:t>
            </w:r>
          </w:p>
        </w:tc>
        <w:tc>
          <w:tcPr>
            <w:tcW w:w="4760" w:type="dxa"/>
            <w:tcBorders>
              <w:top w:val="nil"/>
              <w:left w:val="nil"/>
              <w:bottom w:val="single" w:sz="4" w:space="0" w:color="auto"/>
              <w:right w:val="single" w:sz="4" w:space="0" w:color="auto"/>
            </w:tcBorders>
            <w:vAlign w:val="center"/>
            <w:hideMark/>
          </w:tcPr>
          <w:p w14:paraId="3F12A32C"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De Viernes, Noviembre 22, 2019 hasta Lunes, Noviembre 22, 2021</w:t>
            </w:r>
          </w:p>
        </w:tc>
      </w:tr>
      <w:tr w:rsidR="00831EEA" w:rsidRPr="00F06EF3" w14:paraId="39DD7249" w14:textId="77777777" w:rsidTr="00831EEA">
        <w:trPr>
          <w:trHeight w:val="315"/>
        </w:trPr>
        <w:tc>
          <w:tcPr>
            <w:tcW w:w="4458" w:type="dxa"/>
            <w:tcBorders>
              <w:top w:val="nil"/>
              <w:left w:val="single" w:sz="4" w:space="0" w:color="auto"/>
              <w:bottom w:val="single" w:sz="4" w:space="0" w:color="auto"/>
              <w:right w:val="single" w:sz="4" w:space="0" w:color="auto"/>
            </w:tcBorders>
            <w:vAlign w:val="center"/>
            <w:hideMark/>
          </w:tcPr>
          <w:p w14:paraId="35947F83"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Seguros de vehículos II</w:t>
            </w:r>
          </w:p>
        </w:tc>
        <w:tc>
          <w:tcPr>
            <w:tcW w:w="4760" w:type="dxa"/>
            <w:tcBorders>
              <w:top w:val="nil"/>
              <w:left w:val="nil"/>
              <w:bottom w:val="single" w:sz="4" w:space="0" w:color="auto"/>
              <w:right w:val="single" w:sz="4" w:space="0" w:color="auto"/>
            </w:tcBorders>
            <w:vAlign w:val="center"/>
            <w:hideMark/>
          </w:tcPr>
          <w:p w14:paraId="1CEC8CAC"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De Martes, Julio 9, 2019 hasta Sábado, Julio 9, 2022</w:t>
            </w:r>
          </w:p>
        </w:tc>
      </w:tr>
      <w:tr w:rsidR="00831EEA" w:rsidRPr="00F06EF3" w14:paraId="23188621" w14:textId="77777777" w:rsidTr="00831EEA">
        <w:trPr>
          <w:trHeight w:val="630"/>
        </w:trPr>
        <w:tc>
          <w:tcPr>
            <w:tcW w:w="4458" w:type="dxa"/>
            <w:tcBorders>
              <w:top w:val="nil"/>
              <w:left w:val="single" w:sz="4" w:space="0" w:color="auto"/>
              <w:bottom w:val="single" w:sz="4" w:space="0" w:color="auto"/>
              <w:right w:val="single" w:sz="4" w:space="0" w:color="auto"/>
            </w:tcBorders>
            <w:vAlign w:val="center"/>
            <w:hideMark/>
          </w:tcPr>
          <w:p w14:paraId="7F761F26"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Motocicletas, cuatrimotos y motocarros II</w:t>
            </w:r>
          </w:p>
        </w:tc>
        <w:tc>
          <w:tcPr>
            <w:tcW w:w="4760" w:type="dxa"/>
            <w:tcBorders>
              <w:top w:val="nil"/>
              <w:left w:val="nil"/>
              <w:bottom w:val="single" w:sz="4" w:space="0" w:color="auto"/>
              <w:right w:val="single" w:sz="4" w:space="0" w:color="auto"/>
            </w:tcBorders>
            <w:vAlign w:val="center"/>
            <w:hideMark/>
          </w:tcPr>
          <w:p w14:paraId="719603B1"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De Jueves, Diciembre 26, 2019 hasta Lunes, Diciembre 26, 2022</w:t>
            </w:r>
          </w:p>
        </w:tc>
      </w:tr>
      <w:tr w:rsidR="00831EEA" w:rsidRPr="00F06EF3" w14:paraId="074CC1E7" w14:textId="77777777" w:rsidTr="00831EEA">
        <w:trPr>
          <w:trHeight w:val="630"/>
        </w:trPr>
        <w:tc>
          <w:tcPr>
            <w:tcW w:w="4458" w:type="dxa"/>
            <w:tcBorders>
              <w:top w:val="nil"/>
              <w:left w:val="single" w:sz="4" w:space="0" w:color="auto"/>
              <w:bottom w:val="single" w:sz="4" w:space="0" w:color="auto"/>
              <w:right w:val="single" w:sz="4" w:space="0" w:color="auto"/>
            </w:tcBorders>
            <w:vAlign w:val="center"/>
            <w:hideMark/>
          </w:tcPr>
          <w:p w14:paraId="7EDE57F5"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Adquisición de productos derivados del papel, cartón y corrugado</w:t>
            </w:r>
          </w:p>
        </w:tc>
        <w:tc>
          <w:tcPr>
            <w:tcW w:w="4760" w:type="dxa"/>
            <w:tcBorders>
              <w:top w:val="nil"/>
              <w:left w:val="nil"/>
              <w:bottom w:val="single" w:sz="4" w:space="0" w:color="auto"/>
              <w:right w:val="single" w:sz="4" w:space="0" w:color="auto"/>
            </w:tcBorders>
            <w:vAlign w:val="center"/>
            <w:hideMark/>
          </w:tcPr>
          <w:p w14:paraId="32E14625"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De Viernes, Julio 5, 2019 hasta Martes, Julio 5, 2022</w:t>
            </w:r>
          </w:p>
        </w:tc>
      </w:tr>
      <w:tr w:rsidR="00831EEA" w:rsidRPr="00F06EF3" w14:paraId="06ECECF8" w14:textId="77777777" w:rsidTr="00831EEA">
        <w:trPr>
          <w:trHeight w:val="630"/>
        </w:trPr>
        <w:tc>
          <w:tcPr>
            <w:tcW w:w="4458" w:type="dxa"/>
            <w:tcBorders>
              <w:top w:val="nil"/>
              <w:left w:val="single" w:sz="4" w:space="0" w:color="auto"/>
              <w:bottom w:val="single" w:sz="4" w:space="0" w:color="auto"/>
              <w:right w:val="single" w:sz="4" w:space="0" w:color="auto"/>
            </w:tcBorders>
            <w:vAlign w:val="center"/>
            <w:hideMark/>
          </w:tcPr>
          <w:p w14:paraId="26B760D5"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lastRenderedPageBreak/>
              <w:t>Combustible Nacional</w:t>
            </w:r>
          </w:p>
        </w:tc>
        <w:tc>
          <w:tcPr>
            <w:tcW w:w="4760" w:type="dxa"/>
            <w:tcBorders>
              <w:top w:val="nil"/>
              <w:left w:val="nil"/>
              <w:bottom w:val="single" w:sz="4" w:space="0" w:color="auto"/>
              <w:right w:val="single" w:sz="4" w:space="0" w:color="auto"/>
            </w:tcBorders>
            <w:vAlign w:val="center"/>
            <w:hideMark/>
          </w:tcPr>
          <w:p w14:paraId="640AA1C5" w14:textId="77777777" w:rsidR="00831EEA" w:rsidRPr="00F06EF3" w:rsidRDefault="00831EEA">
            <w:pPr>
              <w:spacing w:after="0" w:line="240" w:lineRule="auto"/>
              <w:jc w:val="center"/>
              <w:rPr>
                <w:rFonts w:ascii="Arial" w:hAnsi="Arial" w:cs="Arial"/>
                <w:color w:val="000000"/>
                <w:sz w:val="20"/>
                <w:lang w:eastAsia="es-CO"/>
              </w:rPr>
            </w:pPr>
            <w:r w:rsidRPr="00F06EF3">
              <w:rPr>
                <w:rFonts w:ascii="Arial" w:hAnsi="Arial" w:cs="Arial"/>
                <w:color w:val="000000"/>
                <w:sz w:val="20"/>
                <w:lang w:eastAsia="es-CO"/>
              </w:rPr>
              <w:t>De Miércoles, Julio 11, 2018 hasta Lunes, Julio 11, 2022</w:t>
            </w:r>
          </w:p>
        </w:tc>
      </w:tr>
    </w:tbl>
    <w:p w14:paraId="4A4B96DF" w14:textId="19FD56B8" w:rsidR="00831EEA" w:rsidRPr="00F06EF3" w:rsidRDefault="00831EEA" w:rsidP="00831EEA">
      <w:pPr>
        <w:autoSpaceDE w:val="0"/>
        <w:spacing w:after="0"/>
        <w:jc w:val="both"/>
        <w:rPr>
          <w:rFonts w:ascii="Arial" w:hAnsi="Arial" w:cs="Arial"/>
          <w:color w:val="222222"/>
          <w:lang w:val="es-ES" w:eastAsia="es-CO"/>
        </w:rPr>
      </w:pPr>
    </w:p>
    <w:p w14:paraId="5697B53C" w14:textId="6D7A25FB" w:rsidR="00D8474A" w:rsidRPr="00F06EF3" w:rsidRDefault="0022041C" w:rsidP="00831EEA">
      <w:pPr>
        <w:autoSpaceDE w:val="0"/>
        <w:spacing w:after="0"/>
        <w:jc w:val="both"/>
        <w:rPr>
          <w:rFonts w:ascii="Arial" w:hAnsi="Arial" w:cs="Arial"/>
        </w:rPr>
      </w:pPr>
      <w:r w:rsidRPr="00F06EF3">
        <w:rPr>
          <w:rFonts w:ascii="Arial" w:hAnsi="Arial" w:cs="Arial"/>
        </w:rPr>
        <w:t>De lo anterior se concluye que se encuentra vigente un acuerdo marco para la adquisición de Servicio de Mantenimiento Preventivo y Correctivo incluidas Autopartes y Mano de Obra, y Adquisición de autopartes (Adquisición de (i) Servicio de Mantenimiento Preventivo y Correctivo incluidas Autopartes y Mano de Obra; y (</w:t>
      </w:r>
      <w:proofErr w:type="spellStart"/>
      <w:r w:rsidRPr="00F06EF3">
        <w:rPr>
          <w:rFonts w:ascii="Arial" w:hAnsi="Arial" w:cs="Arial"/>
        </w:rPr>
        <w:t>ii</w:t>
      </w:r>
      <w:proofErr w:type="spellEnd"/>
      <w:r w:rsidRPr="00F06EF3">
        <w:rPr>
          <w:rFonts w:ascii="Arial" w:hAnsi="Arial" w:cs="Arial"/>
        </w:rPr>
        <w:t>) Adquisición de autopartes 41 CCE-286-AMP-2020) sin embargo, este acuerdo marco no tiene cobertura en el departamento del Cauca, en efecto, la cobertura por marcas es la siguiente:</w:t>
      </w:r>
    </w:p>
    <w:p w14:paraId="39661AB9" w14:textId="708314AB" w:rsidR="00D8474A" w:rsidRPr="00F06EF3" w:rsidRDefault="00D8474A" w:rsidP="00831EEA">
      <w:pPr>
        <w:autoSpaceDE w:val="0"/>
        <w:spacing w:after="0"/>
        <w:jc w:val="both"/>
        <w:rPr>
          <w:rFonts w:ascii="Arial" w:hAnsi="Arial" w:cs="Arial"/>
          <w:color w:val="000000"/>
          <w:lang w:eastAsia="es-CO"/>
        </w:rPr>
      </w:pPr>
      <w:r w:rsidRPr="00F06EF3">
        <w:rPr>
          <w:rFonts w:ascii="Arial" w:hAnsi="Arial" w:cs="Arial"/>
          <w:noProof/>
          <w:color w:val="000000"/>
          <w:lang w:val="en-US"/>
        </w:rPr>
        <w:drawing>
          <wp:inline distT="0" distB="0" distL="0" distR="0" wp14:anchorId="2AD1E250" wp14:editId="4E0EFFCD">
            <wp:extent cx="6085840" cy="35623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3119" cy="3566611"/>
                    </a:xfrm>
                    <a:prstGeom prst="rect">
                      <a:avLst/>
                    </a:prstGeom>
                    <a:noFill/>
                    <a:ln>
                      <a:noFill/>
                    </a:ln>
                  </pic:spPr>
                </pic:pic>
              </a:graphicData>
            </a:graphic>
          </wp:inline>
        </w:drawing>
      </w:r>
    </w:p>
    <w:p w14:paraId="50E7CC5E" w14:textId="330586D5" w:rsidR="00831EEA" w:rsidRPr="00F06EF3" w:rsidRDefault="00831EEA" w:rsidP="00831EEA">
      <w:pPr>
        <w:shd w:val="clear" w:color="auto" w:fill="FFFFFF"/>
        <w:spacing w:after="0" w:line="240" w:lineRule="auto"/>
        <w:ind w:right="49"/>
        <w:jc w:val="both"/>
        <w:rPr>
          <w:rFonts w:ascii="Arial" w:hAnsi="Arial" w:cs="Arial"/>
          <w:b/>
          <w:bCs/>
          <w:u w:val="single"/>
        </w:rPr>
      </w:pPr>
      <w:r w:rsidRPr="00F06EF3">
        <w:rPr>
          <w:rFonts w:ascii="Arial" w:hAnsi="Arial" w:cs="Arial"/>
          <w:b/>
          <w:bCs/>
          <w:u w:val="single"/>
        </w:rPr>
        <w:t>No existencia de un Acuerdo Marco de precios</w:t>
      </w:r>
    </w:p>
    <w:p w14:paraId="67980671" w14:textId="77777777" w:rsidR="00831EEA" w:rsidRPr="00F06EF3" w:rsidRDefault="00831EEA" w:rsidP="00831EEA">
      <w:pPr>
        <w:shd w:val="clear" w:color="auto" w:fill="FFFFFF"/>
        <w:spacing w:after="0" w:line="240" w:lineRule="auto"/>
        <w:ind w:right="49"/>
        <w:jc w:val="both"/>
        <w:rPr>
          <w:rFonts w:ascii="Arial" w:hAnsi="Arial" w:cs="Arial"/>
          <w:b/>
          <w:bCs/>
          <w:u w:val="single"/>
        </w:rPr>
      </w:pPr>
    </w:p>
    <w:p w14:paraId="0878A0F9" w14:textId="304A80CE" w:rsidR="00432839" w:rsidRPr="00F06EF3" w:rsidRDefault="00831EEA" w:rsidP="00432839">
      <w:pPr>
        <w:shd w:val="clear" w:color="auto" w:fill="FFFFFF"/>
        <w:spacing w:after="0" w:line="240" w:lineRule="auto"/>
        <w:ind w:right="-93"/>
        <w:jc w:val="both"/>
        <w:rPr>
          <w:rFonts w:ascii="Arial" w:hAnsi="Arial" w:cs="Arial"/>
        </w:rPr>
      </w:pPr>
      <w:r w:rsidRPr="00F06EF3">
        <w:rPr>
          <w:rFonts w:ascii="Arial" w:hAnsi="Arial" w:cs="Arial"/>
        </w:rPr>
        <w:t>La circular CCE-Circular 004 -2021 señala que en caso de que la entidad estatal - de acuerdo con la verificación realizada según lo establecido en esta Circular -, evidencie que no existe un Acuerdo Marco de Precios que incluya dentro de su catálogo los bienes y/o servicios que satisfagan su necesidad, podrá solicitar la estructuración de un nuevo Acuerdo Marco de Precios que incluya tales bienes y/o servicios. Para el efecto, se deberá elevar petición dirigida a la Subdirección de Negocios de la Agencia Nacional de Contratación Púb</w:t>
      </w:r>
      <w:r w:rsidR="00432839" w:rsidRPr="00F06EF3">
        <w:rPr>
          <w:rFonts w:ascii="Arial" w:hAnsi="Arial" w:cs="Arial"/>
        </w:rPr>
        <w:t>lica -Colombia Compra Eficiente, petición que la entidad</w:t>
      </w:r>
    </w:p>
    <w:p w14:paraId="4E3C0427" w14:textId="16C43625" w:rsidR="00831EEA" w:rsidRPr="00F06EF3" w:rsidRDefault="00432839" w:rsidP="00432839">
      <w:pPr>
        <w:shd w:val="clear" w:color="auto" w:fill="FFFFFF"/>
        <w:spacing w:after="0" w:line="240" w:lineRule="auto"/>
        <w:ind w:right="-93"/>
        <w:jc w:val="both"/>
        <w:rPr>
          <w:rFonts w:ascii="Arial" w:hAnsi="Arial" w:cs="Arial"/>
        </w:rPr>
      </w:pPr>
      <w:r w:rsidRPr="00F06EF3">
        <w:rPr>
          <w:rFonts w:ascii="Arial" w:hAnsi="Arial" w:cs="Arial"/>
        </w:rPr>
        <w:t>elevo desde la vigencia 2022, mediante radicado OAJ 3491-2022.</w:t>
      </w:r>
    </w:p>
    <w:p w14:paraId="10E27742" w14:textId="77777777" w:rsidR="007F30F9" w:rsidRPr="00F06EF3" w:rsidRDefault="007F30F9" w:rsidP="00831EEA">
      <w:pPr>
        <w:shd w:val="clear" w:color="auto" w:fill="FFFFFF"/>
        <w:spacing w:after="0" w:line="240" w:lineRule="auto"/>
        <w:ind w:right="-93"/>
        <w:jc w:val="both"/>
        <w:rPr>
          <w:rFonts w:ascii="Arial" w:hAnsi="Arial" w:cs="Arial"/>
        </w:rPr>
      </w:pPr>
    </w:p>
    <w:p w14:paraId="635942F7" w14:textId="394B17F2" w:rsidR="00831EEA" w:rsidRPr="00F06EF3" w:rsidRDefault="00831EEA" w:rsidP="00831EEA">
      <w:pPr>
        <w:shd w:val="clear" w:color="auto" w:fill="FFFFFF"/>
        <w:spacing w:after="0" w:line="240" w:lineRule="auto"/>
        <w:ind w:right="-93"/>
        <w:jc w:val="both"/>
        <w:rPr>
          <w:rFonts w:ascii="Arial" w:hAnsi="Arial" w:cs="Arial"/>
        </w:rPr>
      </w:pPr>
      <w:r w:rsidRPr="00F06EF3">
        <w:rPr>
          <w:rFonts w:ascii="Arial" w:hAnsi="Arial" w:cs="Arial"/>
        </w:rPr>
        <w:t xml:space="preserve">Ahora bien, señala la circular en cuestión que el solo hecho de solicitar la estructuración de un nuevo acuerdo marco de precios no implica la existencia posterior inmediata del mismo, razón por la cual la entidad estatal se encontrará habilitada para en el entretanto adelantar el procedimiento de </w:t>
      </w:r>
      <w:r w:rsidRPr="00F06EF3">
        <w:rPr>
          <w:rFonts w:ascii="Arial" w:hAnsi="Arial" w:cs="Arial"/>
        </w:rPr>
        <w:lastRenderedPageBreak/>
        <w:t xml:space="preserve">selección a través del cual satisfaga su necesidad, </w:t>
      </w:r>
      <w:r w:rsidRPr="00F06EF3">
        <w:rPr>
          <w:rFonts w:ascii="Arial" w:hAnsi="Arial" w:cs="Arial"/>
          <w:b/>
          <w:bCs/>
          <w:u w:val="single"/>
        </w:rPr>
        <w:t>empleando cualquiera de los mecanismos consagrados por la normatividad vigente en la materia</w:t>
      </w:r>
      <w:r w:rsidRPr="00F06EF3">
        <w:rPr>
          <w:rFonts w:ascii="Arial" w:hAnsi="Arial" w:cs="Arial"/>
        </w:rPr>
        <w:t>, según corresponda.</w:t>
      </w:r>
    </w:p>
    <w:p w14:paraId="726AEC2C" w14:textId="77777777" w:rsidR="00831EEA" w:rsidRPr="00F06EF3" w:rsidRDefault="00831EEA" w:rsidP="00831EEA">
      <w:pPr>
        <w:shd w:val="clear" w:color="auto" w:fill="FFFFFF"/>
        <w:spacing w:after="0" w:line="240" w:lineRule="auto"/>
        <w:ind w:right="-93"/>
        <w:jc w:val="both"/>
        <w:rPr>
          <w:rFonts w:ascii="Arial" w:hAnsi="Arial" w:cs="Arial"/>
        </w:rPr>
      </w:pPr>
    </w:p>
    <w:p w14:paraId="0AF34A26" w14:textId="77777777" w:rsidR="00831EEA" w:rsidRPr="00F06EF3" w:rsidRDefault="00831EEA" w:rsidP="00831EEA">
      <w:pPr>
        <w:shd w:val="clear" w:color="auto" w:fill="FFFFFF"/>
        <w:spacing w:after="0" w:line="240" w:lineRule="auto"/>
        <w:ind w:right="-93"/>
        <w:jc w:val="both"/>
        <w:rPr>
          <w:rFonts w:ascii="Arial" w:hAnsi="Arial" w:cs="Arial"/>
        </w:rPr>
      </w:pPr>
      <w:r w:rsidRPr="00F06EF3">
        <w:rPr>
          <w:rFonts w:ascii="Arial" w:hAnsi="Arial" w:cs="Arial"/>
        </w:rPr>
        <w:t xml:space="preserve">Así las cosas, la Corporación Autónoma Regional del Cauca en su deber de análisis durante la etapa de planeación del presente proceso y en concordancia con lo establecido en el artículo </w:t>
      </w:r>
      <w:r w:rsidRPr="00F06EF3">
        <w:rPr>
          <w:rFonts w:ascii="Arial" w:hAnsi="Arial" w:cs="Arial"/>
          <w:b/>
          <w:bCs/>
        </w:rPr>
        <w:t>2.2.1.2.1.2.12.</w:t>
      </w:r>
      <w:r w:rsidRPr="00F06EF3">
        <w:rPr>
          <w:rFonts w:ascii="Arial" w:hAnsi="Arial" w:cs="Arial"/>
          <w:i/>
          <w:iCs/>
        </w:rPr>
        <w:t> del Decreto 1082 de 2015, el cual a su vez fue modificado por  </w:t>
      </w:r>
      <w:hyperlink r:id="rId10" w:tgtFrame="_blank" w:history="1">
        <w:r w:rsidRPr="00F06EF3">
          <w:rPr>
            <w:rStyle w:val="Hipervnculo"/>
            <w:rFonts w:ascii="Arial" w:hAnsi="Arial" w:cs="Arial"/>
            <w:i/>
            <w:iCs/>
          </w:rPr>
          <w:t>el artículo 2° del Decreto 310 del 25 de marzo de 2021 y que señaló en relación a la adquisición de bienes a través de la bolsa de productos que “…​</w:t>
        </w:r>
      </w:hyperlink>
      <w:r w:rsidRPr="00F06EF3">
        <w:rPr>
          <w:rFonts w:ascii="Arial" w:hAnsi="Arial" w:cs="Arial"/>
        </w:rPr>
        <w:t> </w:t>
      </w:r>
      <w:r w:rsidRPr="00F06EF3">
        <w:rPr>
          <w:rFonts w:ascii="Arial" w:hAnsi="Arial" w:cs="Arial"/>
          <w:i/>
          <w:iCs/>
        </w:rPr>
        <w:t>Cuando no exista un Acuerdo Marco de Precios para el bien o servicio requerido, las entidades estatales deben estudiar, comparar e identificar las ventajas de utilizar la bolsa de productos para la adquisición respectiva frente a la subasta inversa o a la promoción de un nuevo Acuerdo Marco de Precios con la Agencia Nacional de Contratación Pública -Colombia Compra Eficiente- para tales bienes o servicios, incluyendo el análisis del Proceso de Selección del comisionista, los costos asociados a la selección, el valor de la comisión y de las garantías</w:t>
      </w:r>
      <w:r w:rsidRPr="00F06EF3">
        <w:rPr>
          <w:rFonts w:ascii="Arial" w:hAnsi="Arial" w:cs="Arial"/>
        </w:rPr>
        <w:t>”, le asiste el deber de surtir el análisis respectivo de la siguiente manera:</w:t>
      </w:r>
    </w:p>
    <w:p w14:paraId="32705884" w14:textId="77777777" w:rsidR="00831EEA" w:rsidRPr="00F06EF3" w:rsidRDefault="00831EEA" w:rsidP="00831EEA">
      <w:pPr>
        <w:shd w:val="clear" w:color="auto" w:fill="FFFFFF"/>
        <w:spacing w:after="0" w:line="240" w:lineRule="auto"/>
        <w:ind w:right="-93"/>
        <w:jc w:val="both"/>
        <w:rPr>
          <w:rFonts w:ascii="Arial" w:hAnsi="Arial" w:cs="Arial"/>
        </w:rPr>
      </w:pPr>
    </w:p>
    <w:p w14:paraId="1B008916" w14:textId="77777777" w:rsidR="00831EEA" w:rsidRPr="00F06EF3" w:rsidRDefault="00831EEA" w:rsidP="00831EEA">
      <w:pPr>
        <w:shd w:val="clear" w:color="auto" w:fill="FFFFFF"/>
        <w:spacing w:after="0" w:line="240" w:lineRule="auto"/>
        <w:ind w:right="-93"/>
        <w:jc w:val="both"/>
        <w:rPr>
          <w:rFonts w:ascii="Arial" w:hAnsi="Arial" w:cs="Arial"/>
        </w:rPr>
      </w:pPr>
      <w:r w:rsidRPr="00F06EF3">
        <w:rPr>
          <w:rFonts w:ascii="Arial" w:eastAsia="Century Gothic" w:hAnsi="Arial" w:cs="Arial"/>
          <w:b/>
          <w:color w:val="222222"/>
          <w:u w:val="single"/>
        </w:rPr>
        <w:t>Análisis sobre el escenario de Mercado de Compras Públicas de la Bolsa Mercantil:</w:t>
      </w:r>
    </w:p>
    <w:p w14:paraId="7E97CF41" w14:textId="77777777" w:rsidR="00831EEA" w:rsidRPr="00F06EF3" w:rsidRDefault="00831EEA" w:rsidP="00831EEA">
      <w:pPr>
        <w:shd w:val="clear" w:color="auto" w:fill="FFFFFF"/>
        <w:spacing w:after="0" w:line="240" w:lineRule="auto"/>
        <w:ind w:right="-93"/>
        <w:jc w:val="both"/>
        <w:rPr>
          <w:rFonts w:ascii="Arial" w:hAnsi="Arial" w:cs="Arial"/>
        </w:rPr>
      </w:pPr>
    </w:p>
    <w:p w14:paraId="20F6EEA5" w14:textId="77777777" w:rsidR="00831EEA" w:rsidRPr="00F06EF3" w:rsidRDefault="00831EEA" w:rsidP="00831EEA">
      <w:pPr>
        <w:shd w:val="clear" w:color="auto" w:fill="FFFFFF"/>
        <w:spacing w:after="0" w:line="240" w:lineRule="auto"/>
        <w:ind w:right="-93"/>
        <w:jc w:val="both"/>
        <w:rPr>
          <w:rFonts w:ascii="Arial" w:hAnsi="Arial" w:cs="Arial"/>
        </w:rPr>
      </w:pPr>
      <w:r w:rsidRPr="00F06EF3">
        <w:rPr>
          <w:rFonts w:ascii="Arial" w:eastAsia="Century Gothic" w:hAnsi="Arial" w:cs="Arial"/>
          <w:color w:val="222222"/>
        </w:rPr>
        <w:t xml:space="preserve">La C.R.C. ingresó a la página de la bolsa mercantil de productos </w:t>
      </w:r>
      <w:hyperlink r:id="rId11" w:history="1">
        <w:r w:rsidRPr="00F06EF3">
          <w:rPr>
            <w:rStyle w:val="Hipervnculo"/>
            <w:rFonts w:ascii="Arial" w:eastAsia="Century Gothic" w:hAnsi="Arial" w:cs="Arial"/>
          </w:rPr>
          <w:t>https://www.bolsamercantil.com.co/Productos/MercadodeComprasP%C3%BAblicas/EntidadesCompradorasActuales.aspx</w:t>
        </w:r>
      </w:hyperlink>
      <w:r w:rsidRPr="00F06EF3">
        <w:rPr>
          <w:rFonts w:ascii="Arial" w:eastAsia="Century Gothic" w:hAnsi="Arial" w:cs="Arial"/>
          <w:color w:val="222222"/>
        </w:rPr>
        <w:t xml:space="preserve"> encontrando los procesos que se señalan a continuación y sobre los cuales guarda directa relación la contratación que pretende realizar; hallando los siguientes procesos de contratación:</w:t>
      </w:r>
    </w:p>
    <w:p w14:paraId="3C2DF780" w14:textId="77777777" w:rsidR="00831EEA" w:rsidRPr="00F06EF3" w:rsidRDefault="00831EEA" w:rsidP="00831EEA">
      <w:pPr>
        <w:shd w:val="clear" w:color="auto" w:fill="FFFFFF"/>
        <w:spacing w:after="0" w:line="240" w:lineRule="auto"/>
        <w:ind w:right="-93"/>
        <w:jc w:val="both"/>
        <w:rPr>
          <w:rFonts w:ascii="Arial" w:eastAsia="Century Gothic" w:hAnsi="Arial" w:cs="Arial"/>
        </w:rPr>
      </w:pPr>
    </w:p>
    <w:p w14:paraId="4A7CAEE2" w14:textId="77777777" w:rsidR="00831EEA" w:rsidRPr="00F06EF3" w:rsidRDefault="00831EEA" w:rsidP="00831EEA">
      <w:pPr>
        <w:shd w:val="clear" w:color="auto" w:fill="FFFFFF"/>
        <w:spacing w:after="0" w:line="240" w:lineRule="auto"/>
        <w:rPr>
          <w:rFonts w:ascii="Arial" w:eastAsia="Century Gothic" w:hAnsi="Arial" w:cs="Arial"/>
          <w:color w:val="222222"/>
          <w:u w:val="single"/>
        </w:rPr>
      </w:pPr>
      <w:r w:rsidRPr="00F06EF3">
        <w:rPr>
          <w:rFonts w:ascii="Arial" w:eastAsia="Century Gothic" w:hAnsi="Arial" w:cs="Arial"/>
          <w:color w:val="222222"/>
          <w:u w:val="single"/>
        </w:rPr>
        <w:t>Negociación Insumos:</w:t>
      </w:r>
    </w:p>
    <w:p w14:paraId="2C4DF596" w14:textId="77777777" w:rsidR="00831EEA" w:rsidRPr="00F06EF3" w:rsidRDefault="00831EEA" w:rsidP="00831EEA">
      <w:pPr>
        <w:shd w:val="clear" w:color="auto" w:fill="FFFFFF"/>
        <w:spacing w:after="0" w:line="240" w:lineRule="auto"/>
        <w:rPr>
          <w:rFonts w:ascii="Arial" w:eastAsia="Century Gothic" w:hAnsi="Arial" w:cs="Arial"/>
          <w:color w:val="222222"/>
          <w:u w:val="single"/>
        </w:rPr>
      </w:pPr>
    </w:p>
    <w:p w14:paraId="4F01860F" w14:textId="77777777" w:rsidR="00B02EDC" w:rsidRPr="00F06EF3" w:rsidRDefault="00831EEA" w:rsidP="00390D12">
      <w:pPr>
        <w:numPr>
          <w:ilvl w:val="0"/>
          <w:numId w:val="23"/>
        </w:numPr>
        <w:shd w:val="clear" w:color="auto" w:fill="FFFFFF"/>
        <w:spacing w:after="0" w:line="240" w:lineRule="auto"/>
        <w:rPr>
          <w:rFonts w:ascii="Arial" w:hAnsi="Arial" w:cs="Arial"/>
          <w:color w:val="222222"/>
        </w:rPr>
      </w:pPr>
      <w:r w:rsidRPr="00F06EF3">
        <w:rPr>
          <w:rFonts w:ascii="Arial" w:eastAsia="Century Gothic" w:hAnsi="Arial" w:cs="Arial"/>
          <w:color w:val="222222"/>
        </w:rPr>
        <w:t xml:space="preserve">Ficha Técnica de Negociación </w:t>
      </w:r>
    </w:p>
    <w:p w14:paraId="4FF14D7A" w14:textId="1DB11E23" w:rsidR="00B02EDC" w:rsidRPr="00F06EF3" w:rsidRDefault="00B02EDC" w:rsidP="00B02EDC">
      <w:pPr>
        <w:shd w:val="clear" w:color="auto" w:fill="FFFFFF"/>
        <w:spacing w:after="0" w:line="240" w:lineRule="auto"/>
        <w:ind w:left="720"/>
        <w:rPr>
          <w:rFonts w:ascii="Arial" w:hAnsi="Arial" w:cs="Arial"/>
          <w:color w:val="222222"/>
        </w:rPr>
      </w:pPr>
      <w:hyperlink r:id="rId12" w:history="1">
        <w:r w:rsidRPr="00F06EF3">
          <w:rPr>
            <w:rStyle w:val="Hipervnculo"/>
            <w:rFonts w:ascii="Arial" w:hAnsi="Arial" w:cs="Arial"/>
          </w:rPr>
          <w:t>https://www.bolsamercantil.com.co/Portals/0/DNNGalleryPro/uploads/2020/12/7/837%20%20B%20INF%20INSCRIPCION%20EN%20EL%20SIBOL%20OCTUBRE%202020.pdf</w:t>
        </w:r>
      </w:hyperlink>
    </w:p>
    <w:p w14:paraId="0280F756" w14:textId="77777777" w:rsidR="00831EEA" w:rsidRPr="00F06EF3" w:rsidRDefault="00831EEA" w:rsidP="00B02EDC">
      <w:pPr>
        <w:shd w:val="clear" w:color="auto" w:fill="FFFFFF"/>
        <w:spacing w:after="0" w:line="240" w:lineRule="auto"/>
        <w:rPr>
          <w:rFonts w:ascii="Arial" w:hAnsi="Arial" w:cs="Arial"/>
          <w:color w:val="1155CC"/>
          <w:u w:val="single"/>
        </w:rPr>
      </w:pPr>
    </w:p>
    <w:p w14:paraId="559A46B7" w14:textId="071BA06F" w:rsidR="00831EEA" w:rsidRPr="00F06EF3" w:rsidRDefault="00831EEA" w:rsidP="00B02EDC">
      <w:pPr>
        <w:tabs>
          <w:tab w:val="left" w:pos="0"/>
          <w:tab w:val="left" w:pos="70"/>
          <w:tab w:val="left" w:pos="910"/>
        </w:tabs>
        <w:spacing w:after="0" w:line="240" w:lineRule="auto"/>
        <w:jc w:val="both"/>
        <w:rPr>
          <w:rFonts w:ascii="Arial" w:eastAsia="Century Gothic" w:hAnsi="Arial" w:cs="Arial"/>
        </w:rPr>
      </w:pPr>
      <w:r w:rsidRPr="00F06EF3">
        <w:rPr>
          <w:rFonts w:ascii="Arial" w:eastAsia="Century Gothic" w:hAnsi="Arial" w:cs="Arial"/>
        </w:rPr>
        <w:t xml:space="preserve">Frente </w:t>
      </w:r>
      <w:r w:rsidR="00B02EDC" w:rsidRPr="00F06EF3">
        <w:rPr>
          <w:rFonts w:ascii="Arial" w:eastAsia="Century Gothic" w:hAnsi="Arial" w:cs="Arial"/>
        </w:rPr>
        <w:t>al</w:t>
      </w:r>
      <w:r w:rsidRPr="00F06EF3">
        <w:rPr>
          <w:rFonts w:ascii="Arial" w:eastAsia="Century Gothic" w:hAnsi="Arial" w:cs="Arial"/>
        </w:rPr>
        <w:t xml:space="preserve"> proceso relacionado con inmediata antelación, se pudo notar que no todos los ítems que requiere la C.R.C. han sido proveídos en su totalidad por la Bolsa Mercantil de Productos de Colombia - BMC</w:t>
      </w:r>
      <w:r w:rsidR="00B02EDC" w:rsidRPr="00F06EF3">
        <w:rPr>
          <w:rFonts w:ascii="Arial" w:eastAsia="Century Gothic" w:hAnsi="Arial" w:cs="Arial"/>
        </w:rPr>
        <w:t>.</w:t>
      </w:r>
    </w:p>
    <w:p w14:paraId="1A97BD2A" w14:textId="77777777" w:rsidR="00831EEA" w:rsidRPr="00F06EF3" w:rsidRDefault="00831EEA" w:rsidP="00831EEA">
      <w:pPr>
        <w:tabs>
          <w:tab w:val="left" w:pos="0"/>
          <w:tab w:val="left" w:pos="70"/>
          <w:tab w:val="left" w:pos="910"/>
        </w:tabs>
        <w:spacing w:after="0" w:line="240" w:lineRule="auto"/>
        <w:jc w:val="both"/>
        <w:rPr>
          <w:rFonts w:ascii="Arial" w:eastAsia="Century Gothic" w:hAnsi="Arial" w:cs="Arial"/>
        </w:rPr>
      </w:pPr>
    </w:p>
    <w:p w14:paraId="4A40B033" w14:textId="3B22D78E" w:rsidR="00831EEA" w:rsidRPr="00F06EF3" w:rsidRDefault="00B02EDC" w:rsidP="00831EEA">
      <w:pPr>
        <w:tabs>
          <w:tab w:val="left" w:pos="0"/>
          <w:tab w:val="left" w:pos="70"/>
          <w:tab w:val="left" w:pos="910"/>
        </w:tabs>
        <w:spacing w:after="0" w:line="240" w:lineRule="auto"/>
        <w:jc w:val="both"/>
        <w:rPr>
          <w:rFonts w:ascii="Arial" w:eastAsia="Century Gothic" w:hAnsi="Arial" w:cs="Arial"/>
        </w:rPr>
      </w:pPr>
      <w:r w:rsidRPr="00F06EF3">
        <w:rPr>
          <w:rFonts w:ascii="Arial" w:eastAsia="Century Gothic" w:hAnsi="Arial" w:cs="Arial"/>
        </w:rPr>
        <w:t>Adicionalmente,</w:t>
      </w:r>
      <w:r w:rsidR="00831EEA" w:rsidRPr="00F06EF3">
        <w:rPr>
          <w:rFonts w:ascii="Arial" w:eastAsia="Century Gothic" w:hAnsi="Arial" w:cs="Arial"/>
        </w:rPr>
        <w:t xml:space="preserve"> se verificó también que la BMC cobra costos asociados al proceso de selección del comisionista, que incluye los costos asociados a la selección, como lo son los gastos administrativos; el valor de la remuneración a comisionistas de Bolsa; y el valor de las eventuales garantías adicionales a las establecidas por el Decreto 1082 de 2015 en los artículos 2.2.1.2.3.1.1. a 2.2.1.2.3.1.19. entre otras, para evitar la generación de daños patrimoniales al Estado.</w:t>
      </w:r>
    </w:p>
    <w:p w14:paraId="2EB47A5B" w14:textId="77777777" w:rsidR="00831EEA" w:rsidRPr="00F06EF3" w:rsidRDefault="00831EEA" w:rsidP="00831EEA">
      <w:pPr>
        <w:tabs>
          <w:tab w:val="left" w:pos="0"/>
          <w:tab w:val="left" w:pos="70"/>
          <w:tab w:val="left" w:pos="910"/>
        </w:tabs>
        <w:spacing w:after="0" w:line="240" w:lineRule="auto"/>
        <w:jc w:val="both"/>
        <w:rPr>
          <w:rFonts w:ascii="Arial" w:eastAsia="Century Gothic" w:hAnsi="Arial" w:cs="Arial"/>
        </w:rPr>
      </w:pPr>
    </w:p>
    <w:p w14:paraId="5CC6C920" w14:textId="6C4BA31E" w:rsidR="00831EEA" w:rsidRPr="00F06EF3" w:rsidRDefault="00831EEA" w:rsidP="00831EEA">
      <w:pPr>
        <w:tabs>
          <w:tab w:val="left" w:pos="0"/>
          <w:tab w:val="left" w:pos="70"/>
          <w:tab w:val="left" w:pos="910"/>
        </w:tabs>
        <w:spacing w:after="0" w:line="240" w:lineRule="auto"/>
        <w:jc w:val="both"/>
        <w:rPr>
          <w:rFonts w:ascii="Arial" w:eastAsia="Century Gothic" w:hAnsi="Arial" w:cs="Arial"/>
        </w:rPr>
      </w:pPr>
      <w:r w:rsidRPr="00F06EF3">
        <w:rPr>
          <w:rFonts w:ascii="Arial" w:eastAsia="Century Gothic" w:hAnsi="Arial" w:cs="Arial"/>
        </w:rPr>
        <w:t>Es preciso indicar que el valor por concepto de costos de comisión oscila aproximadamente entre el 1% y 3% del valor del presupuesto oficial.</w:t>
      </w:r>
    </w:p>
    <w:p w14:paraId="2CBDB4C1" w14:textId="77777777" w:rsidR="0077350A" w:rsidRPr="00F06EF3" w:rsidRDefault="0077350A" w:rsidP="00831EEA">
      <w:pPr>
        <w:tabs>
          <w:tab w:val="left" w:pos="0"/>
          <w:tab w:val="left" w:pos="70"/>
          <w:tab w:val="left" w:pos="910"/>
        </w:tabs>
        <w:spacing w:after="0" w:line="240" w:lineRule="auto"/>
        <w:jc w:val="both"/>
        <w:rPr>
          <w:rFonts w:ascii="Arial" w:eastAsia="Century Gothic" w:hAnsi="Arial" w:cs="Arial"/>
        </w:rPr>
      </w:pPr>
    </w:p>
    <w:p w14:paraId="511EC92F" w14:textId="77777777" w:rsidR="00831EEA" w:rsidRPr="00F06EF3" w:rsidRDefault="00831EEA" w:rsidP="00831EEA">
      <w:pPr>
        <w:tabs>
          <w:tab w:val="left" w:pos="0"/>
          <w:tab w:val="left" w:pos="70"/>
          <w:tab w:val="left" w:pos="910"/>
        </w:tabs>
        <w:spacing w:after="0" w:line="240" w:lineRule="auto"/>
        <w:jc w:val="both"/>
        <w:rPr>
          <w:rFonts w:ascii="Arial" w:eastAsia="Century Gothic" w:hAnsi="Arial" w:cs="Arial"/>
        </w:rPr>
      </w:pPr>
      <w:r w:rsidRPr="00F06EF3">
        <w:rPr>
          <w:rFonts w:ascii="Arial" w:eastAsia="Century Gothic" w:hAnsi="Arial" w:cs="Arial"/>
          <w:b/>
          <w:u w:val="single"/>
        </w:rPr>
        <w:t xml:space="preserve">CONCLUSIÓN: </w:t>
      </w:r>
      <w:bookmarkStart w:id="17" w:name="_gjdgxs"/>
      <w:bookmarkEnd w:id="17"/>
    </w:p>
    <w:p w14:paraId="0A4A9399" w14:textId="77777777" w:rsidR="007F30F9" w:rsidRPr="00F06EF3" w:rsidRDefault="007F30F9" w:rsidP="00831EEA">
      <w:pPr>
        <w:tabs>
          <w:tab w:val="left" w:pos="0"/>
          <w:tab w:val="left" w:pos="70"/>
          <w:tab w:val="left" w:pos="910"/>
        </w:tabs>
        <w:spacing w:after="0" w:line="240" w:lineRule="auto"/>
        <w:jc w:val="both"/>
        <w:rPr>
          <w:rFonts w:ascii="Arial" w:eastAsia="Century Gothic" w:hAnsi="Arial" w:cs="Arial"/>
        </w:rPr>
      </w:pPr>
    </w:p>
    <w:p w14:paraId="4950D67B" w14:textId="7FE0DA0A" w:rsidR="00831EEA" w:rsidRPr="00F06EF3" w:rsidRDefault="00831EEA" w:rsidP="00831EEA">
      <w:pPr>
        <w:tabs>
          <w:tab w:val="left" w:pos="0"/>
          <w:tab w:val="left" w:pos="70"/>
          <w:tab w:val="left" w:pos="910"/>
        </w:tabs>
        <w:spacing w:after="0" w:line="240" w:lineRule="auto"/>
        <w:jc w:val="both"/>
        <w:rPr>
          <w:rFonts w:ascii="Arial" w:eastAsia="Century Gothic" w:hAnsi="Arial" w:cs="Arial"/>
        </w:rPr>
      </w:pPr>
      <w:r w:rsidRPr="00F06EF3">
        <w:rPr>
          <w:rFonts w:ascii="Arial" w:eastAsia="Century Gothic" w:hAnsi="Arial" w:cs="Arial"/>
        </w:rPr>
        <w:t xml:space="preserve">Teniendo en cuenta todo el análisis anterior en lo que respecta a la adquisición de bienes y servicios de características técnicas uniformes a través de la Bolsa </w:t>
      </w:r>
      <w:r w:rsidR="00703332" w:rsidRPr="00F06EF3">
        <w:rPr>
          <w:rFonts w:ascii="Arial" w:eastAsia="Century Gothic" w:hAnsi="Arial" w:cs="Arial"/>
        </w:rPr>
        <w:t>Mercantil</w:t>
      </w:r>
      <w:r w:rsidRPr="00F06EF3">
        <w:rPr>
          <w:rFonts w:ascii="Arial" w:eastAsia="Century Gothic" w:hAnsi="Arial" w:cs="Arial"/>
        </w:rPr>
        <w:t xml:space="preserve"> de Productos, se puede concluir que la adquisición a través de este mecanismo no resulta más ventajosa para la Corporación, toda vez que se ocasionan costos indirectos que la entidad considera innecesarios por cuanto existe un pago que debe efectuarse a cargo de la entidad</w:t>
      </w:r>
      <w:r w:rsidR="00B02EDC" w:rsidRPr="00F06EF3">
        <w:rPr>
          <w:rFonts w:ascii="Arial" w:eastAsia="Century Gothic" w:hAnsi="Arial" w:cs="Arial"/>
        </w:rPr>
        <w:t xml:space="preserve">, </w:t>
      </w:r>
      <w:r w:rsidRPr="00F06EF3">
        <w:rPr>
          <w:rFonts w:ascii="Arial" w:eastAsia="Century Gothic" w:hAnsi="Arial" w:cs="Arial"/>
        </w:rPr>
        <w:t xml:space="preserve">como lo es el valor del contrato de comisión, </w:t>
      </w:r>
      <w:r w:rsidRPr="00F06EF3">
        <w:rPr>
          <w:rFonts w:ascii="Arial" w:eastAsia="Century Gothic" w:hAnsi="Arial" w:cs="Arial"/>
        </w:rPr>
        <w:lastRenderedPageBreak/>
        <w:t>garantías liquidas, tarifas administrativas, compensaciones y liquidaciones, lo que para la C.R.C. no resulta favorable, además de los otros factores ya expuestos.</w:t>
      </w:r>
    </w:p>
    <w:p w14:paraId="4C81DB5D" w14:textId="77777777" w:rsidR="00B02EDC" w:rsidRPr="00F06EF3" w:rsidRDefault="00B02EDC" w:rsidP="00831EEA">
      <w:pPr>
        <w:tabs>
          <w:tab w:val="left" w:pos="0"/>
          <w:tab w:val="left" w:pos="70"/>
          <w:tab w:val="left" w:pos="910"/>
        </w:tabs>
        <w:spacing w:after="0" w:line="240" w:lineRule="auto"/>
        <w:jc w:val="both"/>
        <w:rPr>
          <w:rFonts w:ascii="Arial" w:eastAsia="Century Gothic" w:hAnsi="Arial" w:cs="Arial"/>
        </w:rPr>
      </w:pPr>
    </w:p>
    <w:p w14:paraId="792A3E99" w14:textId="0BAC208B" w:rsidR="00B02EDC" w:rsidRPr="00F06EF3" w:rsidRDefault="00831EEA" w:rsidP="00B02EDC">
      <w:pPr>
        <w:tabs>
          <w:tab w:val="left" w:pos="0"/>
          <w:tab w:val="left" w:pos="70"/>
          <w:tab w:val="left" w:pos="910"/>
        </w:tabs>
        <w:spacing w:after="0" w:line="240" w:lineRule="auto"/>
        <w:jc w:val="both"/>
        <w:rPr>
          <w:rFonts w:ascii="Arial" w:eastAsia="Century Gothic" w:hAnsi="Arial" w:cs="Arial"/>
        </w:rPr>
      </w:pPr>
      <w:r w:rsidRPr="00F06EF3">
        <w:rPr>
          <w:rFonts w:ascii="Arial" w:eastAsia="Century Gothic" w:hAnsi="Arial" w:cs="Arial"/>
        </w:rPr>
        <w:t xml:space="preserve">Así las cosas, la entidad surtirá la convocatoria pública a través de la modalidad de selección abreviada </w:t>
      </w:r>
      <w:r w:rsidR="00932C5E" w:rsidRPr="00F06EF3">
        <w:rPr>
          <w:rFonts w:ascii="Arial" w:eastAsia="Century Gothic" w:hAnsi="Arial" w:cs="Arial"/>
        </w:rPr>
        <w:t>de menor cuantía</w:t>
      </w:r>
      <w:r w:rsidRPr="00F06EF3">
        <w:rPr>
          <w:rFonts w:ascii="Arial" w:eastAsia="Century Gothic" w:hAnsi="Arial" w:cs="Arial"/>
        </w:rPr>
        <w:t>, soportado en las siguientes normas:</w:t>
      </w:r>
    </w:p>
    <w:p w14:paraId="5E964BF1" w14:textId="77777777" w:rsidR="00B02EDC" w:rsidRPr="00F06EF3" w:rsidRDefault="00B02EDC" w:rsidP="00B02EDC">
      <w:pPr>
        <w:tabs>
          <w:tab w:val="left" w:pos="0"/>
          <w:tab w:val="left" w:pos="70"/>
          <w:tab w:val="left" w:pos="910"/>
        </w:tabs>
        <w:spacing w:after="0" w:line="240" w:lineRule="auto"/>
        <w:jc w:val="both"/>
        <w:rPr>
          <w:rFonts w:ascii="Arial" w:eastAsia="Century Gothic" w:hAnsi="Arial" w:cs="Arial"/>
        </w:rPr>
      </w:pPr>
    </w:p>
    <w:p w14:paraId="01E1C770" w14:textId="77777777" w:rsidR="00B02EDC" w:rsidRPr="00F06EF3" w:rsidRDefault="00B02EDC" w:rsidP="00B02EDC">
      <w:pPr>
        <w:tabs>
          <w:tab w:val="left" w:pos="0"/>
          <w:tab w:val="left" w:pos="70"/>
          <w:tab w:val="left" w:pos="910"/>
        </w:tabs>
        <w:spacing w:after="0" w:line="240" w:lineRule="auto"/>
        <w:jc w:val="both"/>
        <w:rPr>
          <w:rFonts w:ascii="Arial" w:eastAsia="Century Gothic" w:hAnsi="Arial" w:cs="Arial"/>
        </w:rPr>
      </w:pPr>
      <w:r w:rsidRPr="00F06EF3">
        <w:rPr>
          <w:rFonts w:ascii="Arial" w:hAnsi="Arial" w:cs="Arial"/>
          <w:lang w:val="es-ES"/>
        </w:rPr>
        <w:t>La</w:t>
      </w:r>
      <w:r w:rsidR="00A13AE1" w:rsidRPr="00F06EF3">
        <w:rPr>
          <w:rFonts w:ascii="Arial" w:hAnsi="Arial" w:cs="Arial"/>
          <w:lang w:val="es-ES"/>
        </w:rPr>
        <w:t xml:space="preserve"> ley 1150 de 2007, por la cual se establecen medidas para la transparencia y la eficacia de la Ley 80 de 1993, sobre la contratación con recursos públicos, se establecen cuatro modalidades de selección para contratar con el Estado: Licitación Pública, Selección Abreviada, Concurso de Méritos y Contratación Directa.</w:t>
      </w:r>
    </w:p>
    <w:p w14:paraId="7A4FD1AF" w14:textId="77777777" w:rsidR="00B02EDC" w:rsidRPr="00F06EF3" w:rsidRDefault="00B02EDC" w:rsidP="00B02EDC">
      <w:pPr>
        <w:tabs>
          <w:tab w:val="left" w:pos="0"/>
          <w:tab w:val="left" w:pos="70"/>
          <w:tab w:val="left" w:pos="910"/>
        </w:tabs>
        <w:spacing w:after="0" w:line="240" w:lineRule="auto"/>
        <w:jc w:val="both"/>
        <w:rPr>
          <w:rFonts w:ascii="Arial" w:eastAsia="Century Gothic" w:hAnsi="Arial" w:cs="Arial"/>
        </w:rPr>
      </w:pPr>
    </w:p>
    <w:p w14:paraId="2B467DE4" w14:textId="77777777" w:rsidR="00B02EDC" w:rsidRPr="00F06EF3" w:rsidRDefault="00A13AE1" w:rsidP="00B02EDC">
      <w:pPr>
        <w:tabs>
          <w:tab w:val="left" w:pos="0"/>
          <w:tab w:val="left" w:pos="70"/>
          <w:tab w:val="left" w:pos="910"/>
        </w:tabs>
        <w:spacing w:after="0" w:line="240" w:lineRule="auto"/>
        <w:jc w:val="both"/>
        <w:rPr>
          <w:rFonts w:ascii="Arial" w:eastAsia="Century Gothic" w:hAnsi="Arial" w:cs="Arial"/>
        </w:rPr>
      </w:pPr>
      <w:r w:rsidRPr="00F06EF3">
        <w:rPr>
          <w:rFonts w:ascii="Arial" w:hAnsi="Arial" w:cs="Arial"/>
          <w:lang w:val="es-ES"/>
        </w:rPr>
        <w:t xml:space="preserve">De acuerdo con el numeral 2, del artículo 2, de la ley 1150 de 2007, se define como selección abreviada a la modalidad de selección objetiva prevista para aquellos casos en que, por las características del objeto a contratar, las circunstancias de la contratación o la destinación del bien, obra o </w:t>
      </w:r>
      <w:proofErr w:type="gramStart"/>
      <w:r w:rsidRPr="00F06EF3">
        <w:rPr>
          <w:rFonts w:ascii="Arial" w:hAnsi="Arial" w:cs="Arial"/>
          <w:lang w:val="es-ES"/>
        </w:rPr>
        <w:t>servicio,</w:t>
      </w:r>
      <w:proofErr w:type="gramEnd"/>
      <w:r w:rsidRPr="00F06EF3">
        <w:rPr>
          <w:rFonts w:ascii="Arial" w:hAnsi="Arial" w:cs="Arial"/>
          <w:lang w:val="es-ES"/>
        </w:rPr>
        <w:t xml:space="preserve"> puedan adelantarse procesos simplificados para garantizar la eficiencia de la gestión contractual. </w:t>
      </w:r>
    </w:p>
    <w:p w14:paraId="3929FC32" w14:textId="77777777" w:rsidR="00B02EDC" w:rsidRPr="00F06EF3" w:rsidRDefault="00B02EDC" w:rsidP="00B02EDC">
      <w:pPr>
        <w:tabs>
          <w:tab w:val="left" w:pos="0"/>
          <w:tab w:val="left" w:pos="70"/>
          <w:tab w:val="left" w:pos="910"/>
        </w:tabs>
        <w:spacing w:after="0" w:line="240" w:lineRule="auto"/>
        <w:jc w:val="both"/>
        <w:rPr>
          <w:rFonts w:ascii="Arial" w:eastAsia="Century Gothic" w:hAnsi="Arial" w:cs="Arial"/>
        </w:rPr>
      </w:pPr>
    </w:p>
    <w:p w14:paraId="061940C3" w14:textId="77777777" w:rsidR="00B02EDC" w:rsidRPr="00F06EF3" w:rsidRDefault="00A13AE1" w:rsidP="00B02EDC">
      <w:pPr>
        <w:tabs>
          <w:tab w:val="left" w:pos="0"/>
          <w:tab w:val="left" w:pos="70"/>
          <w:tab w:val="left" w:pos="910"/>
        </w:tabs>
        <w:spacing w:after="0" w:line="240" w:lineRule="auto"/>
        <w:jc w:val="both"/>
        <w:rPr>
          <w:rFonts w:ascii="Arial" w:hAnsi="Arial" w:cs="Arial"/>
          <w:lang w:val="es-ES"/>
        </w:rPr>
      </w:pPr>
      <w:r w:rsidRPr="00F06EF3">
        <w:rPr>
          <w:rFonts w:ascii="Arial" w:hAnsi="Arial" w:cs="Arial"/>
          <w:lang w:val="es-ES"/>
        </w:rPr>
        <w:t>Ahora bien, por ser esta una contratación, de que trata el literal b), del numeral 2, del artículo 2, de la ley 1150 de 2007, para la adquisición de los servicios requeridos, se utilizara la modalidad de selección abreviada, mediante el procedimiento de MENOR CUANTIA, tomando como fundamento de derecho entre otros, el artículo 2.2.1.2.1.2.20 del Decreto 1082 de 2015, por el cual se reglamenta el sistema de compras y contratación pública.</w:t>
      </w:r>
    </w:p>
    <w:p w14:paraId="632971AB" w14:textId="77777777" w:rsidR="00B02EDC" w:rsidRPr="00F06EF3" w:rsidRDefault="00B02EDC" w:rsidP="00B02EDC">
      <w:pPr>
        <w:tabs>
          <w:tab w:val="left" w:pos="0"/>
          <w:tab w:val="left" w:pos="70"/>
          <w:tab w:val="left" w:pos="910"/>
        </w:tabs>
        <w:spacing w:after="0" w:line="240" w:lineRule="auto"/>
        <w:jc w:val="both"/>
        <w:rPr>
          <w:rFonts w:ascii="Arial" w:hAnsi="Arial" w:cs="Arial"/>
          <w:lang w:val="es-ES"/>
        </w:rPr>
      </w:pPr>
    </w:p>
    <w:p w14:paraId="714F827D" w14:textId="77777777" w:rsidR="00B02EDC" w:rsidRPr="00F06EF3" w:rsidRDefault="00A13AE1" w:rsidP="00B02EDC">
      <w:pPr>
        <w:tabs>
          <w:tab w:val="left" w:pos="0"/>
          <w:tab w:val="left" w:pos="70"/>
          <w:tab w:val="left" w:pos="910"/>
        </w:tabs>
        <w:spacing w:after="0" w:line="240" w:lineRule="auto"/>
        <w:jc w:val="both"/>
        <w:rPr>
          <w:rFonts w:ascii="Arial" w:hAnsi="Arial" w:cs="Arial"/>
          <w:lang w:val="es-ES"/>
        </w:rPr>
      </w:pPr>
      <w:r w:rsidRPr="00F06EF3">
        <w:rPr>
          <w:rFonts w:ascii="Arial" w:hAnsi="Arial" w:cs="Arial"/>
          <w:lang w:val="es-ES"/>
        </w:rPr>
        <w:t xml:space="preserve">En consecuencia, el marco normativo que rige el proceso de Selección Abreviada mediante el procedimiento de Menor </w:t>
      </w:r>
      <w:proofErr w:type="gramStart"/>
      <w:r w:rsidRPr="00F06EF3">
        <w:rPr>
          <w:rFonts w:ascii="Arial" w:hAnsi="Arial" w:cs="Arial"/>
          <w:lang w:val="es-ES"/>
        </w:rPr>
        <w:t>Cuantía,</w:t>
      </w:r>
      <w:proofErr w:type="gramEnd"/>
      <w:r w:rsidRPr="00F06EF3">
        <w:rPr>
          <w:rFonts w:ascii="Arial" w:hAnsi="Arial" w:cs="Arial"/>
          <w:lang w:val="es-ES"/>
        </w:rPr>
        <w:t xml:space="preserve"> está conformado por la constitución política, la Ley 80 de 1993, Ley 1150 de 2007, el Decreto 1082 de 2015, Ley 1474 de 2011, el Manual de Contratación de la Corporación y las demás normas que las modifiquen, sustituyan o adicionen.</w:t>
      </w:r>
    </w:p>
    <w:p w14:paraId="548C5181" w14:textId="77777777" w:rsidR="00B02EDC" w:rsidRPr="00F06EF3" w:rsidRDefault="00B02EDC" w:rsidP="00B02EDC">
      <w:pPr>
        <w:tabs>
          <w:tab w:val="left" w:pos="0"/>
          <w:tab w:val="left" w:pos="70"/>
          <w:tab w:val="left" w:pos="910"/>
        </w:tabs>
        <w:spacing w:after="0" w:line="240" w:lineRule="auto"/>
        <w:jc w:val="both"/>
        <w:rPr>
          <w:rFonts w:ascii="Arial" w:hAnsi="Arial" w:cs="Arial"/>
          <w:lang w:val="es-ES"/>
        </w:rPr>
      </w:pPr>
    </w:p>
    <w:p w14:paraId="556E26B1" w14:textId="77777777" w:rsidR="00B02EDC" w:rsidRPr="00F06EF3" w:rsidRDefault="00A13AE1" w:rsidP="00B02EDC">
      <w:pPr>
        <w:tabs>
          <w:tab w:val="left" w:pos="0"/>
          <w:tab w:val="left" w:pos="70"/>
          <w:tab w:val="left" w:pos="910"/>
        </w:tabs>
        <w:spacing w:after="0" w:line="240" w:lineRule="auto"/>
        <w:jc w:val="both"/>
        <w:rPr>
          <w:rFonts w:ascii="Arial" w:hAnsi="Arial" w:cs="Arial"/>
          <w:lang w:val="es-ES"/>
        </w:rPr>
      </w:pPr>
      <w:r w:rsidRPr="00F06EF3">
        <w:rPr>
          <w:rFonts w:ascii="Arial" w:hAnsi="Arial" w:cs="Arial"/>
          <w:lang w:val="es-ES"/>
        </w:rPr>
        <w:t xml:space="preserve">Para determinar el valor de la menor cuantía y establecer la procedencia del presente procedimiento, se consideró lo dispuesto en el artículo 2º de la Ley 1150 de 2007, y en razón al presupuesto anual de la Corporación Autónoma Regional del Cauca, la menor cuantía será hasta 280 salarios mínimos legales mensuales. </w:t>
      </w:r>
    </w:p>
    <w:p w14:paraId="1126E15F" w14:textId="77777777" w:rsidR="00B02EDC" w:rsidRPr="00F06EF3" w:rsidRDefault="00B02EDC" w:rsidP="00B02EDC">
      <w:pPr>
        <w:tabs>
          <w:tab w:val="left" w:pos="0"/>
          <w:tab w:val="left" w:pos="70"/>
          <w:tab w:val="left" w:pos="910"/>
        </w:tabs>
        <w:spacing w:after="0" w:line="240" w:lineRule="auto"/>
        <w:jc w:val="both"/>
        <w:rPr>
          <w:rFonts w:ascii="Arial" w:hAnsi="Arial" w:cs="Arial"/>
          <w:lang w:val="es-ES"/>
        </w:rPr>
      </w:pPr>
    </w:p>
    <w:p w14:paraId="43C70DB7" w14:textId="7DCF34BB" w:rsidR="00B463A3" w:rsidRPr="00F06EF3" w:rsidRDefault="00A13AE1" w:rsidP="00B02EDC">
      <w:pPr>
        <w:tabs>
          <w:tab w:val="left" w:pos="0"/>
          <w:tab w:val="left" w:pos="70"/>
          <w:tab w:val="left" w:pos="910"/>
        </w:tabs>
        <w:spacing w:after="0" w:line="240" w:lineRule="auto"/>
        <w:jc w:val="both"/>
        <w:rPr>
          <w:rFonts w:ascii="Arial" w:hAnsi="Arial" w:cs="Arial"/>
          <w:lang w:val="es-ES"/>
        </w:rPr>
      </w:pPr>
      <w:r w:rsidRPr="00F06EF3">
        <w:rPr>
          <w:rFonts w:ascii="Arial" w:hAnsi="Arial" w:cs="Arial"/>
          <w:lang w:val="es-ES"/>
        </w:rPr>
        <w:t>Por lo expuesto, y en razón a que el presupuesto destinado para la presente contratación no supera la menor cuantía de la entidad, el proceso de selección se adelantará mediante la modalidad de “Selección Abreviada por Menor Cuantía”, regulado como se mencionó anteriormente por el Estatuto de Contratación Estatal.</w:t>
      </w:r>
    </w:p>
    <w:p w14:paraId="013293E4" w14:textId="77777777" w:rsidR="00B02EDC" w:rsidRPr="00F06EF3" w:rsidRDefault="00B02EDC" w:rsidP="00B02EDC">
      <w:pPr>
        <w:widowControl w:val="0"/>
        <w:autoSpaceDE w:val="0"/>
        <w:autoSpaceDN w:val="0"/>
        <w:adjustRightInd w:val="0"/>
        <w:spacing w:after="0" w:line="240" w:lineRule="auto"/>
        <w:jc w:val="both"/>
        <w:rPr>
          <w:rFonts w:ascii="Arial" w:eastAsia="Batang" w:hAnsi="Arial" w:cs="Arial"/>
          <w:b/>
          <w:lang w:val="es-ES"/>
        </w:rPr>
      </w:pPr>
    </w:p>
    <w:p w14:paraId="778C02EE" w14:textId="264112FB" w:rsidR="00A13AE1" w:rsidRPr="00F06EF3" w:rsidRDefault="00A13AE1" w:rsidP="00B02EDC">
      <w:pPr>
        <w:widowControl w:val="0"/>
        <w:autoSpaceDE w:val="0"/>
        <w:autoSpaceDN w:val="0"/>
        <w:adjustRightInd w:val="0"/>
        <w:spacing w:after="0" w:line="240" w:lineRule="auto"/>
        <w:jc w:val="both"/>
        <w:rPr>
          <w:rFonts w:ascii="Arial" w:eastAsia="Batang" w:hAnsi="Arial" w:cs="Arial"/>
          <w:b/>
          <w:lang w:val="es-ES"/>
        </w:rPr>
      </w:pPr>
      <w:r w:rsidRPr="00F06EF3">
        <w:rPr>
          <w:rFonts w:ascii="Arial" w:eastAsia="Batang" w:hAnsi="Arial" w:cs="Arial"/>
          <w:b/>
          <w:lang w:val="es-ES"/>
        </w:rPr>
        <w:t>10. ANALISIS DE LAS COMPRAS PÚBLICAS</w:t>
      </w:r>
    </w:p>
    <w:p w14:paraId="29820140" w14:textId="77777777" w:rsidR="00B02EDC" w:rsidRPr="00F06EF3" w:rsidRDefault="00B02EDC" w:rsidP="00B02EDC">
      <w:pPr>
        <w:widowControl w:val="0"/>
        <w:autoSpaceDE w:val="0"/>
        <w:autoSpaceDN w:val="0"/>
        <w:adjustRightInd w:val="0"/>
        <w:spacing w:after="0" w:line="240" w:lineRule="auto"/>
        <w:jc w:val="both"/>
        <w:rPr>
          <w:rFonts w:ascii="Arial" w:eastAsia="Batang" w:hAnsi="Arial" w:cs="Arial"/>
          <w:b/>
          <w:lang w:val="es-ES"/>
        </w:rPr>
      </w:pPr>
    </w:p>
    <w:p w14:paraId="7BC9921C" w14:textId="7678090C" w:rsidR="00475286" w:rsidRPr="00F06EF3" w:rsidRDefault="006C3D0A" w:rsidP="00325A0D">
      <w:pPr>
        <w:widowControl w:val="0"/>
        <w:autoSpaceDE w:val="0"/>
        <w:autoSpaceDN w:val="0"/>
        <w:adjustRightInd w:val="0"/>
        <w:spacing w:after="0" w:line="240" w:lineRule="auto"/>
        <w:jc w:val="both"/>
        <w:rPr>
          <w:rFonts w:ascii="Arial" w:eastAsia="Batang" w:hAnsi="Arial" w:cs="Arial"/>
          <w:b/>
          <w:color w:val="000000"/>
        </w:rPr>
      </w:pPr>
      <w:r w:rsidRPr="00F06EF3">
        <w:rPr>
          <w:rFonts w:ascii="Arial" w:eastAsia="Batang" w:hAnsi="Arial" w:cs="Arial"/>
          <w:b/>
          <w:color w:val="000000"/>
        </w:rPr>
        <w:t>10</w:t>
      </w:r>
      <w:r w:rsidR="00475286" w:rsidRPr="00F06EF3">
        <w:rPr>
          <w:rFonts w:ascii="Arial" w:eastAsia="Batang" w:hAnsi="Arial" w:cs="Arial"/>
          <w:b/>
          <w:color w:val="000000"/>
        </w:rPr>
        <w:t>.1. Compras públicas sostenibles con el ambiente</w:t>
      </w:r>
    </w:p>
    <w:p w14:paraId="7EF732B4" w14:textId="6A0D1B50" w:rsidR="00475286" w:rsidRPr="00F06EF3" w:rsidRDefault="00475286" w:rsidP="00325A0D">
      <w:pPr>
        <w:widowControl w:val="0"/>
        <w:autoSpaceDE w:val="0"/>
        <w:autoSpaceDN w:val="0"/>
        <w:adjustRightInd w:val="0"/>
        <w:spacing w:after="0" w:line="240" w:lineRule="auto"/>
        <w:jc w:val="both"/>
        <w:rPr>
          <w:rFonts w:ascii="Arial" w:eastAsia="Batang" w:hAnsi="Arial" w:cs="Arial"/>
          <w:b/>
          <w:color w:val="000000"/>
        </w:rPr>
      </w:pPr>
    </w:p>
    <w:p w14:paraId="6C613161" w14:textId="2349E1C4" w:rsidR="00475286" w:rsidRPr="00F06EF3" w:rsidRDefault="00475286" w:rsidP="00325A0D">
      <w:pPr>
        <w:widowControl w:val="0"/>
        <w:autoSpaceDE w:val="0"/>
        <w:autoSpaceDN w:val="0"/>
        <w:adjustRightInd w:val="0"/>
        <w:spacing w:after="0" w:line="240" w:lineRule="auto"/>
        <w:jc w:val="both"/>
        <w:rPr>
          <w:rFonts w:ascii="Arial" w:eastAsia="Batang" w:hAnsi="Arial" w:cs="Arial"/>
          <w:color w:val="000000"/>
        </w:rPr>
      </w:pPr>
      <w:r w:rsidRPr="00F06EF3">
        <w:rPr>
          <w:rFonts w:ascii="Arial" w:eastAsia="Batang" w:hAnsi="Arial" w:cs="Arial"/>
          <w:color w:val="000000"/>
        </w:rPr>
        <w:t xml:space="preserve">De acuerdo con la Misión del Crecimiento Verde, el crecimiento económico colombiano de los últimos años, se ha concentrado en la explotación intensiva de los recursos naturales, lo cual no es sostenible ni ambiental, ni económicamente. Con base en lo anterior, el estado colombiano juega un papel determinante en el impulso de políticas públicas y buenas </w:t>
      </w:r>
      <w:r w:rsidR="00703332" w:rsidRPr="00F06EF3">
        <w:rPr>
          <w:rFonts w:ascii="Arial" w:eastAsia="Batang" w:hAnsi="Arial" w:cs="Arial"/>
          <w:color w:val="000000"/>
        </w:rPr>
        <w:t>prácticas</w:t>
      </w:r>
      <w:r w:rsidRPr="00F06EF3">
        <w:rPr>
          <w:rFonts w:ascii="Arial" w:eastAsia="Batang" w:hAnsi="Arial" w:cs="Arial"/>
          <w:color w:val="000000"/>
        </w:rPr>
        <w:t xml:space="preserve">, que permitan minimizar el impacto ambiental de sus acciones, de tal manera que contribuya a la preservación del capital natural, el uso más eficiente de recursos estratégicos y la adaptación al cambio climático. Con base en lo expuesto Colombia Compra Eficiente, ha expedido la Guía No. G-CPSMA-02, cuyo </w:t>
      </w:r>
      <w:r w:rsidRPr="00F06EF3">
        <w:rPr>
          <w:rFonts w:ascii="Arial" w:eastAsia="Batang" w:hAnsi="Arial" w:cs="Arial"/>
          <w:color w:val="000000"/>
        </w:rPr>
        <w:lastRenderedPageBreak/>
        <w:t>objeto es promover la implementación de procesos de abastecimiento con criterios de sostenibilidad en el Sistema de Compra Pública colombiano.</w:t>
      </w:r>
    </w:p>
    <w:p w14:paraId="67B0382B" w14:textId="77777777" w:rsidR="00475286" w:rsidRPr="00F06EF3" w:rsidRDefault="00475286" w:rsidP="00325A0D">
      <w:pPr>
        <w:widowControl w:val="0"/>
        <w:autoSpaceDE w:val="0"/>
        <w:autoSpaceDN w:val="0"/>
        <w:adjustRightInd w:val="0"/>
        <w:spacing w:after="0" w:line="240" w:lineRule="auto"/>
        <w:jc w:val="both"/>
        <w:rPr>
          <w:rFonts w:ascii="Arial" w:eastAsia="Batang" w:hAnsi="Arial" w:cs="Arial"/>
          <w:color w:val="000000"/>
        </w:rPr>
      </w:pPr>
    </w:p>
    <w:p w14:paraId="6E67B30B" w14:textId="77777777" w:rsidR="00475286" w:rsidRPr="00F06EF3" w:rsidRDefault="00475286" w:rsidP="00325A0D">
      <w:pPr>
        <w:spacing w:after="0" w:line="240" w:lineRule="auto"/>
        <w:jc w:val="both"/>
        <w:rPr>
          <w:rFonts w:ascii="Arial" w:hAnsi="Arial" w:cs="Arial"/>
          <w:color w:val="000000"/>
        </w:rPr>
      </w:pPr>
      <w:r w:rsidRPr="00F06EF3">
        <w:rPr>
          <w:rFonts w:ascii="Arial" w:hAnsi="Arial" w:cs="Arial"/>
          <w:color w:val="000000"/>
        </w:rPr>
        <w:t xml:space="preserve">Las adquisiciones ambientales o “verdes”, se entiende como la compra de productos y servicios más inocuos para el medio ambiente y la salud humana en comparación con los productos y servicios con los que compiten y que cumplen la misma función. Esta comparación puede tener en cuenta la fuente de materias primas, la producción, la fabricación, el embalaje, la distribución, el potencial de reutilización y reciclado, el funcionamiento, el mantenimiento o la eliminación del producto. </w:t>
      </w:r>
    </w:p>
    <w:p w14:paraId="1B4C9CA4" w14:textId="77777777" w:rsidR="00475286" w:rsidRPr="00F06EF3" w:rsidRDefault="00475286" w:rsidP="00325A0D">
      <w:pPr>
        <w:spacing w:after="0" w:line="240" w:lineRule="auto"/>
        <w:jc w:val="both"/>
        <w:rPr>
          <w:rFonts w:ascii="Arial" w:hAnsi="Arial" w:cs="Arial"/>
          <w:color w:val="000000"/>
        </w:rPr>
      </w:pPr>
    </w:p>
    <w:p w14:paraId="65220BEE" w14:textId="77777777" w:rsidR="00475286" w:rsidRPr="00F06EF3" w:rsidRDefault="00475286" w:rsidP="00325A0D">
      <w:pPr>
        <w:spacing w:after="0" w:line="240" w:lineRule="auto"/>
        <w:jc w:val="both"/>
        <w:rPr>
          <w:rFonts w:ascii="Arial" w:hAnsi="Arial" w:cs="Arial"/>
          <w:color w:val="000000"/>
        </w:rPr>
      </w:pPr>
      <w:r w:rsidRPr="00F06EF3">
        <w:rPr>
          <w:rFonts w:ascii="Arial" w:hAnsi="Arial" w:cs="Arial"/>
          <w:color w:val="000000"/>
        </w:rPr>
        <w:t>Las adquisiciones tradicionales tienen por objeto lograr una relación óptima costo-calidad. El objetivo y el desafío de las adquisiciones sostenibles es integrar las consideraciones ambientales y sociales en el proceso de adquisición con miras a reducir las consecuencias adversas sobre la salud, las condiciones sociales y el medio ambiente, y de este modo lograr importantes economías en los costos de las organizaciones y la comunidad en general. Las adquisiciones sostenibles forman una parte fundamental hacia el desarrollo sostenible de los gobiernos y los organismos públicos.</w:t>
      </w:r>
    </w:p>
    <w:p w14:paraId="663086D2" w14:textId="77777777" w:rsidR="00475286" w:rsidRPr="00F06EF3" w:rsidRDefault="00475286" w:rsidP="00325A0D">
      <w:pPr>
        <w:widowControl w:val="0"/>
        <w:autoSpaceDE w:val="0"/>
        <w:autoSpaceDN w:val="0"/>
        <w:adjustRightInd w:val="0"/>
        <w:spacing w:after="0" w:line="240" w:lineRule="auto"/>
        <w:jc w:val="both"/>
        <w:rPr>
          <w:rFonts w:ascii="Arial" w:eastAsia="Batang" w:hAnsi="Arial" w:cs="Arial"/>
          <w:color w:val="000000"/>
        </w:rPr>
      </w:pPr>
    </w:p>
    <w:p w14:paraId="6EB10C90" w14:textId="77777777" w:rsidR="00475286" w:rsidRPr="00F06EF3" w:rsidRDefault="00475286" w:rsidP="00325A0D">
      <w:pPr>
        <w:widowControl w:val="0"/>
        <w:autoSpaceDE w:val="0"/>
        <w:autoSpaceDN w:val="0"/>
        <w:adjustRightInd w:val="0"/>
        <w:spacing w:after="0" w:line="240" w:lineRule="auto"/>
        <w:jc w:val="both"/>
        <w:rPr>
          <w:rFonts w:ascii="Arial" w:eastAsia="Batang" w:hAnsi="Arial" w:cs="Arial"/>
          <w:color w:val="000000"/>
        </w:rPr>
      </w:pPr>
      <w:r w:rsidRPr="00F06EF3">
        <w:rPr>
          <w:rFonts w:ascii="Arial" w:eastAsia="Batang" w:hAnsi="Arial" w:cs="Arial"/>
          <w:color w:val="000000"/>
        </w:rPr>
        <w:t>De este modo, en el presente caso, se procede a efectuar el análisis correspondiente teniendo en cuenta la mencionada guía No. G-CPSMA-02, en la cual se determina que la adquisición de un bien o servicio, es sostenible cuanto satisface la necesidad, contribuye a la protección del medio ambiente y la reducción en el consumo de recursos. Dentro de los beneficios de estas compras se encuentran los económicos, ambientales, sociales y financieros.</w:t>
      </w:r>
    </w:p>
    <w:p w14:paraId="193BEE32" w14:textId="77777777" w:rsidR="00475286" w:rsidRPr="00F06EF3" w:rsidRDefault="00475286" w:rsidP="00325A0D">
      <w:pPr>
        <w:widowControl w:val="0"/>
        <w:autoSpaceDE w:val="0"/>
        <w:autoSpaceDN w:val="0"/>
        <w:adjustRightInd w:val="0"/>
        <w:spacing w:after="0" w:line="240" w:lineRule="auto"/>
        <w:jc w:val="both"/>
        <w:rPr>
          <w:rFonts w:ascii="Arial" w:eastAsia="Batang" w:hAnsi="Arial" w:cs="Arial"/>
          <w:color w:val="000000"/>
        </w:rPr>
      </w:pPr>
    </w:p>
    <w:p w14:paraId="6772F983" w14:textId="76B2C1B6" w:rsidR="005607ED" w:rsidRPr="00F06EF3" w:rsidRDefault="00475286" w:rsidP="00325A0D">
      <w:pPr>
        <w:widowControl w:val="0"/>
        <w:autoSpaceDE w:val="0"/>
        <w:autoSpaceDN w:val="0"/>
        <w:adjustRightInd w:val="0"/>
        <w:spacing w:after="0" w:line="240" w:lineRule="auto"/>
        <w:jc w:val="both"/>
        <w:rPr>
          <w:rFonts w:ascii="Arial" w:eastAsia="Batang" w:hAnsi="Arial" w:cs="Arial"/>
          <w:color w:val="000000"/>
        </w:rPr>
      </w:pPr>
      <w:r w:rsidRPr="00F06EF3">
        <w:rPr>
          <w:rFonts w:ascii="Arial" w:eastAsia="Batang" w:hAnsi="Arial" w:cs="Arial"/>
          <w:color w:val="000000"/>
        </w:rPr>
        <w:t>Ahora, en relación con el caso concreto, la entidad requiere garantizar el mantenimiento preventivo y correctivo de los vehículos de la CRC que garantice el desplazamiento del personal técnico a diferentes municipios del Departamento del Cauca</w:t>
      </w:r>
      <w:r w:rsidR="00690C91" w:rsidRPr="00F06EF3">
        <w:rPr>
          <w:rFonts w:ascii="Arial" w:eastAsia="Batang" w:hAnsi="Arial" w:cs="Arial"/>
          <w:color w:val="000000"/>
        </w:rPr>
        <w:t xml:space="preserve"> </w:t>
      </w:r>
      <w:r w:rsidR="00690C91" w:rsidRPr="00F06EF3">
        <w:rPr>
          <w:rFonts w:ascii="Arial" w:eastAsia="Batang" w:hAnsi="Arial" w:cs="Arial"/>
        </w:rPr>
        <w:t xml:space="preserve">y fuera de </w:t>
      </w:r>
      <w:r w:rsidR="00184BC6" w:rsidRPr="00F06EF3">
        <w:rPr>
          <w:rFonts w:ascii="Arial" w:eastAsia="Batang" w:hAnsi="Arial" w:cs="Arial"/>
        </w:rPr>
        <w:t>él</w:t>
      </w:r>
      <w:r w:rsidRPr="00F06EF3">
        <w:rPr>
          <w:rFonts w:ascii="Arial" w:eastAsia="Batang" w:hAnsi="Arial" w:cs="Arial"/>
        </w:rPr>
        <w:t xml:space="preserve">, </w:t>
      </w:r>
      <w:r w:rsidR="008B3BAB" w:rsidRPr="00F06EF3">
        <w:rPr>
          <w:rFonts w:ascii="Arial" w:eastAsia="Batang" w:hAnsi="Arial" w:cs="Arial"/>
          <w:color w:val="000000"/>
        </w:rPr>
        <w:t>a fin de dar</w:t>
      </w:r>
      <w:r w:rsidRPr="00F06EF3">
        <w:rPr>
          <w:rFonts w:ascii="Arial" w:eastAsia="Batang" w:hAnsi="Arial" w:cs="Arial"/>
          <w:color w:val="000000"/>
        </w:rPr>
        <w:t xml:space="preserve"> cumplimiento de las metas planteadas dentro de diferentes proyectos del plan de acción, sin embargo, la CRC con el fin de garantizar que la mencionada contratación sea sostenible con el ambiente exigirá que el contratista cumpla con la siguientes medidas:</w:t>
      </w:r>
    </w:p>
    <w:p w14:paraId="2ECE57E5" w14:textId="77777777" w:rsidR="00475286" w:rsidRPr="00F06EF3" w:rsidRDefault="00475286" w:rsidP="00325A0D">
      <w:pPr>
        <w:widowControl w:val="0"/>
        <w:autoSpaceDE w:val="0"/>
        <w:autoSpaceDN w:val="0"/>
        <w:adjustRightInd w:val="0"/>
        <w:spacing w:after="0" w:line="240" w:lineRule="auto"/>
        <w:jc w:val="both"/>
        <w:rPr>
          <w:rFonts w:ascii="Arial" w:eastAsia="Batang" w:hAnsi="Arial" w:cs="Arial"/>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3"/>
        <w:gridCol w:w="2403"/>
        <w:gridCol w:w="2403"/>
        <w:gridCol w:w="2400"/>
      </w:tblGrid>
      <w:tr w:rsidR="00475286" w:rsidRPr="00F06EF3" w14:paraId="06565374" w14:textId="77777777" w:rsidTr="008802EA">
        <w:trPr>
          <w:tblHeader/>
        </w:trPr>
        <w:tc>
          <w:tcPr>
            <w:tcW w:w="1258" w:type="pct"/>
            <w:shd w:val="clear" w:color="auto" w:fill="E2EFD9" w:themeFill="accent6" w:themeFillTint="33"/>
            <w:vAlign w:val="center"/>
          </w:tcPr>
          <w:p w14:paraId="3D0EB206" w14:textId="75AAF269" w:rsidR="00475286" w:rsidRPr="00F06EF3" w:rsidRDefault="00475286" w:rsidP="007A0DFF">
            <w:pPr>
              <w:spacing w:line="240" w:lineRule="auto"/>
              <w:jc w:val="center"/>
              <w:rPr>
                <w:rFonts w:ascii="Arial" w:hAnsi="Arial" w:cs="Arial"/>
                <w:b/>
                <w:color w:val="000000"/>
                <w:sz w:val="20"/>
                <w:szCs w:val="20"/>
              </w:rPr>
            </w:pPr>
            <w:r w:rsidRPr="00F06EF3">
              <w:rPr>
                <w:rFonts w:ascii="Arial" w:hAnsi="Arial" w:cs="Arial"/>
                <w:b/>
                <w:color w:val="000000"/>
                <w:sz w:val="20"/>
                <w:szCs w:val="20"/>
              </w:rPr>
              <w:t>PLAZO DE IMPLEMENTACIÓN</w:t>
            </w:r>
          </w:p>
        </w:tc>
        <w:tc>
          <w:tcPr>
            <w:tcW w:w="1248" w:type="pct"/>
            <w:shd w:val="clear" w:color="auto" w:fill="E2EFD9" w:themeFill="accent6" w:themeFillTint="33"/>
            <w:vAlign w:val="center"/>
          </w:tcPr>
          <w:p w14:paraId="77D0751B" w14:textId="77777777" w:rsidR="00475286" w:rsidRPr="00F06EF3" w:rsidRDefault="00475286" w:rsidP="007A0DFF">
            <w:pPr>
              <w:spacing w:line="240" w:lineRule="auto"/>
              <w:jc w:val="center"/>
              <w:rPr>
                <w:rFonts w:ascii="Arial" w:hAnsi="Arial" w:cs="Arial"/>
                <w:b/>
                <w:color w:val="000000"/>
                <w:sz w:val="20"/>
                <w:szCs w:val="20"/>
              </w:rPr>
            </w:pPr>
            <w:r w:rsidRPr="00F06EF3">
              <w:rPr>
                <w:rFonts w:ascii="Arial" w:hAnsi="Arial" w:cs="Arial"/>
                <w:b/>
                <w:color w:val="000000"/>
                <w:sz w:val="20"/>
                <w:szCs w:val="20"/>
              </w:rPr>
              <w:t>CRITERIO</w:t>
            </w:r>
          </w:p>
        </w:tc>
        <w:tc>
          <w:tcPr>
            <w:tcW w:w="1248" w:type="pct"/>
            <w:shd w:val="clear" w:color="auto" w:fill="E2EFD9" w:themeFill="accent6" w:themeFillTint="33"/>
            <w:vAlign w:val="center"/>
          </w:tcPr>
          <w:p w14:paraId="1329805A" w14:textId="77777777" w:rsidR="00475286" w:rsidRPr="00F06EF3" w:rsidRDefault="00475286" w:rsidP="007A0DFF">
            <w:pPr>
              <w:spacing w:line="240" w:lineRule="auto"/>
              <w:jc w:val="center"/>
              <w:rPr>
                <w:rFonts w:ascii="Arial" w:hAnsi="Arial" w:cs="Arial"/>
                <w:b/>
                <w:color w:val="000000"/>
                <w:sz w:val="20"/>
                <w:szCs w:val="20"/>
              </w:rPr>
            </w:pPr>
            <w:r w:rsidRPr="00F06EF3">
              <w:rPr>
                <w:rFonts w:ascii="Arial" w:hAnsi="Arial" w:cs="Arial"/>
                <w:b/>
                <w:color w:val="000000"/>
                <w:sz w:val="20"/>
                <w:szCs w:val="20"/>
              </w:rPr>
              <w:t>FORMA DE VERIFICACIÓN</w:t>
            </w:r>
          </w:p>
        </w:tc>
        <w:tc>
          <w:tcPr>
            <w:tcW w:w="1246" w:type="pct"/>
            <w:shd w:val="clear" w:color="auto" w:fill="E2EFD9" w:themeFill="accent6" w:themeFillTint="33"/>
            <w:vAlign w:val="center"/>
          </w:tcPr>
          <w:p w14:paraId="3A2DB3C5" w14:textId="77777777" w:rsidR="00475286" w:rsidRPr="00F06EF3" w:rsidRDefault="00475286" w:rsidP="007A0DFF">
            <w:pPr>
              <w:spacing w:line="240" w:lineRule="auto"/>
              <w:jc w:val="center"/>
              <w:rPr>
                <w:rFonts w:ascii="Arial" w:hAnsi="Arial" w:cs="Arial"/>
                <w:b/>
                <w:color w:val="000000"/>
                <w:sz w:val="20"/>
                <w:szCs w:val="20"/>
              </w:rPr>
            </w:pPr>
            <w:r w:rsidRPr="00F06EF3">
              <w:rPr>
                <w:rFonts w:ascii="Arial" w:hAnsi="Arial" w:cs="Arial"/>
                <w:b/>
                <w:color w:val="000000"/>
                <w:sz w:val="20"/>
                <w:szCs w:val="20"/>
              </w:rPr>
              <w:t>ETAPA DEL CICLO DE VIDA DEL PRODUCTO</w:t>
            </w:r>
          </w:p>
        </w:tc>
      </w:tr>
      <w:tr w:rsidR="00475286" w:rsidRPr="00F06EF3" w14:paraId="605BFCA4" w14:textId="77777777" w:rsidTr="006763F7">
        <w:tc>
          <w:tcPr>
            <w:tcW w:w="1258" w:type="pct"/>
            <w:vAlign w:val="center"/>
          </w:tcPr>
          <w:p w14:paraId="38CC362C" w14:textId="77777777" w:rsidR="00475286" w:rsidRPr="00F06EF3" w:rsidRDefault="00475286" w:rsidP="006763F7">
            <w:pPr>
              <w:spacing w:line="240" w:lineRule="auto"/>
              <w:rPr>
                <w:rFonts w:ascii="Arial" w:hAnsi="Arial" w:cs="Arial"/>
                <w:color w:val="000000"/>
                <w:sz w:val="20"/>
                <w:szCs w:val="20"/>
              </w:rPr>
            </w:pPr>
            <w:r w:rsidRPr="00F06EF3">
              <w:rPr>
                <w:rFonts w:ascii="Arial" w:hAnsi="Arial" w:cs="Arial"/>
                <w:color w:val="000000"/>
                <w:sz w:val="20"/>
                <w:szCs w:val="20"/>
              </w:rPr>
              <w:t xml:space="preserve">Corto </w:t>
            </w:r>
          </w:p>
          <w:p w14:paraId="0D471632" w14:textId="77777777" w:rsidR="00475286" w:rsidRPr="00F06EF3" w:rsidRDefault="00475286" w:rsidP="006763F7">
            <w:pPr>
              <w:spacing w:line="240" w:lineRule="auto"/>
              <w:rPr>
                <w:rFonts w:ascii="Arial" w:hAnsi="Arial" w:cs="Arial"/>
                <w:color w:val="000000"/>
                <w:sz w:val="20"/>
                <w:szCs w:val="20"/>
              </w:rPr>
            </w:pPr>
          </w:p>
        </w:tc>
        <w:tc>
          <w:tcPr>
            <w:tcW w:w="1248" w:type="pct"/>
          </w:tcPr>
          <w:p w14:paraId="7B2B3854" w14:textId="77777777" w:rsidR="00475286" w:rsidRPr="00F06EF3" w:rsidRDefault="00475286" w:rsidP="00325A0D">
            <w:pPr>
              <w:spacing w:line="240" w:lineRule="auto"/>
              <w:jc w:val="both"/>
              <w:rPr>
                <w:rFonts w:ascii="Arial" w:hAnsi="Arial" w:cs="Arial"/>
                <w:color w:val="000000"/>
                <w:sz w:val="20"/>
                <w:szCs w:val="20"/>
              </w:rPr>
            </w:pPr>
            <w:r w:rsidRPr="00F06EF3">
              <w:rPr>
                <w:rFonts w:ascii="Arial" w:hAnsi="Arial" w:cs="Arial"/>
                <w:color w:val="000000"/>
                <w:sz w:val="20"/>
                <w:szCs w:val="20"/>
              </w:rPr>
              <w:t xml:space="preserve">El contratista deberá garantizar un correcto manejo y disposición final de las grasas, aceites, estopas, llantas, filtros, baterías y demás residuos que se generen en el mantenimiento. Por lo tanto, el contratista debe entregar los elementos sustituidos a una empresa que cuente con los permisos ambientales correspondientes para realizar la disposición final de los mismos, </w:t>
            </w:r>
            <w:r w:rsidRPr="00F06EF3">
              <w:rPr>
                <w:rFonts w:ascii="Arial" w:hAnsi="Arial" w:cs="Arial"/>
                <w:color w:val="000000"/>
                <w:sz w:val="20"/>
                <w:szCs w:val="20"/>
              </w:rPr>
              <w:lastRenderedPageBreak/>
              <w:t>dependiendo del tipo de residuo.</w:t>
            </w:r>
          </w:p>
        </w:tc>
        <w:tc>
          <w:tcPr>
            <w:tcW w:w="1248" w:type="pct"/>
          </w:tcPr>
          <w:p w14:paraId="441CE940" w14:textId="77777777" w:rsidR="00475286" w:rsidRPr="00F06EF3" w:rsidRDefault="00475286" w:rsidP="00325A0D">
            <w:pPr>
              <w:spacing w:line="240" w:lineRule="auto"/>
              <w:jc w:val="both"/>
              <w:rPr>
                <w:rFonts w:ascii="Arial" w:hAnsi="Arial" w:cs="Arial"/>
                <w:color w:val="000000"/>
                <w:sz w:val="20"/>
                <w:szCs w:val="20"/>
              </w:rPr>
            </w:pPr>
            <w:r w:rsidRPr="00F06EF3">
              <w:rPr>
                <w:rFonts w:ascii="Arial" w:hAnsi="Arial" w:cs="Arial"/>
                <w:color w:val="000000"/>
                <w:sz w:val="20"/>
                <w:szCs w:val="20"/>
              </w:rPr>
              <w:lastRenderedPageBreak/>
              <w:t>Acta de la correcta disposición final de residuos.</w:t>
            </w:r>
          </w:p>
          <w:p w14:paraId="242D041C" w14:textId="77777777" w:rsidR="00475286" w:rsidRPr="00F06EF3" w:rsidRDefault="00475286" w:rsidP="00325A0D">
            <w:pPr>
              <w:spacing w:line="240" w:lineRule="auto"/>
              <w:jc w:val="both"/>
              <w:rPr>
                <w:rFonts w:ascii="Arial" w:hAnsi="Arial" w:cs="Arial"/>
                <w:color w:val="000000"/>
                <w:sz w:val="20"/>
                <w:szCs w:val="20"/>
              </w:rPr>
            </w:pPr>
          </w:p>
          <w:p w14:paraId="6E036110" w14:textId="77777777" w:rsidR="00475286" w:rsidRPr="00F06EF3" w:rsidRDefault="00475286" w:rsidP="00325A0D">
            <w:pPr>
              <w:spacing w:line="240" w:lineRule="auto"/>
              <w:jc w:val="both"/>
              <w:rPr>
                <w:rFonts w:ascii="Arial" w:hAnsi="Arial" w:cs="Arial"/>
                <w:color w:val="000000"/>
                <w:sz w:val="20"/>
                <w:szCs w:val="20"/>
              </w:rPr>
            </w:pPr>
            <w:r w:rsidRPr="00F06EF3">
              <w:rPr>
                <w:rFonts w:ascii="Arial" w:hAnsi="Arial" w:cs="Arial"/>
                <w:color w:val="000000"/>
                <w:sz w:val="20"/>
                <w:szCs w:val="20"/>
              </w:rPr>
              <w:t>Copia del certificado emitido por la(s) empresa(s) que le prestan el servicio de disposición final de aceites, llantas, filtros y baterías que se generan, producto del mantenimiento a vehículos.</w:t>
            </w:r>
          </w:p>
          <w:p w14:paraId="12AF9A2D" w14:textId="77777777" w:rsidR="00475286" w:rsidRPr="00F06EF3" w:rsidRDefault="00475286" w:rsidP="00325A0D">
            <w:pPr>
              <w:spacing w:line="240" w:lineRule="auto"/>
              <w:jc w:val="both"/>
              <w:rPr>
                <w:rFonts w:ascii="Arial" w:hAnsi="Arial" w:cs="Arial"/>
                <w:color w:val="000000"/>
                <w:sz w:val="20"/>
                <w:szCs w:val="20"/>
              </w:rPr>
            </w:pPr>
          </w:p>
        </w:tc>
        <w:tc>
          <w:tcPr>
            <w:tcW w:w="1246" w:type="pct"/>
          </w:tcPr>
          <w:p w14:paraId="75BA7175" w14:textId="77777777" w:rsidR="00475286" w:rsidRPr="00F06EF3" w:rsidRDefault="00475286" w:rsidP="00325A0D">
            <w:pPr>
              <w:spacing w:line="240" w:lineRule="auto"/>
              <w:jc w:val="both"/>
              <w:rPr>
                <w:rFonts w:ascii="Arial" w:hAnsi="Arial" w:cs="Arial"/>
                <w:color w:val="000000"/>
                <w:sz w:val="20"/>
                <w:szCs w:val="20"/>
              </w:rPr>
            </w:pPr>
            <w:r w:rsidRPr="00F06EF3">
              <w:rPr>
                <w:rFonts w:ascii="Arial" w:hAnsi="Arial" w:cs="Arial"/>
                <w:color w:val="000000"/>
                <w:sz w:val="20"/>
                <w:szCs w:val="20"/>
              </w:rPr>
              <w:lastRenderedPageBreak/>
              <w:t>Disposición final</w:t>
            </w:r>
          </w:p>
          <w:p w14:paraId="0C9F8FCA" w14:textId="77777777" w:rsidR="00475286" w:rsidRPr="00F06EF3" w:rsidRDefault="00475286" w:rsidP="00325A0D">
            <w:pPr>
              <w:spacing w:line="240" w:lineRule="auto"/>
              <w:jc w:val="both"/>
              <w:rPr>
                <w:rFonts w:ascii="Arial" w:hAnsi="Arial" w:cs="Arial"/>
                <w:color w:val="000000"/>
                <w:sz w:val="20"/>
                <w:szCs w:val="20"/>
              </w:rPr>
            </w:pPr>
          </w:p>
        </w:tc>
      </w:tr>
      <w:tr w:rsidR="00475286" w:rsidRPr="00F06EF3" w14:paraId="4FE3F354" w14:textId="77777777" w:rsidTr="006763F7">
        <w:tc>
          <w:tcPr>
            <w:tcW w:w="1258" w:type="pct"/>
            <w:vAlign w:val="center"/>
          </w:tcPr>
          <w:p w14:paraId="43F80BA0" w14:textId="77777777" w:rsidR="00475286" w:rsidRPr="00F06EF3" w:rsidRDefault="00475286" w:rsidP="006763F7">
            <w:pPr>
              <w:spacing w:line="240" w:lineRule="auto"/>
              <w:rPr>
                <w:rFonts w:ascii="Arial" w:hAnsi="Arial" w:cs="Arial"/>
                <w:color w:val="000000"/>
                <w:sz w:val="20"/>
                <w:szCs w:val="20"/>
              </w:rPr>
            </w:pPr>
            <w:r w:rsidRPr="00F06EF3">
              <w:rPr>
                <w:rFonts w:ascii="Arial" w:hAnsi="Arial" w:cs="Arial"/>
                <w:color w:val="000000"/>
                <w:sz w:val="20"/>
                <w:szCs w:val="20"/>
              </w:rPr>
              <w:t xml:space="preserve">Corto </w:t>
            </w:r>
          </w:p>
          <w:p w14:paraId="1DE2D01F" w14:textId="77777777" w:rsidR="00475286" w:rsidRPr="00F06EF3" w:rsidRDefault="00475286" w:rsidP="006763F7">
            <w:pPr>
              <w:spacing w:line="240" w:lineRule="auto"/>
              <w:rPr>
                <w:rFonts w:ascii="Arial" w:hAnsi="Arial" w:cs="Arial"/>
                <w:color w:val="000000"/>
                <w:sz w:val="20"/>
                <w:szCs w:val="20"/>
              </w:rPr>
            </w:pPr>
          </w:p>
        </w:tc>
        <w:tc>
          <w:tcPr>
            <w:tcW w:w="1248" w:type="pct"/>
          </w:tcPr>
          <w:p w14:paraId="2156E452" w14:textId="77777777" w:rsidR="00475286" w:rsidRPr="00F06EF3" w:rsidRDefault="00475286" w:rsidP="00325A0D">
            <w:pPr>
              <w:spacing w:line="240" w:lineRule="auto"/>
              <w:jc w:val="both"/>
              <w:rPr>
                <w:rFonts w:ascii="Arial" w:hAnsi="Arial" w:cs="Arial"/>
                <w:color w:val="000000"/>
                <w:sz w:val="20"/>
                <w:szCs w:val="20"/>
              </w:rPr>
            </w:pPr>
            <w:r w:rsidRPr="00F06EF3">
              <w:rPr>
                <w:rFonts w:ascii="Arial" w:hAnsi="Arial" w:cs="Arial"/>
                <w:color w:val="000000"/>
                <w:sz w:val="20"/>
                <w:szCs w:val="20"/>
              </w:rPr>
              <w:t xml:space="preserve">El contratista debe garantizar un uso eficiente de agua y energía en el servicio de mantenimiento del vehículo. Para el caso de los detergentes utilizados en el lavado de los vehículos, preferir detergentes que cumplan los criterios de la ficha de detergentes establecida por el Ministerio de Ambiente y Desarrollo Sostenible. </w:t>
            </w:r>
          </w:p>
        </w:tc>
        <w:tc>
          <w:tcPr>
            <w:tcW w:w="1248" w:type="pct"/>
          </w:tcPr>
          <w:p w14:paraId="1D81D3F7" w14:textId="77777777" w:rsidR="00475286" w:rsidRPr="00F06EF3" w:rsidRDefault="00475286" w:rsidP="00325A0D">
            <w:pPr>
              <w:spacing w:line="240" w:lineRule="auto"/>
              <w:jc w:val="both"/>
              <w:rPr>
                <w:rFonts w:ascii="Arial" w:hAnsi="Arial" w:cs="Arial"/>
                <w:color w:val="000000"/>
                <w:sz w:val="20"/>
                <w:szCs w:val="20"/>
              </w:rPr>
            </w:pPr>
            <w:r w:rsidRPr="00F06EF3">
              <w:rPr>
                <w:rFonts w:ascii="Arial" w:hAnsi="Arial" w:cs="Arial"/>
                <w:color w:val="000000"/>
                <w:sz w:val="20"/>
                <w:szCs w:val="20"/>
              </w:rPr>
              <w:t>Declaración del contratista</w:t>
            </w:r>
          </w:p>
        </w:tc>
        <w:tc>
          <w:tcPr>
            <w:tcW w:w="1246" w:type="pct"/>
          </w:tcPr>
          <w:p w14:paraId="18AD6AB9" w14:textId="77777777" w:rsidR="00475286" w:rsidRPr="00F06EF3" w:rsidRDefault="00475286" w:rsidP="00325A0D">
            <w:pPr>
              <w:spacing w:line="240" w:lineRule="auto"/>
              <w:jc w:val="both"/>
              <w:rPr>
                <w:rFonts w:ascii="Arial" w:hAnsi="Arial" w:cs="Arial"/>
                <w:color w:val="000000"/>
                <w:sz w:val="20"/>
                <w:szCs w:val="20"/>
              </w:rPr>
            </w:pPr>
            <w:r w:rsidRPr="00F06EF3">
              <w:rPr>
                <w:rFonts w:ascii="Arial" w:hAnsi="Arial" w:cs="Arial"/>
                <w:color w:val="000000"/>
                <w:sz w:val="20"/>
                <w:szCs w:val="20"/>
              </w:rPr>
              <w:t>Uso</w:t>
            </w:r>
          </w:p>
        </w:tc>
      </w:tr>
      <w:tr w:rsidR="00475286" w:rsidRPr="00F06EF3" w14:paraId="7241611D" w14:textId="77777777" w:rsidTr="006763F7">
        <w:tc>
          <w:tcPr>
            <w:tcW w:w="1258" w:type="pct"/>
            <w:vAlign w:val="center"/>
          </w:tcPr>
          <w:p w14:paraId="76FAB93A" w14:textId="77777777" w:rsidR="00475286" w:rsidRPr="00F06EF3" w:rsidRDefault="00475286" w:rsidP="006763F7">
            <w:pPr>
              <w:spacing w:line="240" w:lineRule="auto"/>
              <w:rPr>
                <w:rFonts w:ascii="Arial" w:hAnsi="Arial" w:cs="Arial"/>
                <w:color w:val="000000"/>
                <w:sz w:val="20"/>
                <w:szCs w:val="20"/>
              </w:rPr>
            </w:pPr>
            <w:r w:rsidRPr="00F06EF3">
              <w:rPr>
                <w:rFonts w:ascii="Arial" w:hAnsi="Arial" w:cs="Arial"/>
                <w:color w:val="000000"/>
                <w:sz w:val="20"/>
                <w:szCs w:val="20"/>
              </w:rPr>
              <w:t>Corto</w:t>
            </w:r>
          </w:p>
        </w:tc>
        <w:tc>
          <w:tcPr>
            <w:tcW w:w="1248" w:type="pct"/>
          </w:tcPr>
          <w:p w14:paraId="0BA0CC80" w14:textId="77777777" w:rsidR="00475286" w:rsidRPr="00F06EF3" w:rsidRDefault="00475286" w:rsidP="00325A0D">
            <w:pPr>
              <w:spacing w:line="240" w:lineRule="auto"/>
              <w:jc w:val="both"/>
              <w:rPr>
                <w:rFonts w:ascii="Arial" w:hAnsi="Arial" w:cs="Arial"/>
                <w:color w:val="000000"/>
                <w:sz w:val="20"/>
                <w:szCs w:val="20"/>
              </w:rPr>
            </w:pPr>
            <w:r w:rsidRPr="00F06EF3">
              <w:rPr>
                <w:rFonts w:ascii="Arial" w:hAnsi="Arial" w:cs="Arial"/>
                <w:color w:val="000000"/>
                <w:sz w:val="20"/>
                <w:szCs w:val="20"/>
              </w:rPr>
              <w:t xml:space="preserve">Para la prestación del servicio de lavado se deben utilizar los siguientes materiales: </w:t>
            </w:r>
            <w:proofErr w:type="spellStart"/>
            <w:r w:rsidRPr="00F06EF3">
              <w:rPr>
                <w:rFonts w:ascii="Arial" w:hAnsi="Arial" w:cs="Arial"/>
                <w:color w:val="000000"/>
                <w:sz w:val="20"/>
                <w:szCs w:val="20"/>
              </w:rPr>
              <w:t>shampoo</w:t>
            </w:r>
            <w:proofErr w:type="spellEnd"/>
            <w:r w:rsidRPr="00F06EF3">
              <w:rPr>
                <w:rFonts w:ascii="Arial" w:hAnsi="Arial" w:cs="Arial"/>
                <w:color w:val="000000"/>
                <w:sz w:val="20"/>
                <w:szCs w:val="20"/>
              </w:rPr>
              <w:t xml:space="preserve"> biodegradable especial para autos, desengrasante biodegradable, grafito a base de aceite mineral y rubí blanco gama fina.</w:t>
            </w:r>
          </w:p>
        </w:tc>
        <w:tc>
          <w:tcPr>
            <w:tcW w:w="1248" w:type="pct"/>
          </w:tcPr>
          <w:p w14:paraId="32D209AA" w14:textId="77777777" w:rsidR="00475286" w:rsidRPr="00F06EF3" w:rsidRDefault="00475286" w:rsidP="00325A0D">
            <w:pPr>
              <w:spacing w:line="240" w:lineRule="auto"/>
              <w:jc w:val="both"/>
              <w:rPr>
                <w:rFonts w:ascii="Arial" w:hAnsi="Arial" w:cs="Arial"/>
                <w:color w:val="000000"/>
                <w:sz w:val="20"/>
                <w:szCs w:val="20"/>
              </w:rPr>
            </w:pPr>
            <w:r w:rsidRPr="00F06EF3">
              <w:rPr>
                <w:rFonts w:ascii="Arial" w:hAnsi="Arial" w:cs="Arial"/>
                <w:color w:val="000000"/>
                <w:sz w:val="20"/>
                <w:szCs w:val="20"/>
              </w:rPr>
              <w:t xml:space="preserve">Declaración del contratista </w:t>
            </w:r>
          </w:p>
          <w:p w14:paraId="3EC99D51" w14:textId="77777777" w:rsidR="00475286" w:rsidRPr="00F06EF3" w:rsidRDefault="00475286" w:rsidP="00325A0D">
            <w:pPr>
              <w:spacing w:line="240" w:lineRule="auto"/>
              <w:jc w:val="both"/>
              <w:rPr>
                <w:rFonts w:ascii="Arial" w:hAnsi="Arial" w:cs="Arial"/>
                <w:color w:val="000000"/>
                <w:sz w:val="20"/>
                <w:szCs w:val="20"/>
              </w:rPr>
            </w:pPr>
          </w:p>
        </w:tc>
        <w:tc>
          <w:tcPr>
            <w:tcW w:w="1246" w:type="pct"/>
          </w:tcPr>
          <w:p w14:paraId="57A50F1B" w14:textId="77777777" w:rsidR="00475286" w:rsidRPr="00F06EF3" w:rsidRDefault="00475286" w:rsidP="00325A0D">
            <w:pPr>
              <w:spacing w:line="240" w:lineRule="auto"/>
              <w:jc w:val="both"/>
              <w:rPr>
                <w:rFonts w:ascii="Arial" w:hAnsi="Arial" w:cs="Arial"/>
                <w:color w:val="000000"/>
                <w:sz w:val="20"/>
                <w:szCs w:val="20"/>
              </w:rPr>
            </w:pPr>
            <w:r w:rsidRPr="00F06EF3">
              <w:rPr>
                <w:rFonts w:ascii="Arial" w:hAnsi="Arial" w:cs="Arial"/>
                <w:color w:val="000000"/>
                <w:sz w:val="20"/>
                <w:szCs w:val="20"/>
              </w:rPr>
              <w:t>Uso</w:t>
            </w:r>
          </w:p>
        </w:tc>
      </w:tr>
      <w:tr w:rsidR="00475286" w:rsidRPr="00F06EF3" w14:paraId="0038C765" w14:textId="77777777" w:rsidTr="006763F7">
        <w:tc>
          <w:tcPr>
            <w:tcW w:w="1258" w:type="pct"/>
            <w:vAlign w:val="center"/>
          </w:tcPr>
          <w:p w14:paraId="51377B5D" w14:textId="77777777" w:rsidR="00475286" w:rsidRPr="00F06EF3" w:rsidRDefault="00475286" w:rsidP="006763F7">
            <w:pPr>
              <w:spacing w:line="240" w:lineRule="auto"/>
              <w:rPr>
                <w:rFonts w:ascii="Arial" w:hAnsi="Arial" w:cs="Arial"/>
                <w:color w:val="000000"/>
                <w:sz w:val="20"/>
                <w:szCs w:val="20"/>
              </w:rPr>
            </w:pPr>
            <w:r w:rsidRPr="00F06EF3">
              <w:rPr>
                <w:rFonts w:ascii="Arial" w:hAnsi="Arial" w:cs="Arial"/>
                <w:color w:val="000000"/>
                <w:sz w:val="20"/>
                <w:szCs w:val="20"/>
              </w:rPr>
              <w:t>Corto</w:t>
            </w:r>
          </w:p>
        </w:tc>
        <w:tc>
          <w:tcPr>
            <w:tcW w:w="1248" w:type="pct"/>
          </w:tcPr>
          <w:p w14:paraId="588472EE" w14:textId="77777777" w:rsidR="00475286" w:rsidRPr="00F06EF3" w:rsidRDefault="00475286" w:rsidP="00325A0D">
            <w:pPr>
              <w:spacing w:line="240" w:lineRule="auto"/>
              <w:jc w:val="both"/>
              <w:rPr>
                <w:rFonts w:ascii="Arial" w:hAnsi="Arial" w:cs="Arial"/>
                <w:color w:val="000000"/>
                <w:sz w:val="20"/>
                <w:szCs w:val="20"/>
              </w:rPr>
            </w:pPr>
            <w:r w:rsidRPr="00F06EF3">
              <w:rPr>
                <w:rFonts w:ascii="Arial" w:eastAsia="Times New Roman" w:hAnsi="Arial" w:cs="Arial"/>
                <w:color w:val="000000"/>
                <w:sz w:val="20"/>
                <w:szCs w:val="20"/>
                <w:lang w:eastAsia="es-CO"/>
              </w:rPr>
              <w:t>El contratista debe contar con programas de ahorro energético, de consumo de agua, de disminución de carga contaminante en las aguas residuales y minimización de las emisiones producidas por el proceso del servicio, lo cual se debe demostrar mediante el cumplimiento de metas de reducción indicadores de consumo</w:t>
            </w:r>
          </w:p>
        </w:tc>
        <w:tc>
          <w:tcPr>
            <w:tcW w:w="1248" w:type="pct"/>
          </w:tcPr>
          <w:p w14:paraId="6C39EDA0" w14:textId="5AE8ED76" w:rsidR="00475286" w:rsidRPr="00F06EF3" w:rsidRDefault="00475286" w:rsidP="00325A0D">
            <w:pPr>
              <w:spacing w:line="240" w:lineRule="auto"/>
              <w:jc w:val="both"/>
              <w:rPr>
                <w:rFonts w:ascii="Arial" w:hAnsi="Arial" w:cs="Arial"/>
                <w:color w:val="000000"/>
                <w:sz w:val="20"/>
                <w:szCs w:val="20"/>
              </w:rPr>
            </w:pPr>
            <w:r w:rsidRPr="00F06EF3">
              <w:rPr>
                <w:rFonts w:ascii="Arial" w:eastAsia="Times New Roman" w:hAnsi="Arial" w:cs="Arial"/>
                <w:color w:val="000000"/>
                <w:sz w:val="20"/>
                <w:szCs w:val="20"/>
                <w:lang w:eastAsia="es-CO"/>
              </w:rPr>
              <w:t xml:space="preserve">El </w:t>
            </w:r>
            <w:r w:rsidR="00703332" w:rsidRPr="00F06EF3">
              <w:rPr>
                <w:rFonts w:ascii="Arial" w:eastAsia="Times New Roman" w:hAnsi="Arial" w:cs="Arial"/>
                <w:color w:val="000000"/>
                <w:sz w:val="20"/>
                <w:szCs w:val="20"/>
                <w:lang w:eastAsia="es-CO"/>
              </w:rPr>
              <w:t>contratista deberá</w:t>
            </w:r>
            <w:r w:rsidRPr="00F06EF3">
              <w:rPr>
                <w:rFonts w:ascii="Arial" w:eastAsia="Times New Roman" w:hAnsi="Arial" w:cs="Arial"/>
                <w:color w:val="000000"/>
                <w:sz w:val="20"/>
                <w:szCs w:val="20"/>
                <w:lang w:eastAsia="es-CO"/>
              </w:rPr>
              <w:t xml:space="preserve"> demostrar de manera evidenciable la reducción en el consumo de recursos (indicadores de agua, energía, residuos, cumplimiento de metas)</w:t>
            </w:r>
          </w:p>
        </w:tc>
        <w:tc>
          <w:tcPr>
            <w:tcW w:w="1246" w:type="pct"/>
          </w:tcPr>
          <w:p w14:paraId="055DF2D0" w14:textId="77777777" w:rsidR="00475286" w:rsidRPr="00F06EF3" w:rsidRDefault="00475286" w:rsidP="00325A0D">
            <w:pPr>
              <w:spacing w:line="240" w:lineRule="auto"/>
              <w:jc w:val="both"/>
              <w:rPr>
                <w:rFonts w:ascii="Arial" w:hAnsi="Arial" w:cs="Arial"/>
                <w:color w:val="000000"/>
                <w:sz w:val="20"/>
                <w:szCs w:val="20"/>
              </w:rPr>
            </w:pPr>
            <w:r w:rsidRPr="00F06EF3">
              <w:rPr>
                <w:rFonts w:ascii="Arial" w:hAnsi="Arial" w:cs="Arial"/>
                <w:color w:val="000000"/>
                <w:sz w:val="20"/>
                <w:szCs w:val="20"/>
              </w:rPr>
              <w:t>Uso</w:t>
            </w:r>
          </w:p>
        </w:tc>
      </w:tr>
      <w:tr w:rsidR="00475286" w:rsidRPr="00F06EF3" w14:paraId="70631653" w14:textId="77777777" w:rsidTr="006763F7">
        <w:tc>
          <w:tcPr>
            <w:tcW w:w="1258" w:type="pct"/>
            <w:vAlign w:val="center"/>
          </w:tcPr>
          <w:p w14:paraId="1D461927" w14:textId="77777777" w:rsidR="00475286" w:rsidRPr="00F06EF3" w:rsidRDefault="00475286" w:rsidP="006763F7">
            <w:pPr>
              <w:spacing w:line="240" w:lineRule="auto"/>
              <w:rPr>
                <w:rFonts w:ascii="Arial" w:hAnsi="Arial" w:cs="Arial"/>
                <w:color w:val="000000"/>
                <w:sz w:val="20"/>
                <w:szCs w:val="20"/>
              </w:rPr>
            </w:pPr>
            <w:r w:rsidRPr="00F06EF3">
              <w:rPr>
                <w:rFonts w:ascii="Arial" w:hAnsi="Arial" w:cs="Arial"/>
                <w:color w:val="000000"/>
                <w:sz w:val="20"/>
                <w:szCs w:val="20"/>
              </w:rPr>
              <w:t>Corto</w:t>
            </w:r>
          </w:p>
        </w:tc>
        <w:tc>
          <w:tcPr>
            <w:tcW w:w="1248" w:type="pct"/>
          </w:tcPr>
          <w:p w14:paraId="253FAE22" w14:textId="77777777" w:rsidR="00475286" w:rsidRPr="00F06EF3" w:rsidRDefault="00475286" w:rsidP="00325A0D">
            <w:pPr>
              <w:spacing w:line="240" w:lineRule="auto"/>
              <w:jc w:val="both"/>
              <w:rPr>
                <w:rFonts w:ascii="Arial" w:eastAsia="Times New Roman" w:hAnsi="Arial" w:cs="Arial"/>
                <w:color w:val="000000"/>
                <w:sz w:val="20"/>
                <w:szCs w:val="20"/>
                <w:lang w:eastAsia="es-CO"/>
              </w:rPr>
            </w:pPr>
            <w:r w:rsidRPr="00F06EF3">
              <w:rPr>
                <w:rFonts w:ascii="Arial" w:eastAsia="Times New Roman" w:hAnsi="Arial" w:cs="Arial"/>
                <w:color w:val="000000"/>
                <w:sz w:val="20"/>
                <w:szCs w:val="20"/>
                <w:lang w:eastAsia="es-CO"/>
              </w:rPr>
              <w:t>El contratista debe estar inscrito en programas post consumo de llantas y baterías de plomo</w:t>
            </w:r>
          </w:p>
        </w:tc>
        <w:tc>
          <w:tcPr>
            <w:tcW w:w="1248" w:type="pct"/>
          </w:tcPr>
          <w:p w14:paraId="170822B9" w14:textId="77777777" w:rsidR="00475286" w:rsidRPr="00F06EF3" w:rsidRDefault="00475286" w:rsidP="00325A0D">
            <w:pPr>
              <w:spacing w:line="240" w:lineRule="auto"/>
              <w:jc w:val="both"/>
              <w:rPr>
                <w:rFonts w:ascii="Arial" w:eastAsia="Times New Roman" w:hAnsi="Arial" w:cs="Arial"/>
                <w:color w:val="000000"/>
                <w:sz w:val="20"/>
                <w:szCs w:val="20"/>
                <w:lang w:eastAsia="es-CO"/>
              </w:rPr>
            </w:pPr>
            <w:r w:rsidRPr="00F06EF3">
              <w:rPr>
                <w:rFonts w:ascii="Arial" w:eastAsia="Times New Roman" w:hAnsi="Arial" w:cs="Arial"/>
                <w:color w:val="000000"/>
                <w:sz w:val="20"/>
                <w:szCs w:val="20"/>
                <w:lang w:eastAsia="es-CO"/>
              </w:rPr>
              <w:t>Certificados de disposición final otorgados por el operador autorizado</w:t>
            </w:r>
          </w:p>
        </w:tc>
        <w:tc>
          <w:tcPr>
            <w:tcW w:w="1246" w:type="pct"/>
          </w:tcPr>
          <w:p w14:paraId="2E28DAEA" w14:textId="77777777" w:rsidR="00475286" w:rsidRPr="00F06EF3" w:rsidRDefault="00475286" w:rsidP="00325A0D">
            <w:pPr>
              <w:spacing w:line="240" w:lineRule="auto"/>
              <w:jc w:val="both"/>
              <w:rPr>
                <w:rFonts w:ascii="Arial" w:hAnsi="Arial" w:cs="Arial"/>
                <w:color w:val="000000"/>
                <w:sz w:val="20"/>
                <w:szCs w:val="20"/>
              </w:rPr>
            </w:pPr>
            <w:r w:rsidRPr="00F06EF3">
              <w:rPr>
                <w:rFonts w:ascii="Arial" w:hAnsi="Arial" w:cs="Arial"/>
                <w:color w:val="000000"/>
                <w:sz w:val="20"/>
                <w:szCs w:val="20"/>
              </w:rPr>
              <w:t>Disposición final</w:t>
            </w:r>
          </w:p>
        </w:tc>
      </w:tr>
      <w:tr w:rsidR="00475286" w:rsidRPr="00F06EF3" w14:paraId="4F56993E" w14:textId="77777777" w:rsidTr="006763F7">
        <w:tc>
          <w:tcPr>
            <w:tcW w:w="1258" w:type="pct"/>
            <w:vAlign w:val="center"/>
          </w:tcPr>
          <w:p w14:paraId="245C6DC2" w14:textId="77777777" w:rsidR="00475286" w:rsidRPr="00F06EF3" w:rsidRDefault="00475286" w:rsidP="006763F7">
            <w:pPr>
              <w:spacing w:line="240" w:lineRule="auto"/>
              <w:rPr>
                <w:rFonts w:ascii="Arial" w:hAnsi="Arial" w:cs="Arial"/>
                <w:color w:val="000000"/>
                <w:sz w:val="20"/>
                <w:szCs w:val="20"/>
              </w:rPr>
            </w:pPr>
            <w:r w:rsidRPr="00F06EF3">
              <w:rPr>
                <w:rFonts w:ascii="Arial" w:hAnsi="Arial" w:cs="Arial"/>
                <w:color w:val="000000"/>
                <w:sz w:val="20"/>
                <w:szCs w:val="20"/>
              </w:rPr>
              <w:lastRenderedPageBreak/>
              <w:t>Corto</w:t>
            </w:r>
          </w:p>
        </w:tc>
        <w:tc>
          <w:tcPr>
            <w:tcW w:w="1248" w:type="pct"/>
          </w:tcPr>
          <w:p w14:paraId="08EB6BD8" w14:textId="77777777" w:rsidR="00475286" w:rsidRPr="00F06EF3" w:rsidRDefault="00475286" w:rsidP="00325A0D">
            <w:pPr>
              <w:spacing w:line="240" w:lineRule="auto"/>
              <w:jc w:val="both"/>
              <w:rPr>
                <w:rFonts w:ascii="Arial" w:eastAsia="Times New Roman" w:hAnsi="Arial" w:cs="Arial"/>
                <w:color w:val="000000"/>
                <w:sz w:val="20"/>
                <w:szCs w:val="20"/>
                <w:lang w:eastAsia="es-CO"/>
              </w:rPr>
            </w:pPr>
            <w:r w:rsidRPr="00F06EF3">
              <w:rPr>
                <w:rFonts w:ascii="Arial" w:eastAsia="Times New Roman" w:hAnsi="Arial" w:cs="Arial"/>
                <w:color w:val="000000"/>
                <w:sz w:val="20"/>
                <w:szCs w:val="20"/>
                <w:lang w:eastAsia="es-CO"/>
              </w:rPr>
              <w:t>El contratista debe tener definidos los procedimientos que deberá implementar el taller para el buen manejo de aceites usados y entregar el aceite usado a un gestor autorizado</w:t>
            </w:r>
          </w:p>
        </w:tc>
        <w:tc>
          <w:tcPr>
            <w:tcW w:w="1248" w:type="pct"/>
          </w:tcPr>
          <w:p w14:paraId="4A94F211" w14:textId="77777777" w:rsidR="00475286" w:rsidRPr="00F06EF3" w:rsidRDefault="00475286" w:rsidP="00325A0D">
            <w:pPr>
              <w:spacing w:line="240" w:lineRule="auto"/>
              <w:jc w:val="both"/>
              <w:rPr>
                <w:rFonts w:ascii="Arial" w:eastAsia="Times New Roman" w:hAnsi="Arial" w:cs="Arial"/>
                <w:color w:val="000000"/>
                <w:sz w:val="20"/>
                <w:szCs w:val="20"/>
                <w:lang w:eastAsia="es-CO"/>
              </w:rPr>
            </w:pPr>
            <w:r w:rsidRPr="00F06EF3">
              <w:rPr>
                <w:rFonts w:ascii="Arial" w:eastAsia="Times New Roman" w:hAnsi="Arial" w:cs="Arial"/>
                <w:color w:val="000000"/>
                <w:sz w:val="20"/>
                <w:szCs w:val="20"/>
                <w:lang w:eastAsia="es-CO"/>
              </w:rPr>
              <w:t>Informe de procedimiento que acredite la información suministrada. Certificados de disposición del aceite</w:t>
            </w:r>
          </w:p>
        </w:tc>
        <w:tc>
          <w:tcPr>
            <w:tcW w:w="1246" w:type="pct"/>
          </w:tcPr>
          <w:p w14:paraId="4F1763A5" w14:textId="77777777" w:rsidR="00475286" w:rsidRPr="00F06EF3" w:rsidRDefault="00475286" w:rsidP="00325A0D">
            <w:pPr>
              <w:spacing w:line="240" w:lineRule="auto"/>
              <w:jc w:val="both"/>
              <w:rPr>
                <w:rFonts w:ascii="Arial" w:hAnsi="Arial" w:cs="Arial"/>
                <w:color w:val="000000"/>
                <w:sz w:val="20"/>
                <w:szCs w:val="20"/>
              </w:rPr>
            </w:pPr>
            <w:r w:rsidRPr="00F06EF3">
              <w:rPr>
                <w:rFonts w:ascii="Arial" w:hAnsi="Arial" w:cs="Arial"/>
                <w:color w:val="000000"/>
                <w:sz w:val="20"/>
                <w:szCs w:val="20"/>
              </w:rPr>
              <w:t>Disposición final</w:t>
            </w:r>
          </w:p>
        </w:tc>
      </w:tr>
      <w:tr w:rsidR="00475286" w:rsidRPr="00F06EF3" w14:paraId="6B140B96" w14:textId="77777777" w:rsidTr="006763F7">
        <w:tc>
          <w:tcPr>
            <w:tcW w:w="1258" w:type="pct"/>
            <w:vAlign w:val="center"/>
          </w:tcPr>
          <w:p w14:paraId="4841B35E" w14:textId="77777777" w:rsidR="00475286" w:rsidRPr="00F06EF3" w:rsidRDefault="00475286" w:rsidP="006763F7">
            <w:pPr>
              <w:spacing w:line="240" w:lineRule="auto"/>
              <w:rPr>
                <w:rFonts w:ascii="Arial" w:hAnsi="Arial" w:cs="Arial"/>
                <w:color w:val="000000"/>
                <w:sz w:val="20"/>
                <w:szCs w:val="20"/>
              </w:rPr>
            </w:pPr>
            <w:r w:rsidRPr="00F06EF3">
              <w:rPr>
                <w:rFonts w:ascii="Arial" w:hAnsi="Arial" w:cs="Arial"/>
                <w:color w:val="000000"/>
                <w:sz w:val="20"/>
                <w:szCs w:val="20"/>
              </w:rPr>
              <w:t>Corto</w:t>
            </w:r>
          </w:p>
        </w:tc>
        <w:tc>
          <w:tcPr>
            <w:tcW w:w="1248" w:type="pct"/>
            <w:vAlign w:val="center"/>
          </w:tcPr>
          <w:p w14:paraId="1B8B00CE" w14:textId="77777777" w:rsidR="00475286" w:rsidRPr="00F06EF3" w:rsidRDefault="00475286" w:rsidP="00325A0D">
            <w:pPr>
              <w:spacing w:before="100" w:beforeAutospacing="1" w:after="100" w:afterAutospacing="1" w:line="240" w:lineRule="auto"/>
              <w:jc w:val="both"/>
              <w:rPr>
                <w:rFonts w:ascii="Arial" w:eastAsia="Times New Roman" w:hAnsi="Arial" w:cs="Arial"/>
                <w:color w:val="000000"/>
                <w:sz w:val="20"/>
                <w:szCs w:val="20"/>
                <w:lang w:eastAsia="es-CO"/>
              </w:rPr>
            </w:pPr>
            <w:r w:rsidRPr="00F06EF3">
              <w:rPr>
                <w:rFonts w:ascii="Arial" w:eastAsia="Times New Roman" w:hAnsi="Arial" w:cs="Arial"/>
                <w:color w:val="000000"/>
                <w:sz w:val="20"/>
                <w:szCs w:val="20"/>
                <w:lang w:eastAsia="es-CO"/>
              </w:rPr>
              <w:t>Los otros residuos peligrosos generados por el contratista deben ser controlados conforme a la legislación ambiental vigente, así mismo, se debe mantener contratos con empresas legalmente constituidas y autorizadas por la autoridad ambiental competente para realizar el transporte, tratamiento, aprovechamiento, valoración o disposición final de dichos residuos</w:t>
            </w:r>
          </w:p>
        </w:tc>
        <w:tc>
          <w:tcPr>
            <w:tcW w:w="1248" w:type="pct"/>
            <w:vAlign w:val="center"/>
          </w:tcPr>
          <w:p w14:paraId="3EAAA8A4" w14:textId="77777777" w:rsidR="00475286" w:rsidRPr="00F06EF3" w:rsidRDefault="00475286" w:rsidP="00325A0D">
            <w:pPr>
              <w:spacing w:line="240" w:lineRule="auto"/>
              <w:jc w:val="both"/>
              <w:rPr>
                <w:rFonts w:ascii="Arial" w:eastAsia="Times New Roman" w:hAnsi="Arial" w:cs="Arial"/>
                <w:color w:val="000000"/>
                <w:sz w:val="20"/>
                <w:szCs w:val="20"/>
                <w:lang w:eastAsia="es-CO"/>
              </w:rPr>
            </w:pPr>
            <w:r w:rsidRPr="00F06EF3">
              <w:rPr>
                <w:rFonts w:ascii="Arial" w:eastAsia="Times New Roman" w:hAnsi="Arial" w:cs="Arial"/>
                <w:color w:val="000000"/>
                <w:sz w:val="20"/>
                <w:szCs w:val="20"/>
                <w:lang w:eastAsia="es-CO"/>
              </w:rPr>
              <w:t>Registro anual por kilogramo de producto terminado.</w:t>
            </w:r>
          </w:p>
          <w:p w14:paraId="34147232" w14:textId="77777777" w:rsidR="00475286" w:rsidRPr="00F06EF3" w:rsidRDefault="00475286" w:rsidP="00325A0D">
            <w:pPr>
              <w:spacing w:after="0" w:line="240" w:lineRule="auto"/>
              <w:jc w:val="both"/>
              <w:rPr>
                <w:rFonts w:ascii="Arial" w:eastAsia="Times New Roman" w:hAnsi="Arial" w:cs="Arial"/>
                <w:color w:val="000000"/>
                <w:sz w:val="20"/>
                <w:szCs w:val="20"/>
                <w:lang w:eastAsia="es-CO"/>
              </w:rPr>
            </w:pPr>
            <w:r w:rsidRPr="00F06EF3">
              <w:rPr>
                <w:rFonts w:ascii="Arial" w:eastAsia="Times New Roman" w:hAnsi="Arial" w:cs="Arial"/>
                <w:color w:val="000000"/>
                <w:sz w:val="20"/>
                <w:szCs w:val="20"/>
                <w:lang w:eastAsia="es-CO"/>
              </w:rPr>
              <w:t xml:space="preserve"> </w:t>
            </w:r>
          </w:p>
          <w:p w14:paraId="0F6DC11B" w14:textId="77777777" w:rsidR="00475286" w:rsidRPr="00F06EF3" w:rsidRDefault="00475286" w:rsidP="00325A0D">
            <w:pPr>
              <w:spacing w:after="0" w:line="240" w:lineRule="auto"/>
              <w:jc w:val="both"/>
              <w:rPr>
                <w:rFonts w:ascii="Arial" w:eastAsia="Times New Roman" w:hAnsi="Arial" w:cs="Arial"/>
                <w:color w:val="000000"/>
                <w:sz w:val="20"/>
                <w:szCs w:val="20"/>
                <w:lang w:eastAsia="es-CO"/>
              </w:rPr>
            </w:pPr>
            <w:r w:rsidRPr="00F06EF3">
              <w:rPr>
                <w:rFonts w:ascii="Arial" w:eastAsia="Times New Roman" w:hAnsi="Arial" w:cs="Arial"/>
                <w:color w:val="000000"/>
                <w:sz w:val="20"/>
                <w:szCs w:val="20"/>
                <w:lang w:eastAsia="es-CO"/>
              </w:rPr>
              <w:t>Contrato con empresa autorizada por la autoridad ambiental para el manejo de los residuos.</w:t>
            </w:r>
          </w:p>
          <w:p w14:paraId="0095F397" w14:textId="77777777" w:rsidR="00475286" w:rsidRPr="00F06EF3" w:rsidRDefault="00475286" w:rsidP="00325A0D">
            <w:pPr>
              <w:spacing w:after="0" w:line="240" w:lineRule="auto"/>
              <w:jc w:val="both"/>
              <w:rPr>
                <w:rFonts w:ascii="Arial" w:eastAsia="Times New Roman" w:hAnsi="Arial" w:cs="Arial"/>
                <w:color w:val="000000"/>
                <w:sz w:val="20"/>
                <w:szCs w:val="20"/>
                <w:lang w:eastAsia="es-CO"/>
              </w:rPr>
            </w:pPr>
          </w:p>
          <w:p w14:paraId="13AEA5F9" w14:textId="77777777" w:rsidR="00475286" w:rsidRPr="00F06EF3" w:rsidRDefault="00475286" w:rsidP="00325A0D">
            <w:pPr>
              <w:spacing w:after="0" w:line="240" w:lineRule="auto"/>
              <w:jc w:val="both"/>
              <w:rPr>
                <w:rFonts w:ascii="Arial" w:eastAsia="Times New Roman" w:hAnsi="Arial" w:cs="Arial"/>
                <w:color w:val="000000"/>
                <w:sz w:val="20"/>
                <w:szCs w:val="20"/>
                <w:lang w:eastAsia="es-CO"/>
              </w:rPr>
            </w:pPr>
            <w:r w:rsidRPr="00F06EF3">
              <w:rPr>
                <w:rFonts w:ascii="Arial" w:eastAsia="Times New Roman" w:hAnsi="Arial" w:cs="Arial"/>
                <w:color w:val="000000"/>
                <w:sz w:val="20"/>
                <w:szCs w:val="20"/>
                <w:lang w:eastAsia="es-CO"/>
              </w:rPr>
              <w:t>Actas de disposición final.</w:t>
            </w:r>
          </w:p>
        </w:tc>
        <w:tc>
          <w:tcPr>
            <w:tcW w:w="1246" w:type="pct"/>
          </w:tcPr>
          <w:p w14:paraId="2E220B30" w14:textId="77777777" w:rsidR="00475286" w:rsidRPr="00F06EF3" w:rsidRDefault="00475286" w:rsidP="00325A0D">
            <w:pPr>
              <w:spacing w:line="240" w:lineRule="auto"/>
              <w:jc w:val="both"/>
              <w:rPr>
                <w:rFonts w:ascii="Arial" w:hAnsi="Arial" w:cs="Arial"/>
                <w:color w:val="000000"/>
                <w:sz w:val="20"/>
                <w:szCs w:val="20"/>
              </w:rPr>
            </w:pPr>
            <w:r w:rsidRPr="00F06EF3">
              <w:rPr>
                <w:rFonts w:ascii="Arial" w:hAnsi="Arial" w:cs="Arial"/>
                <w:color w:val="000000"/>
                <w:sz w:val="20"/>
                <w:szCs w:val="20"/>
              </w:rPr>
              <w:t>Disposición final</w:t>
            </w:r>
          </w:p>
        </w:tc>
      </w:tr>
      <w:tr w:rsidR="00475286" w:rsidRPr="00F06EF3" w14:paraId="448C97C5" w14:textId="77777777" w:rsidTr="006763F7">
        <w:tc>
          <w:tcPr>
            <w:tcW w:w="1258" w:type="pct"/>
            <w:vAlign w:val="center"/>
          </w:tcPr>
          <w:p w14:paraId="7B0D6533" w14:textId="77777777" w:rsidR="00475286" w:rsidRPr="00F06EF3" w:rsidRDefault="00475286" w:rsidP="006763F7">
            <w:pPr>
              <w:spacing w:line="240" w:lineRule="auto"/>
              <w:rPr>
                <w:rFonts w:ascii="Arial" w:hAnsi="Arial" w:cs="Arial"/>
                <w:color w:val="000000"/>
                <w:sz w:val="20"/>
                <w:szCs w:val="20"/>
              </w:rPr>
            </w:pPr>
            <w:r w:rsidRPr="00F06EF3">
              <w:rPr>
                <w:rFonts w:ascii="Arial" w:hAnsi="Arial" w:cs="Arial"/>
                <w:color w:val="000000"/>
                <w:sz w:val="20"/>
                <w:szCs w:val="20"/>
              </w:rPr>
              <w:t>Corto</w:t>
            </w:r>
          </w:p>
        </w:tc>
        <w:tc>
          <w:tcPr>
            <w:tcW w:w="1248" w:type="pct"/>
            <w:vAlign w:val="center"/>
          </w:tcPr>
          <w:p w14:paraId="4BF046BE" w14:textId="2C9FFC82" w:rsidR="00475286" w:rsidRPr="00F06EF3" w:rsidRDefault="00703332" w:rsidP="00325A0D">
            <w:pPr>
              <w:spacing w:after="0" w:line="240" w:lineRule="auto"/>
              <w:rPr>
                <w:rFonts w:ascii="Arial" w:eastAsia="Times New Roman" w:hAnsi="Arial" w:cs="Arial"/>
                <w:color w:val="000000"/>
                <w:sz w:val="20"/>
                <w:szCs w:val="20"/>
                <w:lang w:eastAsia="es-CO"/>
              </w:rPr>
            </w:pPr>
            <w:r w:rsidRPr="00F06EF3">
              <w:rPr>
                <w:rFonts w:ascii="Arial" w:eastAsia="Times New Roman" w:hAnsi="Arial" w:cs="Arial"/>
                <w:color w:val="000000"/>
                <w:sz w:val="20"/>
                <w:szCs w:val="20"/>
                <w:lang w:eastAsia="es-CO"/>
              </w:rPr>
              <w:t>El manejo de los otros residuos peligrosos debe</w:t>
            </w:r>
            <w:r w:rsidR="00475286" w:rsidRPr="00F06EF3">
              <w:rPr>
                <w:rFonts w:ascii="Arial" w:eastAsia="Times New Roman" w:hAnsi="Arial" w:cs="Arial"/>
                <w:color w:val="000000"/>
                <w:sz w:val="20"/>
                <w:szCs w:val="20"/>
                <w:lang w:eastAsia="es-CO"/>
              </w:rPr>
              <w:t xml:space="preserve"> ser controlados conforme el Decreto Único Reglamentario 1076 de 2015 Título 6: Residuos Peligrosos o la norma que la sustituya</w:t>
            </w:r>
          </w:p>
        </w:tc>
        <w:tc>
          <w:tcPr>
            <w:tcW w:w="1248" w:type="pct"/>
            <w:vAlign w:val="center"/>
          </w:tcPr>
          <w:p w14:paraId="5BD6D28B" w14:textId="77777777" w:rsidR="00475286" w:rsidRPr="00F06EF3" w:rsidRDefault="00475286" w:rsidP="00325A0D">
            <w:pPr>
              <w:spacing w:line="240" w:lineRule="auto"/>
              <w:jc w:val="center"/>
              <w:rPr>
                <w:rFonts w:ascii="Arial" w:eastAsia="Times New Roman" w:hAnsi="Arial" w:cs="Arial"/>
                <w:color w:val="000000"/>
                <w:sz w:val="20"/>
                <w:szCs w:val="20"/>
                <w:lang w:eastAsia="es-CO"/>
              </w:rPr>
            </w:pPr>
            <w:r w:rsidRPr="00F06EF3">
              <w:rPr>
                <w:rFonts w:ascii="Arial" w:eastAsia="Times New Roman" w:hAnsi="Arial" w:cs="Arial"/>
                <w:color w:val="000000"/>
                <w:sz w:val="20"/>
                <w:szCs w:val="20"/>
                <w:lang w:eastAsia="es-CO"/>
              </w:rPr>
              <w:t xml:space="preserve">Contrato con empresa autorizada por la autoridad ambiental para el manejo de los residuos. </w:t>
            </w:r>
          </w:p>
          <w:p w14:paraId="5B58116F" w14:textId="4296E2E6" w:rsidR="00475286" w:rsidRPr="00F06EF3" w:rsidRDefault="00475286" w:rsidP="00325A0D">
            <w:pPr>
              <w:spacing w:after="0" w:line="240" w:lineRule="auto"/>
              <w:jc w:val="center"/>
              <w:rPr>
                <w:rFonts w:ascii="Arial" w:eastAsia="Times New Roman" w:hAnsi="Arial" w:cs="Arial"/>
                <w:color w:val="000000"/>
                <w:sz w:val="20"/>
                <w:szCs w:val="20"/>
                <w:lang w:eastAsia="es-CO"/>
              </w:rPr>
            </w:pPr>
            <w:r w:rsidRPr="00F06EF3">
              <w:rPr>
                <w:rFonts w:ascii="Arial" w:eastAsia="Times New Roman" w:hAnsi="Arial" w:cs="Arial"/>
                <w:color w:val="000000"/>
                <w:sz w:val="20"/>
                <w:szCs w:val="20"/>
                <w:lang w:eastAsia="es-CO"/>
              </w:rPr>
              <w:t xml:space="preserve">Actas de </w:t>
            </w:r>
            <w:r w:rsidR="00674ECE" w:rsidRPr="00F06EF3">
              <w:rPr>
                <w:rFonts w:ascii="Arial" w:eastAsia="Times New Roman" w:hAnsi="Arial" w:cs="Arial"/>
                <w:color w:val="000000"/>
                <w:sz w:val="20"/>
                <w:szCs w:val="20"/>
                <w:lang w:eastAsia="es-CO"/>
              </w:rPr>
              <w:pgNum/>
            </w:r>
            <w:r w:rsidR="00703332" w:rsidRPr="00F06EF3">
              <w:rPr>
                <w:rFonts w:ascii="Arial" w:eastAsia="Times New Roman" w:hAnsi="Arial" w:cs="Arial"/>
                <w:color w:val="000000"/>
                <w:sz w:val="20"/>
                <w:szCs w:val="20"/>
                <w:lang w:eastAsia="es-CO"/>
              </w:rPr>
              <w:t>disposición</w:t>
            </w:r>
            <w:r w:rsidRPr="00F06EF3">
              <w:rPr>
                <w:rFonts w:ascii="Arial" w:eastAsia="Times New Roman" w:hAnsi="Arial" w:cs="Arial"/>
                <w:color w:val="000000"/>
                <w:sz w:val="20"/>
                <w:szCs w:val="20"/>
                <w:lang w:eastAsia="es-CO"/>
              </w:rPr>
              <w:t xml:space="preserve"> final.</w:t>
            </w:r>
          </w:p>
        </w:tc>
        <w:tc>
          <w:tcPr>
            <w:tcW w:w="1246" w:type="pct"/>
          </w:tcPr>
          <w:p w14:paraId="5CA1C197" w14:textId="77777777" w:rsidR="00475286" w:rsidRPr="00F06EF3" w:rsidRDefault="00475286" w:rsidP="00325A0D">
            <w:pPr>
              <w:spacing w:line="240" w:lineRule="auto"/>
              <w:jc w:val="both"/>
              <w:rPr>
                <w:rFonts w:ascii="Arial" w:hAnsi="Arial" w:cs="Arial"/>
                <w:color w:val="000000"/>
                <w:sz w:val="20"/>
                <w:szCs w:val="20"/>
              </w:rPr>
            </w:pPr>
            <w:r w:rsidRPr="00F06EF3">
              <w:rPr>
                <w:rFonts w:ascii="Arial" w:hAnsi="Arial" w:cs="Arial"/>
                <w:color w:val="000000"/>
                <w:sz w:val="20"/>
                <w:szCs w:val="20"/>
              </w:rPr>
              <w:t>Disposición final</w:t>
            </w:r>
          </w:p>
        </w:tc>
      </w:tr>
      <w:tr w:rsidR="00475286" w:rsidRPr="00F06EF3" w14:paraId="284D5FB4" w14:textId="77777777" w:rsidTr="006763F7">
        <w:tc>
          <w:tcPr>
            <w:tcW w:w="1258" w:type="pct"/>
            <w:vAlign w:val="center"/>
          </w:tcPr>
          <w:p w14:paraId="60A73934" w14:textId="77777777" w:rsidR="00475286" w:rsidRPr="00F06EF3" w:rsidRDefault="00475286" w:rsidP="006763F7">
            <w:pPr>
              <w:spacing w:line="240" w:lineRule="auto"/>
              <w:rPr>
                <w:rFonts w:ascii="Arial" w:hAnsi="Arial" w:cs="Arial"/>
                <w:color w:val="000000"/>
                <w:sz w:val="20"/>
                <w:szCs w:val="20"/>
              </w:rPr>
            </w:pPr>
            <w:r w:rsidRPr="00F06EF3">
              <w:rPr>
                <w:rFonts w:ascii="Arial" w:hAnsi="Arial" w:cs="Arial"/>
                <w:color w:val="000000"/>
                <w:sz w:val="20"/>
                <w:szCs w:val="20"/>
              </w:rPr>
              <w:t>Corto</w:t>
            </w:r>
          </w:p>
        </w:tc>
        <w:tc>
          <w:tcPr>
            <w:tcW w:w="1248" w:type="pct"/>
            <w:vAlign w:val="center"/>
          </w:tcPr>
          <w:p w14:paraId="0A4A7B87" w14:textId="77777777" w:rsidR="00475286" w:rsidRPr="00F06EF3" w:rsidRDefault="00475286" w:rsidP="00325A0D">
            <w:pPr>
              <w:spacing w:after="0" w:line="240" w:lineRule="auto"/>
              <w:rPr>
                <w:rFonts w:ascii="Arial" w:eastAsia="Times New Roman" w:hAnsi="Arial" w:cs="Arial"/>
                <w:color w:val="000000"/>
                <w:sz w:val="20"/>
                <w:szCs w:val="20"/>
                <w:lang w:eastAsia="es-CO"/>
              </w:rPr>
            </w:pPr>
            <w:r w:rsidRPr="00F06EF3">
              <w:rPr>
                <w:rFonts w:ascii="Arial" w:eastAsia="Times New Roman" w:hAnsi="Arial" w:cs="Arial"/>
                <w:color w:val="000000"/>
                <w:sz w:val="20"/>
                <w:szCs w:val="20"/>
                <w:lang w:eastAsia="es-CO"/>
              </w:rPr>
              <w:t>El contratista debe contar con programa de mantenimiento preventivo y seguimiento para prolongar la vida útil de las llantas (servicio post venta)</w:t>
            </w:r>
          </w:p>
        </w:tc>
        <w:tc>
          <w:tcPr>
            <w:tcW w:w="1248" w:type="pct"/>
            <w:vAlign w:val="center"/>
          </w:tcPr>
          <w:p w14:paraId="66719247" w14:textId="77777777" w:rsidR="00475286" w:rsidRPr="00F06EF3" w:rsidRDefault="00475286" w:rsidP="00325A0D">
            <w:pPr>
              <w:spacing w:line="240" w:lineRule="auto"/>
              <w:rPr>
                <w:rFonts w:ascii="Arial" w:eastAsia="Times New Roman" w:hAnsi="Arial" w:cs="Arial"/>
                <w:color w:val="000000"/>
                <w:sz w:val="20"/>
                <w:szCs w:val="20"/>
                <w:lang w:eastAsia="es-CO"/>
              </w:rPr>
            </w:pPr>
            <w:r w:rsidRPr="00F06EF3">
              <w:rPr>
                <w:rFonts w:ascii="Arial" w:eastAsia="Times New Roman" w:hAnsi="Arial" w:cs="Arial"/>
                <w:color w:val="000000"/>
                <w:sz w:val="20"/>
                <w:szCs w:val="20"/>
                <w:lang w:eastAsia="es-CO"/>
              </w:rPr>
              <w:t>Se debe contar con propuestas de mantenimiento.</w:t>
            </w:r>
          </w:p>
        </w:tc>
        <w:tc>
          <w:tcPr>
            <w:tcW w:w="1246" w:type="pct"/>
          </w:tcPr>
          <w:p w14:paraId="2E059C63" w14:textId="77777777" w:rsidR="00475286" w:rsidRPr="00F06EF3" w:rsidRDefault="00475286" w:rsidP="00325A0D">
            <w:pPr>
              <w:spacing w:line="240" w:lineRule="auto"/>
              <w:jc w:val="both"/>
              <w:rPr>
                <w:rFonts w:ascii="Arial" w:hAnsi="Arial" w:cs="Arial"/>
                <w:color w:val="000000"/>
                <w:sz w:val="20"/>
                <w:szCs w:val="20"/>
              </w:rPr>
            </w:pPr>
            <w:r w:rsidRPr="00F06EF3">
              <w:rPr>
                <w:rFonts w:ascii="Arial" w:hAnsi="Arial" w:cs="Arial"/>
                <w:color w:val="000000"/>
                <w:sz w:val="20"/>
                <w:szCs w:val="20"/>
              </w:rPr>
              <w:t>Uso</w:t>
            </w:r>
          </w:p>
        </w:tc>
      </w:tr>
      <w:tr w:rsidR="00475286" w:rsidRPr="00F06EF3" w14:paraId="652EE8DA" w14:textId="77777777" w:rsidTr="006763F7">
        <w:tc>
          <w:tcPr>
            <w:tcW w:w="1258" w:type="pct"/>
            <w:vAlign w:val="center"/>
          </w:tcPr>
          <w:p w14:paraId="3B5D38C9" w14:textId="77777777" w:rsidR="00475286" w:rsidRPr="00F06EF3" w:rsidRDefault="00475286" w:rsidP="006763F7">
            <w:pPr>
              <w:spacing w:line="240" w:lineRule="auto"/>
              <w:rPr>
                <w:rFonts w:ascii="Arial" w:hAnsi="Arial" w:cs="Arial"/>
                <w:color w:val="000000"/>
                <w:sz w:val="20"/>
                <w:szCs w:val="20"/>
              </w:rPr>
            </w:pPr>
            <w:r w:rsidRPr="00F06EF3">
              <w:rPr>
                <w:rFonts w:ascii="Arial" w:hAnsi="Arial" w:cs="Arial"/>
                <w:color w:val="000000"/>
                <w:sz w:val="20"/>
                <w:szCs w:val="20"/>
              </w:rPr>
              <w:t>Corto</w:t>
            </w:r>
          </w:p>
        </w:tc>
        <w:tc>
          <w:tcPr>
            <w:tcW w:w="1248" w:type="pct"/>
            <w:vAlign w:val="center"/>
          </w:tcPr>
          <w:p w14:paraId="025839EF" w14:textId="4E729E8B" w:rsidR="00475286" w:rsidRPr="00F06EF3" w:rsidRDefault="00475286" w:rsidP="00325A0D">
            <w:pPr>
              <w:spacing w:before="100" w:beforeAutospacing="1" w:after="100" w:afterAutospacing="1" w:line="240" w:lineRule="auto"/>
              <w:jc w:val="both"/>
              <w:rPr>
                <w:rFonts w:ascii="Arial" w:eastAsia="Times New Roman" w:hAnsi="Arial" w:cs="Arial"/>
                <w:color w:val="000000"/>
                <w:sz w:val="20"/>
                <w:szCs w:val="20"/>
                <w:lang w:eastAsia="es-CO"/>
              </w:rPr>
            </w:pPr>
            <w:r w:rsidRPr="00F06EF3">
              <w:rPr>
                <w:rFonts w:ascii="Arial" w:eastAsia="Times New Roman" w:hAnsi="Arial" w:cs="Arial"/>
                <w:color w:val="000000"/>
                <w:sz w:val="20"/>
                <w:szCs w:val="20"/>
                <w:lang w:eastAsia="es-CO"/>
              </w:rPr>
              <w:t xml:space="preserve">Cuando el prestador del servicio cuenta con sistemas de </w:t>
            </w:r>
            <w:r w:rsidR="00703332" w:rsidRPr="00F06EF3">
              <w:rPr>
                <w:rFonts w:ascii="Arial" w:eastAsia="Times New Roman" w:hAnsi="Arial" w:cs="Arial"/>
                <w:color w:val="000000"/>
                <w:sz w:val="20"/>
                <w:szCs w:val="20"/>
                <w:lang w:eastAsia="es-CO"/>
              </w:rPr>
              <w:t>latonería y</w:t>
            </w:r>
            <w:r w:rsidRPr="00F06EF3">
              <w:rPr>
                <w:rFonts w:ascii="Arial" w:eastAsia="Times New Roman" w:hAnsi="Arial" w:cs="Arial"/>
                <w:color w:val="000000"/>
                <w:sz w:val="20"/>
                <w:szCs w:val="20"/>
                <w:lang w:eastAsia="es-CO"/>
              </w:rPr>
              <w:t xml:space="preserve"> pintura o cuenta con compresores para otros fines, debe llevar un plan </w:t>
            </w:r>
            <w:r w:rsidRPr="00F06EF3">
              <w:rPr>
                <w:rFonts w:ascii="Arial" w:eastAsia="Times New Roman" w:hAnsi="Arial" w:cs="Arial"/>
                <w:color w:val="000000"/>
                <w:sz w:val="20"/>
                <w:szCs w:val="20"/>
                <w:lang w:eastAsia="es-CO"/>
              </w:rPr>
              <w:lastRenderedPageBreak/>
              <w:t>de manejo de los equipos de aire comprimido y su mantenimiento.</w:t>
            </w:r>
          </w:p>
        </w:tc>
        <w:tc>
          <w:tcPr>
            <w:tcW w:w="1248" w:type="pct"/>
            <w:vAlign w:val="center"/>
          </w:tcPr>
          <w:p w14:paraId="0DB3412C" w14:textId="77777777" w:rsidR="00475286" w:rsidRPr="00F06EF3" w:rsidRDefault="00475286" w:rsidP="00325A0D">
            <w:pPr>
              <w:spacing w:before="100" w:beforeAutospacing="1" w:after="100" w:afterAutospacing="1" w:line="240" w:lineRule="auto"/>
              <w:jc w:val="both"/>
              <w:rPr>
                <w:rFonts w:ascii="Arial" w:eastAsia="Times New Roman" w:hAnsi="Arial" w:cs="Arial"/>
                <w:color w:val="000000"/>
                <w:sz w:val="20"/>
                <w:szCs w:val="20"/>
                <w:lang w:eastAsia="es-CO"/>
              </w:rPr>
            </w:pPr>
            <w:r w:rsidRPr="00F06EF3">
              <w:rPr>
                <w:rFonts w:ascii="Arial" w:eastAsia="Times New Roman" w:hAnsi="Arial" w:cs="Arial"/>
                <w:color w:val="000000"/>
                <w:sz w:val="20"/>
                <w:szCs w:val="20"/>
                <w:lang w:eastAsia="es-CO"/>
              </w:rPr>
              <w:lastRenderedPageBreak/>
              <w:t>Registros de mantenimiento y certificados del representante legal que avale la información</w:t>
            </w:r>
          </w:p>
        </w:tc>
        <w:tc>
          <w:tcPr>
            <w:tcW w:w="1246" w:type="pct"/>
          </w:tcPr>
          <w:p w14:paraId="30D7E312" w14:textId="77777777" w:rsidR="00475286" w:rsidRPr="00F06EF3" w:rsidRDefault="00475286" w:rsidP="00325A0D">
            <w:pPr>
              <w:spacing w:line="240" w:lineRule="auto"/>
              <w:jc w:val="both"/>
              <w:rPr>
                <w:rFonts w:ascii="Arial" w:hAnsi="Arial" w:cs="Arial"/>
                <w:color w:val="000000"/>
                <w:sz w:val="20"/>
                <w:szCs w:val="20"/>
              </w:rPr>
            </w:pPr>
            <w:r w:rsidRPr="00F06EF3">
              <w:rPr>
                <w:rFonts w:ascii="Arial" w:hAnsi="Arial" w:cs="Arial"/>
                <w:color w:val="000000"/>
                <w:sz w:val="20"/>
                <w:szCs w:val="20"/>
              </w:rPr>
              <w:t>Uso</w:t>
            </w:r>
          </w:p>
        </w:tc>
      </w:tr>
      <w:tr w:rsidR="00475286" w:rsidRPr="00F06EF3" w14:paraId="5FE2CCEC" w14:textId="77777777" w:rsidTr="006763F7">
        <w:tc>
          <w:tcPr>
            <w:tcW w:w="1258" w:type="pct"/>
            <w:vAlign w:val="center"/>
          </w:tcPr>
          <w:p w14:paraId="53A7DFB1" w14:textId="77777777" w:rsidR="00475286" w:rsidRPr="00F06EF3" w:rsidRDefault="00475286" w:rsidP="006763F7">
            <w:pPr>
              <w:spacing w:line="240" w:lineRule="auto"/>
              <w:rPr>
                <w:rFonts w:ascii="Arial" w:hAnsi="Arial" w:cs="Arial"/>
                <w:color w:val="000000"/>
                <w:sz w:val="20"/>
                <w:szCs w:val="20"/>
              </w:rPr>
            </w:pPr>
            <w:r w:rsidRPr="00F06EF3">
              <w:rPr>
                <w:rFonts w:ascii="Arial" w:hAnsi="Arial" w:cs="Arial"/>
                <w:color w:val="000000"/>
                <w:sz w:val="20"/>
                <w:szCs w:val="20"/>
              </w:rPr>
              <w:t>Corto</w:t>
            </w:r>
          </w:p>
        </w:tc>
        <w:tc>
          <w:tcPr>
            <w:tcW w:w="1248" w:type="pct"/>
            <w:vAlign w:val="center"/>
          </w:tcPr>
          <w:p w14:paraId="6A3D63BD" w14:textId="77777777" w:rsidR="00475286" w:rsidRPr="00F06EF3" w:rsidRDefault="00475286" w:rsidP="00325A0D">
            <w:pPr>
              <w:spacing w:before="100" w:beforeAutospacing="1" w:after="100" w:afterAutospacing="1" w:line="240" w:lineRule="auto"/>
              <w:jc w:val="both"/>
              <w:rPr>
                <w:rFonts w:ascii="Arial" w:eastAsia="Times New Roman" w:hAnsi="Arial" w:cs="Arial"/>
                <w:color w:val="000000"/>
                <w:sz w:val="20"/>
                <w:szCs w:val="20"/>
                <w:lang w:eastAsia="es-CO"/>
              </w:rPr>
            </w:pPr>
            <w:r w:rsidRPr="00F06EF3">
              <w:rPr>
                <w:rFonts w:ascii="Arial" w:hAnsi="Arial" w:cs="Arial"/>
                <w:color w:val="000000"/>
                <w:sz w:val="20"/>
                <w:szCs w:val="20"/>
              </w:rPr>
              <w:t>El contratista debe garantizar que los lubricantes utilizados no contienen sustancias nocivas, son de baja toxicidad para el medio acuático y el suelo, biodegradables y no potencialmente acumulativos.</w:t>
            </w:r>
          </w:p>
        </w:tc>
        <w:tc>
          <w:tcPr>
            <w:tcW w:w="1248" w:type="pct"/>
            <w:vAlign w:val="center"/>
          </w:tcPr>
          <w:p w14:paraId="50282CB7" w14:textId="77777777" w:rsidR="00475286" w:rsidRPr="00F06EF3" w:rsidRDefault="00475286" w:rsidP="00325A0D">
            <w:pPr>
              <w:spacing w:line="240" w:lineRule="auto"/>
              <w:jc w:val="both"/>
              <w:rPr>
                <w:rFonts w:ascii="Arial" w:hAnsi="Arial" w:cs="Arial"/>
                <w:color w:val="000000"/>
                <w:sz w:val="20"/>
                <w:szCs w:val="20"/>
              </w:rPr>
            </w:pPr>
            <w:r w:rsidRPr="00F06EF3">
              <w:rPr>
                <w:rFonts w:ascii="Arial" w:hAnsi="Arial" w:cs="Arial"/>
                <w:color w:val="000000"/>
                <w:sz w:val="20"/>
                <w:szCs w:val="20"/>
              </w:rPr>
              <w:t xml:space="preserve">Entregar Certificación donde se determine que los lubricantes utilizados no contienen sustancias nocivas, son de baja toxicidad para el medio acuático y el suelo, biodegradables y no potencialmente acumulativos. </w:t>
            </w:r>
          </w:p>
        </w:tc>
        <w:tc>
          <w:tcPr>
            <w:tcW w:w="1246" w:type="pct"/>
          </w:tcPr>
          <w:p w14:paraId="30484744" w14:textId="77777777" w:rsidR="00475286" w:rsidRPr="00F06EF3" w:rsidRDefault="00475286" w:rsidP="00325A0D">
            <w:pPr>
              <w:spacing w:line="240" w:lineRule="auto"/>
              <w:jc w:val="both"/>
              <w:rPr>
                <w:rFonts w:ascii="Arial" w:hAnsi="Arial" w:cs="Arial"/>
                <w:color w:val="000000"/>
                <w:sz w:val="20"/>
                <w:szCs w:val="20"/>
              </w:rPr>
            </w:pPr>
            <w:r w:rsidRPr="00F06EF3">
              <w:rPr>
                <w:rFonts w:ascii="Arial" w:hAnsi="Arial" w:cs="Arial"/>
                <w:color w:val="000000"/>
                <w:sz w:val="20"/>
                <w:szCs w:val="20"/>
              </w:rPr>
              <w:t>Uso</w:t>
            </w:r>
          </w:p>
        </w:tc>
      </w:tr>
      <w:tr w:rsidR="00475286" w:rsidRPr="00F06EF3" w14:paraId="20B7AC73" w14:textId="77777777" w:rsidTr="00522318">
        <w:tc>
          <w:tcPr>
            <w:tcW w:w="1258" w:type="pct"/>
            <w:vAlign w:val="center"/>
          </w:tcPr>
          <w:p w14:paraId="1ADC760B" w14:textId="77777777" w:rsidR="00475286" w:rsidRPr="00F06EF3" w:rsidRDefault="00475286" w:rsidP="006763F7">
            <w:pPr>
              <w:spacing w:line="240" w:lineRule="auto"/>
              <w:rPr>
                <w:rFonts w:ascii="Arial" w:hAnsi="Arial" w:cs="Arial"/>
                <w:color w:val="000000"/>
                <w:sz w:val="20"/>
                <w:szCs w:val="20"/>
              </w:rPr>
            </w:pPr>
            <w:r w:rsidRPr="00F06EF3">
              <w:rPr>
                <w:rFonts w:ascii="Arial" w:hAnsi="Arial" w:cs="Arial"/>
                <w:color w:val="000000"/>
                <w:sz w:val="20"/>
                <w:szCs w:val="20"/>
              </w:rPr>
              <w:t>Corto</w:t>
            </w:r>
          </w:p>
        </w:tc>
        <w:tc>
          <w:tcPr>
            <w:tcW w:w="1248" w:type="pct"/>
            <w:vAlign w:val="center"/>
          </w:tcPr>
          <w:p w14:paraId="16A94496" w14:textId="77777777" w:rsidR="00475286" w:rsidRPr="00F06EF3" w:rsidRDefault="00475286" w:rsidP="00325A0D">
            <w:pPr>
              <w:spacing w:before="100" w:beforeAutospacing="1" w:after="100" w:afterAutospacing="1" w:line="240" w:lineRule="auto"/>
              <w:jc w:val="both"/>
              <w:rPr>
                <w:rFonts w:ascii="Arial" w:hAnsi="Arial" w:cs="Arial"/>
                <w:color w:val="000000"/>
                <w:sz w:val="20"/>
                <w:szCs w:val="20"/>
              </w:rPr>
            </w:pPr>
            <w:r w:rsidRPr="00F06EF3">
              <w:rPr>
                <w:rFonts w:ascii="Arial" w:hAnsi="Arial" w:cs="Arial"/>
                <w:color w:val="000000"/>
                <w:sz w:val="20"/>
                <w:szCs w:val="20"/>
              </w:rPr>
              <w:t>El contratista debe contar con programas ambientales que reflejen el consumo eficiente de los recursos.</w:t>
            </w:r>
          </w:p>
        </w:tc>
        <w:tc>
          <w:tcPr>
            <w:tcW w:w="1248" w:type="pct"/>
            <w:vAlign w:val="center"/>
          </w:tcPr>
          <w:p w14:paraId="76B8F7FE" w14:textId="77777777" w:rsidR="00475286" w:rsidRPr="00F06EF3" w:rsidRDefault="00475286" w:rsidP="00325A0D">
            <w:pPr>
              <w:spacing w:after="0" w:line="240" w:lineRule="auto"/>
              <w:jc w:val="both"/>
              <w:rPr>
                <w:rFonts w:ascii="Arial" w:hAnsi="Arial" w:cs="Arial"/>
                <w:color w:val="000000"/>
                <w:sz w:val="20"/>
                <w:szCs w:val="20"/>
              </w:rPr>
            </w:pPr>
            <w:r w:rsidRPr="00F06EF3">
              <w:rPr>
                <w:rFonts w:ascii="Arial" w:hAnsi="Arial" w:cs="Arial"/>
                <w:color w:val="000000"/>
                <w:sz w:val="20"/>
                <w:szCs w:val="20"/>
              </w:rPr>
              <w:t>El contratista deberá relacionar los programas ambientales con los que cuenta, con sus respectivos objetivos, metas e indicadores y resultados de implementación que reflejen el consumo eficiente de los recursos.</w:t>
            </w:r>
          </w:p>
        </w:tc>
        <w:tc>
          <w:tcPr>
            <w:tcW w:w="1246" w:type="pct"/>
            <w:vAlign w:val="center"/>
          </w:tcPr>
          <w:p w14:paraId="310ED2BF" w14:textId="77777777" w:rsidR="00475286" w:rsidRPr="00F06EF3" w:rsidRDefault="00475286" w:rsidP="00522318">
            <w:pPr>
              <w:spacing w:line="240" w:lineRule="auto"/>
              <w:jc w:val="center"/>
              <w:rPr>
                <w:rFonts w:ascii="Arial" w:hAnsi="Arial" w:cs="Arial"/>
                <w:color w:val="000000"/>
                <w:sz w:val="20"/>
                <w:szCs w:val="20"/>
              </w:rPr>
            </w:pPr>
            <w:r w:rsidRPr="00F06EF3">
              <w:rPr>
                <w:rFonts w:ascii="Arial" w:hAnsi="Arial" w:cs="Arial"/>
                <w:color w:val="000000"/>
                <w:sz w:val="20"/>
                <w:szCs w:val="20"/>
              </w:rPr>
              <w:t>Uso</w:t>
            </w:r>
          </w:p>
        </w:tc>
      </w:tr>
      <w:tr w:rsidR="00475286" w:rsidRPr="00F06EF3" w14:paraId="0CD6D625" w14:textId="77777777" w:rsidTr="00522318">
        <w:trPr>
          <w:trHeight w:val="1408"/>
        </w:trPr>
        <w:tc>
          <w:tcPr>
            <w:tcW w:w="1258" w:type="pct"/>
            <w:vAlign w:val="center"/>
          </w:tcPr>
          <w:p w14:paraId="415F810F" w14:textId="77777777" w:rsidR="00475286" w:rsidRPr="00F06EF3" w:rsidRDefault="00475286" w:rsidP="006763F7">
            <w:pPr>
              <w:spacing w:line="240" w:lineRule="auto"/>
              <w:rPr>
                <w:rFonts w:ascii="Arial" w:hAnsi="Arial" w:cs="Arial"/>
                <w:color w:val="000000"/>
                <w:sz w:val="20"/>
                <w:szCs w:val="20"/>
              </w:rPr>
            </w:pPr>
            <w:r w:rsidRPr="00F06EF3">
              <w:rPr>
                <w:rFonts w:ascii="Arial" w:hAnsi="Arial" w:cs="Arial"/>
                <w:color w:val="000000"/>
                <w:sz w:val="20"/>
                <w:szCs w:val="20"/>
              </w:rPr>
              <w:t>Corto</w:t>
            </w:r>
          </w:p>
        </w:tc>
        <w:tc>
          <w:tcPr>
            <w:tcW w:w="1248" w:type="pct"/>
            <w:vAlign w:val="center"/>
          </w:tcPr>
          <w:p w14:paraId="07E6E8A8" w14:textId="77777777" w:rsidR="00475286" w:rsidRPr="00F06EF3" w:rsidRDefault="00475286" w:rsidP="00325A0D">
            <w:pPr>
              <w:spacing w:before="100" w:beforeAutospacing="1" w:after="100" w:afterAutospacing="1" w:line="240" w:lineRule="auto"/>
              <w:jc w:val="both"/>
              <w:rPr>
                <w:rFonts w:ascii="Arial" w:hAnsi="Arial" w:cs="Arial"/>
                <w:color w:val="000000"/>
                <w:sz w:val="20"/>
                <w:szCs w:val="20"/>
              </w:rPr>
            </w:pPr>
            <w:r w:rsidRPr="00F06EF3">
              <w:rPr>
                <w:rFonts w:ascii="Arial" w:hAnsi="Arial" w:cs="Arial"/>
                <w:color w:val="000000"/>
                <w:sz w:val="20"/>
                <w:szCs w:val="20"/>
              </w:rPr>
              <w:t>El contratista debe contar con protocolo o plan de manejo de residuos convencionales y peligrosos.</w:t>
            </w:r>
          </w:p>
        </w:tc>
        <w:tc>
          <w:tcPr>
            <w:tcW w:w="1248" w:type="pct"/>
            <w:vAlign w:val="center"/>
          </w:tcPr>
          <w:p w14:paraId="40781E18" w14:textId="77777777" w:rsidR="00475286" w:rsidRPr="00F06EF3" w:rsidRDefault="00475286" w:rsidP="00325A0D">
            <w:pPr>
              <w:spacing w:line="240" w:lineRule="auto"/>
              <w:jc w:val="both"/>
              <w:rPr>
                <w:rFonts w:ascii="Arial" w:hAnsi="Arial" w:cs="Arial"/>
                <w:color w:val="000000"/>
                <w:sz w:val="20"/>
                <w:szCs w:val="20"/>
              </w:rPr>
            </w:pPr>
            <w:r w:rsidRPr="00F06EF3">
              <w:rPr>
                <w:rFonts w:ascii="Arial" w:hAnsi="Arial" w:cs="Arial"/>
                <w:color w:val="000000"/>
                <w:sz w:val="20"/>
                <w:szCs w:val="20"/>
              </w:rPr>
              <w:t>El contratista debe presentar protocolo o plan de manejo de residuos convencionales y peligrosos determinando como mínimo como y a quien se le efectúa la entrega de esta clase de residuos y así mismo entregar el plan de contingencia por derrames de hidrocarburos.</w:t>
            </w:r>
          </w:p>
        </w:tc>
        <w:tc>
          <w:tcPr>
            <w:tcW w:w="1246" w:type="pct"/>
            <w:vAlign w:val="center"/>
          </w:tcPr>
          <w:p w14:paraId="5B2746E0" w14:textId="77777777" w:rsidR="00475286" w:rsidRPr="00F06EF3" w:rsidRDefault="00475286" w:rsidP="00522318">
            <w:pPr>
              <w:spacing w:line="240" w:lineRule="auto"/>
              <w:jc w:val="center"/>
              <w:rPr>
                <w:rFonts w:ascii="Arial" w:hAnsi="Arial" w:cs="Arial"/>
                <w:color w:val="000000"/>
                <w:sz w:val="20"/>
                <w:szCs w:val="20"/>
              </w:rPr>
            </w:pPr>
            <w:r w:rsidRPr="00F06EF3">
              <w:rPr>
                <w:rFonts w:ascii="Arial" w:hAnsi="Arial" w:cs="Arial"/>
                <w:color w:val="000000"/>
                <w:sz w:val="20"/>
                <w:szCs w:val="20"/>
              </w:rPr>
              <w:t>Uso</w:t>
            </w:r>
          </w:p>
        </w:tc>
      </w:tr>
    </w:tbl>
    <w:p w14:paraId="28E209F5" w14:textId="77777777" w:rsidR="00475286" w:rsidRPr="00F06EF3" w:rsidRDefault="00475286" w:rsidP="00325A0D">
      <w:pPr>
        <w:spacing w:after="0" w:line="240" w:lineRule="auto"/>
        <w:jc w:val="both"/>
        <w:rPr>
          <w:rFonts w:ascii="Arial" w:hAnsi="Arial" w:cs="Arial"/>
          <w:color w:val="000000"/>
        </w:rPr>
      </w:pPr>
    </w:p>
    <w:p w14:paraId="02A4BE8B" w14:textId="77777777" w:rsidR="00475286" w:rsidRPr="00F06EF3" w:rsidRDefault="00475286" w:rsidP="00325A0D">
      <w:pPr>
        <w:spacing w:after="0" w:line="240" w:lineRule="auto"/>
        <w:jc w:val="both"/>
        <w:rPr>
          <w:rFonts w:ascii="Arial" w:hAnsi="Arial" w:cs="Arial"/>
          <w:color w:val="000000"/>
        </w:rPr>
      </w:pPr>
      <w:r w:rsidRPr="00F06EF3">
        <w:rPr>
          <w:rFonts w:ascii="Arial" w:hAnsi="Arial" w:cs="Arial"/>
          <w:color w:val="000000"/>
        </w:rPr>
        <w:t>Por lo tanto, con el fin de garantizar que el mantenimiento de vehículos requerido por la C.R.C. sea sostenible con el ambiente, se incluirán las anteriores exigencias como obligaciones del contratista, cuyo cumplimiento será verificado por el supervisor del contrato, de la siguiente manera:</w:t>
      </w:r>
    </w:p>
    <w:p w14:paraId="052E995D" w14:textId="77777777" w:rsidR="00475286" w:rsidRPr="00F06EF3" w:rsidRDefault="00475286" w:rsidP="00325A0D">
      <w:pPr>
        <w:spacing w:after="0" w:line="240" w:lineRule="auto"/>
        <w:jc w:val="both"/>
        <w:rPr>
          <w:rFonts w:ascii="Arial" w:hAnsi="Arial" w:cs="Arial"/>
          <w:color w:val="000000"/>
        </w:rPr>
      </w:pPr>
    </w:p>
    <w:p w14:paraId="67BE4779" w14:textId="77777777" w:rsidR="00475286" w:rsidRPr="00F06EF3" w:rsidRDefault="00475286" w:rsidP="00325A0D">
      <w:pPr>
        <w:spacing w:after="0" w:line="240" w:lineRule="auto"/>
        <w:jc w:val="both"/>
        <w:rPr>
          <w:rFonts w:ascii="Arial" w:hAnsi="Arial" w:cs="Arial"/>
          <w:b/>
          <w:color w:val="000000"/>
        </w:rPr>
      </w:pPr>
      <w:r w:rsidRPr="00F06EF3">
        <w:rPr>
          <w:rFonts w:ascii="Arial" w:hAnsi="Arial" w:cs="Arial"/>
          <w:b/>
          <w:color w:val="000000"/>
        </w:rPr>
        <w:t xml:space="preserve">OBLIGACIONES DEL CONTRATISTA TENDIENTE A QUE LA COMPRA PÚBLICA SEA SOSTENIBLE CON EL AMBIENTE: </w:t>
      </w:r>
    </w:p>
    <w:p w14:paraId="09C8D0C1" w14:textId="77777777" w:rsidR="00475286" w:rsidRPr="00F06EF3" w:rsidRDefault="00475286" w:rsidP="00325A0D">
      <w:pPr>
        <w:spacing w:after="0" w:line="240" w:lineRule="auto"/>
        <w:jc w:val="both"/>
        <w:rPr>
          <w:rFonts w:ascii="Arial" w:hAnsi="Arial" w:cs="Arial"/>
          <w:color w:val="000000"/>
        </w:rPr>
      </w:pPr>
    </w:p>
    <w:p w14:paraId="77FD4491" w14:textId="77777777" w:rsidR="00475286" w:rsidRPr="00F06EF3" w:rsidRDefault="00475286" w:rsidP="00390D12">
      <w:pPr>
        <w:numPr>
          <w:ilvl w:val="0"/>
          <w:numId w:val="15"/>
        </w:numPr>
        <w:spacing w:after="0" w:line="240" w:lineRule="auto"/>
        <w:jc w:val="both"/>
        <w:rPr>
          <w:rFonts w:ascii="Arial" w:hAnsi="Arial" w:cs="Arial"/>
          <w:color w:val="000000"/>
        </w:rPr>
      </w:pPr>
      <w:r w:rsidRPr="00F06EF3">
        <w:rPr>
          <w:rFonts w:ascii="Arial" w:hAnsi="Arial" w:cs="Arial"/>
          <w:color w:val="000000"/>
        </w:rPr>
        <w:t xml:space="preserve">El contratista deberá garantizar un correcto manejo y disposición final de las grasas, aceites, estopas, llantas, filtros, baterías y demás residuos que se generen en el mantenimiento. Por </w:t>
      </w:r>
      <w:r w:rsidRPr="00F06EF3">
        <w:rPr>
          <w:rFonts w:ascii="Arial" w:hAnsi="Arial" w:cs="Arial"/>
          <w:color w:val="000000"/>
        </w:rPr>
        <w:lastRenderedPageBreak/>
        <w:t>lo tanto, debe entregar los elementos sustituidos a una empresa que cuente con los permisos ambientales correspondientes para realizar la disposición final de los mismos, dependiendo del tipo de residuo. En consecuencia, el contratista deberá entregar al supervisor del contrato acta de la correcta disposición final de residuos y copia del certificado emitido por la(s) empresa(s) que le prestan el servicio de disposición final de aceites, llantas, filtros y baterías que se generan, producto del mantenimiento a vehículos.</w:t>
      </w:r>
    </w:p>
    <w:p w14:paraId="4A3C6151" w14:textId="77777777" w:rsidR="00475286" w:rsidRPr="00F06EF3" w:rsidRDefault="00475286" w:rsidP="00325A0D">
      <w:pPr>
        <w:spacing w:after="0" w:line="240" w:lineRule="auto"/>
        <w:jc w:val="both"/>
        <w:rPr>
          <w:rFonts w:ascii="Arial" w:hAnsi="Arial" w:cs="Arial"/>
          <w:color w:val="000000"/>
        </w:rPr>
      </w:pPr>
    </w:p>
    <w:p w14:paraId="096E36F9" w14:textId="77777777" w:rsidR="00475286" w:rsidRPr="00F06EF3" w:rsidRDefault="00475286" w:rsidP="00390D12">
      <w:pPr>
        <w:numPr>
          <w:ilvl w:val="0"/>
          <w:numId w:val="15"/>
        </w:numPr>
        <w:spacing w:after="0" w:line="240" w:lineRule="auto"/>
        <w:jc w:val="both"/>
        <w:rPr>
          <w:rFonts w:ascii="Arial" w:hAnsi="Arial" w:cs="Arial"/>
          <w:color w:val="000000"/>
        </w:rPr>
      </w:pPr>
      <w:r w:rsidRPr="00F06EF3">
        <w:rPr>
          <w:rFonts w:ascii="Arial" w:hAnsi="Arial" w:cs="Arial"/>
          <w:color w:val="000000"/>
        </w:rPr>
        <w:t>El contratista debe garantizar un uso eficiente de agua y energía en el servicio de mantenimiento de los vehículos. Por lo tanto, el contratista deberá entregar al supervisor del contrato declaración sobre el uso eficiente de agua y energía en el servicio de mantenimiento de los vehículos.</w:t>
      </w:r>
    </w:p>
    <w:p w14:paraId="643F9A10" w14:textId="77777777" w:rsidR="00475286" w:rsidRPr="00F06EF3" w:rsidRDefault="00475286" w:rsidP="00325A0D">
      <w:pPr>
        <w:spacing w:after="0" w:line="240" w:lineRule="auto"/>
        <w:jc w:val="both"/>
        <w:rPr>
          <w:rFonts w:ascii="Arial" w:hAnsi="Arial" w:cs="Arial"/>
          <w:color w:val="000000"/>
        </w:rPr>
      </w:pPr>
    </w:p>
    <w:p w14:paraId="77064D12" w14:textId="77777777" w:rsidR="00475286" w:rsidRPr="00F06EF3" w:rsidRDefault="00475286" w:rsidP="00390D12">
      <w:pPr>
        <w:numPr>
          <w:ilvl w:val="0"/>
          <w:numId w:val="15"/>
        </w:numPr>
        <w:spacing w:after="0" w:line="240" w:lineRule="auto"/>
        <w:jc w:val="both"/>
        <w:rPr>
          <w:rFonts w:ascii="Arial" w:hAnsi="Arial" w:cs="Arial"/>
          <w:color w:val="000000"/>
        </w:rPr>
      </w:pPr>
      <w:r w:rsidRPr="00F06EF3">
        <w:rPr>
          <w:rFonts w:ascii="Arial" w:hAnsi="Arial" w:cs="Arial"/>
          <w:color w:val="000000"/>
        </w:rPr>
        <w:t xml:space="preserve">Para la prestación del servicio de lavado, el contratista debe utilizar los siguientes materiales: </w:t>
      </w:r>
      <w:proofErr w:type="spellStart"/>
      <w:r w:rsidRPr="00F06EF3">
        <w:rPr>
          <w:rFonts w:ascii="Arial" w:hAnsi="Arial" w:cs="Arial"/>
          <w:color w:val="000000"/>
        </w:rPr>
        <w:t>shampoo</w:t>
      </w:r>
      <w:proofErr w:type="spellEnd"/>
      <w:r w:rsidRPr="00F06EF3">
        <w:rPr>
          <w:rFonts w:ascii="Arial" w:hAnsi="Arial" w:cs="Arial"/>
          <w:color w:val="000000"/>
        </w:rPr>
        <w:t xml:space="preserve"> biodegradable especial para autos, desengrasante biodegradable, grafito a base de aceite mineral y rubí blanco gama fina. Por lo tanto, el contratista deberá entregar al supervisor del contrato declaración sobre los materiales utilizados en la prestación del servicio de lavado.</w:t>
      </w:r>
    </w:p>
    <w:p w14:paraId="08A0E1DD" w14:textId="77777777" w:rsidR="007F30F9" w:rsidRPr="00F06EF3" w:rsidRDefault="007F30F9" w:rsidP="007F30F9">
      <w:pPr>
        <w:spacing w:after="0" w:line="240" w:lineRule="auto"/>
        <w:ind w:left="720"/>
        <w:jc w:val="both"/>
        <w:rPr>
          <w:rFonts w:ascii="Arial" w:eastAsia="Times New Roman" w:hAnsi="Arial" w:cs="Arial"/>
          <w:color w:val="000000"/>
          <w:lang w:eastAsia="es-CO"/>
        </w:rPr>
      </w:pPr>
    </w:p>
    <w:p w14:paraId="539E37FA" w14:textId="1CABDF43" w:rsidR="00475286" w:rsidRPr="00F06EF3" w:rsidRDefault="00475286" w:rsidP="00390D12">
      <w:pPr>
        <w:numPr>
          <w:ilvl w:val="0"/>
          <w:numId w:val="15"/>
        </w:numPr>
        <w:spacing w:after="0" w:line="240" w:lineRule="auto"/>
        <w:jc w:val="both"/>
        <w:rPr>
          <w:rFonts w:ascii="Arial" w:eastAsia="Times New Roman" w:hAnsi="Arial" w:cs="Arial"/>
          <w:color w:val="000000"/>
          <w:lang w:eastAsia="es-CO"/>
        </w:rPr>
      </w:pPr>
      <w:r w:rsidRPr="00F06EF3">
        <w:rPr>
          <w:rFonts w:ascii="Arial" w:eastAsia="Times New Roman" w:hAnsi="Arial" w:cs="Arial"/>
          <w:color w:val="000000"/>
          <w:lang w:eastAsia="es-CO"/>
        </w:rPr>
        <w:t>El contratista debe contar con programas de ahorro energético, de consumo de agua, de disminución de carga contaminante en las aguas residuales y minimización de las emisiones producidas por el proceso del servicio, lo cual debe demostrar mediante el cumplimiento de metas de reducción indicadores de consumo. Por lo tanto, deberá demostrar de manera evidenciable la reducción en el consumo de recursos (indicadores de agua, energía, residuos, cumplimiento de metas)</w:t>
      </w:r>
    </w:p>
    <w:p w14:paraId="77D65612" w14:textId="77777777" w:rsidR="00475286" w:rsidRPr="00F06EF3" w:rsidRDefault="00475286" w:rsidP="00325A0D">
      <w:pPr>
        <w:spacing w:after="0" w:line="240" w:lineRule="auto"/>
        <w:jc w:val="both"/>
        <w:rPr>
          <w:rFonts w:ascii="Arial" w:eastAsia="Times New Roman" w:hAnsi="Arial" w:cs="Arial"/>
          <w:color w:val="000000"/>
          <w:lang w:eastAsia="es-CO"/>
        </w:rPr>
      </w:pPr>
    </w:p>
    <w:p w14:paraId="74B0F216" w14:textId="77777777" w:rsidR="00475286" w:rsidRPr="00F06EF3" w:rsidRDefault="00475286" w:rsidP="00390D12">
      <w:pPr>
        <w:numPr>
          <w:ilvl w:val="0"/>
          <w:numId w:val="15"/>
        </w:numPr>
        <w:spacing w:after="0" w:line="240" w:lineRule="auto"/>
        <w:jc w:val="both"/>
        <w:rPr>
          <w:rFonts w:ascii="Arial" w:eastAsia="Times New Roman" w:hAnsi="Arial" w:cs="Arial"/>
          <w:color w:val="000000"/>
          <w:lang w:eastAsia="es-CO"/>
        </w:rPr>
      </w:pPr>
      <w:r w:rsidRPr="00F06EF3">
        <w:rPr>
          <w:rFonts w:ascii="Arial" w:eastAsia="Times New Roman" w:hAnsi="Arial" w:cs="Arial"/>
          <w:color w:val="000000"/>
          <w:lang w:eastAsia="es-CO"/>
        </w:rPr>
        <w:t>El contratista debe estar inscrito en programas post consumo de llantas y baterías de plomo, por lo tanto, deberá entregar al supervisor del contrato Certificados de disposición final otorgados por el operador autorizado.</w:t>
      </w:r>
    </w:p>
    <w:p w14:paraId="32A1A7C1" w14:textId="77777777" w:rsidR="007F30F9" w:rsidRPr="00F06EF3" w:rsidRDefault="007F30F9" w:rsidP="007F30F9">
      <w:pPr>
        <w:spacing w:after="0" w:line="240" w:lineRule="auto"/>
        <w:ind w:left="720"/>
        <w:jc w:val="both"/>
        <w:rPr>
          <w:rFonts w:ascii="Arial" w:eastAsia="Times New Roman" w:hAnsi="Arial" w:cs="Arial"/>
          <w:color w:val="000000"/>
          <w:lang w:eastAsia="es-CO"/>
        </w:rPr>
      </w:pPr>
    </w:p>
    <w:p w14:paraId="2B362A08" w14:textId="1F058A91" w:rsidR="00475286" w:rsidRPr="00F06EF3" w:rsidRDefault="00475286" w:rsidP="00390D12">
      <w:pPr>
        <w:numPr>
          <w:ilvl w:val="0"/>
          <w:numId w:val="15"/>
        </w:numPr>
        <w:spacing w:after="0" w:line="240" w:lineRule="auto"/>
        <w:jc w:val="both"/>
        <w:rPr>
          <w:rFonts w:ascii="Arial" w:eastAsia="Times New Roman" w:hAnsi="Arial" w:cs="Arial"/>
          <w:color w:val="000000"/>
          <w:lang w:eastAsia="es-CO"/>
        </w:rPr>
      </w:pPr>
      <w:r w:rsidRPr="00F06EF3">
        <w:rPr>
          <w:rFonts w:ascii="Arial" w:eastAsia="Times New Roman" w:hAnsi="Arial" w:cs="Arial"/>
          <w:color w:val="000000"/>
          <w:lang w:eastAsia="es-CO"/>
        </w:rPr>
        <w:t>El contratista debe tener definidos los procedimientos que deberá implementar el taller para el buen manejo de aceites usados y entregar el aceite usado a un gestor autorizado. Por lo tanto, deberá entregar al supervisor del contrato Informe de procedimiento que acredite la información suministrada y Certificados de disposición del aceite.</w:t>
      </w:r>
    </w:p>
    <w:p w14:paraId="5F83B0C5" w14:textId="77777777" w:rsidR="007F30F9" w:rsidRPr="00F06EF3" w:rsidRDefault="007F30F9" w:rsidP="007F30F9">
      <w:pPr>
        <w:spacing w:after="0" w:line="240" w:lineRule="auto"/>
        <w:jc w:val="both"/>
        <w:rPr>
          <w:rFonts w:ascii="Arial" w:eastAsia="Times New Roman" w:hAnsi="Arial" w:cs="Arial"/>
          <w:color w:val="000000"/>
          <w:lang w:eastAsia="es-CO"/>
        </w:rPr>
      </w:pPr>
    </w:p>
    <w:p w14:paraId="45472A8D" w14:textId="3EFF343C" w:rsidR="00475286" w:rsidRPr="00F06EF3" w:rsidRDefault="00475286" w:rsidP="00390D12">
      <w:pPr>
        <w:numPr>
          <w:ilvl w:val="0"/>
          <w:numId w:val="15"/>
        </w:numPr>
        <w:spacing w:after="0" w:line="240" w:lineRule="auto"/>
        <w:jc w:val="both"/>
        <w:rPr>
          <w:rFonts w:ascii="Arial" w:eastAsia="Times New Roman" w:hAnsi="Arial" w:cs="Arial"/>
          <w:color w:val="000000"/>
          <w:lang w:eastAsia="es-CO"/>
        </w:rPr>
      </w:pPr>
      <w:r w:rsidRPr="00F06EF3">
        <w:rPr>
          <w:rFonts w:ascii="Arial" w:eastAsia="Times New Roman" w:hAnsi="Arial" w:cs="Arial"/>
          <w:color w:val="000000"/>
          <w:lang w:eastAsia="es-CO"/>
        </w:rPr>
        <w:t>Los otros residuos peligrosos generados por el contratista deben ser controlados conforme a la legislación ambiental vigente, así mismo, se debe mantener contratos con empresas legalmente constituidas y autorizadas por la autoridad ambiental competente para realizar el transporte, tratamiento, aprovechamiento, valoración o disposición final de dichos residuos. Por lo tanto, el contratista deberá entregar al supervisor del contrato Registro anual por kilogramo de producto terminado, Contrato con empresa autorizada por la autoridad ambiental para el manejo de los residuos y Actas de disposición final.</w:t>
      </w:r>
    </w:p>
    <w:p w14:paraId="563838CA" w14:textId="77777777" w:rsidR="00475286" w:rsidRPr="00F06EF3" w:rsidRDefault="00475286" w:rsidP="00325A0D">
      <w:pPr>
        <w:spacing w:after="0" w:line="240" w:lineRule="auto"/>
        <w:jc w:val="both"/>
        <w:rPr>
          <w:rFonts w:ascii="Arial" w:eastAsia="Times New Roman" w:hAnsi="Arial" w:cs="Arial"/>
          <w:color w:val="000000"/>
          <w:lang w:eastAsia="es-CO"/>
        </w:rPr>
      </w:pPr>
    </w:p>
    <w:p w14:paraId="45E787DB" w14:textId="0D0AAD39" w:rsidR="00475286" w:rsidRPr="00F06EF3" w:rsidRDefault="00703332" w:rsidP="00390D12">
      <w:pPr>
        <w:numPr>
          <w:ilvl w:val="0"/>
          <w:numId w:val="15"/>
        </w:numPr>
        <w:spacing w:after="0" w:line="240" w:lineRule="auto"/>
        <w:jc w:val="both"/>
        <w:rPr>
          <w:rFonts w:ascii="Arial" w:eastAsia="Times New Roman" w:hAnsi="Arial" w:cs="Arial"/>
          <w:color w:val="000000"/>
          <w:lang w:eastAsia="es-CO"/>
        </w:rPr>
      </w:pPr>
      <w:r w:rsidRPr="00F06EF3">
        <w:rPr>
          <w:rFonts w:ascii="Arial" w:eastAsia="Times New Roman" w:hAnsi="Arial" w:cs="Arial"/>
          <w:color w:val="000000"/>
          <w:lang w:eastAsia="es-CO"/>
        </w:rPr>
        <w:t>El manejo de los otros residuos peligrosos debe</w:t>
      </w:r>
      <w:r w:rsidR="00475286" w:rsidRPr="00F06EF3">
        <w:rPr>
          <w:rFonts w:ascii="Arial" w:eastAsia="Times New Roman" w:hAnsi="Arial" w:cs="Arial"/>
          <w:color w:val="000000"/>
          <w:lang w:eastAsia="es-CO"/>
        </w:rPr>
        <w:t xml:space="preserve"> ser controlados conforme el Decreto Único Reglamentario 1076 de 2015 Título 6: Residuos Peligrosos o la norma que la sustituya. Por lo tanto, el contratista deberá entregar al supervisor contrato con empresa autorizada por la autoridad ambiental para el manejo de los residuos y actas de disposición final.</w:t>
      </w:r>
    </w:p>
    <w:p w14:paraId="5E53BAAB" w14:textId="77777777" w:rsidR="00475286" w:rsidRPr="00F06EF3" w:rsidRDefault="00475286" w:rsidP="00325A0D">
      <w:pPr>
        <w:spacing w:after="0" w:line="240" w:lineRule="auto"/>
        <w:jc w:val="both"/>
        <w:rPr>
          <w:rFonts w:ascii="Arial" w:eastAsia="Times New Roman" w:hAnsi="Arial" w:cs="Arial"/>
          <w:color w:val="000000"/>
          <w:lang w:eastAsia="es-CO"/>
        </w:rPr>
      </w:pPr>
    </w:p>
    <w:p w14:paraId="4D2D115B" w14:textId="77777777" w:rsidR="00475286" w:rsidRPr="00F06EF3" w:rsidRDefault="00475286" w:rsidP="00390D12">
      <w:pPr>
        <w:numPr>
          <w:ilvl w:val="0"/>
          <w:numId w:val="15"/>
        </w:numPr>
        <w:spacing w:after="0" w:line="240" w:lineRule="auto"/>
        <w:jc w:val="both"/>
        <w:rPr>
          <w:rFonts w:ascii="Arial" w:eastAsia="Times New Roman" w:hAnsi="Arial" w:cs="Arial"/>
          <w:color w:val="000000"/>
          <w:lang w:eastAsia="es-CO"/>
        </w:rPr>
      </w:pPr>
      <w:r w:rsidRPr="00F06EF3">
        <w:rPr>
          <w:rFonts w:ascii="Arial" w:eastAsia="Times New Roman" w:hAnsi="Arial" w:cs="Arial"/>
          <w:color w:val="000000"/>
          <w:lang w:eastAsia="es-CO"/>
        </w:rPr>
        <w:lastRenderedPageBreak/>
        <w:t>El contratista debe contar con programa de mantenimiento preventivo y seguimiento para prolongar la vida útil de las llantas (servicio post venta), por lo que deberá presentar propuesta de mantenimiento.</w:t>
      </w:r>
    </w:p>
    <w:p w14:paraId="54FFA4BA" w14:textId="77777777" w:rsidR="00475286" w:rsidRPr="00F06EF3" w:rsidRDefault="00475286" w:rsidP="00325A0D">
      <w:pPr>
        <w:spacing w:after="0" w:line="240" w:lineRule="auto"/>
        <w:jc w:val="both"/>
        <w:rPr>
          <w:rFonts w:ascii="Arial" w:eastAsia="Times New Roman" w:hAnsi="Arial" w:cs="Arial"/>
          <w:color w:val="000000"/>
          <w:lang w:eastAsia="es-CO"/>
        </w:rPr>
      </w:pPr>
    </w:p>
    <w:p w14:paraId="6E5F5726" w14:textId="77777777" w:rsidR="00475286" w:rsidRPr="00F06EF3" w:rsidRDefault="00475286" w:rsidP="00390D12">
      <w:pPr>
        <w:numPr>
          <w:ilvl w:val="0"/>
          <w:numId w:val="15"/>
        </w:numPr>
        <w:spacing w:after="0" w:line="240" w:lineRule="auto"/>
        <w:jc w:val="both"/>
        <w:rPr>
          <w:rFonts w:ascii="Arial" w:eastAsia="Times New Roman" w:hAnsi="Arial" w:cs="Arial"/>
          <w:color w:val="000000"/>
          <w:lang w:eastAsia="es-CO"/>
        </w:rPr>
      </w:pPr>
      <w:r w:rsidRPr="00F06EF3">
        <w:rPr>
          <w:rFonts w:ascii="Arial" w:eastAsia="Times New Roman" w:hAnsi="Arial" w:cs="Arial"/>
          <w:color w:val="000000"/>
          <w:lang w:eastAsia="es-CO"/>
        </w:rPr>
        <w:t>El contratista debe llevar un plan de manejo de los equipos de aire comprimido y su mantenimiento para la prestación del servicio de latonería y pintura o si cuenta con compresores para otros fines, por lo tanto, el contratista deberá entregar al supervisor del contrato registros de mantenimiento y certificados del representante legal que avale la información.</w:t>
      </w:r>
    </w:p>
    <w:p w14:paraId="5A9F3601" w14:textId="77777777" w:rsidR="00475286" w:rsidRPr="00F06EF3" w:rsidRDefault="00475286" w:rsidP="00325A0D">
      <w:pPr>
        <w:spacing w:after="0" w:line="240" w:lineRule="auto"/>
        <w:jc w:val="both"/>
        <w:rPr>
          <w:rFonts w:ascii="Arial" w:eastAsia="Times New Roman" w:hAnsi="Arial" w:cs="Arial"/>
          <w:color w:val="000000"/>
          <w:lang w:eastAsia="es-CO"/>
        </w:rPr>
      </w:pPr>
    </w:p>
    <w:p w14:paraId="28E79F1A" w14:textId="77777777" w:rsidR="00475286" w:rsidRPr="00F06EF3" w:rsidRDefault="00475286" w:rsidP="00390D12">
      <w:pPr>
        <w:numPr>
          <w:ilvl w:val="0"/>
          <w:numId w:val="15"/>
        </w:numPr>
        <w:spacing w:after="0" w:line="240" w:lineRule="auto"/>
        <w:jc w:val="both"/>
        <w:rPr>
          <w:rFonts w:ascii="Arial" w:hAnsi="Arial" w:cs="Arial"/>
          <w:color w:val="000000"/>
        </w:rPr>
      </w:pPr>
      <w:r w:rsidRPr="00F06EF3">
        <w:rPr>
          <w:rFonts w:ascii="Arial" w:hAnsi="Arial" w:cs="Arial"/>
          <w:color w:val="000000"/>
        </w:rPr>
        <w:t>El contratista debe garantizar que los lubricantes utilizados no contienen sustancias nocivas, son de baja toxicidad para el medio acuático y el suelo, biodegradables y no potencialmente acumulativos. Por lo tanto, deberá entregar al supervisor Certificación donde se determine que los lubricantes utilizados no contienen sustancias nocivas, son de baja toxicidad para el medio acuático y el suelo, biodegradables y no potencialmente acumulativos.</w:t>
      </w:r>
    </w:p>
    <w:p w14:paraId="58CF8102" w14:textId="77777777" w:rsidR="00475286" w:rsidRPr="00F06EF3" w:rsidRDefault="00475286" w:rsidP="00325A0D">
      <w:pPr>
        <w:spacing w:after="0" w:line="240" w:lineRule="auto"/>
        <w:jc w:val="both"/>
        <w:rPr>
          <w:rFonts w:ascii="Arial" w:eastAsia="Times New Roman" w:hAnsi="Arial" w:cs="Arial"/>
          <w:color w:val="000000"/>
          <w:lang w:eastAsia="es-CO"/>
        </w:rPr>
      </w:pPr>
    </w:p>
    <w:p w14:paraId="2B951E64" w14:textId="77777777" w:rsidR="00475286" w:rsidRPr="00F06EF3" w:rsidRDefault="00475286" w:rsidP="00390D12">
      <w:pPr>
        <w:numPr>
          <w:ilvl w:val="0"/>
          <w:numId w:val="15"/>
        </w:numPr>
        <w:spacing w:after="0" w:line="240" w:lineRule="auto"/>
        <w:jc w:val="both"/>
        <w:rPr>
          <w:rFonts w:ascii="Arial" w:eastAsia="Times New Roman" w:hAnsi="Arial" w:cs="Arial"/>
          <w:color w:val="000000"/>
          <w:lang w:eastAsia="es-CO"/>
        </w:rPr>
      </w:pPr>
      <w:r w:rsidRPr="00F06EF3">
        <w:rPr>
          <w:rFonts w:ascii="Arial" w:hAnsi="Arial" w:cs="Arial"/>
          <w:color w:val="000000"/>
        </w:rPr>
        <w:t>El contratista debe contar con programas ambientales que reflejen el consumo eficiente de los recursos. Por lo tanto, deberá relacionar los programas ambientales con los que cuenta, con sus respectivos objetivos, metas e indicadores y resultados de implementación que reflejen el consumo eficiente de los recursos.</w:t>
      </w:r>
    </w:p>
    <w:p w14:paraId="7F9A145A" w14:textId="77777777" w:rsidR="009B4E78" w:rsidRPr="00F06EF3" w:rsidRDefault="009B4E78" w:rsidP="009B4E78">
      <w:pPr>
        <w:spacing w:after="0" w:line="240" w:lineRule="auto"/>
        <w:ind w:left="720"/>
        <w:jc w:val="both"/>
        <w:rPr>
          <w:rFonts w:ascii="Arial" w:hAnsi="Arial" w:cs="Arial"/>
          <w:color w:val="000000"/>
        </w:rPr>
      </w:pPr>
    </w:p>
    <w:p w14:paraId="461D7B94" w14:textId="288E8BE8" w:rsidR="00475286" w:rsidRPr="00F06EF3" w:rsidRDefault="00475286" w:rsidP="00390D12">
      <w:pPr>
        <w:numPr>
          <w:ilvl w:val="0"/>
          <w:numId w:val="15"/>
        </w:numPr>
        <w:spacing w:after="0" w:line="240" w:lineRule="auto"/>
        <w:jc w:val="both"/>
        <w:rPr>
          <w:rFonts w:ascii="Arial" w:hAnsi="Arial" w:cs="Arial"/>
          <w:color w:val="000000"/>
        </w:rPr>
      </w:pPr>
      <w:r w:rsidRPr="00F06EF3">
        <w:rPr>
          <w:rFonts w:ascii="Arial" w:hAnsi="Arial" w:cs="Arial"/>
          <w:color w:val="000000"/>
        </w:rPr>
        <w:t xml:space="preserve">El contratista debe entregar al supervisor protocolo o plan de manejo de residuos convencionales y peligrosos determinando como mínimo como y a quien se le efectúa la entrega de esta clase de residuos y así mismo entregar el plan de contingencia por derrames de hidrocarburos. </w:t>
      </w:r>
    </w:p>
    <w:p w14:paraId="741ABE05" w14:textId="77777777" w:rsidR="00475286" w:rsidRPr="00F06EF3" w:rsidRDefault="00475286" w:rsidP="00325A0D">
      <w:pPr>
        <w:spacing w:after="0" w:line="240" w:lineRule="auto"/>
        <w:jc w:val="both"/>
        <w:rPr>
          <w:rFonts w:ascii="Arial" w:hAnsi="Arial" w:cs="Arial"/>
          <w:color w:val="000000"/>
        </w:rPr>
      </w:pPr>
    </w:p>
    <w:p w14:paraId="40F8BD2D" w14:textId="77777777" w:rsidR="00475286" w:rsidRPr="00F06EF3" w:rsidRDefault="00475286" w:rsidP="00390D12">
      <w:pPr>
        <w:numPr>
          <w:ilvl w:val="0"/>
          <w:numId w:val="15"/>
        </w:numPr>
        <w:spacing w:after="0" w:line="240" w:lineRule="auto"/>
        <w:jc w:val="both"/>
        <w:rPr>
          <w:rFonts w:ascii="Arial" w:hAnsi="Arial" w:cs="Arial"/>
          <w:color w:val="000000"/>
        </w:rPr>
      </w:pPr>
      <w:r w:rsidRPr="00F06EF3">
        <w:rPr>
          <w:rFonts w:ascii="Arial" w:hAnsi="Arial" w:cs="Arial"/>
          <w:color w:val="000000"/>
        </w:rPr>
        <w:t>El contratista debe propender por cuidado y protección del medio ambiente, vinculando programas de manejo de residuos sólidos y líquidos, implementación de tecnologías limpias y demás que se encuentren al alcance del establecimiento.</w:t>
      </w:r>
    </w:p>
    <w:p w14:paraId="217E4ED3" w14:textId="77777777" w:rsidR="00475286" w:rsidRPr="00F06EF3" w:rsidRDefault="00475286" w:rsidP="00325A0D">
      <w:pPr>
        <w:widowControl w:val="0"/>
        <w:autoSpaceDE w:val="0"/>
        <w:autoSpaceDN w:val="0"/>
        <w:adjustRightInd w:val="0"/>
        <w:spacing w:after="0" w:line="240" w:lineRule="auto"/>
        <w:jc w:val="both"/>
        <w:rPr>
          <w:rFonts w:ascii="Arial" w:eastAsia="Batang" w:hAnsi="Arial" w:cs="Arial"/>
        </w:rPr>
      </w:pPr>
    </w:p>
    <w:p w14:paraId="05A2C893" w14:textId="7C3E4C97" w:rsidR="00475286" w:rsidRPr="00F06EF3" w:rsidRDefault="006C3D0A" w:rsidP="00325A0D">
      <w:pPr>
        <w:widowControl w:val="0"/>
        <w:autoSpaceDE w:val="0"/>
        <w:autoSpaceDN w:val="0"/>
        <w:adjustRightInd w:val="0"/>
        <w:spacing w:after="0" w:line="240" w:lineRule="auto"/>
        <w:jc w:val="both"/>
        <w:rPr>
          <w:rFonts w:ascii="Arial" w:eastAsia="Batang" w:hAnsi="Arial" w:cs="Arial"/>
          <w:b/>
        </w:rPr>
      </w:pPr>
      <w:r w:rsidRPr="00F06EF3">
        <w:rPr>
          <w:rFonts w:ascii="Arial" w:eastAsia="Batang" w:hAnsi="Arial" w:cs="Arial"/>
          <w:b/>
        </w:rPr>
        <w:t>10</w:t>
      </w:r>
      <w:r w:rsidR="00475286" w:rsidRPr="00F06EF3">
        <w:rPr>
          <w:rFonts w:ascii="Arial" w:eastAsia="Batang" w:hAnsi="Arial" w:cs="Arial"/>
          <w:b/>
        </w:rPr>
        <w:t>.2. Compras públicas socialmente responsables</w:t>
      </w:r>
    </w:p>
    <w:p w14:paraId="50F573A9" w14:textId="550BAF10" w:rsidR="00475286" w:rsidRPr="00F06EF3" w:rsidRDefault="00475286" w:rsidP="00325A0D">
      <w:pPr>
        <w:widowControl w:val="0"/>
        <w:autoSpaceDE w:val="0"/>
        <w:autoSpaceDN w:val="0"/>
        <w:adjustRightInd w:val="0"/>
        <w:spacing w:after="0" w:line="240" w:lineRule="auto"/>
        <w:jc w:val="both"/>
        <w:rPr>
          <w:rFonts w:ascii="Arial" w:eastAsia="Batang" w:hAnsi="Arial" w:cs="Arial"/>
          <w:b/>
        </w:rPr>
      </w:pPr>
    </w:p>
    <w:p w14:paraId="73630670" w14:textId="77777777" w:rsidR="00475286" w:rsidRPr="00F06EF3" w:rsidRDefault="00475286" w:rsidP="00325A0D">
      <w:pPr>
        <w:widowControl w:val="0"/>
        <w:autoSpaceDE w:val="0"/>
        <w:autoSpaceDN w:val="0"/>
        <w:adjustRightInd w:val="0"/>
        <w:spacing w:after="0" w:line="240" w:lineRule="auto"/>
        <w:jc w:val="both"/>
        <w:rPr>
          <w:rFonts w:ascii="Arial" w:eastAsia="Batang" w:hAnsi="Arial" w:cs="Arial"/>
        </w:rPr>
      </w:pPr>
      <w:r w:rsidRPr="00F06EF3">
        <w:rPr>
          <w:rFonts w:ascii="Arial" w:eastAsia="Batang" w:hAnsi="Arial" w:cs="Arial"/>
        </w:rPr>
        <w:t>En consideración a las obligaciones del estado colombiano de respetar, proteger, garantizar los derechos humanos y atendiendo a los retos que supone el libre mercado y la amplia interacción entre el sector público y privado, es imperioso brindar lineamientos a las entidades estatales y proveedores para el respecto de los derechos humanos y el fenómeno de las conductas responsables en la compra publica, por lo cual Colombia Compra Eficiente, mediante la Guía No. G-CPSS-02, ha planteado algunas pautas dirigidas al respecto por los derechos humanos en las interacciones que tiene el sistema de compra pública.</w:t>
      </w:r>
    </w:p>
    <w:p w14:paraId="38FAF40B" w14:textId="77777777" w:rsidR="00475286" w:rsidRPr="00F06EF3" w:rsidRDefault="00475286" w:rsidP="00325A0D">
      <w:pPr>
        <w:widowControl w:val="0"/>
        <w:autoSpaceDE w:val="0"/>
        <w:autoSpaceDN w:val="0"/>
        <w:adjustRightInd w:val="0"/>
        <w:spacing w:after="0" w:line="240" w:lineRule="auto"/>
        <w:jc w:val="both"/>
        <w:rPr>
          <w:rFonts w:ascii="Arial" w:eastAsia="Batang" w:hAnsi="Arial" w:cs="Arial"/>
        </w:rPr>
      </w:pPr>
    </w:p>
    <w:p w14:paraId="0E711F7E" w14:textId="77777777" w:rsidR="00475286" w:rsidRPr="00F06EF3" w:rsidRDefault="00475286" w:rsidP="00325A0D">
      <w:pPr>
        <w:widowControl w:val="0"/>
        <w:autoSpaceDE w:val="0"/>
        <w:autoSpaceDN w:val="0"/>
        <w:adjustRightInd w:val="0"/>
        <w:spacing w:after="0" w:line="240" w:lineRule="auto"/>
        <w:jc w:val="both"/>
        <w:rPr>
          <w:rFonts w:ascii="Arial" w:eastAsia="Batang" w:hAnsi="Arial" w:cs="Arial"/>
        </w:rPr>
      </w:pPr>
      <w:r w:rsidRPr="00F06EF3">
        <w:rPr>
          <w:rFonts w:ascii="Arial" w:eastAsia="Batang" w:hAnsi="Arial" w:cs="Arial"/>
        </w:rPr>
        <w:t>En dicho documento, se establece que “Las obligaciones internacionales en materia de derechos humanos exige que las entidades estatales protejan y realicen los derechos humanos de las personas que se encuentran en su territorio. Como resultado del deber de protección, las violaciones de derechos humanos cometidas por agentes privados pueden ser atribuibles al estado, cuando no adopte medidas adecuadas para prevenir, investigar, castigar y reparar los abusos cometidos, sin perjuicio de la responsabilidad que resulte atribuibles a los agentes privados por vulneración de derechos humanos.”, criterios que serán tenidos en cuenta en el presente proceso de selección, con el fin de incentivar dicha protección.</w:t>
      </w:r>
    </w:p>
    <w:p w14:paraId="4D9F193D" w14:textId="77777777" w:rsidR="006522F0" w:rsidRPr="00F06EF3" w:rsidRDefault="006522F0" w:rsidP="00EB0784">
      <w:pPr>
        <w:shd w:val="clear" w:color="auto" w:fill="FFFFFF"/>
        <w:suppressAutoHyphens/>
        <w:spacing w:line="240" w:lineRule="auto"/>
        <w:ind w:left="360" w:right="32"/>
        <w:jc w:val="both"/>
        <w:rPr>
          <w:rFonts w:ascii="Arial" w:hAnsi="Arial" w:cs="Arial"/>
          <w:b/>
        </w:rPr>
      </w:pPr>
    </w:p>
    <w:p w14:paraId="40AF7D73" w14:textId="110147B7" w:rsidR="00A13AE1" w:rsidRPr="00F06EF3" w:rsidRDefault="00EB0784" w:rsidP="00EB0784">
      <w:pPr>
        <w:shd w:val="clear" w:color="auto" w:fill="FFFFFF"/>
        <w:suppressAutoHyphens/>
        <w:spacing w:line="240" w:lineRule="auto"/>
        <w:ind w:left="360" w:right="32"/>
        <w:jc w:val="both"/>
        <w:rPr>
          <w:rFonts w:ascii="Arial" w:hAnsi="Arial" w:cs="Arial"/>
        </w:rPr>
      </w:pPr>
      <w:r w:rsidRPr="00F06EF3">
        <w:rPr>
          <w:rFonts w:ascii="Arial" w:hAnsi="Arial" w:cs="Arial"/>
          <w:b/>
        </w:rPr>
        <w:lastRenderedPageBreak/>
        <w:t xml:space="preserve">11. </w:t>
      </w:r>
      <w:r w:rsidR="006522F0" w:rsidRPr="00F06EF3">
        <w:rPr>
          <w:rFonts w:ascii="Arial" w:hAnsi="Arial" w:cs="Arial"/>
          <w:b/>
        </w:rPr>
        <w:t>DESCRIPCIÓN TECNICA</w:t>
      </w:r>
    </w:p>
    <w:p w14:paraId="4C3C002B" w14:textId="78E18AC4" w:rsidR="00A13AE1" w:rsidRPr="00F06EF3" w:rsidRDefault="00A13AE1" w:rsidP="00325A0D">
      <w:pPr>
        <w:shd w:val="clear" w:color="auto" w:fill="FFFFFF"/>
        <w:spacing w:line="240" w:lineRule="auto"/>
        <w:ind w:right="32"/>
        <w:jc w:val="both"/>
        <w:rPr>
          <w:rFonts w:ascii="Arial" w:eastAsia="Batang" w:hAnsi="Arial" w:cs="Arial"/>
        </w:rPr>
      </w:pPr>
      <w:r w:rsidRPr="00F06EF3">
        <w:rPr>
          <w:rFonts w:ascii="Arial" w:eastAsia="Batang" w:hAnsi="Arial" w:cs="Arial"/>
        </w:rPr>
        <w:t xml:space="preserve">A continuación, se señalan las posibles necesidades a cubrir por el contratista en la ejecución del contrato, </w:t>
      </w:r>
      <w:r w:rsidR="00DF0CCC" w:rsidRPr="00F06EF3">
        <w:rPr>
          <w:rFonts w:ascii="Arial" w:eastAsia="Batang" w:hAnsi="Arial" w:cs="Arial"/>
        </w:rPr>
        <w:t xml:space="preserve">con el valor unitario por cada servicio, </w:t>
      </w:r>
      <w:r w:rsidRPr="00F06EF3">
        <w:rPr>
          <w:rFonts w:ascii="Arial" w:eastAsia="Batang" w:hAnsi="Arial" w:cs="Arial"/>
        </w:rPr>
        <w:t>sin que sea obligación de la Entidad contratar cada uno de los ítems dispuestos; estos se manejarán como monto agotable de acuerdo a las necesidades del parque automotor de la Entidad.</w:t>
      </w:r>
      <w:r w:rsidR="00DF0CCC" w:rsidRPr="00F06EF3">
        <w:rPr>
          <w:rFonts w:ascii="Arial" w:eastAsia="Batang" w:hAnsi="Arial" w:cs="Arial"/>
        </w:rPr>
        <w:t xml:space="preserve"> Debe indicarse, que los valores de referencia, corresponden</w:t>
      </w:r>
      <w:r w:rsidR="00F30F13" w:rsidRPr="00F06EF3">
        <w:rPr>
          <w:rFonts w:ascii="Arial" w:eastAsia="Batang" w:hAnsi="Arial" w:cs="Arial"/>
        </w:rPr>
        <w:t xml:space="preserve"> al menor valor cotizado de dos</w:t>
      </w:r>
      <w:r w:rsidR="00DF0CCC" w:rsidRPr="00F06EF3">
        <w:rPr>
          <w:rFonts w:ascii="Arial" w:eastAsia="Batang" w:hAnsi="Arial" w:cs="Arial"/>
        </w:rPr>
        <w:t xml:space="preserve"> cotizaciones recibidas por la CRC, las cuales hacen parte integral del estudio previo.</w:t>
      </w:r>
    </w:p>
    <w:tbl>
      <w:tblPr>
        <w:tblW w:w="5000" w:type="pct"/>
        <w:tblCellMar>
          <w:left w:w="70" w:type="dxa"/>
          <w:right w:w="70" w:type="dxa"/>
        </w:tblCellMar>
        <w:tblLook w:val="04A0" w:firstRow="1" w:lastRow="0" w:firstColumn="1" w:lastColumn="0" w:noHBand="0" w:noVBand="1"/>
      </w:tblPr>
      <w:tblGrid>
        <w:gridCol w:w="302"/>
        <w:gridCol w:w="1038"/>
        <w:gridCol w:w="1042"/>
        <w:gridCol w:w="964"/>
        <w:gridCol w:w="964"/>
        <w:gridCol w:w="1457"/>
        <w:gridCol w:w="970"/>
        <w:gridCol w:w="940"/>
        <w:gridCol w:w="921"/>
        <w:gridCol w:w="1031"/>
      </w:tblGrid>
      <w:tr w:rsidR="00866625" w:rsidRPr="00F06EF3" w14:paraId="44685864" w14:textId="77777777" w:rsidTr="00782584">
        <w:trPr>
          <w:trHeight w:val="300"/>
          <w:tblHeader/>
        </w:trPr>
        <w:tc>
          <w:tcPr>
            <w:tcW w:w="5000" w:type="pct"/>
            <w:gridSpan w:val="10"/>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1B0C5D69" w14:textId="77777777" w:rsidR="00866625" w:rsidRPr="00F06EF3" w:rsidRDefault="00866625" w:rsidP="00347F32">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VEHICULOS</w:t>
            </w:r>
          </w:p>
        </w:tc>
      </w:tr>
      <w:tr w:rsidR="00866625" w:rsidRPr="00F06EF3" w14:paraId="101B07E4" w14:textId="77777777" w:rsidTr="00782584">
        <w:trPr>
          <w:trHeight w:val="375"/>
          <w:tblHeader/>
        </w:trPr>
        <w:tc>
          <w:tcPr>
            <w:tcW w:w="224" w:type="pct"/>
            <w:vMerge w:val="restart"/>
            <w:tcBorders>
              <w:top w:val="nil"/>
              <w:left w:val="single" w:sz="4" w:space="0" w:color="auto"/>
              <w:bottom w:val="single" w:sz="4" w:space="0" w:color="auto"/>
              <w:right w:val="single" w:sz="4" w:space="0" w:color="auto"/>
            </w:tcBorders>
            <w:shd w:val="clear" w:color="auto" w:fill="E2EFD9" w:themeFill="accent6" w:themeFillTint="33"/>
            <w:textDirection w:val="btLr"/>
            <w:vAlign w:val="center"/>
            <w:hideMark/>
          </w:tcPr>
          <w:p w14:paraId="7213C699" w14:textId="77777777" w:rsidR="00866625" w:rsidRPr="00F06EF3" w:rsidRDefault="00866625" w:rsidP="00347F32">
            <w:pPr>
              <w:spacing w:after="0" w:line="240" w:lineRule="auto"/>
              <w:ind w:left="113" w:right="113"/>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ITEM</w:t>
            </w:r>
          </w:p>
        </w:tc>
        <w:tc>
          <w:tcPr>
            <w:tcW w:w="685" w:type="pct"/>
            <w:vMerge w:val="restart"/>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7BB6C65A" w14:textId="77777777" w:rsidR="00866625" w:rsidRPr="00F06EF3" w:rsidRDefault="00866625" w:rsidP="00866625">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DESCRIPCION</w:t>
            </w:r>
          </w:p>
        </w:tc>
        <w:tc>
          <w:tcPr>
            <w:tcW w:w="515" w:type="pct"/>
            <w:tcBorders>
              <w:top w:val="nil"/>
              <w:left w:val="nil"/>
              <w:bottom w:val="single" w:sz="4" w:space="0" w:color="auto"/>
              <w:right w:val="single" w:sz="4" w:space="0" w:color="auto"/>
            </w:tcBorders>
            <w:shd w:val="clear" w:color="auto" w:fill="E2EFD9" w:themeFill="accent6" w:themeFillTint="33"/>
            <w:vAlign w:val="center"/>
            <w:hideMark/>
          </w:tcPr>
          <w:p w14:paraId="2DE464C1" w14:textId="77777777" w:rsidR="00866625" w:rsidRPr="00F06EF3" w:rsidRDefault="00866625" w:rsidP="00EA416A">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SUZUKI GRAND</w:t>
            </w:r>
            <w:r w:rsidRPr="00F06EF3">
              <w:rPr>
                <w:rFonts w:eastAsia="Times New Roman" w:cs="Calibri"/>
                <w:b/>
                <w:bCs/>
                <w:color w:val="000000"/>
                <w:sz w:val="16"/>
                <w:szCs w:val="16"/>
                <w:lang w:eastAsia="es-CO"/>
              </w:rPr>
              <w:br/>
              <w:t>VITARA</w:t>
            </w:r>
          </w:p>
        </w:tc>
        <w:tc>
          <w:tcPr>
            <w:tcW w:w="471" w:type="pct"/>
            <w:tcBorders>
              <w:top w:val="nil"/>
              <w:left w:val="nil"/>
              <w:bottom w:val="single" w:sz="4" w:space="0" w:color="auto"/>
              <w:right w:val="single" w:sz="4" w:space="0" w:color="auto"/>
            </w:tcBorders>
            <w:shd w:val="clear" w:color="auto" w:fill="E2EFD9" w:themeFill="accent6" w:themeFillTint="33"/>
            <w:vAlign w:val="center"/>
            <w:hideMark/>
          </w:tcPr>
          <w:p w14:paraId="2DFA15E8" w14:textId="77777777" w:rsidR="00866625" w:rsidRPr="00F06EF3" w:rsidRDefault="00866625" w:rsidP="00EA416A">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MITSUBISHI L200</w:t>
            </w:r>
          </w:p>
        </w:tc>
        <w:tc>
          <w:tcPr>
            <w:tcW w:w="471" w:type="pct"/>
            <w:tcBorders>
              <w:top w:val="nil"/>
              <w:left w:val="nil"/>
              <w:bottom w:val="single" w:sz="4" w:space="0" w:color="auto"/>
              <w:right w:val="single" w:sz="4" w:space="0" w:color="auto"/>
            </w:tcBorders>
            <w:shd w:val="clear" w:color="auto" w:fill="E2EFD9" w:themeFill="accent6" w:themeFillTint="33"/>
            <w:vAlign w:val="center"/>
            <w:hideMark/>
          </w:tcPr>
          <w:p w14:paraId="6E273E4B" w14:textId="77777777" w:rsidR="00866625" w:rsidRPr="00F06EF3" w:rsidRDefault="00866625" w:rsidP="00EA416A">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NISSAN</w:t>
            </w:r>
            <w:r w:rsidRPr="00F06EF3">
              <w:rPr>
                <w:rFonts w:eastAsia="Times New Roman" w:cs="Calibri"/>
                <w:b/>
                <w:bCs/>
                <w:color w:val="000000"/>
                <w:sz w:val="16"/>
                <w:szCs w:val="16"/>
                <w:lang w:eastAsia="es-CO"/>
              </w:rPr>
              <w:br/>
              <w:t>D22/NP300</w:t>
            </w:r>
          </w:p>
        </w:tc>
        <w:tc>
          <w:tcPr>
            <w:tcW w:w="748" w:type="pct"/>
            <w:tcBorders>
              <w:top w:val="nil"/>
              <w:left w:val="nil"/>
              <w:bottom w:val="single" w:sz="4" w:space="0" w:color="auto"/>
              <w:right w:val="single" w:sz="4" w:space="0" w:color="auto"/>
            </w:tcBorders>
            <w:shd w:val="clear" w:color="auto" w:fill="E2EFD9" w:themeFill="accent6" w:themeFillTint="33"/>
            <w:vAlign w:val="center"/>
            <w:hideMark/>
          </w:tcPr>
          <w:p w14:paraId="728DBB5A" w14:textId="77777777" w:rsidR="00866625" w:rsidRPr="00F06EF3" w:rsidRDefault="00866625" w:rsidP="00EA416A">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RENAULT DUSTER</w:t>
            </w:r>
          </w:p>
        </w:tc>
        <w:tc>
          <w:tcPr>
            <w:tcW w:w="474" w:type="pct"/>
            <w:tcBorders>
              <w:top w:val="nil"/>
              <w:left w:val="nil"/>
              <w:bottom w:val="single" w:sz="4" w:space="0" w:color="auto"/>
              <w:right w:val="single" w:sz="4" w:space="0" w:color="auto"/>
            </w:tcBorders>
            <w:shd w:val="clear" w:color="auto" w:fill="E2EFD9" w:themeFill="accent6" w:themeFillTint="33"/>
            <w:vAlign w:val="center"/>
            <w:hideMark/>
          </w:tcPr>
          <w:p w14:paraId="4259727E" w14:textId="77777777" w:rsidR="00866625" w:rsidRPr="00F06EF3" w:rsidRDefault="00866625" w:rsidP="00EA416A">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CHEVROLET SPARK</w:t>
            </w:r>
          </w:p>
        </w:tc>
        <w:tc>
          <w:tcPr>
            <w:tcW w:w="458" w:type="pct"/>
            <w:tcBorders>
              <w:top w:val="nil"/>
              <w:left w:val="nil"/>
              <w:bottom w:val="single" w:sz="4" w:space="0" w:color="auto"/>
              <w:right w:val="single" w:sz="4" w:space="0" w:color="auto"/>
            </w:tcBorders>
            <w:shd w:val="clear" w:color="auto" w:fill="E2EFD9" w:themeFill="accent6" w:themeFillTint="33"/>
            <w:vAlign w:val="center"/>
            <w:hideMark/>
          </w:tcPr>
          <w:p w14:paraId="7C8A1CEB" w14:textId="77777777" w:rsidR="00866625" w:rsidRPr="00F06EF3" w:rsidRDefault="00866625" w:rsidP="00EA416A">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HYUNDAY STARIA</w:t>
            </w:r>
          </w:p>
        </w:tc>
        <w:tc>
          <w:tcPr>
            <w:tcW w:w="447" w:type="pct"/>
            <w:tcBorders>
              <w:top w:val="nil"/>
              <w:left w:val="nil"/>
              <w:bottom w:val="single" w:sz="4" w:space="0" w:color="auto"/>
              <w:right w:val="single" w:sz="4" w:space="0" w:color="auto"/>
            </w:tcBorders>
            <w:shd w:val="clear" w:color="auto" w:fill="E2EFD9" w:themeFill="accent6" w:themeFillTint="33"/>
            <w:vAlign w:val="center"/>
            <w:hideMark/>
          </w:tcPr>
          <w:p w14:paraId="598458B5" w14:textId="77777777" w:rsidR="00866625" w:rsidRPr="00F06EF3" w:rsidRDefault="00866625" w:rsidP="00EA416A">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CHEVROLET COLORADO</w:t>
            </w:r>
          </w:p>
        </w:tc>
        <w:tc>
          <w:tcPr>
            <w:tcW w:w="508" w:type="pct"/>
            <w:tcBorders>
              <w:top w:val="nil"/>
              <w:left w:val="nil"/>
              <w:bottom w:val="single" w:sz="4" w:space="0" w:color="auto"/>
              <w:right w:val="single" w:sz="4" w:space="0" w:color="auto"/>
            </w:tcBorders>
            <w:shd w:val="clear" w:color="auto" w:fill="E2EFD9" w:themeFill="accent6" w:themeFillTint="33"/>
            <w:vAlign w:val="center"/>
            <w:hideMark/>
          </w:tcPr>
          <w:p w14:paraId="454C02FA" w14:textId="77777777" w:rsidR="00866625" w:rsidRPr="00F06EF3" w:rsidRDefault="00866625" w:rsidP="00EA416A">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TOYOTA FORTUNER</w:t>
            </w:r>
          </w:p>
        </w:tc>
      </w:tr>
      <w:tr w:rsidR="00866625" w:rsidRPr="00F06EF3" w14:paraId="4AA19464" w14:textId="77777777" w:rsidTr="00782584">
        <w:trPr>
          <w:trHeight w:val="296"/>
          <w:tblHeader/>
        </w:trPr>
        <w:tc>
          <w:tcPr>
            <w:tcW w:w="224" w:type="pct"/>
            <w:vMerge/>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780A6BD9" w14:textId="77777777" w:rsidR="00866625" w:rsidRPr="00F06EF3" w:rsidRDefault="00866625" w:rsidP="00866625">
            <w:pPr>
              <w:spacing w:after="0" w:line="240" w:lineRule="auto"/>
              <w:rPr>
                <w:rFonts w:eastAsia="Times New Roman" w:cs="Calibri"/>
                <w:b/>
                <w:bCs/>
                <w:color w:val="000000"/>
                <w:sz w:val="16"/>
                <w:szCs w:val="16"/>
                <w:lang w:eastAsia="es-CO"/>
              </w:rPr>
            </w:pPr>
          </w:p>
        </w:tc>
        <w:tc>
          <w:tcPr>
            <w:tcW w:w="685" w:type="pct"/>
            <w:vMerge/>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42D8629C" w14:textId="77777777" w:rsidR="00866625" w:rsidRPr="00F06EF3" w:rsidRDefault="00866625" w:rsidP="00866625">
            <w:pPr>
              <w:spacing w:after="0" w:line="240" w:lineRule="auto"/>
              <w:rPr>
                <w:rFonts w:eastAsia="Times New Roman" w:cs="Calibri"/>
                <w:b/>
                <w:bCs/>
                <w:color w:val="000000"/>
                <w:sz w:val="16"/>
                <w:szCs w:val="16"/>
                <w:lang w:eastAsia="es-CO"/>
              </w:rPr>
            </w:pPr>
          </w:p>
        </w:tc>
        <w:tc>
          <w:tcPr>
            <w:tcW w:w="515" w:type="pct"/>
            <w:tcBorders>
              <w:top w:val="nil"/>
              <w:left w:val="nil"/>
              <w:bottom w:val="single" w:sz="4" w:space="0" w:color="auto"/>
              <w:right w:val="single" w:sz="4" w:space="0" w:color="auto"/>
            </w:tcBorders>
            <w:shd w:val="clear" w:color="auto" w:fill="E2EFD9" w:themeFill="accent6" w:themeFillTint="33"/>
            <w:vAlign w:val="center"/>
            <w:hideMark/>
          </w:tcPr>
          <w:p w14:paraId="024BE167" w14:textId="77777777" w:rsidR="00866625" w:rsidRPr="00F06EF3" w:rsidRDefault="00866625" w:rsidP="00EA416A">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VALOR UNITARIO</w:t>
            </w:r>
          </w:p>
        </w:tc>
        <w:tc>
          <w:tcPr>
            <w:tcW w:w="471" w:type="pct"/>
            <w:tcBorders>
              <w:top w:val="nil"/>
              <w:left w:val="nil"/>
              <w:bottom w:val="single" w:sz="4" w:space="0" w:color="auto"/>
              <w:right w:val="single" w:sz="4" w:space="0" w:color="auto"/>
            </w:tcBorders>
            <w:shd w:val="clear" w:color="auto" w:fill="E2EFD9" w:themeFill="accent6" w:themeFillTint="33"/>
            <w:vAlign w:val="center"/>
            <w:hideMark/>
          </w:tcPr>
          <w:p w14:paraId="3412E105" w14:textId="77777777" w:rsidR="00866625" w:rsidRPr="00F06EF3" w:rsidRDefault="00866625" w:rsidP="00EA416A">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VALOR UNITARIO</w:t>
            </w:r>
          </w:p>
        </w:tc>
        <w:tc>
          <w:tcPr>
            <w:tcW w:w="471" w:type="pct"/>
            <w:tcBorders>
              <w:top w:val="nil"/>
              <w:left w:val="nil"/>
              <w:bottom w:val="single" w:sz="4" w:space="0" w:color="auto"/>
              <w:right w:val="single" w:sz="4" w:space="0" w:color="auto"/>
            </w:tcBorders>
            <w:shd w:val="clear" w:color="auto" w:fill="E2EFD9" w:themeFill="accent6" w:themeFillTint="33"/>
            <w:vAlign w:val="center"/>
            <w:hideMark/>
          </w:tcPr>
          <w:p w14:paraId="534F43ED" w14:textId="77777777" w:rsidR="00866625" w:rsidRPr="00F06EF3" w:rsidRDefault="00866625" w:rsidP="00EA416A">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VALOR UNITARIO</w:t>
            </w:r>
          </w:p>
        </w:tc>
        <w:tc>
          <w:tcPr>
            <w:tcW w:w="748" w:type="pct"/>
            <w:tcBorders>
              <w:top w:val="nil"/>
              <w:left w:val="nil"/>
              <w:bottom w:val="single" w:sz="4" w:space="0" w:color="auto"/>
              <w:right w:val="single" w:sz="4" w:space="0" w:color="auto"/>
            </w:tcBorders>
            <w:shd w:val="clear" w:color="auto" w:fill="E2EFD9" w:themeFill="accent6" w:themeFillTint="33"/>
            <w:vAlign w:val="center"/>
            <w:hideMark/>
          </w:tcPr>
          <w:p w14:paraId="22EDB40A" w14:textId="77777777" w:rsidR="00866625" w:rsidRPr="00F06EF3" w:rsidRDefault="00866625" w:rsidP="00EA416A">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VALOR UNITARIO</w:t>
            </w:r>
          </w:p>
        </w:tc>
        <w:tc>
          <w:tcPr>
            <w:tcW w:w="474" w:type="pct"/>
            <w:tcBorders>
              <w:top w:val="nil"/>
              <w:left w:val="nil"/>
              <w:bottom w:val="single" w:sz="4" w:space="0" w:color="auto"/>
              <w:right w:val="single" w:sz="4" w:space="0" w:color="auto"/>
            </w:tcBorders>
            <w:shd w:val="clear" w:color="auto" w:fill="E2EFD9" w:themeFill="accent6" w:themeFillTint="33"/>
            <w:vAlign w:val="center"/>
            <w:hideMark/>
          </w:tcPr>
          <w:p w14:paraId="1420AE6A" w14:textId="77777777" w:rsidR="00866625" w:rsidRPr="00F06EF3" w:rsidRDefault="00866625" w:rsidP="00EA416A">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VALOR UNITARIO</w:t>
            </w:r>
          </w:p>
        </w:tc>
        <w:tc>
          <w:tcPr>
            <w:tcW w:w="458" w:type="pct"/>
            <w:tcBorders>
              <w:top w:val="nil"/>
              <w:left w:val="nil"/>
              <w:bottom w:val="single" w:sz="4" w:space="0" w:color="auto"/>
              <w:right w:val="single" w:sz="4" w:space="0" w:color="auto"/>
            </w:tcBorders>
            <w:shd w:val="clear" w:color="auto" w:fill="E2EFD9" w:themeFill="accent6" w:themeFillTint="33"/>
            <w:vAlign w:val="center"/>
            <w:hideMark/>
          </w:tcPr>
          <w:p w14:paraId="44CFD6A0" w14:textId="77777777" w:rsidR="00866625" w:rsidRPr="00F06EF3" w:rsidRDefault="00866625" w:rsidP="00EA416A">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VALOR UNITARIO</w:t>
            </w:r>
          </w:p>
        </w:tc>
        <w:tc>
          <w:tcPr>
            <w:tcW w:w="447" w:type="pct"/>
            <w:tcBorders>
              <w:top w:val="nil"/>
              <w:left w:val="nil"/>
              <w:bottom w:val="single" w:sz="4" w:space="0" w:color="auto"/>
              <w:right w:val="single" w:sz="4" w:space="0" w:color="auto"/>
            </w:tcBorders>
            <w:shd w:val="clear" w:color="auto" w:fill="E2EFD9" w:themeFill="accent6" w:themeFillTint="33"/>
            <w:vAlign w:val="center"/>
            <w:hideMark/>
          </w:tcPr>
          <w:p w14:paraId="746981DA" w14:textId="77777777" w:rsidR="00866625" w:rsidRPr="00F06EF3" w:rsidRDefault="00866625" w:rsidP="00EA416A">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VALOR UNITARIO</w:t>
            </w:r>
          </w:p>
        </w:tc>
        <w:tc>
          <w:tcPr>
            <w:tcW w:w="508" w:type="pct"/>
            <w:tcBorders>
              <w:top w:val="nil"/>
              <w:left w:val="nil"/>
              <w:bottom w:val="single" w:sz="4" w:space="0" w:color="auto"/>
              <w:right w:val="single" w:sz="4" w:space="0" w:color="auto"/>
            </w:tcBorders>
            <w:shd w:val="clear" w:color="auto" w:fill="E2EFD9" w:themeFill="accent6" w:themeFillTint="33"/>
            <w:vAlign w:val="center"/>
            <w:hideMark/>
          </w:tcPr>
          <w:p w14:paraId="0EA77E36" w14:textId="77777777" w:rsidR="00866625" w:rsidRPr="00F06EF3" w:rsidRDefault="00866625" w:rsidP="00EA416A">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VALOR UNITARIO</w:t>
            </w:r>
          </w:p>
        </w:tc>
      </w:tr>
      <w:tr w:rsidR="00866625" w:rsidRPr="00F06EF3" w14:paraId="63D063E8" w14:textId="77777777" w:rsidTr="00573515">
        <w:trPr>
          <w:trHeight w:val="300"/>
        </w:trPr>
        <w:tc>
          <w:tcPr>
            <w:tcW w:w="5000" w:type="pct"/>
            <w:gridSpan w:val="10"/>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3C691B4" w14:textId="77777777" w:rsidR="00866625" w:rsidRPr="00F06EF3" w:rsidRDefault="00866625" w:rsidP="00573515">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DESCRIPCIÓN PROCEDIMIENTO (REPARACION DEL MOTOR INCLUYE MANO DE OBRA, REPUESTOS MAS IVA)</w:t>
            </w:r>
          </w:p>
        </w:tc>
      </w:tr>
      <w:tr w:rsidR="00866625" w:rsidRPr="00F06EF3" w14:paraId="69FB7AF3"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C9599F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w:t>
            </w:r>
          </w:p>
        </w:tc>
        <w:tc>
          <w:tcPr>
            <w:tcW w:w="685" w:type="pct"/>
            <w:tcBorders>
              <w:top w:val="nil"/>
              <w:left w:val="nil"/>
              <w:bottom w:val="single" w:sz="4" w:space="0" w:color="auto"/>
              <w:right w:val="single" w:sz="4" w:space="0" w:color="auto"/>
            </w:tcBorders>
            <w:vAlign w:val="bottom"/>
            <w:hideMark/>
          </w:tcPr>
          <w:p w14:paraId="22416F8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KIT MOTOR</w:t>
            </w:r>
          </w:p>
        </w:tc>
        <w:tc>
          <w:tcPr>
            <w:tcW w:w="515" w:type="pct"/>
            <w:tcBorders>
              <w:top w:val="nil"/>
              <w:left w:val="nil"/>
              <w:bottom w:val="single" w:sz="4" w:space="0" w:color="auto"/>
              <w:right w:val="single" w:sz="4" w:space="0" w:color="auto"/>
            </w:tcBorders>
            <w:noWrap/>
            <w:vAlign w:val="bottom"/>
            <w:hideMark/>
          </w:tcPr>
          <w:p w14:paraId="4360681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13.384.575,00 </w:t>
            </w:r>
          </w:p>
        </w:tc>
        <w:tc>
          <w:tcPr>
            <w:tcW w:w="471" w:type="pct"/>
            <w:tcBorders>
              <w:top w:val="nil"/>
              <w:left w:val="nil"/>
              <w:bottom w:val="single" w:sz="4" w:space="0" w:color="auto"/>
              <w:right w:val="single" w:sz="4" w:space="0" w:color="auto"/>
            </w:tcBorders>
            <w:noWrap/>
            <w:vAlign w:val="bottom"/>
            <w:hideMark/>
          </w:tcPr>
          <w:p w14:paraId="6486BA6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15.902.427,00 </w:t>
            </w:r>
          </w:p>
        </w:tc>
        <w:tc>
          <w:tcPr>
            <w:tcW w:w="471" w:type="pct"/>
            <w:tcBorders>
              <w:top w:val="nil"/>
              <w:left w:val="nil"/>
              <w:bottom w:val="single" w:sz="4" w:space="0" w:color="auto"/>
              <w:right w:val="single" w:sz="4" w:space="0" w:color="auto"/>
            </w:tcBorders>
            <w:noWrap/>
            <w:vAlign w:val="bottom"/>
            <w:hideMark/>
          </w:tcPr>
          <w:p w14:paraId="1FA934F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10.295.828,00 </w:t>
            </w:r>
          </w:p>
        </w:tc>
        <w:tc>
          <w:tcPr>
            <w:tcW w:w="748" w:type="pct"/>
            <w:tcBorders>
              <w:top w:val="nil"/>
              <w:left w:val="nil"/>
              <w:bottom w:val="single" w:sz="4" w:space="0" w:color="auto"/>
              <w:right w:val="single" w:sz="4" w:space="0" w:color="auto"/>
            </w:tcBorders>
            <w:noWrap/>
            <w:vAlign w:val="bottom"/>
            <w:hideMark/>
          </w:tcPr>
          <w:p w14:paraId="3962C3A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12.232.636,00 </w:t>
            </w:r>
          </w:p>
        </w:tc>
        <w:tc>
          <w:tcPr>
            <w:tcW w:w="474" w:type="pct"/>
            <w:tcBorders>
              <w:top w:val="nil"/>
              <w:left w:val="nil"/>
              <w:bottom w:val="single" w:sz="4" w:space="0" w:color="auto"/>
              <w:right w:val="single" w:sz="4" w:space="0" w:color="auto"/>
            </w:tcBorders>
            <w:noWrap/>
            <w:vAlign w:val="bottom"/>
            <w:hideMark/>
          </w:tcPr>
          <w:p w14:paraId="1CF7925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12.046.118,00 </w:t>
            </w:r>
          </w:p>
        </w:tc>
        <w:tc>
          <w:tcPr>
            <w:tcW w:w="458" w:type="pct"/>
            <w:tcBorders>
              <w:top w:val="nil"/>
              <w:left w:val="nil"/>
              <w:bottom w:val="single" w:sz="4" w:space="0" w:color="auto"/>
              <w:right w:val="single" w:sz="4" w:space="0" w:color="auto"/>
            </w:tcBorders>
            <w:noWrap/>
            <w:vAlign w:val="bottom"/>
            <w:hideMark/>
          </w:tcPr>
          <w:p w14:paraId="60B4E1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11.443.812,00 </w:t>
            </w:r>
          </w:p>
        </w:tc>
        <w:tc>
          <w:tcPr>
            <w:tcW w:w="447" w:type="pct"/>
            <w:tcBorders>
              <w:top w:val="nil"/>
              <w:left w:val="nil"/>
              <w:bottom w:val="single" w:sz="4" w:space="0" w:color="auto"/>
              <w:right w:val="single" w:sz="4" w:space="0" w:color="auto"/>
            </w:tcBorders>
            <w:noWrap/>
            <w:vAlign w:val="bottom"/>
            <w:hideMark/>
          </w:tcPr>
          <w:p w14:paraId="164D0DC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15.902.427,00 </w:t>
            </w:r>
          </w:p>
        </w:tc>
        <w:tc>
          <w:tcPr>
            <w:tcW w:w="508" w:type="pct"/>
            <w:tcBorders>
              <w:top w:val="nil"/>
              <w:left w:val="nil"/>
              <w:bottom w:val="single" w:sz="4" w:space="0" w:color="auto"/>
              <w:right w:val="single" w:sz="4" w:space="0" w:color="auto"/>
            </w:tcBorders>
            <w:noWrap/>
            <w:vAlign w:val="bottom"/>
            <w:hideMark/>
          </w:tcPr>
          <w:p w14:paraId="251677B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14.679.163,00 </w:t>
            </w:r>
          </w:p>
        </w:tc>
      </w:tr>
      <w:tr w:rsidR="00866625" w:rsidRPr="00F06EF3" w14:paraId="04CB3A3D"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6FA8A373"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w:t>
            </w:r>
          </w:p>
        </w:tc>
        <w:tc>
          <w:tcPr>
            <w:tcW w:w="685" w:type="pct"/>
            <w:tcBorders>
              <w:top w:val="nil"/>
              <w:left w:val="nil"/>
              <w:bottom w:val="single" w:sz="4" w:space="0" w:color="auto"/>
              <w:right w:val="single" w:sz="4" w:space="0" w:color="auto"/>
            </w:tcBorders>
            <w:vAlign w:val="bottom"/>
            <w:hideMark/>
          </w:tcPr>
          <w:p w14:paraId="3393778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JUEGO DE VÁLVULAS DE ADMISIÓN</w:t>
            </w:r>
          </w:p>
        </w:tc>
        <w:tc>
          <w:tcPr>
            <w:tcW w:w="515" w:type="pct"/>
            <w:tcBorders>
              <w:top w:val="nil"/>
              <w:left w:val="nil"/>
              <w:bottom w:val="single" w:sz="4" w:space="0" w:color="auto"/>
              <w:right w:val="single" w:sz="4" w:space="0" w:color="auto"/>
            </w:tcBorders>
            <w:noWrap/>
            <w:vAlign w:val="bottom"/>
            <w:hideMark/>
          </w:tcPr>
          <w:p w14:paraId="3B5E30F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1.488.336,00 </w:t>
            </w:r>
          </w:p>
        </w:tc>
        <w:tc>
          <w:tcPr>
            <w:tcW w:w="471" w:type="pct"/>
            <w:tcBorders>
              <w:top w:val="nil"/>
              <w:left w:val="nil"/>
              <w:bottom w:val="single" w:sz="4" w:space="0" w:color="auto"/>
              <w:right w:val="single" w:sz="4" w:space="0" w:color="auto"/>
            </w:tcBorders>
            <w:noWrap/>
            <w:vAlign w:val="bottom"/>
            <w:hideMark/>
          </w:tcPr>
          <w:p w14:paraId="27895E4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1.986.059,00 </w:t>
            </w:r>
          </w:p>
        </w:tc>
        <w:tc>
          <w:tcPr>
            <w:tcW w:w="471" w:type="pct"/>
            <w:tcBorders>
              <w:top w:val="nil"/>
              <w:left w:val="nil"/>
              <w:bottom w:val="single" w:sz="4" w:space="0" w:color="auto"/>
              <w:right w:val="single" w:sz="4" w:space="0" w:color="auto"/>
            </w:tcBorders>
            <w:noWrap/>
            <w:vAlign w:val="bottom"/>
            <w:hideMark/>
          </w:tcPr>
          <w:p w14:paraId="5BF2AED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1.308.427,00 </w:t>
            </w:r>
          </w:p>
        </w:tc>
        <w:tc>
          <w:tcPr>
            <w:tcW w:w="748" w:type="pct"/>
            <w:tcBorders>
              <w:top w:val="nil"/>
              <w:left w:val="nil"/>
              <w:bottom w:val="single" w:sz="4" w:space="0" w:color="auto"/>
              <w:right w:val="single" w:sz="4" w:space="0" w:color="auto"/>
            </w:tcBorders>
            <w:noWrap/>
            <w:vAlign w:val="bottom"/>
            <w:hideMark/>
          </w:tcPr>
          <w:p w14:paraId="082B7C2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1.527.738,00 </w:t>
            </w:r>
          </w:p>
        </w:tc>
        <w:tc>
          <w:tcPr>
            <w:tcW w:w="474" w:type="pct"/>
            <w:tcBorders>
              <w:top w:val="nil"/>
              <w:left w:val="nil"/>
              <w:bottom w:val="single" w:sz="4" w:space="0" w:color="auto"/>
              <w:right w:val="single" w:sz="4" w:space="0" w:color="auto"/>
            </w:tcBorders>
            <w:noWrap/>
            <w:vAlign w:val="bottom"/>
            <w:hideMark/>
          </w:tcPr>
          <w:p w14:paraId="0745ACA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1.339.502,00 </w:t>
            </w:r>
          </w:p>
        </w:tc>
        <w:tc>
          <w:tcPr>
            <w:tcW w:w="458" w:type="pct"/>
            <w:tcBorders>
              <w:top w:val="nil"/>
              <w:left w:val="nil"/>
              <w:bottom w:val="single" w:sz="4" w:space="0" w:color="auto"/>
              <w:right w:val="single" w:sz="4" w:space="0" w:color="auto"/>
            </w:tcBorders>
            <w:noWrap/>
            <w:vAlign w:val="bottom"/>
            <w:hideMark/>
          </w:tcPr>
          <w:p w14:paraId="16FDFC2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1.272.527,00 </w:t>
            </w:r>
          </w:p>
        </w:tc>
        <w:tc>
          <w:tcPr>
            <w:tcW w:w="447" w:type="pct"/>
            <w:tcBorders>
              <w:top w:val="nil"/>
              <w:left w:val="nil"/>
              <w:bottom w:val="single" w:sz="4" w:space="0" w:color="auto"/>
              <w:right w:val="single" w:sz="4" w:space="0" w:color="auto"/>
            </w:tcBorders>
            <w:noWrap/>
            <w:vAlign w:val="bottom"/>
            <w:hideMark/>
          </w:tcPr>
          <w:p w14:paraId="28C0454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1.986.059,00 </w:t>
            </w:r>
          </w:p>
        </w:tc>
        <w:tc>
          <w:tcPr>
            <w:tcW w:w="508" w:type="pct"/>
            <w:tcBorders>
              <w:top w:val="nil"/>
              <w:left w:val="nil"/>
              <w:bottom w:val="single" w:sz="4" w:space="0" w:color="auto"/>
              <w:right w:val="single" w:sz="4" w:space="0" w:color="auto"/>
            </w:tcBorders>
            <w:noWrap/>
            <w:vAlign w:val="bottom"/>
            <w:hideMark/>
          </w:tcPr>
          <w:p w14:paraId="732F9DF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1.833.286,00 </w:t>
            </w:r>
          </w:p>
        </w:tc>
      </w:tr>
      <w:tr w:rsidR="00866625" w:rsidRPr="00F06EF3" w14:paraId="544B59D5"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385EA3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w:t>
            </w:r>
          </w:p>
        </w:tc>
        <w:tc>
          <w:tcPr>
            <w:tcW w:w="685" w:type="pct"/>
            <w:tcBorders>
              <w:top w:val="nil"/>
              <w:left w:val="nil"/>
              <w:bottom w:val="single" w:sz="4" w:space="0" w:color="auto"/>
              <w:right w:val="single" w:sz="4" w:space="0" w:color="auto"/>
            </w:tcBorders>
            <w:vAlign w:val="bottom"/>
            <w:hideMark/>
          </w:tcPr>
          <w:p w14:paraId="4377E2D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JUEGO DE VÁLVULAS DE ESCAPE</w:t>
            </w:r>
          </w:p>
        </w:tc>
        <w:tc>
          <w:tcPr>
            <w:tcW w:w="515" w:type="pct"/>
            <w:tcBorders>
              <w:top w:val="nil"/>
              <w:left w:val="nil"/>
              <w:bottom w:val="single" w:sz="4" w:space="0" w:color="auto"/>
              <w:right w:val="single" w:sz="4" w:space="0" w:color="auto"/>
            </w:tcBorders>
            <w:noWrap/>
            <w:vAlign w:val="bottom"/>
            <w:hideMark/>
          </w:tcPr>
          <w:p w14:paraId="6946A3F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1.490.164,00 </w:t>
            </w:r>
          </w:p>
        </w:tc>
        <w:tc>
          <w:tcPr>
            <w:tcW w:w="471" w:type="pct"/>
            <w:tcBorders>
              <w:top w:val="nil"/>
              <w:left w:val="nil"/>
              <w:bottom w:val="single" w:sz="4" w:space="0" w:color="auto"/>
              <w:right w:val="single" w:sz="4" w:space="0" w:color="auto"/>
            </w:tcBorders>
            <w:noWrap/>
            <w:vAlign w:val="bottom"/>
            <w:hideMark/>
          </w:tcPr>
          <w:p w14:paraId="560DA56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1.988.409,00 </w:t>
            </w:r>
          </w:p>
        </w:tc>
        <w:tc>
          <w:tcPr>
            <w:tcW w:w="471" w:type="pct"/>
            <w:tcBorders>
              <w:top w:val="nil"/>
              <w:left w:val="nil"/>
              <w:bottom w:val="single" w:sz="4" w:space="0" w:color="auto"/>
              <w:right w:val="single" w:sz="4" w:space="0" w:color="auto"/>
            </w:tcBorders>
            <w:noWrap/>
            <w:vAlign w:val="bottom"/>
            <w:hideMark/>
          </w:tcPr>
          <w:p w14:paraId="648F5CB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1.310.034,00 </w:t>
            </w:r>
          </w:p>
        </w:tc>
        <w:tc>
          <w:tcPr>
            <w:tcW w:w="748" w:type="pct"/>
            <w:tcBorders>
              <w:top w:val="nil"/>
              <w:left w:val="nil"/>
              <w:bottom w:val="single" w:sz="4" w:space="0" w:color="auto"/>
              <w:right w:val="single" w:sz="4" w:space="0" w:color="auto"/>
            </w:tcBorders>
            <w:noWrap/>
            <w:vAlign w:val="bottom"/>
            <w:hideMark/>
          </w:tcPr>
          <w:p w14:paraId="6AE50C2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1.529.546,00 </w:t>
            </w:r>
          </w:p>
        </w:tc>
        <w:tc>
          <w:tcPr>
            <w:tcW w:w="474" w:type="pct"/>
            <w:tcBorders>
              <w:top w:val="nil"/>
              <w:left w:val="nil"/>
              <w:bottom w:val="single" w:sz="4" w:space="0" w:color="auto"/>
              <w:right w:val="single" w:sz="4" w:space="0" w:color="auto"/>
            </w:tcBorders>
            <w:noWrap/>
            <w:vAlign w:val="bottom"/>
            <w:hideMark/>
          </w:tcPr>
          <w:p w14:paraId="70104A6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1.341.148,00 </w:t>
            </w:r>
          </w:p>
        </w:tc>
        <w:tc>
          <w:tcPr>
            <w:tcW w:w="458" w:type="pct"/>
            <w:tcBorders>
              <w:top w:val="nil"/>
              <w:left w:val="nil"/>
              <w:bottom w:val="single" w:sz="4" w:space="0" w:color="auto"/>
              <w:right w:val="single" w:sz="4" w:space="0" w:color="auto"/>
            </w:tcBorders>
            <w:noWrap/>
            <w:vAlign w:val="bottom"/>
            <w:hideMark/>
          </w:tcPr>
          <w:p w14:paraId="3C030C3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1.274.090,00 </w:t>
            </w:r>
          </w:p>
        </w:tc>
        <w:tc>
          <w:tcPr>
            <w:tcW w:w="447" w:type="pct"/>
            <w:tcBorders>
              <w:top w:val="nil"/>
              <w:left w:val="nil"/>
              <w:bottom w:val="single" w:sz="4" w:space="0" w:color="auto"/>
              <w:right w:val="single" w:sz="4" w:space="0" w:color="auto"/>
            </w:tcBorders>
            <w:noWrap/>
            <w:vAlign w:val="bottom"/>
            <w:hideMark/>
          </w:tcPr>
          <w:p w14:paraId="5BF94A4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1.988.409,00 </w:t>
            </w:r>
          </w:p>
        </w:tc>
        <w:tc>
          <w:tcPr>
            <w:tcW w:w="508" w:type="pct"/>
            <w:tcBorders>
              <w:top w:val="nil"/>
              <w:left w:val="nil"/>
              <w:bottom w:val="single" w:sz="4" w:space="0" w:color="auto"/>
              <w:right w:val="single" w:sz="4" w:space="0" w:color="auto"/>
            </w:tcBorders>
            <w:noWrap/>
            <w:vAlign w:val="bottom"/>
            <w:hideMark/>
          </w:tcPr>
          <w:p w14:paraId="05A2DED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1.835.455,00 </w:t>
            </w:r>
          </w:p>
        </w:tc>
      </w:tr>
      <w:tr w:rsidR="00866625" w:rsidRPr="00F06EF3" w14:paraId="44C748D7"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69C2330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w:t>
            </w:r>
          </w:p>
        </w:tc>
        <w:tc>
          <w:tcPr>
            <w:tcW w:w="685" w:type="pct"/>
            <w:tcBorders>
              <w:top w:val="nil"/>
              <w:left w:val="nil"/>
              <w:bottom w:val="single" w:sz="4" w:space="0" w:color="auto"/>
              <w:right w:val="single" w:sz="4" w:space="0" w:color="auto"/>
            </w:tcBorders>
            <w:vAlign w:val="bottom"/>
            <w:hideMark/>
          </w:tcPr>
          <w:p w14:paraId="5A2C1D3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JUEGO CASQUETES BANCADA</w:t>
            </w:r>
          </w:p>
        </w:tc>
        <w:tc>
          <w:tcPr>
            <w:tcW w:w="515" w:type="pct"/>
            <w:tcBorders>
              <w:top w:val="nil"/>
              <w:left w:val="nil"/>
              <w:bottom w:val="single" w:sz="4" w:space="0" w:color="auto"/>
              <w:right w:val="single" w:sz="4" w:space="0" w:color="auto"/>
            </w:tcBorders>
            <w:noWrap/>
            <w:vAlign w:val="bottom"/>
            <w:hideMark/>
          </w:tcPr>
          <w:p w14:paraId="696964A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1.305.494,00 </w:t>
            </w:r>
          </w:p>
        </w:tc>
        <w:tc>
          <w:tcPr>
            <w:tcW w:w="471" w:type="pct"/>
            <w:tcBorders>
              <w:top w:val="nil"/>
              <w:left w:val="nil"/>
              <w:bottom w:val="single" w:sz="4" w:space="0" w:color="auto"/>
              <w:right w:val="single" w:sz="4" w:space="0" w:color="auto"/>
            </w:tcBorders>
            <w:noWrap/>
            <w:vAlign w:val="bottom"/>
            <w:hideMark/>
          </w:tcPr>
          <w:p w14:paraId="0B4731D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1.719.348,00 </w:t>
            </w:r>
          </w:p>
        </w:tc>
        <w:tc>
          <w:tcPr>
            <w:tcW w:w="471" w:type="pct"/>
            <w:tcBorders>
              <w:top w:val="nil"/>
              <w:left w:val="nil"/>
              <w:bottom w:val="single" w:sz="4" w:space="0" w:color="auto"/>
              <w:right w:val="single" w:sz="4" w:space="0" w:color="auto"/>
            </w:tcBorders>
            <w:noWrap/>
            <w:vAlign w:val="bottom"/>
            <w:hideMark/>
          </w:tcPr>
          <w:p w14:paraId="454EB58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1.147.687,00 </w:t>
            </w:r>
          </w:p>
        </w:tc>
        <w:tc>
          <w:tcPr>
            <w:tcW w:w="748" w:type="pct"/>
            <w:tcBorders>
              <w:top w:val="nil"/>
              <w:left w:val="nil"/>
              <w:bottom w:val="single" w:sz="4" w:space="0" w:color="auto"/>
              <w:right w:val="single" w:sz="4" w:space="0" w:color="auto"/>
            </w:tcBorders>
            <w:noWrap/>
            <w:vAlign w:val="bottom"/>
            <w:hideMark/>
          </w:tcPr>
          <w:p w14:paraId="7797DCE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1.322.576,00 </w:t>
            </w:r>
          </w:p>
        </w:tc>
        <w:tc>
          <w:tcPr>
            <w:tcW w:w="474" w:type="pct"/>
            <w:tcBorders>
              <w:top w:val="nil"/>
              <w:left w:val="nil"/>
              <w:bottom w:val="single" w:sz="4" w:space="0" w:color="auto"/>
              <w:right w:val="single" w:sz="4" w:space="0" w:color="auto"/>
            </w:tcBorders>
            <w:noWrap/>
            <w:vAlign w:val="bottom"/>
            <w:hideMark/>
          </w:tcPr>
          <w:p w14:paraId="18018AD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1.174.945,00 </w:t>
            </w:r>
          </w:p>
        </w:tc>
        <w:tc>
          <w:tcPr>
            <w:tcW w:w="458" w:type="pct"/>
            <w:tcBorders>
              <w:top w:val="nil"/>
              <w:left w:val="nil"/>
              <w:bottom w:val="single" w:sz="4" w:space="0" w:color="auto"/>
              <w:right w:val="single" w:sz="4" w:space="0" w:color="auto"/>
            </w:tcBorders>
            <w:noWrap/>
            <w:vAlign w:val="bottom"/>
            <w:hideMark/>
          </w:tcPr>
          <w:p w14:paraId="0E38318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1.116.197,00 </w:t>
            </w:r>
          </w:p>
        </w:tc>
        <w:tc>
          <w:tcPr>
            <w:tcW w:w="447" w:type="pct"/>
            <w:tcBorders>
              <w:top w:val="nil"/>
              <w:left w:val="nil"/>
              <w:bottom w:val="single" w:sz="4" w:space="0" w:color="auto"/>
              <w:right w:val="single" w:sz="4" w:space="0" w:color="auto"/>
            </w:tcBorders>
            <w:noWrap/>
            <w:vAlign w:val="bottom"/>
            <w:hideMark/>
          </w:tcPr>
          <w:p w14:paraId="1CD1A0B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1.719.348,00 </w:t>
            </w:r>
          </w:p>
        </w:tc>
        <w:tc>
          <w:tcPr>
            <w:tcW w:w="508" w:type="pct"/>
            <w:tcBorders>
              <w:top w:val="nil"/>
              <w:left w:val="nil"/>
              <w:bottom w:val="single" w:sz="4" w:space="0" w:color="auto"/>
              <w:right w:val="single" w:sz="4" w:space="0" w:color="auto"/>
            </w:tcBorders>
            <w:noWrap/>
            <w:vAlign w:val="bottom"/>
            <w:hideMark/>
          </w:tcPr>
          <w:p w14:paraId="310FC36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1.587.091,00 </w:t>
            </w:r>
          </w:p>
        </w:tc>
      </w:tr>
      <w:tr w:rsidR="00866625" w:rsidRPr="00F06EF3" w14:paraId="0781A0E9"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2C42297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w:t>
            </w:r>
          </w:p>
        </w:tc>
        <w:tc>
          <w:tcPr>
            <w:tcW w:w="685" w:type="pct"/>
            <w:tcBorders>
              <w:top w:val="nil"/>
              <w:left w:val="nil"/>
              <w:bottom w:val="single" w:sz="4" w:space="0" w:color="auto"/>
              <w:right w:val="single" w:sz="4" w:space="0" w:color="auto"/>
            </w:tcBorders>
            <w:vAlign w:val="bottom"/>
            <w:hideMark/>
          </w:tcPr>
          <w:p w14:paraId="013D670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JUEGO CASQUETES DE BIELA</w:t>
            </w:r>
          </w:p>
        </w:tc>
        <w:tc>
          <w:tcPr>
            <w:tcW w:w="515" w:type="pct"/>
            <w:tcBorders>
              <w:top w:val="nil"/>
              <w:left w:val="nil"/>
              <w:bottom w:val="single" w:sz="4" w:space="0" w:color="auto"/>
              <w:right w:val="single" w:sz="4" w:space="0" w:color="auto"/>
            </w:tcBorders>
            <w:noWrap/>
            <w:vAlign w:val="bottom"/>
            <w:hideMark/>
          </w:tcPr>
          <w:p w14:paraId="2BA6B5F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1.317.150,00 </w:t>
            </w:r>
          </w:p>
        </w:tc>
        <w:tc>
          <w:tcPr>
            <w:tcW w:w="471" w:type="pct"/>
            <w:tcBorders>
              <w:top w:val="nil"/>
              <w:left w:val="nil"/>
              <w:bottom w:val="single" w:sz="4" w:space="0" w:color="auto"/>
              <w:right w:val="single" w:sz="4" w:space="0" w:color="auto"/>
            </w:tcBorders>
            <w:noWrap/>
            <w:vAlign w:val="bottom"/>
            <w:hideMark/>
          </w:tcPr>
          <w:p w14:paraId="359E80B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17.633.873,00 </w:t>
            </w:r>
          </w:p>
        </w:tc>
        <w:tc>
          <w:tcPr>
            <w:tcW w:w="471" w:type="pct"/>
            <w:tcBorders>
              <w:top w:val="nil"/>
              <w:left w:val="nil"/>
              <w:bottom w:val="single" w:sz="4" w:space="0" w:color="auto"/>
              <w:right w:val="single" w:sz="4" w:space="0" w:color="auto"/>
            </w:tcBorders>
            <w:noWrap/>
            <w:vAlign w:val="bottom"/>
            <w:hideMark/>
          </w:tcPr>
          <w:p w14:paraId="1CBCF19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1.157.934,00 </w:t>
            </w:r>
          </w:p>
        </w:tc>
        <w:tc>
          <w:tcPr>
            <w:tcW w:w="748" w:type="pct"/>
            <w:tcBorders>
              <w:top w:val="nil"/>
              <w:left w:val="nil"/>
              <w:bottom w:val="single" w:sz="4" w:space="0" w:color="auto"/>
              <w:right w:val="single" w:sz="4" w:space="0" w:color="auto"/>
            </w:tcBorders>
            <w:noWrap/>
            <w:vAlign w:val="bottom"/>
            <w:hideMark/>
          </w:tcPr>
          <w:p w14:paraId="178D0ED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13.564.517,00 </w:t>
            </w:r>
          </w:p>
        </w:tc>
        <w:tc>
          <w:tcPr>
            <w:tcW w:w="474" w:type="pct"/>
            <w:tcBorders>
              <w:top w:val="nil"/>
              <w:left w:val="nil"/>
              <w:bottom w:val="single" w:sz="4" w:space="0" w:color="auto"/>
              <w:right w:val="single" w:sz="4" w:space="0" w:color="auto"/>
            </w:tcBorders>
            <w:noWrap/>
            <w:vAlign w:val="bottom"/>
            <w:hideMark/>
          </w:tcPr>
          <w:p w14:paraId="197E1D0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1.185.435,00 </w:t>
            </w:r>
          </w:p>
        </w:tc>
        <w:tc>
          <w:tcPr>
            <w:tcW w:w="458" w:type="pct"/>
            <w:tcBorders>
              <w:top w:val="nil"/>
              <w:left w:val="nil"/>
              <w:bottom w:val="single" w:sz="4" w:space="0" w:color="auto"/>
              <w:right w:val="single" w:sz="4" w:space="0" w:color="auto"/>
            </w:tcBorders>
            <w:noWrap/>
            <w:vAlign w:val="bottom"/>
            <w:hideMark/>
          </w:tcPr>
          <w:p w14:paraId="162D4D3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1.126.163,00 </w:t>
            </w:r>
          </w:p>
        </w:tc>
        <w:tc>
          <w:tcPr>
            <w:tcW w:w="447" w:type="pct"/>
            <w:tcBorders>
              <w:top w:val="nil"/>
              <w:left w:val="nil"/>
              <w:bottom w:val="single" w:sz="4" w:space="0" w:color="auto"/>
              <w:right w:val="single" w:sz="4" w:space="0" w:color="auto"/>
            </w:tcBorders>
            <w:noWrap/>
            <w:vAlign w:val="bottom"/>
            <w:hideMark/>
          </w:tcPr>
          <w:p w14:paraId="62F9355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17.633.873,00 </w:t>
            </w:r>
          </w:p>
        </w:tc>
        <w:tc>
          <w:tcPr>
            <w:tcW w:w="508" w:type="pct"/>
            <w:tcBorders>
              <w:top w:val="nil"/>
              <w:left w:val="nil"/>
              <w:bottom w:val="single" w:sz="4" w:space="0" w:color="auto"/>
              <w:right w:val="single" w:sz="4" w:space="0" w:color="auto"/>
            </w:tcBorders>
            <w:noWrap/>
            <w:vAlign w:val="bottom"/>
            <w:hideMark/>
          </w:tcPr>
          <w:p w14:paraId="0D80211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16.277.420,00 </w:t>
            </w:r>
          </w:p>
        </w:tc>
      </w:tr>
      <w:tr w:rsidR="00866625" w:rsidRPr="00F06EF3" w14:paraId="3A8A4E96"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306B74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w:t>
            </w:r>
          </w:p>
        </w:tc>
        <w:tc>
          <w:tcPr>
            <w:tcW w:w="685" w:type="pct"/>
            <w:tcBorders>
              <w:top w:val="nil"/>
              <w:left w:val="nil"/>
              <w:bottom w:val="single" w:sz="4" w:space="0" w:color="auto"/>
              <w:right w:val="single" w:sz="4" w:space="0" w:color="auto"/>
            </w:tcBorders>
            <w:vAlign w:val="bottom"/>
            <w:hideMark/>
          </w:tcPr>
          <w:p w14:paraId="03B2E8B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CAMISAS</w:t>
            </w:r>
          </w:p>
        </w:tc>
        <w:tc>
          <w:tcPr>
            <w:tcW w:w="515" w:type="pct"/>
            <w:tcBorders>
              <w:top w:val="nil"/>
              <w:left w:val="nil"/>
              <w:bottom w:val="single" w:sz="4" w:space="0" w:color="auto"/>
              <w:right w:val="single" w:sz="4" w:space="0" w:color="auto"/>
            </w:tcBorders>
            <w:noWrap/>
            <w:vAlign w:val="bottom"/>
            <w:hideMark/>
          </w:tcPr>
          <w:p w14:paraId="0196122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4.522.489,00 </w:t>
            </w:r>
          </w:p>
        </w:tc>
        <w:tc>
          <w:tcPr>
            <w:tcW w:w="471" w:type="pct"/>
            <w:tcBorders>
              <w:top w:val="nil"/>
              <w:left w:val="nil"/>
              <w:bottom w:val="single" w:sz="4" w:space="0" w:color="auto"/>
              <w:right w:val="single" w:sz="4" w:space="0" w:color="auto"/>
            </w:tcBorders>
            <w:noWrap/>
            <w:vAlign w:val="bottom"/>
            <w:hideMark/>
          </w:tcPr>
          <w:p w14:paraId="7543A7C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6.022.018,00 </w:t>
            </w:r>
          </w:p>
        </w:tc>
        <w:tc>
          <w:tcPr>
            <w:tcW w:w="471" w:type="pct"/>
            <w:tcBorders>
              <w:top w:val="nil"/>
              <w:left w:val="nil"/>
              <w:bottom w:val="single" w:sz="4" w:space="0" w:color="auto"/>
              <w:right w:val="single" w:sz="4" w:space="0" w:color="auto"/>
            </w:tcBorders>
            <w:noWrap/>
            <w:vAlign w:val="bottom"/>
            <w:hideMark/>
          </w:tcPr>
          <w:p w14:paraId="3F87706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3.975.815,00 </w:t>
            </w:r>
          </w:p>
        </w:tc>
        <w:tc>
          <w:tcPr>
            <w:tcW w:w="748" w:type="pct"/>
            <w:tcBorders>
              <w:top w:val="nil"/>
              <w:left w:val="nil"/>
              <w:bottom w:val="single" w:sz="4" w:space="0" w:color="auto"/>
              <w:right w:val="single" w:sz="4" w:space="0" w:color="auto"/>
            </w:tcBorders>
            <w:noWrap/>
            <w:vAlign w:val="bottom"/>
            <w:hideMark/>
          </w:tcPr>
          <w:p w14:paraId="49F0FEC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4.632.322,00 </w:t>
            </w:r>
          </w:p>
        </w:tc>
        <w:tc>
          <w:tcPr>
            <w:tcW w:w="474" w:type="pct"/>
            <w:tcBorders>
              <w:top w:val="nil"/>
              <w:left w:val="nil"/>
              <w:bottom w:val="single" w:sz="4" w:space="0" w:color="auto"/>
              <w:right w:val="single" w:sz="4" w:space="0" w:color="auto"/>
            </w:tcBorders>
            <w:noWrap/>
            <w:vAlign w:val="bottom"/>
            <w:hideMark/>
          </w:tcPr>
          <w:p w14:paraId="3D6A274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4.070.240,00 </w:t>
            </w:r>
          </w:p>
        </w:tc>
        <w:tc>
          <w:tcPr>
            <w:tcW w:w="458" w:type="pct"/>
            <w:tcBorders>
              <w:top w:val="nil"/>
              <w:left w:val="nil"/>
              <w:bottom w:val="single" w:sz="4" w:space="0" w:color="auto"/>
              <w:right w:val="single" w:sz="4" w:space="0" w:color="auto"/>
            </w:tcBorders>
            <w:noWrap/>
            <w:vAlign w:val="bottom"/>
            <w:hideMark/>
          </w:tcPr>
          <w:p w14:paraId="2C72921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3.866.728,00 </w:t>
            </w:r>
          </w:p>
        </w:tc>
        <w:tc>
          <w:tcPr>
            <w:tcW w:w="447" w:type="pct"/>
            <w:tcBorders>
              <w:top w:val="nil"/>
              <w:left w:val="nil"/>
              <w:bottom w:val="single" w:sz="4" w:space="0" w:color="auto"/>
              <w:right w:val="single" w:sz="4" w:space="0" w:color="auto"/>
            </w:tcBorders>
            <w:noWrap/>
            <w:vAlign w:val="bottom"/>
            <w:hideMark/>
          </w:tcPr>
          <w:p w14:paraId="425C0D8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6.022.018,00 </w:t>
            </w:r>
          </w:p>
        </w:tc>
        <w:tc>
          <w:tcPr>
            <w:tcW w:w="508" w:type="pct"/>
            <w:tcBorders>
              <w:top w:val="nil"/>
              <w:left w:val="nil"/>
              <w:bottom w:val="single" w:sz="4" w:space="0" w:color="auto"/>
              <w:right w:val="single" w:sz="4" w:space="0" w:color="auto"/>
            </w:tcBorders>
            <w:noWrap/>
            <w:vAlign w:val="bottom"/>
            <w:hideMark/>
          </w:tcPr>
          <w:p w14:paraId="6080716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5.558.786,00 </w:t>
            </w:r>
          </w:p>
        </w:tc>
      </w:tr>
      <w:tr w:rsidR="00866625" w:rsidRPr="00F06EF3" w14:paraId="1EE4326C"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6F59AB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7</w:t>
            </w:r>
          </w:p>
        </w:tc>
        <w:tc>
          <w:tcPr>
            <w:tcW w:w="685" w:type="pct"/>
            <w:tcBorders>
              <w:top w:val="nil"/>
              <w:left w:val="nil"/>
              <w:bottom w:val="single" w:sz="4" w:space="0" w:color="auto"/>
              <w:right w:val="single" w:sz="4" w:space="0" w:color="auto"/>
            </w:tcBorders>
            <w:vAlign w:val="bottom"/>
            <w:hideMark/>
          </w:tcPr>
          <w:p w14:paraId="773E6B7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JUEGO DE ANILLOS</w:t>
            </w:r>
          </w:p>
        </w:tc>
        <w:tc>
          <w:tcPr>
            <w:tcW w:w="515" w:type="pct"/>
            <w:tcBorders>
              <w:top w:val="nil"/>
              <w:left w:val="nil"/>
              <w:bottom w:val="single" w:sz="4" w:space="0" w:color="auto"/>
              <w:right w:val="single" w:sz="4" w:space="0" w:color="auto"/>
            </w:tcBorders>
            <w:noWrap/>
            <w:vAlign w:val="bottom"/>
            <w:hideMark/>
          </w:tcPr>
          <w:p w14:paraId="30AD015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1.785.454,00 </w:t>
            </w:r>
          </w:p>
        </w:tc>
        <w:tc>
          <w:tcPr>
            <w:tcW w:w="471" w:type="pct"/>
            <w:tcBorders>
              <w:top w:val="nil"/>
              <w:left w:val="nil"/>
              <w:bottom w:val="single" w:sz="4" w:space="0" w:color="auto"/>
              <w:right w:val="single" w:sz="4" w:space="0" w:color="auto"/>
            </w:tcBorders>
            <w:noWrap/>
            <w:vAlign w:val="bottom"/>
            <w:hideMark/>
          </w:tcPr>
          <w:p w14:paraId="7819CD2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2.378.042,00 </w:t>
            </w:r>
          </w:p>
        </w:tc>
        <w:tc>
          <w:tcPr>
            <w:tcW w:w="471" w:type="pct"/>
            <w:tcBorders>
              <w:top w:val="nil"/>
              <w:left w:val="nil"/>
              <w:bottom w:val="single" w:sz="4" w:space="0" w:color="auto"/>
              <w:right w:val="single" w:sz="4" w:space="0" w:color="auto"/>
            </w:tcBorders>
            <w:noWrap/>
            <w:vAlign w:val="bottom"/>
            <w:hideMark/>
          </w:tcPr>
          <w:p w14:paraId="10E0743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1.569.631,00 </w:t>
            </w:r>
          </w:p>
        </w:tc>
        <w:tc>
          <w:tcPr>
            <w:tcW w:w="748" w:type="pct"/>
            <w:tcBorders>
              <w:top w:val="nil"/>
              <w:left w:val="nil"/>
              <w:bottom w:val="single" w:sz="4" w:space="0" w:color="auto"/>
              <w:right w:val="single" w:sz="4" w:space="0" w:color="auto"/>
            </w:tcBorders>
            <w:noWrap/>
            <w:vAlign w:val="bottom"/>
            <w:hideMark/>
          </w:tcPr>
          <w:p w14:paraId="0DD71F0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1.829.263,00 </w:t>
            </w:r>
          </w:p>
        </w:tc>
        <w:tc>
          <w:tcPr>
            <w:tcW w:w="474" w:type="pct"/>
            <w:tcBorders>
              <w:top w:val="nil"/>
              <w:left w:val="nil"/>
              <w:bottom w:val="single" w:sz="4" w:space="0" w:color="auto"/>
              <w:right w:val="single" w:sz="4" w:space="0" w:color="auto"/>
            </w:tcBorders>
            <w:noWrap/>
            <w:vAlign w:val="bottom"/>
            <w:hideMark/>
          </w:tcPr>
          <w:p w14:paraId="10CEEAA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1.606.909,00 </w:t>
            </w:r>
          </w:p>
        </w:tc>
        <w:tc>
          <w:tcPr>
            <w:tcW w:w="458" w:type="pct"/>
            <w:tcBorders>
              <w:top w:val="nil"/>
              <w:left w:val="nil"/>
              <w:bottom w:val="single" w:sz="4" w:space="0" w:color="auto"/>
              <w:right w:val="single" w:sz="4" w:space="0" w:color="auto"/>
            </w:tcBorders>
            <w:noWrap/>
            <w:vAlign w:val="bottom"/>
            <w:hideMark/>
          </w:tcPr>
          <w:p w14:paraId="6D0BB8B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1.526.563,00 </w:t>
            </w:r>
          </w:p>
        </w:tc>
        <w:tc>
          <w:tcPr>
            <w:tcW w:w="447" w:type="pct"/>
            <w:tcBorders>
              <w:top w:val="nil"/>
              <w:left w:val="nil"/>
              <w:bottom w:val="single" w:sz="4" w:space="0" w:color="auto"/>
              <w:right w:val="single" w:sz="4" w:space="0" w:color="auto"/>
            </w:tcBorders>
            <w:noWrap/>
            <w:vAlign w:val="bottom"/>
            <w:hideMark/>
          </w:tcPr>
          <w:p w14:paraId="75BB28D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2.378.042,00 </w:t>
            </w:r>
          </w:p>
        </w:tc>
        <w:tc>
          <w:tcPr>
            <w:tcW w:w="508" w:type="pct"/>
            <w:tcBorders>
              <w:top w:val="nil"/>
              <w:left w:val="nil"/>
              <w:bottom w:val="single" w:sz="4" w:space="0" w:color="auto"/>
              <w:right w:val="single" w:sz="4" w:space="0" w:color="auto"/>
            </w:tcBorders>
            <w:noWrap/>
            <w:vAlign w:val="bottom"/>
            <w:hideMark/>
          </w:tcPr>
          <w:p w14:paraId="281A957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2.195.116,00 </w:t>
            </w:r>
          </w:p>
        </w:tc>
      </w:tr>
      <w:tr w:rsidR="00866625" w:rsidRPr="00F06EF3" w14:paraId="3A67F168"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36F245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8</w:t>
            </w:r>
          </w:p>
        </w:tc>
        <w:tc>
          <w:tcPr>
            <w:tcW w:w="685" w:type="pct"/>
            <w:tcBorders>
              <w:top w:val="nil"/>
              <w:left w:val="nil"/>
              <w:bottom w:val="single" w:sz="4" w:space="0" w:color="auto"/>
              <w:right w:val="single" w:sz="4" w:space="0" w:color="auto"/>
            </w:tcBorders>
            <w:vAlign w:val="bottom"/>
            <w:hideMark/>
          </w:tcPr>
          <w:p w14:paraId="49D0EB0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JUEGO PISTONES</w:t>
            </w:r>
          </w:p>
        </w:tc>
        <w:tc>
          <w:tcPr>
            <w:tcW w:w="515" w:type="pct"/>
            <w:tcBorders>
              <w:top w:val="nil"/>
              <w:left w:val="nil"/>
              <w:bottom w:val="single" w:sz="4" w:space="0" w:color="auto"/>
              <w:right w:val="single" w:sz="4" w:space="0" w:color="auto"/>
            </w:tcBorders>
            <w:noWrap/>
            <w:vAlign w:val="bottom"/>
            <w:hideMark/>
          </w:tcPr>
          <w:p w14:paraId="6ED6315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3.425.893,00 </w:t>
            </w:r>
          </w:p>
        </w:tc>
        <w:tc>
          <w:tcPr>
            <w:tcW w:w="471" w:type="pct"/>
            <w:tcBorders>
              <w:top w:val="nil"/>
              <w:left w:val="nil"/>
              <w:bottom w:val="single" w:sz="4" w:space="0" w:color="auto"/>
              <w:right w:val="single" w:sz="4" w:space="0" w:color="auto"/>
            </w:tcBorders>
            <w:noWrap/>
            <w:vAlign w:val="bottom"/>
            <w:hideMark/>
          </w:tcPr>
          <w:p w14:paraId="2A2F5B0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4.561.596,00 </w:t>
            </w:r>
          </w:p>
        </w:tc>
        <w:tc>
          <w:tcPr>
            <w:tcW w:w="471" w:type="pct"/>
            <w:tcBorders>
              <w:top w:val="nil"/>
              <w:left w:val="nil"/>
              <w:bottom w:val="single" w:sz="4" w:space="0" w:color="auto"/>
              <w:right w:val="single" w:sz="4" w:space="0" w:color="auto"/>
            </w:tcBorders>
            <w:noWrap/>
            <w:vAlign w:val="bottom"/>
            <w:hideMark/>
          </w:tcPr>
          <w:p w14:paraId="75C3EA9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3.011.774,00 </w:t>
            </w:r>
          </w:p>
        </w:tc>
        <w:tc>
          <w:tcPr>
            <w:tcW w:w="748" w:type="pct"/>
            <w:tcBorders>
              <w:top w:val="nil"/>
              <w:left w:val="nil"/>
              <w:bottom w:val="single" w:sz="4" w:space="0" w:color="auto"/>
              <w:right w:val="single" w:sz="4" w:space="0" w:color="auto"/>
            </w:tcBorders>
            <w:noWrap/>
            <w:vAlign w:val="bottom"/>
            <w:hideMark/>
          </w:tcPr>
          <w:p w14:paraId="780B94E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3.508.920,00 </w:t>
            </w:r>
          </w:p>
        </w:tc>
        <w:tc>
          <w:tcPr>
            <w:tcW w:w="474" w:type="pct"/>
            <w:tcBorders>
              <w:top w:val="nil"/>
              <w:left w:val="nil"/>
              <w:bottom w:val="single" w:sz="4" w:space="0" w:color="auto"/>
              <w:right w:val="single" w:sz="4" w:space="0" w:color="auto"/>
            </w:tcBorders>
            <w:noWrap/>
            <w:vAlign w:val="bottom"/>
            <w:hideMark/>
          </w:tcPr>
          <w:p w14:paraId="6F5C00B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3.083.304,00 </w:t>
            </w:r>
          </w:p>
        </w:tc>
        <w:tc>
          <w:tcPr>
            <w:tcW w:w="458" w:type="pct"/>
            <w:tcBorders>
              <w:top w:val="nil"/>
              <w:left w:val="nil"/>
              <w:bottom w:val="single" w:sz="4" w:space="0" w:color="auto"/>
              <w:right w:val="single" w:sz="4" w:space="0" w:color="auto"/>
            </w:tcBorders>
            <w:noWrap/>
            <w:vAlign w:val="bottom"/>
            <w:hideMark/>
          </w:tcPr>
          <w:p w14:paraId="3794392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2.929.139,00 </w:t>
            </w:r>
          </w:p>
        </w:tc>
        <w:tc>
          <w:tcPr>
            <w:tcW w:w="447" w:type="pct"/>
            <w:tcBorders>
              <w:top w:val="nil"/>
              <w:left w:val="nil"/>
              <w:bottom w:val="single" w:sz="4" w:space="0" w:color="auto"/>
              <w:right w:val="single" w:sz="4" w:space="0" w:color="auto"/>
            </w:tcBorders>
            <w:noWrap/>
            <w:vAlign w:val="bottom"/>
            <w:hideMark/>
          </w:tcPr>
          <w:p w14:paraId="4C60A04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4.561.596,00 </w:t>
            </w:r>
          </w:p>
        </w:tc>
        <w:tc>
          <w:tcPr>
            <w:tcW w:w="508" w:type="pct"/>
            <w:tcBorders>
              <w:top w:val="nil"/>
              <w:left w:val="nil"/>
              <w:bottom w:val="single" w:sz="4" w:space="0" w:color="auto"/>
              <w:right w:val="single" w:sz="4" w:space="0" w:color="auto"/>
            </w:tcBorders>
            <w:noWrap/>
            <w:vAlign w:val="bottom"/>
            <w:hideMark/>
          </w:tcPr>
          <w:p w14:paraId="31F2605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4.210.704,00 </w:t>
            </w:r>
          </w:p>
        </w:tc>
      </w:tr>
      <w:tr w:rsidR="00866625" w:rsidRPr="00F06EF3" w14:paraId="4C1F6F4F"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0A4F4E7"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9</w:t>
            </w:r>
          </w:p>
        </w:tc>
        <w:tc>
          <w:tcPr>
            <w:tcW w:w="685" w:type="pct"/>
            <w:tcBorders>
              <w:top w:val="nil"/>
              <w:left w:val="nil"/>
              <w:bottom w:val="single" w:sz="4" w:space="0" w:color="auto"/>
              <w:right w:val="single" w:sz="4" w:space="0" w:color="auto"/>
            </w:tcBorders>
            <w:vAlign w:val="bottom"/>
            <w:hideMark/>
          </w:tcPr>
          <w:p w14:paraId="13541EC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BUJÍAS</w:t>
            </w:r>
          </w:p>
        </w:tc>
        <w:tc>
          <w:tcPr>
            <w:tcW w:w="515" w:type="pct"/>
            <w:tcBorders>
              <w:top w:val="nil"/>
              <w:left w:val="nil"/>
              <w:bottom w:val="single" w:sz="4" w:space="0" w:color="auto"/>
              <w:right w:val="single" w:sz="4" w:space="0" w:color="auto"/>
            </w:tcBorders>
            <w:noWrap/>
            <w:vAlign w:val="bottom"/>
            <w:hideMark/>
          </w:tcPr>
          <w:p w14:paraId="1D2CADF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251.402,00 </w:t>
            </w:r>
          </w:p>
        </w:tc>
        <w:tc>
          <w:tcPr>
            <w:tcW w:w="471" w:type="pct"/>
            <w:tcBorders>
              <w:top w:val="nil"/>
              <w:left w:val="nil"/>
              <w:bottom w:val="single" w:sz="4" w:space="0" w:color="auto"/>
              <w:right w:val="single" w:sz="4" w:space="0" w:color="auto"/>
            </w:tcBorders>
            <w:noWrap/>
            <w:vAlign w:val="bottom"/>
            <w:hideMark/>
          </w:tcPr>
          <w:p w14:paraId="561B1DD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358.370,00 </w:t>
            </w:r>
          </w:p>
        </w:tc>
        <w:tc>
          <w:tcPr>
            <w:tcW w:w="471" w:type="pct"/>
            <w:tcBorders>
              <w:top w:val="nil"/>
              <w:left w:val="nil"/>
              <w:bottom w:val="single" w:sz="4" w:space="0" w:color="auto"/>
              <w:right w:val="single" w:sz="4" w:space="0" w:color="auto"/>
            </w:tcBorders>
            <w:noWrap/>
            <w:vAlign w:val="bottom"/>
            <w:hideMark/>
          </w:tcPr>
          <w:p w14:paraId="6953DE7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282.486,00 </w:t>
            </w:r>
          </w:p>
        </w:tc>
        <w:tc>
          <w:tcPr>
            <w:tcW w:w="748" w:type="pct"/>
            <w:tcBorders>
              <w:top w:val="nil"/>
              <w:left w:val="nil"/>
              <w:bottom w:val="single" w:sz="4" w:space="0" w:color="auto"/>
              <w:right w:val="single" w:sz="4" w:space="0" w:color="auto"/>
            </w:tcBorders>
            <w:noWrap/>
            <w:vAlign w:val="bottom"/>
            <w:hideMark/>
          </w:tcPr>
          <w:p w14:paraId="518BACD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275.669,00 </w:t>
            </w:r>
          </w:p>
        </w:tc>
        <w:tc>
          <w:tcPr>
            <w:tcW w:w="474" w:type="pct"/>
            <w:tcBorders>
              <w:top w:val="nil"/>
              <w:left w:val="nil"/>
              <w:bottom w:val="single" w:sz="4" w:space="0" w:color="auto"/>
              <w:right w:val="single" w:sz="4" w:space="0" w:color="auto"/>
            </w:tcBorders>
            <w:noWrap/>
            <w:vAlign w:val="bottom"/>
            <w:hideMark/>
          </w:tcPr>
          <w:p w14:paraId="767293D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226.262,00 </w:t>
            </w:r>
          </w:p>
        </w:tc>
        <w:tc>
          <w:tcPr>
            <w:tcW w:w="458" w:type="pct"/>
            <w:tcBorders>
              <w:top w:val="nil"/>
              <w:left w:val="nil"/>
              <w:bottom w:val="single" w:sz="4" w:space="0" w:color="auto"/>
              <w:right w:val="single" w:sz="4" w:space="0" w:color="auto"/>
            </w:tcBorders>
            <w:noWrap/>
            <w:vAlign w:val="bottom"/>
            <w:hideMark/>
          </w:tcPr>
          <w:p w14:paraId="249F645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214.949,00 </w:t>
            </w:r>
          </w:p>
        </w:tc>
        <w:tc>
          <w:tcPr>
            <w:tcW w:w="447" w:type="pct"/>
            <w:tcBorders>
              <w:top w:val="nil"/>
              <w:left w:val="nil"/>
              <w:bottom w:val="single" w:sz="4" w:space="0" w:color="auto"/>
              <w:right w:val="single" w:sz="4" w:space="0" w:color="auto"/>
            </w:tcBorders>
            <w:noWrap/>
            <w:vAlign w:val="bottom"/>
            <w:hideMark/>
          </w:tcPr>
          <w:p w14:paraId="11DA575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358.370,00 </w:t>
            </w:r>
          </w:p>
        </w:tc>
        <w:tc>
          <w:tcPr>
            <w:tcW w:w="508" w:type="pct"/>
            <w:tcBorders>
              <w:top w:val="nil"/>
              <w:left w:val="nil"/>
              <w:bottom w:val="single" w:sz="4" w:space="0" w:color="auto"/>
              <w:right w:val="single" w:sz="4" w:space="0" w:color="auto"/>
            </w:tcBorders>
            <w:noWrap/>
            <w:vAlign w:val="bottom"/>
            <w:hideMark/>
          </w:tcPr>
          <w:p w14:paraId="0054B13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330.803,00 </w:t>
            </w:r>
          </w:p>
        </w:tc>
      </w:tr>
      <w:tr w:rsidR="00866625" w:rsidRPr="00F06EF3" w14:paraId="32FED81B"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CFE0BD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10</w:t>
            </w:r>
          </w:p>
        </w:tc>
        <w:tc>
          <w:tcPr>
            <w:tcW w:w="685" w:type="pct"/>
            <w:tcBorders>
              <w:top w:val="nil"/>
              <w:left w:val="nil"/>
              <w:bottom w:val="single" w:sz="4" w:space="0" w:color="auto"/>
              <w:right w:val="single" w:sz="4" w:space="0" w:color="auto"/>
            </w:tcBorders>
            <w:vAlign w:val="bottom"/>
            <w:hideMark/>
          </w:tcPr>
          <w:p w14:paraId="6919B6D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BOMBA ACEITE</w:t>
            </w:r>
          </w:p>
        </w:tc>
        <w:tc>
          <w:tcPr>
            <w:tcW w:w="515" w:type="pct"/>
            <w:tcBorders>
              <w:top w:val="nil"/>
              <w:left w:val="nil"/>
              <w:bottom w:val="single" w:sz="4" w:space="0" w:color="auto"/>
              <w:right w:val="single" w:sz="4" w:space="0" w:color="auto"/>
            </w:tcBorders>
            <w:noWrap/>
            <w:vAlign w:val="bottom"/>
            <w:hideMark/>
          </w:tcPr>
          <w:p w14:paraId="1A88075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1.399.771,00 </w:t>
            </w:r>
          </w:p>
        </w:tc>
        <w:tc>
          <w:tcPr>
            <w:tcW w:w="471" w:type="pct"/>
            <w:tcBorders>
              <w:top w:val="nil"/>
              <w:left w:val="nil"/>
              <w:bottom w:val="single" w:sz="4" w:space="0" w:color="auto"/>
              <w:right w:val="single" w:sz="4" w:space="0" w:color="auto"/>
            </w:tcBorders>
            <w:noWrap/>
            <w:vAlign w:val="bottom"/>
            <w:hideMark/>
          </w:tcPr>
          <w:p w14:paraId="6F8E2EA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1.893.484,00 </w:t>
            </w:r>
          </w:p>
        </w:tc>
        <w:tc>
          <w:tcPr>
            <w:tcW w:w="471" w:type="pct"/>
            <w:tcBorders>
              <w:top w:val="nil"/>
              <w:left w:val="nil"/>
              <w:bottom w:val="single" w:sz="4" w:space="0" w:color="auto"/>
              <w:right w:val="single" w:sz="4" w:space="0" w:color="auto"/>
            </w:tcBorders>
            <w:noWrap/>
            <w:vAlign w:val="bottom"/>
            <w:hideMark/>
          </w:tcPr>
          <w:p w14:paraId="3CA1AB2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1.230.569,00 </w:t>
            </w:r>
          </w:p>
        </w:tc>
        <w:tc>
          <w:tcPr>
            <w:tcW w:w="748" w:type="pct"/>
            <w:tcBorders>
              <w:top w:val="nil"/>
              <w:left w:val="nil"/>
              <w:bottom w:val="single" w:sz="4" w:space="0" w:color="auto"/>
              <w:right w:val="single" w:sz="4" w:space="0" w:color="auto"/>
            </w:tcBorders>
            <w:noWrap/>
            <w:vAlign w:val="bottom"/>
            <w:hideMark/>
          </w:tcPr>
          <w:p w14:paraId="212F6D8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1.456.527,00 </w:t>
            </w:r>
          </w:p>
        </w:tc>
        <w:tc>
          <w:tcPr>
            <w:tcW w:w="474" w:type="pct"/>
            <w:tcBorders>
              <w:top w:val="nil"/>
              <w:left w:val="nil"/>
              <w:bottom w:val="single" w:sz="4" w:space="0" w:color="auto"/>
              <w:right w:val="single" w:sz="4" w:space="0" w:color="auto"/>
            </w:tcBorders>
            <w:noWrap/>
            <w:vAlign w:val="bottom"/>
            <w:hideMark/>
          </w:tcPr>
          <w:p w14:paraId="3388B72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1.259.794,00 </w:t>
            </w:r>
          </w:p>
        </w:tc>
        <w:tc>
          <w:tcPr>
            <w:tcW w:w="458" w:type="pct"/>
            <w:tcBorders>
              <w:top w:val="nil"/>
              <w:left w:val="nil"/>
              <w:bottom w:val="single" w:sz="4" w:space="0" w:color="auto"/>
              <w:right w:val="single" w:sz="4" w:space="0" w:color="auto"/>
            </w:tcBorders>
            <w:noWrap/>
            <w:vAlign w:val="bottom"/>
            <w:hideMark/>
          </w:tcPr>
          <w:p w14:paraId="1EE6D2A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1.196.804,00 </w:t>
            </w:r>
          </w:p>
        </w:tc>
        <w:tc>
          <w:tcPr>
            <w:tcW w:w="447" w:type="pct"/>
            <w:tcBorders>
              <w:top w:val="nil"/>
              <w:left w:val="nil"/>
              <w:bottom w:val="single" w:sz="4" w:space="0" w:color="auto"/>
              <w:right w:val="single" w:sz="4" w:space="0" w:color="auto"/>
            </w:tcBorders>
            <w:noWrap/>
            <w:vAlign w:val="bottom"/>
            <w:hideMark/>
          </w:tcPr>
          <w:p w14:paraId="182BD35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1.893.484,00 </w:t>
            </w:r>
          </w:p>
        </w:tc>
        <w:tc>
          <w:tcPr>
            <w:tcW w:w="508" w:type="pct"/>
            <w:tcBorders>
              <w:top w:val="nil"/>
              <w:left w:val="nil"/>
              <w:bottom w:val="single" w:sz="4" w:space="0" w:color="auto"/>
              <w:right w:val="single" w:sz="4" w:space="0" w:color="auto"/>
            </w:tcBorders>
            <w:noWrap/>
            <w:vAlign w:val="bottom"/>
            <w:hideMark/>
          </w:tcPr>
          <w:p w14:paraId="6458854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1.747.832,00 </w:t>
            </w:r>
          </w:p>
        </w:tc>
      </w:tr>
      <w:tr w:rsidR="00866625" w:rsidRPr="00F06EF3" w14:paraId="055C6ECC"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5B5445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11</w:t>
            </w:r>
          </w:p>
        </w:tc>
        <w:tc>
          <w:tcPr>
            <w:tcW w:w="685" w:type="pct"/>
            <w:tcBorders>
              <w:top w:val="nil"/>
              <w:left w:val="nil"/>
              <w:bottom w:val="single" w:sz="4" w:space="0" w:color="auto"/>
              <w:right w:val="single" w:sz="4" w:space="0" w:color="auto"/>
            </w:tcBorders>
            <w:vAlign w:val="bottom"/>
            <w:hideMark/>
          </w:tcPr>
          <w:p w14:paraId="460AE6B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CORREA ALTERNADOR</w:t>
            </w:r>
          </w:p>
        </w:tc>
        <w:tc>
          <w:tcPr>
            <w:tcW w:w="515" w:type="pct"/>
            <w:tcBorders>
              <w:top w:val="nil"/>
              <w:left w:val="nil"/>
              <w:bottom w:val="single" w:sz="4" w:space="0" w:color="auto"/>
              <w:right w:val="single" w:sz="4" w:space="0" w:color="auto"/>
            </w:tcBorders>
            <w:noWrap/>
            <w:vAlign w:val="bottom"/>
            <w:hideMark/>
          </w:tcPr>
          <w:p w14:paraId="2B40D32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149.560,00 </w:t>
            </w:r>
          </w:p>
        </w:tc>
        <w:tc>
          <w:tcPr>
            <w:tcW w:w="471" w:type="pct"/>
            <w:tcBorders>
              <w:top w:val="nil"/>
              <w:left w:val="nil"/>
              <w:bottom w:val="single" w:sz="4" w:space="0" w:color="auto"/>
              <w:right w:val="single" w:sz="4" w:space="0" w:color="auto"/>
            </w:tcBorders>
            <w:noWrap/>
            <w:vAlign w:val="bottom"/>
            <w:hideMark/>
          </w:tcPr>
          <w:p w14:paraId="70F1DB4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199.420,00 </w:t>
            </w:r>
          </w:p>
        </w:tc>
        <w:tc>
          <w:tcPr>
            <w:tcW w:w="471" w:type="pct"/>
            <w:tcBorders>
              <w:top w:val="nil"/>
              <w:left w:val="nil"/>
              <w:bottom w:val="single" w:sz="4" w:space="0" w:color="auto"/>
              <w:right w:val="single" w:sz="4" w:space="0" w:color="auto"/>
            </w:tcBorders>
            <w:noWrap/>
            <w:vAlign w:val="bottom"/>
            <w:hideMark/>
          </w:tcPr>
          <w:p w14:paraId="0977328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131.482,00 </w:t>
            </w:r>
          </w:p>
        </w:tc>
        <w:tc>
          <w:tcPr>
            <w:tcW w:w="748" w:type="pct"/>
            <w:tcBorders>
              <w:top w:val="nil"/>
              <w:left w:val="nil"/>
              <w:bottom w:val="single" w:sz="4" w:space="0" w:color="auto"/>
              <w:right w:val="single" w:sz="4" w:space="0" w:color="auto"/>
            </w:tcBorders>
            <w:noWrap/>
            <w:vAlign w:val="bottom"/>
            <w:hideMark/>
          </w:tcPr>
          <w:p w14:paraId="3CD9396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153.400,00 </w:t>
            </w:r>
          </w:p>
        </w:tc>
        <w:tc>
          <w:tcPr>
            <w:tcW w:w="474" w:type="pct"/>
            <w:tcBorders>
              <w:top w:val="nil"/>
              <w:left w:val="nil"/>
              <w:bottom w:val="single" w:sz="4" w:space="0" w:color="auto"/>
              <w:right w:val="single" w:sz="4" w:space="0" w:color="auto"/>
            </w:tcBorders>
            <w:noWrap/>
            <w:vAlign w:val="bottom"/>
            <w:hideMark/>
          </w:tcPr>
          <w:p w14:paraId="747B391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134.604,00 </w:t>
            </w:r>
          </w:p>
        </w:tc>
        <w:tc>
          <w:tcPr>
            <w:tcW w:w="458" w:type="pct"/>
            <w:tcBorders>
              <w:top w:val="nil"/>
              <w:left w:val="nil"/>
              <w:bottom w:val="single" w:sz="4" w:space="0" w:color="auto"/>
              <w:right w:val="single" w:sz="4" w:space="0" w:color="auto"/>
            </w:tcBorders>
            <w:noWrap/>
            <w:vAlign w:val="bottom"/>
            <w:hideMark/>
          </w:tcPr>
          <w:p w14:paraId="364B2FE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127.874,00 </w:t>
            </w:r>
          </w:p>
        </w:tc>
        <w:tc>
          <w:tcPr>
            <w:tcW w:w="447" w:type="pct"/>
            <w:tcBorders>
              <w:top w:val="nil"/>
              <w:left w:val="nil"/>
              <w:bottom w:val="single" w:sz="4" w:space="0" w:color="auto"/>
              <w:right w:val="single" w:sz="4" w:space="0" w:color="auto"/>
            </w:tcBorders>
            <w:noWrap/>
            <w:vAlign w:val="bottom"/>
            <w:hideMark/>
          </w:tcPr>
          <w:p w14:paraId="7D79A26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199.420,00 </w:t>
            </w:r>
          </w:p>
        </w:tc>
        <w:tc>
          <w:tcPr>
            <w:tcW w:w="508" w:type="pct"/>
            <w:tcBorders>
              <w:top w:val="nil"/>
              <w:left w:val="nil"/>
              <w:bottom w:val="single" w:sz="4" w:space="0" w:color="auto"/>
              <w:right w:val="single" w:sz="4" w:space="0" w:color="auto"/>
            </w:tcBorders>
            <w:noWrap/>
            <w:vAlign w:val="bottom"/>
            <w:hideMark/>
          </w:tcPr>
          <w:p w14:paraId="3E595D4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184.080,00 </w:t>
            </w:r>
          </w:p>
        </w:tc>
      </w:tr>
      <w:tr w:rsidR="00866625" w:rsidRPr="00F06EF3" w14:paraId="733130D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613413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12</w:t>
            </w:r>
          </w:p>
        </w:tc>
        <w:tc>
          <w:tcPr>
            <w:tcW w:w="685" w:type="pct"/>
            <w:tcBorders>
              <w:top w:val="nil"/>
              <w:left w:val="nil"/>
              <w:bottom w:val="single" w:sz="4" w:space="0" w:color="auto"/>
              <w:right w:val="single" w:sz="4" w:space="0" w:color="auto"/>
            </w:tcBorders>
            <w:vAlign w:val="bottom"/>
            <w:hideMark/>
          </w:tcPr>
          <w:p w14:paraId="6BB9517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EJE LEVAS</w:t>
            </w:r>
          </w:p>
        </w:tc>
        <w:tc>
          <w:tcPr>
            <w:tcW w:w="515" w:type="pct"/>
            <w:tcBorders>
              <w:top w:val="nil"/>
              <w:left w:val="nil"/>
              <w:bottom w:val="single" w:sz="4" w:space="0" w:color="auto"/>
              <w:right w:val="single" w:sz="4" w:space="0" w:color="auto"/>
            </w:tcBorders>
            <w:noWrap/>
            <w:vAlign w:val="bottom"/>
            <w:hideMark/>
          </w:tcPr>
          <w:p w14:paraId="3F77197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9.759.662,00 </w:t>
            </w:r>
          </w:p>
        </w:tc>
        <w:tc>
          <w:tcPr>
            <w:tcW w:w="471" w:type="pct"/>
            <w:tcBorders>
              <w:top w:val="nil"/>
              <w:left w:val="nil"/>
              <w:bottom w:val="single" w:sz="4" w:space="0" w:color="auto"/>
              <w:right w:val="single" w:sz="4" w:space="0" w:color="auto"/>
            </w:tcBorders>
            <w:noWrap/>
            <w:vAlign w:val="bottom"/>
            <w:hideMark/>
          </w:tcPr>
          <w:p w14:paraId="571814B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13.037.958,00 </w:t>
            </w:r>
          </w:p>
        </w:tc>
        <w:tc>
          <w:tcPr>
            <w:tcW w:w="471" w:type="pct"/>
            <w:tcBorders>
              <w:top w:val="nil"/>
              <w:left w:val="nil"/>
              <w:bottom w:val="single" w:sz="4" w:space="0" w:color="auto"/>
              <w:right w:val="single" w:sz="4" w:space="0" w:color="auto"/>
            </w:tcBorders>
            <w:noWrap/>
            <w:vAlign w:val="bottom"/>
            <w:hideMark/>
          </w:tcPr>
          <w:p w14:paraId="51E066D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8.579.923,00 </w:t>
            </w:r>
          </w:p>
        </w:tc>
        <w:tc>
          <w:tcPr>
            <w:tcW w:w="748" w:type="pct"/>
            <w:tcBorders>
              <w:top w:val="nil"/>
              <w:left w:val="nil"/>
              <w:bottom w:val="single" w:sz="4" w:space="0" w:color="auto"/>
              <w:right w:val="single" w:sz="4" w:space="0" w:color="auto"/>
            </w:tcBorders>
            <w:noWrap/>
            <w:vAlign w:val="bottom"/>
            <w:hideMark/>
          </w:tcPr>
          <w:p w14:paraId="28D5E0D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10.029.199,00 </w:t>
            </w:r>
          </w:p>
        </w:tc>
        <w:tc>
          <w:tcPr>
            <w:tcW w:w="474" w:type="pct"/>
            <w:tcBorders>
              <w:top w:val="nil"/>
              <w:left w:val="nil"/>
              <w:bottom w:val="single" w:sz="4" w:space="0" w:color="auto"/>
              <w:right w:val="single" w:sz="4" w:space="0" w:color="auto"/>
            </w:tcBorders>
            <w:noWrap/>
            <w:vAlign w:val="bottom"/>
            <w:hideMark/>
          </w:tcPr>
          <w:p w14:paraId="3020057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8.783.696,00 </w:t>
            </w:r>
          </w:p>
        </w:tc>
        <w:tc>
          <w:tcPr>
            <w:tcW w:w="458" w:type="pct"/>
            <w:tcBorders>
              <w:top w:val="nil"/>
              <w:left w:val="nil"/>
              <w:bottom w:val="single" w:sz="4" w:space="0" w:color="auto"/>
              <w:right w:val="single" w:sz="4" w:space="0" w:color="auto"/>
            </w:tcBorders>
            <w:noWrap/>
            <w:vAlign w:val="bottom"/>
            <w:hideMark/>
          </w:tcPr>
          <w:p w14:paraId="577F03F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8.344.511,00 </w:t>
            </w:r>
          </w:p>
        </w:tc>
        <w:tc>
          <w:tcPr>
            <w:tcW w:w="447" w:type="pct"/>
            <w:tcBorders>
              <w:top w:val="nil"/>
              <w:left w:val="nil"/>
              <w:bottom w:val="single" w:sz="4" w:space="0" w:color="auto"/>
              <w:right w:val="single" w:sz="4" w:space="0" w:color="auto"/>
            </w:tcBorders>
            <w:noWrap/>
            <w:vAlign w:val="bottom"/>
            <w:hideMark/>
          </w:tcPr>
          <w:p w14:paraId="3EC7209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13.037.958,00 </w:t>
            </w:r>
          </w:p>
        </w:tc>
        <w:tc>
          <w:tcPr>
            <w:tcW w:w="508" w:type="pct"/>
            <w:tcBorders>
              <w:top w:val="nil"/>
              <w:left w:val="nil"/>
              <w:bottom w:val="single" w:sz="4" w:space="0" w:color="auto"/>
              <w:right w:val="single" w:sz="4" w:space="0" w:color="auto"/>
            </w:tcBorders>
            <w:noWrap/>
            <w:vAlign w:val="bottom"/>
            <w:hideMark/>
          </w:tcPr>
          <w:p w14:paraId="783A649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12.035.039,00 </w:t>
            </w:r>
          </w:p>
        </w:tc>
      </w:tr>
      <w:tr w:rsidR="00866625" w:rsidRPr="00F06EF3" w14:paraId="2F1E8E12"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12AC4D3"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13</w:t>
            </w:r>
          </w:p>
        </w:tc>
        <w:tc>
          <w:tcPr>
            <w:tcW w:w="685" w:type="pct"/>
            <w:tcBorders>
              <w:top w:val="nil"/>
              <w:left w:val="nil"/>
              <w:bottom w:val="single" w:sz="4" w:space="0" w:color="auto"/>
              <w:right w:val="single" w:sz="4" w:space="0" w:color="auto"/>
            </w:tcBorders>
            <w:vAlign w:val="bottom"/>
            <w:hideMark/>
          </w:tcPr>
          <w:p w14:paraId="20CDB91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BIELA MOTOR</w:t>
            </w:r>
          </w:p>
        </w:tc>
        <w:tc>
          <w:tcPr>
            <w:tcW w:w="515" w:type="pct"/>
            <w:tcBorders>
              <w:top w:val="nil"/>
              <w:left w:val="nil"/>
              <w:bottom w:val="single" w:sz="4" w:space="0" w:color="auto"/>
              <w:right w:val="single" w:sz="4" w:space="0" w:color="auto"/>
            </w:tcBorders>
            <w:noWrap/>
            <w:vAlign w:val="bottom"/>
            <w:hideMark/>
          </w:tcPr>
          <w:p w14:paraId="0F4219B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2.085.430,00 </w:t>
            </w:r>
          </w:p>
        </w:tc>
        <w:tc>
          <w:tcPr>
            <w:tcW w:w="471" w:type="pct"/>
            <w:tcBorders>
              <w:top w:val="nil"/>
              <w:left w:val="nil"/>
              <w:bottom w:val="single" w:sz="4" w:space="0" w:color="auto"/>
              <w:right w:val="single" w:sz="4" w:space="0" w:color="auto"/>
            </w:tcBorders>
            <w:noWrap/>
            <w:vAlign w:val="bottom"/>
            <w:hideMark/>
          </w:tcPr>
          <w:p w14:paraId="75E17F6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2.774.957,00 </w:t>
            </w:r>
          </w:p>
        </w:tc>
        <w:tc>
          <w:tcPr>
            <w:tcW w:w="471" w:type="pct"/>
            <w:tcBorders>
              <w:top w:val="nil"/>
              <w:left w:val="nil"/>
              <w:bottom w:val="single" w:sz="4" w:space="0" w:color="auto"/>
              <w:right w:val="single" w:sz="4" w:space="0" w:color="auto"/>
            </w:tcBorders>
            <w:noWrap/>
            <w:vAlign w:val="bottom"/>
            <w:hideMark/>
          </w:tcPr>
          <w:p w14:paraId="66E2AC2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1.833.346,00 </w:t>
            </w:r>
          </w:p>
        </w:tc>
        <w:tc>
          <w:tcPr>
            <w:tcW w:w="748" w:type="pct"/>
            <w:tcBorders>
              <w:top w:val="nil"/>
              <w:left w:val="nil"/>
              <w:bottom w:val="single" w:sz="4" w:space="0" w:color="auto"/>
              <w:right w:val="single" w:sz="4" w:space="0" w:color="auto"/>
            </w:tcBorders>
            <w:noWrap/>
            <w:vAlign w:val="bottom"/>
            <w:hideMark/>
          </w:tcPr>
          <w:p w14:paraId="20F2298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2.134.583,00 </w:t>
            </w:r>
          </w:p>
        </w:tc>
        <w:tc>
          <w:tcPr>
            <w:tcW w:w="474" w:type="pct"/>
            <w:tcBorders>
              <w:top w:val="nil"/>
              <w:left w:val="nil"/>
              <w:bottom w:val="single" w:sz="4" w:space="0" w:color="auto"/>
              <w:right w:val="single" w:sz="4" w:space="0" w:color="auto"/>
            </w:tcBorders>
            <w:noWrap/>
            <w:vAlign w:val="bottom"/>
            <w:hideMark/>
          </w:tcPr>
          <w:p w14:paraId="053115F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1.876.887,00 </w:t>
            </w:r>
          </w:p>
        </w:tc>
        <w:tc>
          <w:tcPr>
            <w:tcW w:w="458" w:type="pct"/>
            <w:tcBorders>
              <w:top w:val="nil"/>
              <w:left w:val="nil"/>
              <w:bottom w:val="single" w:sz="4" w:space="0" w:color="auto"/>
              <w:right w:val="single" w:sz="4" w:space="0" w:color="auto"/>
            </w:tcBorders>
            <w:noWrap/>
            <w:vAlign w:val="bottom"/>
            <w:hideMark/>
          </w:tcPr>
          <w:p w14:paraId="47235A8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1.783.043,00 </w:t>
            </w:r>
          </w:p>
        </w:tc>
        <w:tc>
          <w:tcPr>
            <w:tcW w:w="447" w:type="pct"/>
            <w:tcBorders>
              <w:top w:val="nil"/>
              <w:left w:val="nil"/>
              <w:bottom w:val="single" w:sz="4" w:space="0" w:color="auto"/>
              <w:right w:val="single" w:sz="4" w:space="0" w:color="auto"/>
            </w:tcBorders>
            <w:noWrap/>
            <w:vAlign w:val="bottom"/>
            <w:hideMark/>
          </w:tcPr>
          <w:p w14:paraId="3253B0D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2.774.957,00 </w:t>
            </w:r>
          </w:p>
        </w:tc>
        <w:tc>
          <w:tcPr>
            <w:tcW w:w="508" w:type="pct"/>
            <w:tcBorders>
              <w:top w:val="nil"/>
              <w:left w:val="nil"/>
              <w:bottom w:val="single" w:sz="4" w:space="0" w:color="auto"/>
              <w:right w:val="single" w:sz="4" w:space="0" w:color="auto"/>
            </w:tcBorders>
            <w:noWrap/>
            <w:vAlign w:val="bottom"/>
            <w:hideMark/>
          </w:tcPr>
          <w:p w14:paraId="4FB35DB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2.561.500,00 </w:t>
            </w:r>
          </w:p>
        </w:tc>
      </w:tr>
      <w:tr w:rsidR="00866625" w:rsidRPr="00F06EF3" w14:paraId="417A201E"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23D0D8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14</w:t>
            </w:r>
          </w:p>
        </w:tc>
        <w:tc>
          <w:tcPr>
            <w:tcW w:w="685" w:type="pct"/>
            <w:tcBorders>
              <w:top w:val="nil"/>
              <w:left w:val="nil"/>
              <w:bottom w:val="single" w:sz="4" w:space="0" w:color="auto"/>
              <w:right w:val="single" w:sz="4" w:space="0" w:color="auto"/>
            </w:tcBorders>
            <w:vAlign w:val="bottom"/>
            <w:hideMark/>
          </w:tcPr>
          <w:p w14:paraId="3B3D98D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CALIBRAR VÁLVULAS</w:t>
            </w:r>
          </w:p>
        </w:tc>
        <w:tc>
          <w:tcPr>
            <w:tcW w:w="515" w:type="pct"/>
            <w:tcBorders>
              <w:top w:val="nil"/>
              <w:left w:val="nil"/>
              <w:bottom w:val="single" w:sz="4" w:space="0" w:color="auto"/>
              <w:right w:val="single" w:sz="4" w:space="0" w:color="auto"/>
            </w:tcBorders>
            <w:noWrap/>
            <w:vAlign w:val="bottom"/>
            <w:hideMark/>
          </w:tcPr>
          <w:p w14:paraId="451E2A6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281.833,00 </w:t>
            </w:r>
          </w:p>
        </w:tc>
        <w:tc>
          <w:tcPr>
            <w:tcW w:w="471" w:type="pct"/>
            <w:tcBorders>
              <w:top w:val="nil"/>
              <w:left w:val="nil"/>
              <w:bottom w:val="single" w:sz="4" w:space="0" w:color="auto"/>
              <w:right w:val="single" w:sz="4" w:space="0" w:color="auto"/>
            </w:tcBorders>
            <w:noWrap/>
            <w:vAlign w:val="bottom"/>
            <w:hideMark/>
          </w:tcPr>
          <w:p w14:paraId="314E972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399.510,00 </w:t>
            </w:r>
          </w:p>
        </w:tc>
        <w:tc>
          <w:tcPr>
            <w:tcW w:w="471" w:type="pct"/>
            <w:tcBorders>
              <w:top w:val="nil"/>
              <w:left w:val="nil"/>
              <w:bottom w:val="single" w:sz="4" w:space="0" w:color="auto"/>
              <w:right w:val="single" w:sz="4" w:space="0" w:color="auto"/>
            </w:tcBorders>
            <w:noWrap/>
            <w:vAlign w:val="bottom"/>
            <w:hideMark/>
          </w:tcPr>
          <w:p w14:paraId="2F08864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706.610,00 </w:t>
            </w:r>
          </w:p>
        </w:tc>
        <w:tc>
          <w:tcPr>
            <w:tcW w:w="748" w:type="pct"/>
            <w:tcBorders>
              <w:top w:val="nil"/>
              <w:left w:val="nil"/>
              <w:bottom w:val="single" w:sz="4" w:space="0" w:color="auto"/>
              <w:right w:val="single" w:sz="4" w:space="0" w:color="auto"/>
            </w:tcBorders>
            <w:noWrap/>
            <w:vAlign w:val="bottom"/>
            <w:hideMark/>
          </w:tcPr>
          <w:p w14:paraId="75155CD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307.316,00 </w:t>
            </w:r>
          </w:p>
        </w:tc>
        <w:tc>
          <w:tcPr>
            <w:tcW w:w="474" w:type="pct"/>
            <w:tcBorders>
              <w:top w:val="nil"/>
              <w:left w:val="nil"/>
              <w:bottom w:val="single" w:sz="4" w:space="0" w:color="auto"/>
              <w:right w:val="single" w:sz="4" w:space="0" w:color="auto"/>
            </w:tcBorders>
            <w:noWrap/>
            <w:vAlign w:val="bottom"/>
            <w:hideMark/>
          </w:tcPr>
          <w:p w14:paraId="4F9688C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253.650,00 </w:t>
            </w:r>
          </w:p>
        </w:tc>
        <w:tc>
          <w:tcPr>
            <w:tcW w:w="458" w:type="pct"/>
            <w:tcBorders>
              <w:top w:val="nil"/>
              <w:left w:val="nil"/>
              <w:bottom w:val="single" w:sz="4" w:space="0" w:color="auto"/>
              <w:right w:val="single" w:sz="4" w:space="0" w:color="auto"/>
            </w:tcBorders>
            <w:noWrap/>
            <w:vAlign w:val="bottom"/>
            <w:hideMark/>
          </w:tcPr>
          <w:p w14:paraId="5D0A25D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240.967,00 </w:t>
            </w:r>
          </w:p>
        </w:tc>
        <w:tc>
          <w:tcPr>
            <w:tcW w:w="447" w:type="pct"/>
            <w:tcBorders>
              <w:top w:val="nil"/>
              <w:left w:val="nil"/>
              <w:bottom w:val="single" w:sz="4" w:space="0" w:color="auto"/>
              <w:right w:val="single" w:sz="4" w:space="0" w:color="auto"/>
            </w:tcBorders>
            <w:noWrap/>
            <w:vAlign w:val="bottom"/>
            <w:hideMark/>
          </w:tcPr>
          <w:p w14:paraId="69598F8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399.510,00 </w:t>
            </w:r>
          </w:p>
        </w:tc>
        <w:tc>
          <w:tcPr>
            <w:tcW w:w="508" w:type="pct"/>
            <w:tcBorders>
              <w:top w:val="nil"/>
              <w:left w:val="nil"/>
              <w:bottom w:val="single" w:sz="4" w:space="0" w:color="auto"/>
              <w:right w:val="single" w:sz="4" w:space="0" w:color="auto"/>
            </w:tcBorders>
            <w:noWrap/>
            <w:vAlign w:val="bottom"/>
            <w:hideMark/>
          </w:tcPr>
          <w:p w14:paraId="2BE313C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368.779,00 </w:t>
            </w:r>
          </w:p>
        </w:tc>
      </w:tr>
      <w:tr w:rsidR="00866625" w:rsidRPr="00F06EF3" w14:paraId="0DB66845"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52EF78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15</w:t>
            </w:r>
          </w:p>
        </w:tc>
        <w:tc>
          <w:tcPr>
            <w:tcW w:w="685" w:type="pct"/>
            <w:tcBorders>
              <w:top w:val="nil"/>
              <w:left w:val="nil"/>
              <w:bottom w:val="single" w:sz="4" w:space="0" w:color="auto"/>
              <w:right w:val="single" w:sz="4" w:space="0" w:color="auto"/>
            </w:tcBorders>
            <w:vAlign w:val="bottom"/>
            <w:hideMark/>
          </w:tcPr>
          <w:p w14:paraId="75DB3E6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SOPORTES MOTOR</w:t>
            </w:r>
          </w:p>
        </w:tc>
        <w:tc>
          <w:tcPr>
            <w:tcW w:w="515" w:type="pct"/>
            <w:tcBorders>
              <w:top w:val="nil"/>
              <w:left w:val="nil"/>
              <w:bottom w:val="single" w:sz="4" w:space="0" w:color="auto"/>
              <w:right w:val="single" w:sz="4" w:space="0" w:color="auto"/>
            </w:tcBorders>
            <w:noWrap/>
            <w:vAlign w:val="bottom"/>
            <w:hideMark/>
          </w:tcPr>
          <w:p w14:paraId="76F5C40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891.082,00 </w:t>
            </w:r>
          </w:p>
        </w:tc>
        <w:tc>
          <w:tcPr>
            <w:tcW w:w="471" w:type="pct"/>
            <w:tcBorders>
              <w:top w:val="nil"/>
              <w:left w:val="nil"/>
              <w:bottom w:val="single" w:sz="4" w:space="0" w:color="auto"/>
              <w:right w:val="single" w:sz="4" w:space="0" w:color="auto"/>
            </w:tcBorders>
            <w:noWrap/>
            <w:vAlign w:val="bottom"/>
            <w:hideMark/>
          </w:tcPr>
          <w:p w14:paraId="4D6DBC1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1.357.840,00 </w:t>
            </w:r>
          </w:p>
        </w:tc>
        <w:tc>
          <w:tcPr>
            <w:tcW w:w="471" w:type="pct"/>
            <w:tcBorders>
              <w:top w:val="nil"/>
              <w:left w:val="nil"/>
              <w:bottom w:val="single" w:sz="4" w:space="0" w:color="auto"/>
              <w:right w:val="single" w:sz="4" w:space="0" w:color="auto"/>
            </w:tcBorders>
            <w:noWrap/>
            <w:vAlign w:val="bottom"/>
            <w:hideMark/>
          </w:tcPr>
          <w:p w14:paraId="05D6D60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593.460,00 </w:t>
            </w:r>
          </w:p>
        </w:tc>
        <w:tc>
          <w:tcPr>
            <w:tcW w:w="748" w:type="pct"/>
            <w:tcBorders>
              <w:top w:val="nil"/>
              <w:left w:val="nil"/>
              <w:bottom w:val="single" w:sz="4" w:space="0" w:color="auto"/>
              <w:right w:val="single" w:sz="4" w:space="0" w:color="auto"/>
            </w:tcBorders>
            <w:noWrap/>
            <w:vAlign w:val="bottom"/>
            <w:hideMark/>
          </w:tcPr>
          <w:p w14:paraId="1DDE233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1.044.492,00 </w:t>
            </w:r>
          </w:p>
        </w:tc>
        <w:tc>
          <w:tcPr>
            <w:tcW w:w="474" w:type="pct"/>
            <w:tcBorders>
              <w:top w:val="nil"/>
              <w:left w:val="nil"/>
              <w:bottom w:val="single" w:sz="4" w:space="0" w:color="auto"/>
              <w:right w:val="single" w:sz="4" w:space="0" w:color="auto"/>
            </w:tcBorders>
            <w:noWrap/>
            <w:vAlign w:val="bottom"/>
            <w:hideMark/>
          </w:tcPr>
          <w:p w14:paraId="6DFA9A5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801.974,00 </w:t>
            </w:r>
          </w:p>
        </w:tc>
        <w:tc>
          <w:tcPr>
            <w:tcW w:w="458" w:type="pct"/>
            <w:tcBorders>
              <w:top w:val="nil"/>
              <w:left w:val="nil"/>
              <w:bottom w:val="single" w:sz="4" w:space="0" w:color="auto"/>
              <w:right w:val="single" w:sz="4" w:space="0" w:color="auto"/>
            </w:tcBorders>
            <w:noWrap/>
            <w:vAlign w:val="bottom"/>
            <w:hideMark/>
          </w:tcPr>
          <w:p w14:paraId="41FF40B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761.875,00 </w:t>
            </w:r>
          </w:p>
        </w:tc>
        <w:tc>
          <w:tcPr>
            <w:tcW w:w="447" w:type="pct"/>
            <w:tcBorders>
              <w:top w:val="nil"/>
              <w:left w:val="nil"/>
              <w:bottom w:val="single" w:sz="4" w:space="0" w:color="auto"/>
              <w:right w:val="single" w:sz="4" w:space="0" w:color="auto"/>
            </w:tcBorders>
            <w:noWrap/>
            <w:vAlign w:val="bottom"/>
            <w:hideMark/>
          </w:tcPr>
          <w:p w14:paraId="786268F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1.357.840,00 </w:t>
            </w:r>
          </w:p>
        </w:tc>
        <w:tc>
          <w:tcPr>
            <w:tcW w:w="508" w:type="pct"/>
            <w:tcBorders>
              <w:top w:val="nil"/>
              <w:left w:val="nil"/>
              <w:bottom w:val="single" w:sz="4" w:space="0" w:color="auto"/>
              <w:right w:val="single" w:sz="4" w:space="0" w:color="auto"/>
            </w:tcBorders>
            <w:noWrap/>
            <w:vAlign w:val="bottom"/>
            <w:hideMark/>
          </w:tcPr>
          <w:p w14:paraId="7260FC2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1.253.390,00 </w:t>
            </w:r>
          </w:p>
        </w:tc>
      </w:tr>
      <w:tr w:rsidR="00866625" w:rsidRPr="00F06EF3" w14:paraId="46474F96"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9CADB89"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16</w:t>
            </w:r>
          </w:p>
        </w:tc>
        <w:tc>
          <w:tcPr>
            <w:tcW w:w="685" w:type="pct"/>
            <w:tcBorders>
              <w:top w:val="nil"/>
              <w:left w:val="nil"/>
              <w:bottom w:val="single" w:sz="4" w:space="0" w:color="auto"/>
              <w:right w:val="single" w:sz="4" w:space="0" w:color="auto"/>
            </w:tcBorders>
            <w:vAlign w:val="bottom"/>
            <w:hideMark/>
          </w:tcPr>
          <w:p w14:paraId="6654E0A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CORREAS MOTOR</w:t>
            </w:r>
          </w:p>
        </w:tc>
        <w:tc>
          <w:tcPr>
            <w:tcW w:w="515" w:type="pct"/>
            <w:tcBorders>
              <w:top w:val="nil"/>
              <w:left w:val="nil"/>
              <w:bottom w:val="single" w:sz="4" w:space="0" w:color="auto"/>
              <w:right w:val="single" w:sz="4" w:space="0" w:color="auto"/>
            </w:tcBorders>
            <w:noWrap/>
            <w:vAlign w:val="bottom"/>
            <w:hideMark/>
          </w:tcPr>
          <w:p w14:paraId="613B1DE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1.479.890,00 </w:t>
            </w:r>
          </w:p>
        </w:tc>
        <w:tc>
          <w:tcPr>
            <w:tcW w:w="471" w:type="pct"/>
            <w:tcBorders>
              <w:top w:val="nil"/>
              <w:left w:val="nil"/>
              <w:bottom w:val="single" w:sz="4" w:space="0" w:color="auto"/>
              <w:right w:val="single" w:sz="4" w:space="0" w:color="auto"/>
            </w:tcBorders>
            <w:noWrap/>
            <w:vAlign w:val="bottom"/>
            <w:hideMark/>
          </w:tcPr>
          <w:p w14:paraId="33F688A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1.606.225,00 </w:t>
            </w:r>
          </w:p>
        </w:tc>
        <w:tc>
          <w:tcPr>
            <w:tcW w:w="471" w:type="pct"/>
            <w:tcBorders>
              <w:top w:val="nil"/>
              <w:left w:val="nil"/>
              <w:bottom w:val="single" w:sz="4" w:space="0" w:color="auto"/>
              <w:right w:val="single" w:sz="4" w:space="0" w:color="auto"/>
            </w:tcBorders>
            <w:noWrap/>
            <w:vAlign w:val="bottom"/>
            <w:hideMark/>
          </w:tcPr>
          <w:p w14:paraId="13E5137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702.022,00 </w:t>
            </w:r>
          </w:p>
        </w:tc>
        <w:tc>
          <w:tcPr>
            <w:tcW w:w="748" w:type="pct"/>
            <w:tcBorders>
              <w:top w:val="nil"/>
              <w:left w:val="nil"/>
              <w:bottom w:val="single" w:sz="4" w:space="0" w:color="auto"/>
              <w:right w:val="single" w:sz="4" w:space="0" w:color="auto"/>
            </w:tcBorders>
            <w:noWrap/>
            <w:vAlign w:val="bottom"/>
            <w:hideMark/>
          </w:tcPr>
          <w:p w14:paraId="5628507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1.235.559,00 </w:t>
            </w:r>
          </w:p>
        </w:tc>
        <w:tc>
          <w:tcPr>
            <w:tcW w:w="474" w:type="pct"/>
            <w:tcBorders>
              <w:top w:val="nil"/>
              <w:left w:val="nil"/>
              <w:bottom w:val="single" w:sz="4" w:space="0" w:color="auto"/>
              <w:right w:val="single" w:sz="4" w:space="0" w:color="auto"/>
            </w:tcBorders>
            <w:noWrap/>
            <w:vAlign w:val="bottom"/>
            <w:hideMark/>
          </w:tcPr>
          <w:p w14:paraId="63A39A5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1.331.901,00 </w:t>
            </w:r>
          </w:p>
        </w:tc>
        <w:tc>
          <w:tcPr>
            <w:tcW w:w="458" w:type="pct"/>
            <w:tcBorders>
              <w:top w:val="nil"/>
              <w:left w:val="nil"/>
              <w:bottom w:val="single" w:sz="4" w:space="0" w:color="auto"/>
              <w:right w:val="single" w:sz="4" w:space="0" w:color="auto"/>
            </w:tcBorders>
            <w:noWrap/>
            <w:vAlign w:val="bottom"/>
            <w:hideMark/>
          </w:tcPr>
          <w:p w14:paraId="1665669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1.265.306,00 </w:t>
            </w:r>
          </w:p>
        </w:tc>
        <w:tc>
          <w:tcPr>
            <w:tcW w:w="447" w:type="pct"/>
            <w:tcBorders>
              <w:top w:val="nil"/>
              <w:left w:val="nil"/>
              <w:bottom w:val="single" w:sz="4" w:space="0" w:color="auto"/>
              <w:right w:val="single" w:sz="4" w:space="0" w:color="auto"/>
            </w:tcBorders>
            <w:noWrap/>
            <w:vAlign w:val="bottom"/>
            <w:hideMark/>
          </w:tcPr>
          <w:p w14:paraId="4B1D2D9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1.606.225,00 </w:t>
            </w:r>
          </w:p>
        </w:tc>
        <w:tc>
          <w:tcPr>
            <w:tcW w:w="508" w:type="pct"/>
            <w:tcBorders>
              <w:top w:val="nil"/>
              <w:left w:val="nil"/>
              <w:bottom w:val="single" w:sz="4" w:space="0" w:color="auto"/>
              <w:right w:val="single" w:sz="4" w:space="0" w:color="auto"/>
            </w:tcBorders>
            <w:noWrap/>
            <w:vAlign w:val="bottom"/>
            <w:hideMark/>
          </w:tcPr>
          <w:p w14:paraId="396A839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1.482.671,00 </w:t>
            </w:r>
          </w:p>
        </w:tc>
      </w:tr>
      <w:tr w:rsidR="00866625" w:rsidRPr="00F06EF3" w14:paraId="76636939"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38C50083"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17</w:t>
            </w:r>
          </w:p>
        </w:tc>
        <w:tc>
          <w:tcPr>
            <w:tcW w:w="685" w:type="pct"/>
            <w:tcBorders>
              <w:top w:val="nil"/>
              <w:left w:val="nil"/>
              <w:bottom w:val="single" w:sz="4" w:space="0" w:color="auto"/>
              <w:right w:val="single" w:sz="4" w:space="0" w:color="auto"/>
            </w:tcBorders>
            <w:vAlign w:val="bottom"/>
            <w:hideMark/>
          </w:tcPr>
          <w:p w14:paraId="78B1855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RETEN DELANTERO CIGÜEÑAL</w:t>
            </w:r>
          </w:p>
        </w:tc>
        <w:tc>
          <w:tcPr>
            <w:tcW w:w="515" w:type="pct"/>
            <w:tcBorders>
              <w:top w:val="nil"/>
              <w:left w:val="nil"/>
              <w:bottom w:val="single" w:sz="4" w:space="0" w:color="auto"/>
              <w:right w:val="single" w:sz="4" w:space="0" w:color="auto"/>
            </w:tcBorders>
            <w:noWrap/>
            <w:vAlign w:val="bottom"/>
            <w:hideMark/>
          </w:tcPr>
          <w:p w14:paraId="4D546B9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562.827,00 </w:t>
            </w:r>
          </w:p>
        </w:tc>
        <w:tc>
          <w:tcPr>
            <w:tcW w:w="471" w:type="pct"/>
            <w:tcBorders>
              <w:top w:val="nil"/>
              <w:left w:val="nil"/>
              <w:bottom w:val="single" w:sz="4" w:space="0" w:color="auto"/>
              <w:right w:val="single" w:sz="4" w:space="0" w:color="auto"/>
            </w:tcBorders>
            <w:noWrap/>
            <w:vAlign w:val="bottom"/>
            <w:hideMark/>
          </w:tcPr>
          <w:p w14:paraId="3AAF45F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692.711,00 </w:t>
            </w:r>
          </w:p>
        </w:tc>
        <w:tc>
          <w:tcPr>
            <w:tcW w:w="471" w:type="pct"/>
            <w:tcBorders>
              <w:top w:val="nil"/>
              <w:left w:val="nil"/>
              <w:bottom w:val="single" w:sz="4" w:space="0" w:color="auto"/>
              <w:right w:val="single" w:sz="4" w:space="0" w:color="auto"/>
            </w:tcBorders>
            <w:noWrap/>
            <w:vAlign w:val="bottom"/>
            <w:hideMark/>
          </w:tcPr>
          <w:p w14:paraId="711BAF4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302.758,00 </w:t>
            </w:r>
          </w:p>
        </w:tc>
        <w:tc>
          <w:tcPr>
            <w:tcW w:w="748" w:type="pct"/>
            <w:tcBorders>
              <w:top w:val="nil"/>
              <w:left w:val="nil"/>
              <w:bottom w:val="single" w:sz="4" w:space="0" w:color="auto"/>
              <w:right w:val="single" w:sz="4" w:space="0" w:color="auto"/>
            </w:tcBorders>
            <w:noWrap/>
            <w:vAlign w:val="bottom"/>
            <w:hideMark/>
          </w:tcPr>
          <w:p w14:paraId="4E1F35F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532.854,00 </w:t>
            </w:r>
          </w:p>
        </w:tc>
        <w:tc>
          <w:tcPr>
            <w:tcW w:w="474" w:type="pct"/>
            <w:tcBorders>
              <w:top w:val="nil"/>
              <w:left w:val="nil"/>
              <w:bottom w:val="single" w:sz="4" w:space="0" w:color="auto"/>
              <w:right w:val="single" w:sz="4" w:space="0" w:color="auto"/>
            </w:tcBorders>
            <w:noWrap/>
            <w:vAlign w:val="bottom"/>
            <w:hideMark/>
          </w:tcPr>
          <w:p w14:paraId="1E6721F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506.544,00 </w:t>
            </w:r>
          </w:p>
        </w:tc>
        <w:tc>
          <w:tcPr>
            <w:tcW w:w="458" w:type="pct"/>
            <w:tcBorders>
              <w:top w:val="nil"/>
              <w:left w:val="nil"/>
              <w:bottom w:val="single" w:sz="4" w:space="0" w:color="auto"/>
              <w:right w:val="single" w:sz="4" w:space="0" w:color="auto"/>
            </w:tcBorders>
            <w:noWrap/>
            <w:vAlign w:val="bottom"/>
            <w:hideMark/>
          </w:tcPr>
          <w:p w14:paraId="758F18F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481.217,00 </w:t>
            </w:r>
          </w:p>
        </w:tc>
        <w:tc>
          <w:tcPr>
            <w:tcW w:w="447" w:type="pct"/>
            <w:tcBorders>
              <w:top w:val="nil"/>
              <w:left w:val="nil"/>
              <w:bottom w:val="single" w:sz="4" w:space="0" w:color="auto"/>
              <w:right w:val="single" w:sz="4" w:space="0" w:color="auto"/>
            </w:tcBorders>
            <w:noWrap/>
            <w:vAlign w:val="bottom"/>
            <w:hideMark/>
          </w:tcPr>
          <w:p w14:paraId="0DBE58F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692.711,00 </w:t>
            </w:r>
          </w:p>
        </w:tc>
        <w:tc>
          <w:tcPr>
            <w:tcW w:w="508" w:type="pct"/>
            <w:tcBorders>
              <w:top w:val="nil"/>
              <w:left w:val="nil"/>
              <w:bottom w:val="single" w:sz="4" w:space="0" w:color="auto"/>
              <w:right w:val="single" w:sz="4" w:space="0" w:color="auto"/>
            </w:tcBorders>
            <w:noWrap/>
            <w:vAlign w:val="bottom"/>
            <w:hideMark/>
          </w:tcPr>
          <w:p w14:paraId="5A68828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639.425,00 </w:t>
            </w:r>
          </w:p>
        </w:tc>
      </w:tr>
      <w:tr w:rsidR="00866625" w:rsidRPr="00F06EF3" w14:paraId="7925D70F"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5EC8B22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18</w:t>
            </w:r>
          </w:p>
        </w:tc>
        <w:tc>
          <w:tcPr>
            <w:tcW w:w="685" w:type="pct"/>
            <w:tcBorders>
              <w:top w:val="nil"/>
              <w:left w:val="nil"/>
              <w:bottom w:val="single" w:sz="4" w:space="0" w:color="auto"/>
              <w:right w:val="single" w:sz="4" w:space="0" w:color="auto"/>
            </w:tcBorders>
            <w:vAlign w:val="bottom"/>
            <w:hideMark/>
          </w:tcPr>
          <w:p w14:paraId="54678B8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RETEN TRASERO CIGÜEÑAL</w:t>
            </w:r>
          </w:p>
        </w:tc>
        <w:tc>
          <w:tcPr>
            <w:tcW w:w="515" w:type="pct"/>
            <w:tcBorders>
              <w:top w:val="nil"/>
              <w:left w:val="nil"/>
              <w:bottom w:val="single" w:sz="4" w:space="0" w:color="auto"/>
              <w:right w:val="single" w:sz="4" w:space="0" w:color="auto"/>
            </w:tcBorders>
            <w:noWrap/>
            <w:vAlign w:val="bottom"/>
            <w:hideMark/>
          </w:tcPr>
          <w:p w14:paraId="235FF86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1.449.091,00 </w:t>
            </w:r>
          </w:p>
        </w:tc>
        <w:tc>
          <w:tcPr>
            <w:tcW w:w="471" w:type="pct"/>
            <w:tcBorders>
              <w:top w:val="nil"/>
              <w:left w:val="nil"/>
              <w:bottom w:val="single" w:sz="4" w:space="0" w:color="auto"/>
              <w:right w:val="single" w:sz="4" w:space="0" w:color="auto"/>
            </w:tcBorders>
            <w:noWrap/>
            <w:vAlign w:val="bottom"/>
            <w:hideMark/>
          </w:tcPr>
          <w:p w14:paraId="33C9832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1.783.496,00 </w:t>
            </w:r>
          </w:p>
        </w:tc>
        <w:tc>
          <w:tcPr>
            <w:tcW w:w="471" w:type="pct"/>
            <w:tcBorders>
              <w:top w:val="nil"/>
              <w:left w:val="nil"/>
              <w:bottom w:val="single" w:sz="4" w:space="0" w:color="auto"/>
              <w:right w:val="single" w:sz="4" w:space="0" w:color="auto"/>
            </w:tcBorders>
            <w:noWrap/>
            <w:vAlign w:val="bottom"/>
            <w:hideMark/>
          </w:tcPr>
          <w:p w14:paraId="54B8383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779.500,00 </w:t>
            </w:r>
          </w:p>
        </w:tc>
        <w:tc>
          <w:tcPr>
            <w:tcW w:w="748" w:type="pct"/>
            <w:tcBorders>
              <w:top w:val="nil"/>
              <w:left w:val="nil"/>
              <w:bottom w:val="single" w:sz="4" w:space="0" w:color="auto"/>
              <w:right w:val="single" w:sz="4" w:space="0" w:color="auto"/>
            </w:tcBorders>
            <w:noWrap/>
            <w:vAlign w:val="bottom"/>
            <w:hideMark/>
          </w:tcPr>
          <w:p w14:paraId="3A509A4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1.371.920,00 </w:t>
            </w:r>
          </w:p>
        </w:tc>
        <w:tc>
          <w:tcPr>
            <w:tcW w:w="474" w:type="pct"/>
            <w:tcBorders>
              <w:top w:val="nil"/>
              <w:left w:val="nil"/>
              <w:bottom w:val="single" w:sz="4" w:space="0" w:color="auto"/>
              <w:right w:val="single" w:sz="4" w:space="0" w:color="auto"/>
            </w:tcBorders>
            <w:noWrap/>
            <w:vAlign w:val="bottom"/>
            <w:hideMark/>
          </w:tcPr>
          <w:p w14:paraId="413B4D8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1.304.182,00 </w:t>
            </w:r>
          </w:p>
        </w:tc>
        <w:tc>
          <w:tcPr>
            <w:tcW w:w="458" w:type="pct"/>
            <w:tcBorders>
              <w:top w:val="nil"/>
              <w:left w:val="nil"/>
              <w:bottom w:val="single" w:sz="4" w:space="0" w:color="auto"/>
              <w:right w:val="single" w:sz="4" w:space="0" w:color="auto"/>
            </w:tcBorders>
            <w:noWrap/>
            <w:vAlign w:val="bottom"/>
            <w:hideMark/>
          </w:tcPr>
          <w:p w14:paraId="1B1A865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1.238.973,00 </w:t>
            </w:r>
          </w:p>
        </w:tc>
        <w:tc>
          <w:tcPr>
            <w:tcW w:w="447" w:type="pct"/>
            <w:tcBorders>
              <w:top w:val="nil"/>
              <w:left w:val="nil"/>
              <w:bottom w:val="single" w:sz="4" w:space="0" w:color="auto"/>
              <w:right w:val="single" w:sz="4" w:space="0" w:color="auto"/>
            </w:tcBorders>
            <w:noWrap/>
            <w:vAlign w:val="bottom"/>
            <w:hideMark/>
          </w:tcPr>
          <w:p w14:paraId="63A198D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1.783.496,00 </w:t>
            </w:r>
          </w:p>
        </w:tc>
        <w:tc>
          <w:tcPr>
            <w:tcW w:w="508" w:type="pct"/>
            <w:tcBorders>
              <w:top w:val="nil"/>
              <w:left w:val="nil"/>
              <w:bottom w:val="single" w:sz="4" w:space="0" w:color="auto"/>
              <w:right w:val="single" w:sz="4" w:space="0" w:color="auto"/>
            </w:tcBorders>
            <w:noWrap/>
            <w:vAlign w:val="bottom"/>
            <w:hideMark/>
          </w:tcPr>
          <w:p w14:paraId="49706D8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1.646.304,00 </w:t>
            </w:r>
          </w:p>
        </w:tc>
      </w:tr>
      <w:tr w:rsidR="00866625" w:rsidRPr="00F06EF3" w14:paraId="0E51974A"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BB85B8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19</w:t>
            </w:r>
          </w:p>
        </w:tc>
        <w:tc>
          <w:tcPr>
            <w:tcW w:w="685" w:type="pct"/>
            <w:tcBorders>
              <w:top w:val="nil"/>
              <w:left w:val="nil"/>
              <w:bottom w:val="single" w:sz="4" w:space="0" w:color="auto"/>
              <w:right w:val="single" w:sz="4" w:space="0" w:color="auto"/>
            </w:tcBorders>
            <w:vAlign w:val="bottom"/>
            <w:hideMark/>
          </w:tcPr>
          <w:p w14:paraId="2A9D08D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EMPAQUE CARTER</w:t>
            </w:r>
          </w:p>
        </w:tc>
        <w:tc>
          <w:tcPr>
            <w:tcW w:w="515" w:type="pct"/>
            <w:tcBorders>
              <w:top w:val="nil"/>
              <w:left w:val="nil"/>
              <w:bottom w:val="single" w:sz="4" w:space="0" w:color="auto"/>
              <w:right w:val="single" w:sz="4" w:space="0" w:color="auto"/>
            </w:tcBorders>
            <w:noWrap/>
            <w:vAlign w:val="bottom"/>
            <w:hideMark/>
          </w:tcPr>
          <w:p w14:paraId="6569DB8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563.054,00 </w:t>
            </w:r>
          </w:p>
        </w:tc>
        <w:tc>
          <w:tcPr>
            <w:tcW w:w="471" w:type="pct"/>
            <w:tcBorders>
              <w:top w:val="nil"/>
              <w:left w:val="nil"/>
              <w:bottom w:val="single" w:sz="4" w:space="0" w:color="auto"/>
              <w:right w:val="single" w:sz="4" w:space="0" w:color="auto"/>
            </w:tcBorders>
            <w:noWrap/>
            <w:vAlign w:val="bottom"/>
            <w:hideMark/>
          </w:tcPr>
          <w:p w14:paraId="2918A53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692.990,00 </w:t>
            </w:r>
          </w:p>
        </w:tc>
        <w:tc>
          <w:tcPr>
            <w:tcW w:w="471" w:type="pct"/>
            <w:tcBorders>
              <w:top w:val="nil"/>
              <w:left w:val="nil"/>
              <w:bottom w:val="single" w:sz="4" w:space="0" w:color="auto"/>
              <w:right w:val="single" w:sz="4" w:space="0" w:color="auto"/>
            </w:tcBorders>
            <w:noWrap/>
            <w:vAlign w:val="bottom"/>
            <w:hideMark/>
          </w:tcPr>
          <w:p w14:paraId="3185EAA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302.880,00 </w:t>
            </w:r>
          </w:p>
        </w:tc>
        <w:tc>
          <w:tcPr>
            <w:tcW w:w="748" w:type="pct"/>
            <w:tcBorders>
              <w:top w:val="nil"/>
              <w:left w:val="nil"/>
              <w:bottom w:val="single" w:sz="4" w:space="0" w:color="auto"/>
              <w:right w:val="single" w:sz="4" w:space="0" w:color="auto"/>
            </w:tcBorders>
            <w:noWrap/>
            <w:vAlign w:val="bottom"/>
            <w:hideMark/>
          </w:tcPr>
          <w:p w14:paraId="79887FD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533.070,00 </w:t>
            </w:r>
          </w:p>
        </w:tc>
        <w:tc>
          <w:tcPr>
            <w:tcW w:w="474" w:type="pct"/>
            <w:tcBorders>
              <w:top w:val="nil"/>
              <w:left w:val="nil"/>
              <w:bottom w:val="single" w:sz="4" w:space="0" w:color="auto"/>
              <w:right w:val="single" w:sz="4" w:space="0" w:color="auto"/>
            </w:tcBorders>
            <w:noWrap/>
            <w:vAlign w:val="bottom"/>
            <w:hideMark/>
          </w:tcPr>
          <w:p w14:paraId="049DD75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506.749,00 </w:t>
            </w:r>
          </w:p>
        </w:tc>
        <w:tc>
          <w:tcPr>
            <w:tcW w:w="458" w:type="pct"/>
            <w:tcBorders>
              <w:top w:val="nil"/>
              <w:left w:val="nil"/>
              <w:bottom w:val="single" w:sz="4" w:space="0" w:color="auto"/>
              <w:right w:val="single" w:sz="4" w:space="0" w:color="auto"/>
            </w:tcBorders>
            <w:noWrap/>
            <w:vAlign w:val="bottom"/>
            <w:hideMark/>
          </w:tcPr>
          <w:p w14:paraId="365A017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481.411,00 </w:t>
            </w:r>
          </w:p>
        </w:tc>
        <w:tc>
          <w:tcPr>
            <w:tcW w:w="447" w:type="pct"/>
            <w:tcBorders>
              <w:top w:val="nil"/>
              <w:left w:val="nil"/>
              <w:bottom w:val="single" w:sz="4" w:space="0" w:color="auto"/>
              <w:right w:val="single" w:sz="4" w:space="0" w:color="auto"/>
            </w:tcBorders>
            <w:noWrap/>
            <w:vAlign w:val="bottom"/>
            <w:hideMark/>
          </w:tcPr>
          <w:p w14:paraId="35F7E1B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692.990,00 </w:t>
            </w:r>
          </w:p>
        </w:tc>
        <w:tc>
          <w:tcPr>
            <w:tcW w:w="508" w:type="pct"/>
            <w:tcBorders>
              <w:top w:val="nil"/>
              <w:left w:val="nil"/>
              <w:bottom w:val="single" w:sz="4" w:space="0" w:color="auto"/>
              <w:right w:val="single" w:sz="4" w:space="0" w:color="auto"/>
            </w:tcBorders>
            <w:noWrap/>
            <w:vAlign w:val="bottom"/>
            <w:hideMark/>
          </w:tcPr>
          <w:p w14:paraId="019A0F8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639.684,00 </w:t>
            </w:r>
          </w:p>
        </w:tc>
      </w:tr>
      <w:tr w:rsidR="00866625" w:rsidRPr="00F06EF3" w14:paraId="0D7FF54B"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6B25BA0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20</w:t>
            </w:r>
          </w:p>
        </w:tc>
        <w:tc>
          <w:tcPr>
            <w:tcW w:w="685" w:type="pct"/>
            <w:tcBorders>
              <w:top w:val="nil"/>
              <w:left w:val="nil"/>
              <w:bottom w:val="single" w:sz="4" w:space="0" w:color="auto"/>
              <w:right w:val="single" w:sz="4" w:space="0" w:color="auto"/>
            </w:tcBorders>
            <w:vAlign w:val="bottom"/>
            <w:hideMark/>
          </w:tcPr>
          <w:p w14:paraId="215EF3E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EMPAQUE TAPA VÁLVULAS</w:t>
            </w:r>
          </w:p>
        </w:tc>
        <w:tc>
          <w:tcPr>
            <w:tcW w:w="515" w:type="pct"/>
            <w:tcBorders>
              <w:top w:val="nil"/>
              <w:left w:val="nil"/>
              <w:bottom w:val="single" w:sz="4" w:space="0" w:color="auto"/>
              <w:right w:val="single" w:sz="4" w:space="0" w:color="auto"/>
            </w:tcBorders>
            <w:noWrap/>
            <w:vAlign w:val="bottom"/>
            <w:hideMark/>
          </w:tcPr>
          <w:p w14:paraId="52BFB41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563.054,00 </w:t>
            </w:r>
          </w:p>
        </w:tc>
        <w:tc>
          <w:tcPr>
            <w:tcW w:w="471" w:type="pct"/>
            <w:tcBorders>
              <w:top w:val="nil"/>
              <w:left w:val="nil"/>
              <w:bottom w:val="single" w:sz="4" w:space="0" w:color="auto"/>
              <w:right w:val="single" w:sz="4" w:space="0" w:color="auto"/>
            </w:tcBorders>
            <w:noWrap/>
            <w:vAlign w:val="bottom"/>
            <w:hideMark/>
          </w:tcPr>
          <w:p w14:paraId="1F6DBC8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541.887,00 </w:t>
            </w:r>
          </w:p>
        </w:tc>
        <w:tc>
          <w:tcPr>
            <w:tcW w:w="471" w:type="pct"/>
            <w:tcBorders>
              <w:top w:val="nil"/>
              <w:left w:val="nil"/>
              <w:bottom w:val="single" w:sz="4" w:space="0" w:color="auto"/>
              <w:right w:val="single" w:sz="4" w:space="0" w:color="auto"/>
            </w:tcBorders>
            <w:noWrap/>
            <w:vAlign w:val="bottom"/>
            <w:hideMark/>
          </w:tcPr>
          <w:p w14:paraId="4FE5D0B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302.880,00 </w:t>
            </w:r>
          </w:p>
        </w:tc>
        <w:tc>
          <w:tcPr>
            <w:tcW w:w="748" w:type="pct"/>
            <w:tcBorders>
              <w:top w:val="nil"/>
              <w:left w:val="nil"/>
              <w:bottom w:val="single" w:sz="4" w:space="0" w:color="auto"/>
              <w:right w:val="single" w:sz="4" w:space="0" w:color="auto"/>
            </w:tcBorders>
            <w:noWrap/>
            <w:vAlign w:val="bottom"/>
            <w:hideMark/>
          </w:tcPr>
          <w:p w14:paraId="3E85089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416.836,00 </w:t>
            </w:r>
          </w:p>
        </w:tc>
        <w:tc>
          <w:tcPr>
            <w:tcW w:w="474" w:type="pct"/>
            <w:tcBorders>
              <w:top w:val="nil"/>
              <w:left w:val="nil"/>
              <w:bottom w:val="single" w:sz="4" w:space="0" w:color="auto"/>
              <w:right w:val="single" w:sz="4" w:space="0" w:color="auto"/>
            </w:tcBorders>
            <w:noWrap/>
            <w:vAlign w:val="bottom"/>
            <w:hideMark/>
          </w:tcPr>
          <w:p w14:paraId="10A7A2B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506.749,00 </w:t>
            </w:r>
          </w:p>
        </w:tc>
        <w:tc>
          <w:tcPr>
            <w:tcW w:w="458" w:type="pct"/>
            <w:tcBorders>
              <w:top w:val="nil"/>
              <w:left w:val="nil"/>
              <w:bottom w:val="single" w:sz="4" w:space="0" w:color="auto"/>
              <w:right w:val="single" w:sz="4" w:space="0" w:color="auto"/>
            </w:tcBorders>
            <w:noWrap/>
            <w:vAlign w:val="bottom"/>
            <w:hideMark/>
          </w:tcPr>
          <w:p w14:paraId="0A18E9E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481.411,00 </w:t>
            </w:r>
          </w:p>
        </w:tc>
        <w:tc>
          <w:tcPr>
            <w:tcW w:w="447" w:type="pct"/>
            <w:tcBorders>
              <w:top w:val="nil"/>
              <w:left w:val="nil"/>
              <w:bottom w:val="single" w:sz="4" w:space="0" w:color="auto"/>
              <w:right w:val="single" w:sz="4" w:space="0" w:color="auto"/>
            </w:tcBorders>
            <w:noWrap/>
            <w:vAlign w:val="bottom"/>
            <w:hideMark/>
          </w:tcPr>
          <w:p w14:paraId="78D1B34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541.887,00 </w:t>
            </w:r>
          </w:p>
        </w:tc>
        <w:tc>
          <w:tcPr>
            <w:tcW w:w="508" w:type="pct"/>
            <w:tcBorders>
              <w:top w:val="nil"/>
              <w:left w:val="nil"/>
              <w:bottom w:val="single" w:sz="4" w:space="0" w:color="auto"/>
              <w:right w:val="single" w:sz="4" w:space="0" w:color="auto"/>
            </w:tcBorders>
            <w:noWrap/>
            <w:vAlign w:val="bottom"/>
            <w:hideMark/>
          </w:tcPr>
          <w:p w14:paraId="1FD6C63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500.203,00 </w:t>
            </w:r>
          </w:p>
        </w:tc>
      </w:tr>
      <w:tr w:rsidR="00866625" w:rsidRPr="00F06EF3" w14:paraId="626CABED"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0F1FDA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21</w:t>
            </w:r>
          </w:p>
        </w:tc>
        <w:tc>
          <w:tcPr>
            <w:tcW w:w="685" w:type="pct"/>
            <w:tcBorders>
              <w:top w:val="nil"/>
              <w:left w:val="nil"/>
              <w:bottom w:val="single" w:sz="4" w:space="0" w:color="auto"/>
              <w:right w:val="single" w:sz="4" w:space="0" w:color="auto"/>
            </w:tcBorders>
            <w:vAlign w:val="bottom"/>
            <w:hideMark/>
          </w:tcPr>
          <w:p w14:paraId="5E9C235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SINCRONIZACIÓN MOTOR ¨ KIT  ¨</w:t>
            </w:r>
          </w:p>
        </w:tc>
        <w:tc>
          <w:tcPr>
            <w:tcW w:w="515" w:type="pct"/>
            <w:tcBorders>
              <w:top w:val="nil"/>
              <w:left w:val="nil"/>
              <w:bottom w:val="single" w:sz="4" w:space="0" w:color="auto"/>
              <w:right w:val="single" w:sz="4" w:space="0" w:color="auto"/>
            </w:tcBorders>
            <w:noWrap/>
            <w:vAlign w:val="bottom"/>
            <w:hideMark/>
          </w:tcPr>
          <w:p w14:paraId="2703B0B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1.453.392,00 </w:t>
            </w:r>
          </w:p>
        </w:tc>
        <w:tc>
          <w:tcPr>
            <w:tcW w:w="471" w:type="pct"/>
            <w:tcBorders>
              <w:top w:val="nil"/>
              <w:left w:val="nil"/>
              <w:bottom w:val="single" w:sz="4" w:space="0" w:color="auto"/>
              <w:right w:val="single" w:sz="4" w:space="0" w:color="auto"/>
            </w:tcBorders>
            <w:noWrap/>
            <w:vAlign w:val="bottom"/>
            <w:hideMark/>
          </w:tcPr>
          <w:p w14:paraId="53A057E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1.095.421,00 </w:t>
            </w:r>
          </w:p>
        </w:tc>
        <w:tc>
          <w:tcPr>
            <w:tcW w:w="471" w:type="pct"/>
            <w:tcBorders>
              <w:top w:val="nil"/>
              <w:left w:val="nil"/>
              <w:bottom w:val="single" w:sz="4" w:space="0" w:color="auto"/>
              <w:right w:val="single" w:sz="4" w:space="0" w:color="auto"/>
            </w:tcBorders>
            <w:noWrap/>
            <w:vAlign w:val="bottom"/>
            <w:hideMark/>
          </w:tcPr>
          <w:p w14:paraId="4959A59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781.813,00 </w:t>
            </w:r>
          </w:p>
        </w:tc>
        <w:tc>
          <w:tcPr>
            <w:tcW w:w="748" w:type="pct"/>
            <w:tcBorders>
              <w:top w:val="nil"/>
              <w:left w:val="nil"/>
              <w:bottom w:val="single" w:sz="4" w:space="0" w:color="auto"/>
              <w:right w:val="single" w:sz="4" w:space="0" w:color="auto"/>
            </w:tcBorders>
            <w:noWrap/>
            <w:vAlign w:val="bottom"/>
            <w:hideMark/>
          </w:tcPr>
          <w:p w14:paraId="0F3370A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842.631,00 </w:t>
            </w:r>
          </w:p>
        </w:tc>
        <w:tc>
          <w:tcPr>
            <w:tcW w:w="474" w:type="pct"/>
            <w:tcBorders>
              <w:top w:val="nil"/>
              <w:left w:val="nil"/>
              <w:bottom w:val="single" w:sz="4" w:space="0" w:color="auto"/>
              <w:right w:val="single" w:sz="4" w:space="0" w:color="auto"/>
            </w:tcBorders>
            <w:noWrap/>
            <w:vAlign w:val="bottom"/>
            <w:hideMark/>
          </w:tcPr>
          <w:p w14:paraId="43763AE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1.308.053,00 </w:t>
            </w:r>
          </w:p>
        </w:tc>
        <w:tc>
          <w:tcPr>
            <w:tcW w:w="458" w:type="pct"/>
            <w:tcBorders>
              <w:top w:val="nil"/>
              <w:left w:val="nil"/>
              <w:bottom w:val="single" w:sz="4" w:space="0" w:color="auto"/>
              <w:right w:val="single" w:sz="4" w:space="0" w:color="auto"/>
            </w:tcBorders>
            <w:noWrap/>
            <w:vAlign w:val="bottom"/>
            <w:hideMark/>
          </w:tcPr>
          <w:p w14:paraId="29BE36D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1.242.650,00 </w:t>
            </w:r>
          </w:p>
        </w:tc>
        <w:tc>
          <w:tcPr>
            <w:tcW w:w="447" w:type="pct"/>
            <w:tcBorders>
              <w:top w:val="nil"/>
              <w:left w:val="nil"/>
              <w:bottom w:val="single" w:sz="4" w:space="0" w:color="auto"/>
              <w:right w:val="single" w:sz="4" w:space="0" w:color="auto"/>
            </w:tcBorders>
            <w:noWrap/>
            <w:vAlign w:val="bottom"/>
            <w:hideMark/>
          </w:tcPr>
          <w:p w14:paraId="0149985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1.095.421,00 </w:t>
            </w:r>
          </w:p>
        </w:tc>
        <w:tc>
          <w:tcPr>
            <w:tcW w:w="508" w:type="pct"/>
            <w:tcBorders>
              <w:top w:val="nil"/>
              <w:left w:val="nil"/>
              <w:bottom w:val="single" w:sz="4" w:space="0" w:color="auto"/>
              <w:right w:val="single" w:sz="4" w:space="0" w:color="auto"/>
            </w:tcBorders>
            <w:noWrap/>
            <w:vAlign w:val="bottom"/>
            <w:hideMark/>
          </w:tcPr>
          <w:p w14:paraId="7F650B3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1.011.157,00 </w:t>
            </w:r>
          </w:p>
        </w:tc>
      </w:tr>
      <w:tr w:rsidR="00866625" w:rsidRPr="00F06EF3" w14:paraId="1EF12586"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E0C923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22</w:t>
            </w:r>
          </w:p>
        </w:tc>
        <w:tc>
          <w:tcPr>
            <w:tcW w:w="685" w:type="pct"/>
            <w:tcBorders>
              <w:top w:val="nil"/>
              <w:left w:val="nil"/>
              <w:bottom w:val="single" w:sz="4" w:space="0" w:color="auto"/>
              <w:right w:val="single" w:sz="4" w:space="0" w:color="auto"/>
            </w:tcBorders>
            <w:vAlign w:val="bottom"/>
            <w:hideMark/>
          </w:tcPr>
          <w:p w14:paraId="4352302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TURBO</w:t>
            </w:r>
          </w:p>
        </w:tc>
        <w:tc>
          <w:tcPr>
            <w:tcW w:w="515" w:type="pct"/>
            <w:tcBorders>
              <w:top w:val="nil"/>
              <w:left w:val="nil"/>
              <w:bottom w:val="single" w:sz="4" w:space="0" w:color="auto"/>
              <w:right w:val="single" w:sz="4" w:space="0" w:color="auto"/>
            </w:tcBorders>
            <w:noWrap/>
            <w:vAlign w:val="bottom"/>
            <w:hideMark/>
          </w:tcPr>
          <w:p w14:paraId="430D4E6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14.331.416,00 </w:t>
            </w:r>
          </w:p>
        </w:tc>
        <w:tc>
          <w:tcPr>
            <w:tcW w:w="471" w:type="pct"/>
            <w:tcBorders>
              <w:top w:val="nil"/>
              <w:left w:val="nil"/>
              <w:bottom w:val="single" w:sz="4" w:space="0" w:color="auto"/>
              <w:right w:val="single" w:sz="4" w:space="0" w:color="auto"/>
            </w:tcBorders>
            <w:noWrap/>
            <w:vAlign w:val="bottom"/>
            <w:hideMark/>
          </w:tcPr>
          <w:p w14:paraId="7085E59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17.638.706,00 </w:t>
            </w:r>
          </w:p>
        </w:tc>
        <w:tc>
          <w:tcPr>
            <w:tcW w:w="471" w:type="pct"/>
            <w:tcBorders>
              <w:top w:val="nil"/>
              <w:left w:val="nil"/>
              <w:bottom w:val="single" w:sz="4" w:space="0" w:color="auto"/>
              <w:right w:val="single" w:sz="4" w:space="0" w:color="auto"/>
            </w:tcBorders>
            <w:noWrap/>
            <w:vAlign w:val="bottom"/>
            <w:hideMark/>
          </w:tcPr>
          <w:p w14:paraId="5BC69F3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7.709.208,00 </w:t>
            </w:r>
          </w:p>
        </w:tc>
        <w:tc>
          <w:tcPr>
            <w:tcW w:w="748" w:type="pct"/>
            <w:tcBorders>
              <w:top w:val="nil"/>
              <w:left w:val="nil"/>
              <w:bottom w:val="single" w:sz="4" w:space="0" w:color="auto"/>
              <w:right w:val="single" w:sz="4" w:space="0" w:color="auto"/>
            </w:tcBorders>
            <w:noWrap/>
            <w:vAlign w:val="bottom"/>
            <w:hideMark/>
          </w:tcPr>
          <w:p w14:paraId="6DD6B91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 </w:t>
            </w:r>
          </w:p>
        </w:tc>
        <w:tc>
          <w:tcPr>
            <w:tcW w:w="474" w:type="pct"/>
            <w:tcBorders>
              <w:top w:val="nil"/>
              <w:left w:val="nil"/>
              <w:bottom w:val="single" w:sz="4" w:space="0" w:color="auto"/>
              <w:right w:val="single" w:sz="4" w:space="0" w:color="auto"/>
            </w:tcBorders>
            <w:noWrap/>
            <w:vAlign w:val="bottom"/>
            <w:hideMark/>
          </w:tcPr>
          <w:p w14:paraId="6187F62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12.898.274,00 </w:t>
            </w:r>
          </w:p>
        </w:tc>
        <w:tc>
          <w:tcPr>
            <w:tcW w:w="458" w:type="pct"/>
            <w:tcBorders>
              <w:top w:val="nil"/>
              <w:left w:val="nil"/>
              <w:bottom w:val="single" w:sz="4" w:space="0" w:color="auto"/>
              <w:right w:val="single" w:sz="4" w:space="0" w:color="auto"/>
            </w:tcBorders>
            <w:noWrap/>
            <w:vAlign w:val="bottom"/>
            <w:hideMark/>
          </w:tcPr>
          <w:p w14:paraId="37FB42F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12.253.361,00 </w:t>
            </w:r>
          </w:p>
        </w:tc>
        <w:tc>
          <w:tcPr>
            <w:tcW w:w="447" w:type="pct"/>
            <w:tcBorders>
              <w:top w:val="nil"/>
              <w:left w:val="nil"/>
              <w:bottom w:val="single" w:sz="4" w:space="0" w:color="auto"/>
              <w:right w:val="single" w:sz="4" w:space="0" w:color="auto"/>
            </w:tcBorders>
            <w:noWrap/>
            <w:vAlign w:val="bottom"/>
            <w:hideMark/>
          </w:tcPr>
          <w:p w14:paraId="3D44967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17.638.706,00 </w:t>
            </w:r>
          </w:p>
        </w:tc>
        <w:tc>
          <w:tcPr>
            <w:tcW w:w="508" w:type="pct"/>
            <w:tcBorders>
              <w:top w:val="nil"/>
              <w:left w:val="nil"/>
              <w:bottom w:val="single" w:sz="4" w:space="0" w:color="auto"/>
              <w:right w:val="single" w:sz="4" w:space="0" w:color="auto"/>
            </w:tcBorders>
            <w:noWrap/>
            <w:vAlign w:val="bottom"/>
            <w:hideMark/>
          </w:tcPr>
          <w:p w14:paraId="0B4CDE1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 </w:t>
            </w:r>
          </w:p>
        </w:tc>
      </w:tr>
      <w:tr w:rsidR="00866625" w:rsidRPr="00F06EF3" w14:paraId="2B543FD9"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439414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23</w:t>
            </w:r>
          </w:p>
        </w:tc>
        <w:tc>
          <w:tcPr>
            <w:tcW w:w="685" w:type="pct"/>
            <w:tcBorders>
              <w:top w:val="nil"/>
              <w:left w:val="nil"/>
              <w:bottom w:val="single" w:sz="4" w:space="0" w:color="auto"/>
              <w:right w:val="single" w:sz="4" w:space="0" w:color="auto"/>
            </w:tcBorders>
            <w:vAlign w:val="bottom"/>
            <w:hideMark/>
          </w:tcPr>
          <w:p w14:paraId="4388F73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TERMOSTATO MOTOR</w:t>
            </w:r>
          </w:p>
        </w:tc>
        <w:tc>
          <w:tcPr>
            <w:tcW w:w="515" w:type="pct"/>
            <w:tcBorders>
              <w:top w:val="nil"/>
              <w:left w:val="nil"/>
              <w:bottom w:val="single" w:sz="4" w:space="0" w:color="auto"/>
              <w:right w:val="single" w:sz="4" w:space="0" w:color="auto"/>
            </w:tcBorders>
            <w:noWrap/>
            <w:vAlign w:val="bottom"/>
            <w:hideMark/>
          </w:tcPr>
          <w:p w14:paraId="7881A17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381.472,00 </w:t>
            </w:r>
          </w:p>
        </w:tc>
        <w:tc>
          <w:tcPr>
            <w:tcW w:w="471" w:type="pct"/>
            <w:tcBorders>
              <w:top w:val="nil"/>
              <w:left w:val="nil"/>
              <w:bottom w:val="single" w:sz="4" w:space="0" w:color="auto"/>
              <w:right w:val="single" w:sz="4" w:space="0" w:color="auto"/>
            </w:tcBorders>
            <w:noWrap/>
            <w:vAlign w:val="bottom"/>
            <w:hideMark/>
          </w:tcPr>
          <w:p w14:paraId="201C6F4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500.621,00 </w:t>
            </w:r>
          </w:p>
        </w:tc>
        <w:tc>
          <w:tcPr>
            <w:tcW w:w="471" w:type="pct"/>
            <w:tcBorders>
              <w:top w:val="nil"/>
              <w:left w:val="nil"/>
              <w:bottom w:val="single" w:sz="4" w:space="0" w:color="auto"/>
              <w:right w:val="single" w:sz="4" w:space="0" w:color="auto"/>
            </w:tcBorders>
            <w:noWrap/>
            <w:vAlign w:val="bottom"/>
            <w:hideMark/>
          </w:tcPr>
          <w:p w14:paraId="7DE5EC3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205.203,00 </w:t>
            </w:r>
          </w:p>
        </w:tc>
        <w:tc>
          <w:tcPr>
            <w:tcW w:w="748" w:type="pct"/>
            <w:tcBorders>
              <w:top w:val="nil"/>
              <w:left w:val="nil"/>
              <w:bottom w:val="single" w:sz="4" w:space="0" w:color="auto"/>
              <w:right w:val="single" w:sz="4" w:space="0" w:color="auto"/>
            </w:tcBorders>
            <w:noWrap/>
            <w:vAlign w:val="bottom"/>
            <w:hideMark/>
          </w:tcPr>
          <w:p w14:paraId="78A378E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385.093,00 </w:t>
            </w:r>
          </w:p>
        </w:tc>
        <w:tc>
          <w:tcPr>
            <w:tcW w:w="474" w:type="pct"/>
            <w:tcBorders>
              <w:top w:val="nil"/>
              <w:left w:val="nil"/>
              <w:bottom w:val="single" w:sz="4" w:space="0" w:color="auto"/>
              <w:right w:val="single" w:sz="4" w:space="0" w:color="auto"/>
            </w:tcBorders>
            <w:noWrap/>
            <w:vAlign w:val="bottom"/>
            <w:hideMark/>
          </w:tcPr>
          <w:p w14:paraId="32632DF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343.325,00 </w:t>
            </w:r>
          </w:p>
        </w:tc>
        <w:tc>
          <w:tcPr>
            <w:tcW w:w="458" w:type="pct"/>
            <w:tcBorders>
              <w:top w:val="nil"/>
              <w:left w:val="nil"/>
              <w:bottom w:val="single" w:sz="4" w:space="0" w:color="auto"/>
              <w:right w:val="single" w:sz="4" w:space="0" w:color="auto"/>
            </w:tcBorders>
            <w:noWrap/>
            <w:vAlign w:val="bottom"/>
            <w:hideMark/>
          </w:tcPr>
          <w:p w14:paraId="21E7E93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326.159,00 </w:t>
            </w:r>
          </w:p>
        </w:tc>
        <w:tc>
          <w:tcPr>
            <w:tcW w:w="447" w:type="pct"/>
            <w:tcBorders>
              <w:top w:val="nil"/>
              <w:left w:val="nil"/>
              <w:bottom w:val="single" w:sz="4" w:space="0" w:color="auto"/>
              <w:right w:val="single" w:sz="4" w:space="0" w:color="auto"/>
            </w:tcBorders>
            <w:noWrap/>
            <w:vAlign w:val="bottom"/>
            <w:hideMark/>
          </w:tcPr>
          <w:p w14:paraId="58EA1C6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500.621,00 </w:t>
            </w:r>
          </w:p>
        </w:tc>
        <w:tc>
          <w:tcPr>
            <w:tcW w:w="508" w:type="pct"/>
            <w:tcBorders>
              <w:top w:val="nil"/>
              <w:left w:val="nil"/>
              <w:bottom w:val="single" w:sz="4" w:space="0" w:color="auto"/>
              <w:right w:val="single" w:sz="4" w:space="0" w:color="auto"/>
            </w:tcBorders>
            <w:noWrap/>
            <w:vAlign w:val="bottom"/>
            <w:hideMark/>
          </w:tcPr>
          <w:p w14:paraId="28504AD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462.112,00 </w:t>
            </w:r>
          </w:p>
        </w:tc>
      </w:tr>
      <w:tr w:rsidR="00866625" w:rsidRPr="00F06EF3" w14:paraId="0C8C9EA6"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A22399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24</w:t>
            </w:r>
          </w:p>
        </w:tc>
        <w:tc>
          <w:tcPr>
            <w:tcW w:w="685" w:type="pct"/>
            <w:tcBorders>
              <w:top w:val="nil"/>
              <w:left w:val="nil"/>
              <w:bottom w:val="single" w:sz="4" w:space="0" w:color="auto"/>
              <w:right w:val="single" w:sz="4" w:space="0" w:color="auto"/>
            </w:tcBorders>
            <w:vAlign w:val="bottom"/>
            <w:hideMark/>
          </w:tcPr>
          <w:p w14:paraId="6E07C31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RADIADOR</w:t>
            </w:r>
          </w:p>
        </w:tc>
        <w:tc>
          <w:tcPr>
            <w:tcW w:w="515" w:type="pct"/>
            <w:tcBorders>
              <w:top w:val="nil"/>
              <w:left w:val="nil"/>
              <w:bottom w:val="single" w:sz="4" w:space="0" w:color="auto"/>
              <w:right w:val="single" w:sz="4" w:space="0" w:color="auto"/>
            </w:tcBorders>
            <w:noWrap/>
            <w:vAlign w:val="bottom"/>
            <w:hideMark/>
          </w:tcPr>
          <w:p w14:paraId="3AD56CB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2.800.838,00 </w:t>
            </w:r>
          </w:p>
        </w:tc>
        <w:tc>
          <w:tcPr>
            <w:tcW w:w="471" w:type="pct"/>
            <w:tcBorders>
              <w:top w:val="nil"/>
              <w:left w:val="nil"/>
              <w:bottom w:val="single" w:sz="4" w:space="0" w:color="auto"/>
              <w:right w:val="single" w:sz="4" w:space="0" w:color="auto"/>
            </w:tcBorders>
            <w:noWrap/>
            <w:vAlign w:val="bottom"/>
            <w:hideMark/>
          </w:tcPr>
          <w:p w14:paraId="28B90E2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2.605.475,00 </w:t>
            </w:r>
          </w:p>
        </w:tc>
        <w:tc>
          <w:tcPr>
            <w:tcW w:w="471" w:type="pct"/>
            <w:tcBorders>
              <w:top w:val="nil"/>
              <w:left w:val="nil"/>
              <w:bottom w:val="single" w:sz="4" w:space="0" w:color="auto"/>
              <w:right w:val="single" w:sz="4" w:space="0" w:color="auto"/>
            </w:tcBorders>
            <w:noWrap/>
            <w:vAlign w:val="bottom"/>
            <w:hideMark/>
          </w:tcPr>
          <w:p w14:paraId="5E60242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1.506.637,00 </w:t>
            </w:r>
          </w:p>
        </w:tc>
        <w:tc>
          <w:tcPr>
            <w:tcW w:w="748" w:type="pct"/>
            <w:tcBorders>
              <w:top w:val="nil"/>
              <w:left w:val="nil"/>
              <w:bottom w:val="single" w:sz="4" w:space="0" w:color="auto"/>
              <w:right w:val="single" w:sz="4" w:space="0" w:color="auto"/>
            </w:tcBorders>
            <w:noWrap/>
            <w:vAlign w:val="bottom"/>
            <w:hideMark/>
          </w:tcPr>
          <w:p w14:paraId="2957413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2.368.613,00 </w:t>
            </w:r>
          </w:p>
        </w:tc>
        <w:tc>
          <w:tcPr>
            <w:tcW w:w="474" w:type="pct"/>
            <w:tcBorders>
              <w:top w:val="nil"/>
              <w:left w:val="nil"/>
              <w:bottom w:val="single" w:sz="4" w:space="0" w:color="auto"/>
              <w:right w:val="single" w:sz="4" w:space="0" w:color="auto"/>
            </w:tcBorders>
            <w:noWrap/>
            <w:vAlign w:val="bottom"/>
            <w:hideMark/>
          </w:tcPr>
          <w:p w14:paraId="136E719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2.520.754,00 </w:t>
            </w:r>
          </w:p>
        </w:tc>
        <w:tc>
          <w:tcPr>
            <w:tcW w:w="458" w:type="pct"/>
            <w:tcBorders>
              <w:top w:val="nil"/>
              <w:left w:val="nil"/>
              <w:bottom w:val="single" w:sz="4" w:space="0" w:color="auto"/>
              <w:right w:val="single" w:sz="4" w:space="0" w:color="auto"/>
            </w:tcBorders>
            <w:noWrap/>
            <w:vAlign w:val="bottom"/>
            <w:hideMark/>
          </w:tcPr>
          <w:p w14:paraId="0F07883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2.394.716,00 </w:t>
            </w:r>
          </w:p>
        </w:tc>
        <w:tc>
          <w:tcPr>
            <w:tcW w:w="447" w:type="pct"/>
            <w:tcBorders>
              <w:top w:val="nil"/>
              <w:left w:val="nil"/>
              <w:bottom w:val="single" w:sz="4" w:space="0" w:color="auto"/>
              <w:right w:val="single" w:sz="4" w:space="0" w:color="auto"/>
            </w:tcBorders>
            <w:noWrap/>
            <w:vAlign w:val="bottom"/>
            <w:hideMark/>
          </w:tcPr>
          <w:p w14:paraId="2F00825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2.605.475,00 </w:t>
            </w:r>
          </w:p>
        </w:tc>
        <w:tc>
          <w:tcPr>
            <w:tcW w:w="508" w:type="pct"/>
            <w:tcBorders>
              <w:top w:val="nil"/>
              <w:left w:val="nil"/>
              <w:bottom w:val="single" w:sz="4" w:space="0" w:color="auto"/>
              <w:right w:val="single" w:sz="4" w:space="0" w:color="auto"/>
            </w:tcBorders>
            <w:noWrap/>
            <w:vAlign w:val="bottom"/>
            <w:hideMark/>
          </w:tcPr>
          <w:p w14:paraId="4195027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2.842.336,00 </w:t>
            </w:r>
          </w:p>
        </w:tc>
      </w:tr>
      <w:tr w:rsidR="00866625" w:rsidRPr="00F06EF3" w14:paraId="0483971D"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9AEECB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25</w:t>
            </w:r>
          </w:p>
        </w:tc>
        <w:tc>
          <w:tcPr>
            <w:tcW w:w="685" w:type="pct"/>
            <w:tcBorders>
              <w:top w:val="nil"/>
              <w:left w:val="nil"/>
              <w:bottom w:val="single" w:sz="4" w:space="0" w:color="auto"/>
              <w:right w:val="single" w:sz="4" w:space="0" w:color="auto"/>
            </w:tcBorders>
            <w:vAlign w:val="bottom"/>
            <w:hideMark/>
          </w:tcPr>
          <w:p w14:paraId="16BD15D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REPARAR Y SONDEAR RADIADOR</w:t>
            </w:r>
          </w:p>
        </w:tc>
        <w:tc>
          <w:tcPr>
            <w:tcW w:w="515" w:type="pct"/>
            <w:tcBorders>
              <w:top w:val="nil"/>
              <w:left w:val="nil"/>
              <w:bottom w:val="single" w:sz="4" w:space="0" w:color="auto"/>
              <w:right w:val="single" w:sz="4" w:space="0" w:color="auto"/>
            </w:tcBorders>
            <w:noWrap/>
            <w:vAlign w:val="bottom"/>
            <w:hideMark/>
          </w:tcPr>
          <w:p w14:paraId="6EFB59E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456.747,00 </w:t>
            </w:r>
          </w:p>
        </w:tc>
        <w:tc>
          <w:tcPr>
            <w:tcW w:w="471" w:type="pct"/>
            <w:tcBorders>
              <w:top w:val="nil"/>
              <w:left w:val="nil"/>
              <w:bottom w:val="single" w:sz="4" w:space="0" w:color="auto"/>
              <w:right w:val="single" w:sz="4" w:space="0" w:color="auto"/>
            </w:tcBorders>
            <w:noWrap/>
            <w:vAlign w:val="bottom"/>
            <w:hideMark/>
          </w:tcPr>
          <w:p w14:paraId="3BB5D93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324.317,00 </w:t>
            </w:r>
          </w:p>
        </w:tc>
        <w:tc>
          <w:tcPr>
            <w:tcW w:w="471" w:type="pct"/>
            <w:tcBorders>
              <w:top w:val="nil"/>
              <w:left w:val="nil"/>
              <w:bottom w:val="single" w:sz="4" w:space="0" w:color="auto"/>
              <w:right w:val="single" w:sz="4" w:space="0" w:color="auto"/>
            </w:tcBorders>
            <w:noWrap/>
            <w:vAlign w:val="bottom"/>
            <w:hideMark/>
          </w:tcPr>
          <w:p w14:paraId="4A5B50E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245.695,00 </w:t>
            </w:r>
          </w:p>
        </w:tc>
        <w:tc>
          <w:tcPr>
            <w:tcW w:w="748" w:type="pct"/>
            <w:tcBorders>
              <w:top w:val="nil"/>
              <w:left w:val="nil"/>
              <w:bottom w:val="single" w:sz="4" w:space="0" w:color="auto"/>
              <w:right w:val="single" w:sz="4" w:space="0" w:color="auto"/>
            </w:tcBorders>
            <w:noWrap/>
            <w:vAlign w:val="bottom"/>
            <w:hideMark/>
          </w:tcPr>
          <w:p w14:paraId="2C3C592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294.834,00 </w:t>
            </w:r>
          </w:p>
        </w:tc>
        <w:tc>
          <w:tcPr>
            <w:tcW w:w="474" w:type="pct"/>
            <w:tcBorders>
              <w:top w:val="nil"/>
              <w:left w:val="nil"/>
              <w:bottom w:val="single" w:sz="4" w:space="0" w:color="auto"/>
              <w:right w:val="single" w:sz="4" w:space="0" w:color="auto"/>
            </w:tcBorders>
            <w:noWrap/>
            <w:vAlign w:val="bottom"/>
            <w:hideMark/>
          </w:tcPr>
          <w:p w14:paraId="223625A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411.072,00 </w:t>
            </w:r>
          </w:p>
        </w:tc>
        <w:tc>
          <w:tcPr>
            <w:tcW w:w="458" w:type="pct"/>
            <w:tcBorders>
              <w:top w:val="nil"/>
              <w:left w:val="nil"/>
              <w:bottom w:val="single" w:sz="4" w:space="0" w:color="auto"/>
              <w:right w:val="single" w:sz="4" w:space="0" w:color="auto"/>
            </w:tcBorders>
            <w:noWrap/>
            <w:vAlign w:val="bottom"/>
            <w:hideMark/>
          </w:tcPr>
          <w:p w14:paraId="12507A9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390.519,00 </w:t>
            </w:r>
          </w:p>
        </w:tc>
        <w:tc>
          <w:tcPr>
            <w:tcW w:w="447" w:type="pct"/>
            <w:tcBorders>
              <w:top w:val="nil"/>
              <w:left w:val="nil"/>
              <w:bottom w:val="single" w:sz="4" w:space="0" w:color="auto"/>
              <w:right w:val="single" w:sz="4" w:space="0" w:color="auto"/>
            </w:tcBorders>
            <w:noWrap/>
            <w:vAlign w:val="bottom"/>
            <w:hideMark/>
          </w:tcPr>
          <w:p w14:paraId="347C191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324.317,00 </w:t>
            </w:r>
          </w:p>
        </w:tc>
        <w:tc>
          <w:tcPr>
            <w:tcW w:w="508" w:type="pct"/>
            <w:tcBorders>
              <w:top w:val="nil"/>
              <w:left w:val="nil"/>
              <w:bottom w:val="single" w:sz="4" w:space="0" w:color="auto"/>
              <w:right w:val="single" w:sz="4" w:space="0" w:color="auto"/>
            </w:tcBorders>
            <w:noWrap/>
            <w:vAlign w:val="bottom"/>
            <w:hideMark/>
          </w:tcPr>
          <w:p w14:paraId="17DC966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353.801,00 </w:t>
            </w:r>
          </w:p>
        </w:tc>
      </w:tr>
      <w:tr w:rsidR="00866625" w:rsidRPr="00F06EF3" w14:paraId="4F800BFE"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748D9E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26</w:t>
            </w:r>
          </w:p>
        </w:tc>
        <w:tc>
          <w:tcPr>
            <w:tcW w:w="685" w:type="pct"/>
            <w:tcBorders>
              <w:top w:val="nil"/>
              <w:left w:val="nil"/>
              <w:bottom w:val="single" w:sz="4" w:space="0" w:color="auto"/>
              <w:right w:val="single" w:sz="4" w:space="0" w:color="auto"/>
            </w:tcBorders>
            <w:vAlign w:val="bottom"/>
            <w:hideMark/>
          </w:tcPr>
          <w:p w14:paraId="50DC266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LIQUIDO REFRIGERANTE</w:t>
            </w:r>
          </w:p>
        </w:tc>
        <w:tc>
          <w:tcPr>
            <w:tcW w:w="515" w:type="pct"/>
            <w:tcBorders>
              <w:top w:val="nil"/>
              <w:left w:val="nil"/>
              <w:bottom w:val="single" w:sz="4" w:space="0" w:color="auto"/>
              <w:right w:val="single" w:sz="4" w:space="0" w:color="auto"/>
            </w:tcBorders>
            <w:noWrap/>
            <w:vAlign w:val="bottom"/>
            <w:hideMark/>
          </w:tcPr>
          <w:p w14:paraId="28B9C25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188.906,00 </w:t>
            </w:r>
          </w:p>
        </w:tc>
        <w:tc>
          <w:tcPr>
            <w:tcW w:w="471" w:type="pct"/>
            <w:tcBorders>
              <w:top w:val="nil"/>
              <w:left w:val="nil"/>
              <w:bottom w:val="single" w:sz="4" w:space="0" w:color="auto"/>
              <w:right w:val="single" w:sz="4" w:space="0" w:color="auto"/>
            </w:tcBorders>
            <w:noWrap/>
            <w:vAlign w:val="bottom"/>
            <w:hideMark/>
          </w:tcPr>
          <w:p w14:paraId="7962432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145.311,00 </w:t>
            </w:r>
          </w:p>
        </w:tc>
        <w:tc>
          <w:tcPr>
            <w:tcW w:w="471" w:type="pct"/>
            <w:tcBorders>
              <w:top w:val="nil"/>
              <w:left w:val="nil"/>
              <w:bottom w:val="single" w:sz="4" w:space="0" w:color="auto"/>
              <w:right w:val="single" w:sz="4" w:space="0" w:color="auto"/>
            </w:tcBorders>
            <w:noWrap/>
            <w:vAlign w:val="bottom"/>
            <w:hideMark/>
          </w:tcPr>
          <w:p w14:paraId="49B7E39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101.617,00 </w:t>
            </w:r>
          </w:p>
        </w:tc>
        <w:tc>
          <w:tcPr>
            <w:tcW w:w="748" w:type="pct"/>
            <w:tcBorders>
              <w:top w:val="nil"/>
              <w:left w:val="nil"/>
              <w:bottom w:val="single" w:sz="4" w:space="0" w:color="auto"/>
              <w:right w:val="single" w:sz="4" w:space="0" w:color="auto"/>
            </w:tcBorders>
            <w:noWrap/>
            <w:vAlign w:val="bottom"/>
            <w:hideMark/>
          </w:tcPr>
          <w:p w14:paraId="2EA24A2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145.311,00 </w:t>
            </w:r>
          </w:p>
        </w:tc>
        <w:tc>
          <w:tcPr>
            <w:tcW w:w="474" w:type="pct"/>
            <w:tcBorders>
              <w:top w:val="nil"/>
              <w:left w:val="nil"/>
              <w:bottom w:val="single" w:sz="4" w:space="0" w:color="auto"/>
              <w:right w:val="single" w:sz="4" w:space="0" w:color="auto"/>
            </w:tcBorders>
            <w:noWrap/>
            <w:vAlign w:val="bottom"/>
            <w:hideMark/>
          </w:tcPr>
          <w:p w14:paraId="2303AC8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170.015,00 </w:t>
            </w:r>
          </w:p>
        </w:tc>
        <w:tc>
          <w:tcPr>
            <w:tcW w:w="458" w:type="pct"/>
            <w:tcBorders>
              <w:top w:val="nil"/>
              <w:left w:val="nil"/>
              <w:bottom w:val="single" w:sz="4" w:space="0" w:color="auto"/>
              <w:right w:val="single" w:sz="4" w:space="0" w:color="auto"/>
            </w:tcBorders>
            <w:noWrap/>
            <w:vAlign w:val="bottom"/>
            <w:hideMark/>
          </w:tcPr>
          <w:p w14:paraId="5EFDD81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161.515,00 </w:t>
            </w:r>
          </w:p>
        </w:tc>
        <w:tc>
          <w:tcPr>
            <w:tcW w:w="447" w:type="pct"/>
            <w:tcBorders>
              <w:top w:val="nil"/>
              <w:left w:val="nil"/>
              <w:bottom w:val="single" w:sz="4" w:space="0" w:color="auto"/>
              <w:right w:val="single" w:sz="4" w:space="0" w:color="auto"/>
            </w:tcBorders>
            <w:noWrap/>
            <w:vAlign w:val="bottom"/>
            <w:hideMark/>
          </w:tcPr>
          <w:p w14:paraId="4B587EB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145.311,00 </w:t>
            </w:r>
          </w:p>
        </w:tc>
        <w:tc>
          <w:tcPr>
            <w:tcW w:w="508" w:type="pct"/>
            <w:tcBorders>
              <w:top w:val="nil"/>
              <w:left w:val="nil"/>
              <w:bottom w:val="single" w:sz="4" w:space="0" w:color="auto"/>
              <w:right w:val="single" w:sz="4" w:space="0" w:color="auto"/>
            </w:tcBorders>
            <w:noWrap/>
            <w:vAlign w:val="bottom"/>
            <w:hideMark/>
          </w:tcPr>
          <w:p w14:paraId="1D0121F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174.373,00 </w:t>
            </w:r>
          </w:p>
        </w:tc>
      </w:tr>
      <w:tr w:rsidR="00866625" w:rsidRPr="00F06EF3" w14:paraId="3BD26B9F"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E58E94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27</w:t>
            </w:r>
          </w:p>
        </w:tc>
        <w:tc>
          <w:tcPr>
            <w:tcW w:w="685" w:type="pct"/>
            <w:tcBorders>
              <w:top w:val="nil"/>
              <w:left w:val="nil"/>
              <w:bottom w:val="single" w:sz="4" w:space="0" w:color="auto"/>
              <w:right w:val="single" w:sz="4" w:space="0" w:color="auto"/>
            </w:tcBorders>
            <w:vAlign w:val="bottom"/>
            <w:hideMark/>
          </w:tcPr>
          <w:p w14:paraId="33F98E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BOMBA DE AGUA</w:t>
            </w:r>
          </w:p>
        </w:tc>
        <w:tc>
          <w:tcPr>
            <w:tcW w:w="515" w:type="pct"/>
            <w:tcBorders>
              <w:top w:val="nil"/>
              <w:left w:val="nil"/>
              <w:bottom w:val="single" w:sz="4" w:space="0" w:color="auto"/>
              <w:right w:val="single" w:sz="4" w:space="0" w:color="auto"/>
            </w:tcBorders>
            <w:noWrap/>
            <w:vAlign w:val="bottom"/>
            <w:hideMark/>
          </w:tcPr>
          <w:p w14:paraId="07EDD16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1.732.965,00 </w:t>
            </w:r>
          </w:p>
        </w:tc>
        <w:tc>
          <w:tcPr>
            <w:tcW w:w="471" w:type="pct"/>
            <w:tcBorders>
              <w:top w:val="nil"/>
              <w:left w:val="nil"/>
              <w:bottom w:val="single" w:sz="4" w:space="0" w:color="auto"/>
              <w:right w:val="single" w:sz="4" w:space="0" w:color="auto"/>
            </w:tcBorders>
            <w:noWrap/>
            <w:vAlign w:val="bottom"/>
            <w:hideMark/>
          </w:tcPr>
          <w:p w14:paraId="4988119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2.132.881,00 </w:t>
            </w:r>
          </w:p>
        </w:tc>
        <w:tc>
          <w:tcPr>
            <w:tcW w:w="471" w:type="pct"/>
            <w:tcBorders>
              <w:top w:val="nil"/>
              <w:left w:val="nil"/>
              <w:bottom w:val="single" w:sz="4" w:space="0" w:color="auto"/>
              <w:right w:val="single" w:sz="4" w:space="0" w:color="auto"/>
            </w:tcBorders>
            <w:noWrap/>
            <w:vAlign w:val="bottom"/>
            <w:hideMark/>
          </w:tcPr>
          <w:p w14:paraId="0416F91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932.203,00 </w:t>
            </w:r>
          </w:p>
        </w:tc>
        <w:tc>
          <w:tcPr>
            <w:tcW w:w="748" w:type="pct"/>
            <w:tcBorders>
              <w:top w:val="nil"/>
              <w:left w:val="nil"/>
              <w:bottom w:val="single" w:sz="4" w:space="0" w:color="auto"/>
              <w:right w:val="single" w:sz="4" w:space="0" w:color="auto"/>
            </w:tcBorders>
            <w:noWrap/>
            <w:vAlign w:val="bottom"/>
            <w:hideMark/>
          </w:tcPr>
          <w:p w14:paraId="005F96A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1.938.983,00 </w:t>
            </w:r>
          </w:p>
        </w:tc>
        <w:tc>
          <w:tcPr>
            <w:tcW w:w="474" w:type="pct"/>
            <w:tcBorders>
              <w:top w:val="nil"/>
              <w:left w:val="nil"/>
              <w:bottom w:val="single" w:sz="4" w:space="0" w:color="auto"/>
              <w:right w:val="single" w:sz="4" w:space="0" w:color="auto"/>
            </w:tcBorders>
            <w:noWrap/>
            <w:vAlign w:val="bottom"/>
            <w:hideMark/>
          </w:tcPr>
          <w:p w14:paraId="6E23DC6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1.559.669,00 </w:t>
            </w:r>
          </w:p>
        </w:tc>
        <w:tc>
          <w:tcPr>
            <w:tcW w:w="458" w:type="pct"/>
            <w:tcBorders>
              <w:top w:val="nil"/>
              <w:left w:val="nil"/>
              <w:bottom w:val="single" w:sz="4" w:space="0" w:color="auto"/>
              <w:right w:val="single" w:sz="4" w:space="0" w:color="auto"/>
            </w:tcBorders>
            <w:noWrap/>
            <w:vAlign w:val="bottom"/>
            <w:hideMark/>
          </w:tcPr>
          <w:p w14:paraId="70CA99A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1.481.685,00 </w:t>
            </w:r>
          </w:p>
        </w:tc>
        <w:tc>
          <w:tcPr>
            <w:tcW w:w="447" w:type="pct"/>
            <w:tcBorders>
              <w:top w:val="nil"/>
              <w:left w:val="nil"/>
              <w:bottom w:val="single" w:sz="4" w:space="0" w:color="auto"/>
              <w:right w:val="single" w:sz="4" w:space="0" w:color="auto"/>
            </w:tcBorders>
            <w:noWrap/>
            <w:vAlign w:val="bottom"/>
            <w:hideMark/>
          </w:tcPr>
          <w:p w14:paraId="2774B1A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2.132.881,00 </w:t>
            </w:r>
          </w:p>
        </w:tc>
        <w:tc>
          <w:tcPr>
            <w:tcW w:w="508" w:type="pct"/>
            <w:tcBorders>
              <w:top w:val="nil"/>
              <w:left w:val="nil"/>
              <w:bottom w:val="single" w:sz="4" w:space="0" w:color="auto"/>
              <w:right w:val="single" w:sz="4" w:space="0" w:color="auto"/>
            </w:tcBorders>
            <w:noWrap/>
            <w:vAlign w:val="bottom"/>
            <w:hideMark/>
          </w:tcPr>
          <w:p w14:paraId="42CFE00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2.326.780,00 </w:t>
            </w:r>
          </w:p>
        </w:tc>
      </w:tr>
      <w:tr w:rsidR="00866625" w:rsidRPr="00F06EF3" w14:paraId="728B4323"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2778F0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28</w:t>
            </w:r>
          </w:p>
        </w:tc>
        <w:tc>
          <w:tcPr>
            <w:tcW w:w="685" w:type="pct"/>
            <w:tcBorders>
              <w:top w:val="nil"/>
              <w:left w:val="nil"/>
              <w:bottom w:val="single" w:sz="4" w:space="0" w:color="auto"/>
              <w:right w:val="single" w:sz="4" w:space="0" w:color="auto"/>
            </w:tcBorders>
            <w:vAlign w:val="bottom"/>
            <w:hideMark/>
          </w:tcPr>
          <w:p w14:paraId="0FB5BD7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MANGUERAS RADIADOR</w:t>
            </w:r>
          </w:p>
        </w:tc>
        <w:tc>
          <w:tcPr>
            <w:tcW w:w="515" w:type="pct"/>
            <w:tcBorders>
              <w:top w:val="nil"/>
              <w:left w:val="nil"/>
              <w:bottom w:val="single" w:sz="4" w:space="0" w:color="auto"/>
              <w:right w:val="single" w:sz="4" w:space="0" w:color="auto"/>
            </w:tcBorders>
            <w:noWrap/>
            <w:vAlign w:val="bottom"/>
            <w:hideMark/>
          </w:tcPr>
          <w:p w14:paraId="4A32E04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352.298,00 </w:t>
            </w:r>
          </w:p>
        </w:tc>
        <w:tc>
          <w:tcPr>
            <w:tcW w:w="471" w:type="pct"/>
            <w:tcBorders>
              <w:top w:val="nil"/>
              <w:left w:val="nil"/>
              <w:bottom w:val="single" w:sz="4" w:space="0" w:color="auto"/>
              <w:right w:val="single" w:sz="4" w:space="0" w:color="auto"/>
            </w:tcBorders>
            <w:noWrap/>
            <w:vAlign w:val="bottom"/>
            <w:hideMark/>
          </w:tcPr>
          <w:p w14:paraId="1CD3511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785.620,00 </w:t>
            </w:r>
          </w:p>
        </w:tc>
        <w:tc>
          <w:tcPr>
            <w:tcW w:w="471" w:type="pct"/>
            <w:tcBorders>
              <w:top w:val="nil"/>
              <w:left w:val="nil"/>
              <w:bottom w:val="single" w:sz="4" w:space="0" w:color="auto"/>
              <w:right w:val="single" w:sz="4" w:space="0" w:color="auto"/>
            </w:tcBorders>
            <w:noWrap/>
            <w:vAlign w:val="bottom"/>
            <w:hideMark/>
          </w:tcPr>
          <w:p w14:paraId="71DAFA3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189.510,00 </w:t>
            </w:r>
          </w:p>
        </w:tc>
        <w:tc>
          <w:tcPr>
            <w:tcW w:w="748" w:type="pct"/>
            <w:tcBorders>
              <w:top w:val="nil"/>
              <w:left w:val="nil"/>
              <w:bottom w:val="single" w:sz="4" w:space="0" w:color="auto"/>
              <w:right w:val="single" w:sz="4" w:space="0" w:color="auto"/>
            </w:tcBorders>
            <w:noWrap/>
            <w:vAlign w:val="bottom"/>
            <w:hideMark/>
          </w:tcPr>
          <w:p w14:paraId="78BE949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714.199,00 </w:t>
            </w:r>
          </w:p>
        </w:tc>
        <w:tc>
          <w:tcPr>
            <w:tcW w:w="474" w:type="pct"/>
            <w:tcBorders>
              <w:top w:val="nil"/>
              <w:left w:val="nil"/>
              <w:bottom w:val="single" w:sz="4" w:space="0" w:color="auto"/>
              <w:right w:val="single" w:sz="4" w:space="0" w:color="auto"/>
            </w:tcBorders>
            <w:noWrap/>
            <w:vAlign w:val="bottom"/>
            <w:hideMark/>
          </w:tcPr>
          <w:p w14:paraId="4256E86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317.068,00 </w:t>
            </w:r>
          </w:p>
        </w:tc>
        <w:tc>
          <w:tcPr>
            <w:tcW w:w="458" w:type="pct"/>
            <w:tcBorders>
              <w:top w:val="nil"/>
              <w:left w:val="nil"/>
              <w:bottom w:val="single" w:sz="4" w:space="0" w:color="auto"/>
              <w:right w:val="single" w:sz="4" w:space="0" w:color="auto"/>
            </w:tcBorders>
            <w:noWrap/>
            <w:vAlign w:val="bottom"/>
            <w:hideMark/>
          </w:tcPr>
          <w:p w14:paraId="1B1D996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301.215,00 </w:t>
            </w:r>
          </w:p>
        </w:tc>
        <w:tc>
          <w:tcPr>
            <w:tcW w:w="447" w:type="pct"/>
            <w:tcBorders>
              <w:top w:val="nil"/>
              <w:left w:val="nil"/>
              <w:bottom w:val="single" w:sz="4" w:space="0" w:color="auto"/>
              <w:right w:val="single" w:sz="4" w:space="0" w:color="auto"/>
            </w:tcBorders>
            <w:noWrap/>
            <w:vAlign w:val="bottom"/>
            <w:hideMark/>
          </w:tcPr>
          <w:p w14:paraId="59928E7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785.620,00 </w:t>
            </w:r>
          </w:p>
        </w:tc>
        <w:tc>
          <w:tcPr>
            <w:tcW w:w="508" w:type="pct"/>
            <w:tcBorders>
              <w:top w:val="nil"/>
              <w:left w:val="nil"/>
              <w:bottom w:val="single" w:sz="4" w:space="0" w:color="auto"/>
              <w:right w:val="single" w:sz="4" w:space="0" w:color="auto"/>
            </w:tcBorders>
            <w:noWrap/>
            <w:vAlign w:val="bottom"/>
            <w:hideMark/>
          </w:tcPr>
          <w:p w14:paraId="6670056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857.039,00 </w:t>
            </w:r>
          </w:p>
        </w:tc>
      </w:tr>
      <w:tr w:rsidR="00866625" w:rsidRPr="00F06EF3" w14:paraId="719152DB"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39B7AF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29</w:t>
            </w:r>
          </w:p>
        </w:tc>
        <w:tc>
          <w:tcPr>
            <w:tcW w:w="685" w:type="pct"/>
            <w:tcBorders>
              <w:top w:val="nil"/>
              <w:left w:val="nil"/>
              <w:bottom w:val="single" w:sz="4" w:space="0" w:color="auto"/>
              <w:right w:val="single" w:sz="4" w:space="0" w:color="auto"/>
            </w:tcBorders>
            <w:vAlign w:val="bottom"/>
            <w:hideMark/>
          </w:tcPr>
          <w:p w14:paraId="5EC858A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GORROS VÁLVULAS</w:t>
            </w:r>
          </w:p>
        </w:tc>
        <w:tc>
          <w:tcPr>
            <w:tcW w:w="515" w:type="pct"/>
            <w:tcBorders>
              <w:top w:val="nil"/>
              <w:left w:val="nil"/>
              <w:bottom w:val="single" w:sz="4" w:space="0" w:color="auto"/>
              <w:right w:val="single" w:sz="4" w:space="0" w:color="auto"/>
            </w:tcBorders>
            <w:noWrap/>
            <w:vAlign w:val="bottom"/>
            <w:hideMark/>
          </w:tcPr>
          <w:p w14:paraId="46FEB89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1.106.165,00 </w:t>
            </w:r>
          </w:p>
        </w:tc>
        <w:tc>
          <w:tcPr>
            <w:tcW w:w="471" w:type="pct"/>
            <w:tcBorders>
              <w:top w:val="nil"/>
              <w:left w:val="nil"/>
              <w:bottom w:val="single" w:sz="4" w:space="0" w:color="auto"/>
              <w:right w:val="single" w:sz="4" w:space="0" w:color="auto"/>
            </w:tcBorders>
            <w:noWrap/>
            <w:vAlign w:val="bottom"/>
            <w:hideMark/>
          </w:tcPr>
          <w:p w14:paraId="34FD621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785.443,00 </w:t>
            </w:r>
          </w:p>
        </w:tc>
        <w:tc>
          <w:tcPr>
            <w:tcW w:w="471" w:type="pct"/>
            <w:tcBorders>
              <w:top w:val="nil"/>
              <w:left w:val="nil"/>
              <w:bottom w:val="single" w:sz="4" w:space="0" w:color="auto"/>
              <w:right w:val="single" w:sz="4" w:space="0" w:color="auto"/>
            </w:tcBorders>
            <w:noWrap/>
            <w:vAlign w:val="bottom"/>
            <w:hideMark/>
          </w:tcPr>
          <w:p w14:paraId="77A8B3E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595.032,00 </w:t>
            </w:r>
          </w:p>
        </w:tc>
        <w:tc>
          <w:tcPr>
            <w:tcW w:w="748" w:type="pct"/>
            <w:tcBorders>
              <w:top w:val="nil"/>
              <w:left w:val="nil"/>
              <w:bottom w:val="single" w:sz="4" w:space="0" w:color="auto"/>
              <w:right w:val="single" w:sz="4" w:space="0" w:color="auto"/>
            </w:tcBorders>
            <w:noWrap/>
            <w:vAlign w:val="bottom"/>
            <w:hideMark/>
          </w:tcPr>
          <w:p w14:paraId="1E0B149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714.038,00 </w:t>
            </w:r>
          </w:p>
        </w:tc>
        <w:tc>
          <w:tcPr>
            <w:tcW w:w="474" w:type="pct"/>
            <w:tcBorders>
              <w:top w:val="nil"/>
              <w:left w:val="nil"/>
              <w:bottom w:val="single" w:sz="4" w:space="0" w:color="auto"/>
              <w:right w:val="single" w:sz="4" w:space="0" w:color="auto"/>
            </w:tcBorders>
            <w:noWrap/>
            <w:vAlign w:val="bottom"/>
            <w:hideMark/>
          </w:tcPr>
          <w:p w14:paraId="2A22A79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995.549,00 </w:t>
            </w:r>
          </w:p>
        </w:tc>
        <w:tc>
          <w:tcPr>
            <w:tcW w:w="458" w:type="pct"/>
            <w:tcBorders>
              <w:top w:val="nil"/>
              <w:left w:val="nil"/>
              <w:bottom w:val="single" w:sz="4" w:space="0" w:color="auto"/>
              <w:right w:val="single" w:sz="4" w:space="0" w:color="auto"/>
            </w:tcBorders>
            <w:noWrap/>
            <w:vAlign w:val="bottom"/>
            <w:hideMark/>
          </w:tcPr>
          <w:p w14:paraId="0E83726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945.771,00 </w:t>
            </w:r>
          </w:p>
        </w:tc>
        <w:tc>
          <w:tcPr>
            <w:tcW w:w="447" w:type="pct"/>
            <w:tcBorders>
              <w:top w:val="nil"/>
              <w:left w:val="nil"/>
              <w:bottom w:val="single" w:sz="4" w:space="0" w:color="auto"/>
              <w:right w:val="single" w:sz="4" w:space="0" w:color="auto"/>
            </w:tcBorders>
            <w:noWrap/>
            <w:vAlign w:val="bottom"/>
            <w:hideMark/>
          </w:tcPr>
          <w:p w14:paraId="63C844D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785.443,00 </w:t>
            </w:r>
          </w:p>
        </w:tc>
        <w:tc>
          <w:tcPr>
            <w:tcW w:w="508" w:type="pct"/>
            <w:tcBorders>
              <w:top w:val="nil"/>
              <w:left w:val="nil"/>
              <w:bottom w:val="single" w:sz="4" w:space="0" w:color="auto"/>
              <w:right w:val="single" w:sz="4" w:space="0" w:color="auto"/>
            </w:tcBorders>
            <w:noWrap/>
            <w:vAlign w:val="bottom"/>
            <w:hideMark/>
          </w:tcPr>
          <w:p w14:paraId="1504BB4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856.846,00 </w:t>
            </w:r>
          </w:p>
        </w:tc>
      </w:tr>
      <w:tr w:rsidR="00866625" w:rsidRPr="00F06EF3" w14:paraId="48C5863E"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F24810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30</w:t>
            </w:r>
          </w:p>
        </w:tc>
        <w:tc>
          <w:tcPr>
            <w:tcW w:w="685" w:type="pct"/>
            <w:tcBorders>
              <w:top w:val="nil"/>
              <w:left w:val="nil"/>
              <w:bottom w:val="single" w:sz="4" w:space="0" w:color="auto"/>
              <w:right w:val="single" w:sz="4" w:space="0" w:color="auto"/>
            </w:tcBorders>
            <w:vAlign w:val="bottom"/>
            <w:hideMark/>
          </w:tcPr>
          <w:p w14:paraId="667627D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IMPULSADORES</w:t>
            </w:r>
          </w:p>
        </w:tc>
        <w:tc>
          <w:tcPr>
            <w:tcW w:w="515" w:type="pct"/>
            <w:tcBorders>
              <w:top w:val="nil"/>
              <w:left w:val="nil"/>
              <w:bottom w:val="single" w:sz="4" w:space="0" w:color="auto"/>
              <w:right w:val="single" w:sz="4" w:space="0" w:color="auto"/>
            </w:tcBorders>
            <w:noWrap/>
            <w:vAlign w:val="bottom"/>
            <w:hideMark/>
          </w:tcPr>
          <w:p w14:paraId="5DE2E4D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4.845.722,00 </w:t>
            </w:r>
          </w:p>
        </w:tc>
        <w:tc>
          <w:tcPr>
            <w:tcW w:w="471" w:type="pct"/>
            <w:tcBorders>
              <w:top w:val="nil"/>
              <w:left w:val="nil"/>
              <w:bottom w:val="single" w:sz="4" w:space="0" w:color="auto"/>
              <w:right w:val="single" w:sz="4" w:space="0" w:color="auto"/>
            </w:tcBorders>
            <w:noWrap/>
            <w:vAlign w:val="bottom"/>
            <w:hideMark/>
          </w:tcPr>
          <w:p w14:paraId="647179A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4.570.743,00 </w:t>
            </w:r>
          </w:p>
        </w:tc>
        <w:tc>
          <w:tcPr>
            <w:tcW w:w="471" w:type="pct"/>
            <w:tcBorders>
              <w:top w:val="nil"/>
              <w:left w:val="nil"/>
              <w:bottom w:val="single" w:sz="4" w:space="0" w:color="auto"/>
              <w:right w:val="single" w:sz="4" w:space="0" w:color="auto"/>
            </w:tcBorders>
            <w:noWrap/>
            <w:vAlign w:val="bottom"/>
            <w:hideMark/>
          </w:tcPr>
          <w:p w14:paraId="7055A17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2.606.629,00 </w:t>
            </w:r>
          </w:p>
        </w:tc>
        <w:tc>
          <w:tcPr>
            <w:tcW w:w="748" w:type="pct"/>
            <w:tcBorders>
              <w:top w:val="nil"/>
              <w:left w:val="nil"/>
              <w:bottom w:val="single" w:sz="4" w:space="0" w:color="auto"/>
              <w:right w:val="single" w:sz="4" w:space="0" w:color="auto"/>
            </w:tcBorders>
            <w:noWrap/>
            <w:vAlign w:val="bottom"/>
            <w:hideMark/>
          </w:tcPr>
          <w:p w14:paraId="20200DE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4.155.220,00 </w:t>
            </w:r>
          </w:p>
        </w:tc>
        <w:tc>
          <w:tcPr>
            <w:tcW w:w="474" w:type="pct"/>
            <w:tcBorders>
              <w:top w:val="nil"/>
              <w:left w:val="nil"/>
              <w:bottom w:val="single" w:sz="4" w:space="0" w:color="auto"/>
              <w:right w:val="single" w:sz="4" w:space="0" w:color="auto"/>
            </w:tcBorders>
            <w:noWrap/>
            <w:vAlign w:val="bottom"/>
            <w:hideMark/>
          </w:tcPr>
          <w:p w14:paraId="08C1145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4.361.150,00 </w:t>
            </w:r>
          </w:p>
        </w:tc>
        <w:tc>
          <w:tcPr>
            <w:tcW w:w="458" w:type="pct"/>
            <w:tcBorders>
              <w:top w:val="nil"/>
              <w:left w:val="nil"/>
              <w:bottom w:val="single" w:sz="4" w:space="0" w:color="auto"/>
              <w:right w:val="single" w:sz="4" w:space="0" w:color="auto"/>
            </w:tcBorders>
            <w:noWrap/>
            <w:vAlign w:val="bottom"/>
            <w:hideMark/>
          </w:tcPr>
          <w:p w14:paraId="7235BF1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4.143.092,00 </w:t>
            </w:r>
          </w:p>
        </w:tc>
        <w:tc>
          <w:tcPr>
            <w:tcW w:w="447" w:type="pct"/>
            <w:tcBorders>
              <w:top w:val="nil"/>
              <w:left w:val="nil"/>
              <w:bottom w:val="single" w:sz="4" w:space="0" w:color="auto"/>
              <w:right w:val="single" w:sz="4" w:space="0" w:color="auto"/>
            </w:tcBorders>
            <w:noWrap/>
            <w:vAlign w:val="bottom"/>
            <w:hideMark/>
          </w:tcPr>
          <w:p w14:paraId="12EFE63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4.570.743,00 </w:t>
            </w:r>
          </w:p>
        </w:tc>
        <w:tc>
          <w:tcPr>
            <w:tcW w:w="508" w:type="pct"/>
            <w:tcBorders>
              <w:top w:val="nil"/>
              <w:left w:val="nil"/>
              <w:bottom w:val="single" w:sz="4" w:space="0" w:color="auto"/>
              <w:right w:val="single" w:sz="4" w:space="0" w:color="auto"/>
            </w:tcBorders>
            <w:noWrap/>
            <w:vAlign w:val="bottom"/>
            <w:hideMark/>
          </w:tcPr>
          <w:p w14:paraId="18607DC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4.986.264,00 </w:t>
            </w:r>
          </w:p>
        </w:tc>
      </w:tr>
      <w:tr w:rsidR="00866625" w:rsidRPr="00F06EF3" w14:paraId="50CA1770"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CBBE1A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31</w:t>
            </w:r>
          </w:p>
        </w:tc>
        <w:tc>
          <w:tcPr>
            <w:tcW w:w="685" w:type="pct"/>
            <w:tcBorders>
              <w:top w:val="nil"/>
              <w:left w:val="nil"/>
              <w:bottom w:val="single" w:sz="4" w:space="0" w:color="auto"/>
              <w:right w:val="single" w:sz="4" w:space="0" w:color="auto"/>
            </w:tcBorders>
            <w:vAlign w:val="bottom"/>
            <w:hideMark/>
          </w:tcPr>
          <w:p w14:paraId="2ECC711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BALANCINES</w:t>
            </w:r>
          </w:p>
        </w:tc>
        <w:tc>
          <w:tcPr>
            <w:tcW w:w="515" w:type="pct"/>
            <w:tcBorders>
              <w:top w:val="nil"/>
              <w:left w:val="nil"/>
              <w:bottom w:val="single" w:sz="4" w:space="0" w:color="auto"/>
              <w:right w:val="single" w:sz="4" w:space="0" w:color="auto"/>
            </w:tcBorders>
            <w:noWrap/>
            <w:vAlign w:val="bottom"/>
            <w:hideMark/>
          </w:tcPr>
          <w:p w14:paraId="741AC29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1.521.302,00 </w:t>
            </w:r>
          </w:p>
        </w:tc>
        <w:tc>
          <w:tcPr>
            <w:tcW w:w="471" w:type="pct"/>
            <w:tcBorders>
              <w:top w:val="nil"/>
              <w:left w:val="nil"/>
              <w:bottom w:val="single" w:sz="4" w:space="0" w:color="auto"/>
              <w:right w:val="single" w:sz="4" w:space="0" w:color="auto"/>
            </w:tcBorders>
            <w:noWrap/>
            <w:vAlign w:val="bottom"/>
            <w:hideMark/>
          </w:tcPr>
          <w:p w14:paraId="41A7E8C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4.259.767,00 </w:t>
            </w:r>
          </w:p>
        </w:tc>
        <w:tc>
          <w:tcPr>
            <w:tcW w:w="471" w:type="pct"/>
            <w:tcBorders>
              <w:top w:val="nil"/>
              <w:left w:val="nil"/>
              <w:bottom w:val="single" w:sz="4" w:space="0" w:color="auto"/>
              <w:right w:val="single" w:sz="4" w:space="0" w:color="auto"/>
            </w:tcBorders>
            <w:noWrap/>
            <w:vAlign w:val="bottom"/>
            <w:hideMark/>
          </w:tcPr>
          <w:p w14:paraId="619A16E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2.078.743,00 </w:t>
            </w:r>
          </w:p>
        </w:tc>
        <w:tc>
          <w:tcPr>
            <w:tcW w:w="748" w:type="pct"/>
            <w:tcBorders>
              <w:top w:val="nil"/>
              <w:left w:val="nil"/>
              <w:bottom w:val="single" w:sz="4" w:space="0" w:color="auto"/>
              <w:right w:val="single" w:sz="4" w:space="0" w:color="auto"/>
            </w:tcBorders>
            <w:noWrap/>
            <w:vAlign w:val="bottom"/>
            <w:hideMark/>
          </w:tcPr>
          <w:p w14:paraId="6F6D520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3.872.516,00 </w:t>
            </w:r>
          </w:p>
        </w:tc>
        <w:tc>
          <w:tcPr>
            <w:tcW w:w="474" w:type="pct"/>
            <w:tcBorders>
              <w:top w:val="nil"/>
              <w:left w:val="nil"/>
              <w:bottom w:val="single" w:sz="4" w:space="0" w:color="auto"/>
              <w:right w:val="single" w:sz="4" w:space="0" w:color="auto"/>
            </w:tcBorders>
            <w:noWrap/>
            <w:vAlign w:val="bottom"/>
            <w:hideMark/>
          </w:tcPr>
          <w:p w14:paraId="4FF042D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1.369.172,00 </w:t>
            </w:r>
          </w:p>
        </w:tc>
        <w:tc>
          <w:tcPr>
            <w:tcW w:w="458" w:type="pct"/>
            <w:tcBorders>
              <w:top w:val="nil"/>
              <w:left w:val="nil"/>
              <w:bottom w:val="single" w:sz="4" w:space="0" w:color="auto"/>
              <w:right w:val="single" w:sz="4" w:space="0" w:color="auto"/>
            </w:tcBorders>
            <w:noWrap/>
            <w:vAlign w:val="bottom"/>
            <w:hideMark/>
          </w:tcPr>
          <w:p w14:paraId="4F40EE6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1.300.713,00 </w:t>
            </w:r>
          </w:p>
        </w:tc>
        <w:tc>
          <w:tcPr>
            <w:tcW w:w="447" w:type="pct"/>
            <w:tcBorders>
              <w:top w:val="nil"/>
              <w:left w:val="nil"/>
              <w:bottom w:val="single" w:sz="4" w:space="0" w:color="auto"/>
              <w:right w:val="single" w:sz="4" w:space="0" w:color="auto"/>
            </w:tcBorders>
            <w:noWrap/>
            <w:vAlign w:val="bottom"/>
            <w:hideMark/>
          </w:tcPr>
          <w:p w14:paraId="0907878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4.259.767,00 </w:t>
            </w:r>
          </w:p>
        </w:tc>
        <w:tc>
          <w:tcPr>
            <w:tcW w:w="508" w:type="pct"/>
            <w:tcBorders>
              <w:top w:val="nil"/>
              <w:left w:val="nil"/>
              <w:bottom w:val="single" w:sz="4" w:space="0" w:color="auto"/>
              <w:right w:val="single" w:sz="4" w:space="0" w:color="auto"/>
            </w:tcBorders>
            <w:noWrap/>
            <w:vAlign w:val="bottom"/>
            <w:hideMark/>
          </w:tcPr>
          <w:p w14:paraId="00E79EF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4.647.019,00 </w:t>
            </w:r>
          </w:p>
        </w:tc>
      </w:tr>
      <w:tr w:rsidR="00866625" w:rsidRPr="00F06EF3" w14:paraId="0FF8101F"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3F1F5E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32</w:t>
            </w:r>
          </w:p>
        </w:tc>
        <w:tc>
          <w:tcPr>
            <w:tcW w:w="685" w:type="pct"/>
            <w:tcBorders>
              <w:top w:val="nil"/>
              <w:left w:val="nil"/>
              <w:bottom w:val="single" w:sz="4" w:space="0" w:color="auto"/>
              <w:right w:val="single" w:sz="4" w:space="0" w:color="auto"/>
            </w:tcBorders>
            <w:vAlign w:val="bottom"/>
            <w:hideMark/>
          </w:tcPr>
          <w:p w14:paraId="2472CE5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SILICONA</w:t>
            </w:r>
          </w:p>
        </w:tc>
        <w:tc>
          <w:tcPr>
            <w:tcW w:w="515" w:type="pct"/>
            <w:tcBorders>
              <w:top w:val="nil"/>
              <w:left w:val="nil"/>
              <w:bottom w:val="single" w:sz="4" w:space="0" w:color="auto"/>
              <w:right w:val="single" w:sz="4" w:space="0" w:color="auto"/>
            </w:tcBorders>
            <w:noWrap/>
            <w:vAlign w:val="bottom"/>
            <w:hideMark/>
          </w:tcPr>
          <w:p w14:paraId="6363E24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59.032,00 </w:t>
            </w:r>
          </w:p>
        </w:tc>
        <w:tc>
          <w:tcPr>
            <w:tcW w:w="471" w:type="pct"/>
            <w:tcBorders>
              <w:top w:val="nil"/>
              <w:left w:val="nil"/>
              <w:bottom w:val="single" w:sz="4" w:space="0" w:color="auto"/>
              <w:right w:val="single" w:sz="4" w:space="0" w:color="auto"/>
            </w:tcBorders>
            <w:noWrap/>
            <w:vAlign w:val="bottom"/>
            <w:hideMark/>
          </w:tcPr>
          <w:p w14:paraId="09EDDBB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59.032,00 </w:t>
            </w:r>
          </w:p>
        </w:tc>
        <w:tc>
          <w:tcPr>
            <w:tcW w:w="471" w:type="pct"/>
            <w:tcBorders>
              <w:top w:val="nil"/>
              <w:left w:val="nil"/>
              <w:bottom w:val="single" w:sz="4" w:space="0" w:color="auto"/>
              <w:right w:val="single" w:sz="4" w:space="0" w:color="auto"/>
            </w:tcBorders>
            <w:noWrap/>
            <w:vAlign w:val="bottom"/>
            <w:hideMark/>
          </w:tcPr>
          <w:p w14:paraId="0512243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59.032,00 </w:t>
            </w:r>
          </w:p>
        </w:tc>
        <w:tc>
          <w:tcPr>
            <w:tcW w:w="748" w:type="pct"/>
            <w:tcBorders>
              <w:top w:val="nil"/>
              <w:left w:val="nil"/>
              <w:bottom w:val="single" w:sz="4" w:space="0" w:color="auto"/>
              <w:right w:val="single" w:sz="4" w:space="0" w:color="auto"/>
            </w:tcBorders>
            <w:noWrap/>
            <w:vAlign w:val="bottom"/>
            <w:hideMark/>
          </w:tcPr>
          <w:p w14:paraId="24032E3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59.032,00 </w:t>
            </w:r>
          </w:p>
        </w:tc>
        <w:tc>
          <w:tcPr>
            <w:tcW w:w="474" w:type="pct"/>
            <w:tcBorders>
              <w:top w:val="nil"/>
              <w:left w:val="nil"/>
              <w:bottom w:val="single" w:sz="4" w:space="0" w:color="auto"/>
              <w:right w:val="single" w:sz="4" w:space="0" w:color="auto"/>
            </w:tcBorders>
            <w:noWrap/>
            <w:vAlign w:val="bottom"/>
            <w:hideMark/>
          </w:tcPr>
          <w:p w14:paraId="290FBEB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53.129,00 </w:t>
            </w:r>
          </w:p>
        </w:tc>
        <w:tc>
          <w:tcPr>
            <w:tcW w:w="458" w:type="pct"/>
            <w:tcBorders>
              <w:top w:val="nil"/>
              <w:left w:val="nil"/>
              <w:bottom w:val="single" w:sz="4" w:space="0" w:color="auto"/>
              <w:right w:val="single" w:sz="4" w:space="0" w:color="auto"/>
            </w:tcBorders>
            <w:noWrap/>
            <w:vAlign w:val="bottom"/>
            <w:hideMark/>
          </w:tcPr>
          <w:p w14:paraId="5C14D6D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50.472,00 </w:t>
            </w:r>
          </w:p>
        </w:tc>
        <w:tc>
          <w:tcPr>
            <w:tcW w:w="447" w:type="pct"/>
            <w:tcBorders>
              <w:top w:val="nil"/>
              <w:left w:val="nil"/>
              <w:bottom w:val="single" w:sz="4" w:space="0" w:color="auto"/>
              <w:right w:val="single" w:sz="4" w:space="0" w:color="auto"/>
            </w:tcBorders>
            <w:noWrap/>
            <w:vAlign w:val="bottom"/>
            <w:hideMark/>
          </w:tcPr>
          <w:p w14:paraId="2683A85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59.032,00 </w:t>
            </w:r>
          </w:p>
        </w:tc>
        <w:tc>
          <w:tcPr>
            <w:tcW w:w="508" w:type="pct"/>
            <w:tcBorders>
              <w:top w:val="nil"/>
              <w:left w:val="nil"/>
              <w:bottom w:val="single" w:sz="4" w:space="0" w:color="auto"/>
              <w:right w:val="single" w:sz="4" w:space="0" w:color="auto"/>
            </w:tcBorders>
            <w:noWrap/>
            <w:vAlign w:val="bottom"/>
            <w:hideMark/>
          </w:tcPr>
          <w:p w14:paraId="23DDD31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70.838,00 </w:t>
            </w:r>
          </w:p>
        </w:tc>
      </w:tr>
      <w:tr w:rsidR="00866625" w:rsidRPr="00F06EF3" w14:paraId="35E2B657"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3A8F24E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33</w:t>
            </w:r>
          </w:p>
        </w:tc>
        <w:tc>
          <w:tcPr>
            <w:tcW w:w="685" w:type="pct"/>
            <w:tcBorders>
              <w:top w:val="nil"/>
              <w:left w:val="nil"/>
              <w:bottom w:val="single" w:sz="4" w:space="0" w:color="auto"/>
              <w:right w:val="single" w:sz="4" w:space="0" w:color="auto"/>
            </w:tcBorders>
            <w:vAlign w:val="bottom"/>
            <w:hideMark/>
          </w:tcPr>
          <w:p w14:paraId="208812E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MANGUERA REFRIGERACION MOTOR,</w:t>
            </w:r>
          </w:p>
        </w:tc>
        <w:tc>
          <w:tcPr>
            <w:tcW w:w="515" w:type="pct"/>
            <w:tcBorders>
              <w:top w:val="nil"/>
              <w:left w:val="nil"/>
              <w:bottom w:val="single" w:sz="4" w:space="0" w:color="auto"/>
              <w:right w:val="single" w:sz="4" w:space="0" w:color="auto"/>
            </w:tcBorders>
            <w:noWrap/>
            <w:vAlign w:val="bottom"/>
            <w:hideMark/>
          </w:tcPr>
          <w:p w14:paraId="1F4AF9D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307.612,00 </w:t>
            </w:r>
          </w:p>
        </w:tc>
        <w:tc>
          <w:tcPr>
            <w:tcW w:w="471" w:type="pct"/>
            <w:tcBorders>
              <w:top w:val="nil"/>
              <w:left w:val="nil"/>
              <w:bottom w:val="single" w:sz="4" w:space="0" w:color="auto"/>
              <w:right w:val="single" w:sz="4" w:space="0" w:color="auto"/>
            </w:tcBorders>
            <w:noWrap/>
            <w:vAlign w:val="bottom"/>
            <w:hideMark/>
          </w:tcPr>
          <w:p w14:paraId="1A5FB4F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307.612,00 </w:t>
            </w:r>
          </w:p>
        </w:tc>
        <w:tc>
          <w:tcPr>
            <w:tcW w:w="471" w:type="pct"/>
            <w:tcBorders>
              <w:top w:val="nil"/>
              <w:left w:val="nil"/>
              <w:bottom w:val="single" w:sz="4" w:space="0" w:color="auto"/>
              <w:right w:val="single" w:sz="4" w:space="0" w:color="auto"/>
            </w:tcBorders>
            <w:noWrap/>
            <w:vAlign w:val="bottom"/>
            <w:hideMark/>
          </w:tcPr>
          <w:p w14:paraId="64ADB42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234.981,00 </w:t>
            </w:r>
          </w:p>
        </w:tc>
        <w:tc>
          <w:tcPr>
            <w:tcW w:w="748" w:type="pct"/>
            <w:tcBorders>
              <w:top w:val="nil"/>
              <w:left w:val="nil"/>
              <w:bottom w:val="single" w:sz="4" w:space="0" w:color="auto"/>
              <w:right w:val="single" w:sz="4" w:space="0" w:color="auto"/>
            </w:tcBorders>
            <w:noWrap/>
            <w:vAlign w:val="bottom"/>
            <w:hideMark/>
          </w:tcPr>
          <w:p w14:paraId="76E623B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279.647,00 </w:t>
            </w:r>
          </w:p>
        </w:tc>
        <w:tc>
          <w:tcPr>
            <w:tcW w:w="474" w:type="pct"/>
            <w:tcBorders>
              <w:top w:val="nil"/>
              <w:left w:val="nil"/>
              <w:bottom w:val="single" w:sz="4" w:space="0" w:color="auto"/>
              <w:right w:val="single" w:sz="4" w:space="0" w:color="auto"/>
            </w:tcBorders>
            <w:noWrap/>
            <w:vAlign w:val="bottom"/>
            <w:hideMark/>
          </w:tcPr>
          <w:p w14:paraId="75F64AD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276.851,00 </w:t>
            </w:r>
          </w:p>
        </w:tc>
        <w:tc>
          <w:tcPr>
            <w:tcW w:w="458" w:type="pct"/>
            <w:tcBorders>
              <w:top w:val="nil"/>
              <w:left w:val="nil"/>
              <w:bottom w:val="single" w:sz="4" w:space="0" w:color="auto"/>
              <w:right w:val="single" w:sz="4" w:space="0" w:color="auto"/>
            </w:tcBorders>
            <w:noWrap/>
            <w:vAlign w:val="bottom"/>
            <w:hideMark/>
          </w:tcPr>
          <w:p w14:paraId="04A164F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263.008,00 </w:t>
            </w:r>
          </w:p>
        </w:tc>
        <w:tc>
          <w:tcPr>
            <w:tcW w:w="447" w:type="pct"/>
            <w:tcBorders>
              <w:top w:val="nil"/>
              <w:left w:val="nil"/>
              <w:bottom w:val="single" w:sz="4" w:space="0" w:color="auto"/>
              <w:right w:val="single" w:sz="4" w:space="0" w:color="auto"/>
            </w:tcBorders>
            <w:noWrap/>
            <w:vAlign w:val="bottom"/>
            <w:hideMark/>
          </w:tcPr>
          <w:p w14:paraId="3EABD36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307.612,00 </w:t>
            </w:r>
          </w:p>
        </w:tc>
        <w:tc>
          <w:tcPr>
            <w:tcW w:w="508" w:type="pct"/>
            <w:tcBorders>
              <w:top w:val="nil"/>
              <w:left w:val="nil"/>
              <w:bottom w:val="single" w:sz="4" w:space="0" w:color="auto"/>
              <w:right w:val="single" w:sz="4" w:space="0" w:color="auto"/>
            </w:tcBorders>
            <w:noWrap/>
            <w:vAlign w:val="bottom"/>
            <w:hideMark/>
          </w:tcPr>
          <w:p w14:paraId="60DA685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335.576,00 </w:t>
            </w:r>
          </w:p>
        </w:tc>
      </w:tr>
      <w:tr w:rsidR="00866625" w:rsidRPr="00F06EF3" w14:paraId="3246E4F0"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5579F96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34</w:t>
            </w:r>
          </w:p>
        </w:tc>
        <w:tc>
          <w:tcPr>
            <w:tcW w:w="685" w:type="pct"/>
            <w:tcBorders>
              <w:top w:val="nil"/>
              <w:left w:val="nil"/>
              <w:bottom w:val="single" w:sz="4" w:space="0" w:color="auto"/>
              <w:right w:val="single" w:sz="4" w:space="0" w:color="auto"/>
            </w:tcBorders>
            <w:vAlign w:val="bottom"/>
            <w:hideMark/>
          </w:tcPr>
          <w:p w14:paraId="4362B1E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EMPAQUETADURA MOTOR</w:t>
            </w:r>
          </w:p>
        </w:tc>
        <w:tc>
          <w:tcPr>
            <w:tcW w:w="515" w:type="pct"/>
            <w:tcBorders>
              <w:top w:val="nil"/>
              <w:left w:val="nil"/>
              <w:bottom w:val="single" w:sz="4" w:space="0" w:color="auto"/>
              <w:right w:val="single" w:sz="4" w:space="0" w:color="auto"/>
            </w:tcBorders>
            <w:noWrap/>
            <w:vAlign w:val="bottom"/>
            <w:hideMark/>
          </w:tcPr>
          <w:p w14:paraId="3C50971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2.154.861,00 </w:t>
            </w:r>
          </w:p>
        </w:tc>
        <w:tc>
          <w:tcPr>
            <w:tcW w:w="471" w:type="pct"/>
            <w:tcBorders>
              <w:top w:val="nil"/>
              <w:left w:val="nil"/>
              <w:bottom w:val="single" w:sz="4" w:space="0" w:color="auto"/>
              <w:right w:val="single" w:sz="4" w:space="0" w:color="auto"/>
            </w:tcBorders>
            <w:noWrap/>
            <w:vAlign w:val="bottom"/>
            <w:hideMark/>
          </w:tcPr>
          <w:p w14:paraId="7AC0CD2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2.298.386,00 </w:t>
            </w:r>
          </w:p>
        </w:tc>
        <w:tc>
          <w:tcPr>
            <w:tcW w:w="471" w:type="pct"/>
            <w:tcBorders>
              <w:top w:val="nil"/>
              <w:left w:val="nil"/>
              <w:bottom w:val="single" w:sz="4" w:space="0" w:color="auto"/>
              <w:right w:val="single" w:sz="4" w:space="0" w:color="auto"/>
            </w:tcBorders>
            <w:noWrap/>
            <w:vAlign w:val="bottom"/>
            <w:hideMark/>
          </w:tcPr>
          <w:p w14:paraId="518A564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1.975.111,00 </w:t>
            </w:r>
          </w:p>
        </w:tc>
        <w:tc>
          <w:tcPr>
            <w:tcW w:w="748" w:type="pct"/>
            <w:tcBorders>
              <w:top w:val="nil"/>
              <w:left w:val="nil"/>
              <w:bottom w:val="single" w:sz="4" w:space="0" w:color="auto"/>
              <w:right w:val="single" w:sz="4" w:space="0" w:color="auto"/>
            </w:tcBorders>
            <w:noWrap/>
            <w:vAlign w:val="bottom"/>
            <w:hideMark/>
          </w:tcPr>
          <w:p w14:paraId="431D0C8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2.089.441,00 </w:t>
            </w:r>
          </w:p>
        </w:tc>
        <w:tc>
          <w:tcPr>
            <w:tcW w:w="474" w:type="pct"/>
            <w:tcBorders>
              <w:top w:val="nil"/>
              <w:left w:val="nil"/>
              <w:bottom w:val="single" w:sz="4" w:space="0" w:color="auto"/>
              <w:right w:val="single" w:sz="4" w:space="0" w:color="auto"/>
            </w:tcBorders>
            <w:noWrap/>
            <w:vAlign w:val="bottom"/>
            <w:hideMark/>
          </w:tcPr>
          <w:p w14:paraId="4C777BD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1.939.375,00 </w:t>
            </w:r>
          </w:p>
        </w:tc>
        <w:tc>
          <w:tcPr>
            <w:tcW w:w="458" w:type="pct"/>
            <w:tcBorders>
              <w:top w:val="nil"/>
              <w:left w:val="nil"/>
              <w:bottom w:val="single" w:sz="4" w:space="0" w:color="auto"/>
              <w:right w:val="single" w:sz="4" w:space="0" w:color="auto"/>
            </w:tcBorders>
            <w:noWrap/>
            <w:vAlign w:val="bottom"/>
            <w:hideMark/>
          </w:tcPr>
          <w:p w14:paraId="1ED732F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1.842.406,00 </w:t>
            </w:r>
          </w:p>
        </w:tc>
        <w:tc>
          <w:tcPr>
            <w:tcW w:w="447" w:type="pct"/>
            <w:tcBorders>
              <w:top w:val="nil"/>
              <w:left w:val="nil"/>
              <w:bottom w:val="single" w:sz="4" w:space="0" w:color="auto"/>
              <w:right w:val="single" w:sz="4" w:space="0" w:color="auto"/>
            </w:tcBorders>
            <w:noWrap/>
            <w:vAlign w:val="bottom"/>
            <w:hideMark/>
          </w:tcPr>
          <w:p w14:paraId="40CBD0C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2.298.386,00 </w:t>
            </w:r>
          </w:p>
        </w:tc>
        <w:tc>
          <w:tcPr>
            <w:tcW w:w="508" w:type="pct"/>
            <w:tcBorders>
              <w:top w:val="nil"/>
              <w:left w:val="nil"/>
              <w:bottom w:val="single" w:sz="4" w:space="0" w:color="auto"/>
              <w:right w:val="single" w:sz="4" w:space="0" w:color="auto"/>
            </w:tcBorders>
            <w:noWrap/>
            <w:vAlign w:val="bottom"/>
            <w:hideMark/>
          </w:tcPr>
          <w:p w14:paraId="6614427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2.507.329,00 </w:t>
            </w:r>
          </w:p>
        </w:tc>
      </w:tr>
      <w:tr w:rsidR="00866625" w:rsidRPr="00F06EF3" w14:paraId="6AA1AB9E"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64C9A1E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35</w:t>
            </w:r>
          </w:p>
        </w:tc>
        <w:tc>
          <w:tcPr>
            <w:tcW w:w="685" w:type="pct"/>
            <w:tcBorders>
              <w:top w:val="nil"/>
              <w:left w:val="nil"/>
              <w:bottom w:val="single" w:sz="4" w:space="0" w:color="auto"/>
              <w:right w:val="single" w:sz="4" w:space="0" w:color="auto"/>
            </w:tcBorders>
            <w:vAlign w:val="bottom"/>
            <w:hideMark/>
          </w:tcPr>
          <w:p w14:paraId="265414A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CORREA REPARTICION MOTOR / CADENA</w:t>
            </w:r>
          </w:p>
        </w:tc>
        <w:tc>
          <w:tcPr>
            <w:tcW w:w="515" w:type="pct"/>
            <w:tcBorders>
              <w:top w:val="nil"/>
              <w:left w:val="nil"/>
              <w:bottom w:val="single" w:sz="4" w:space="0" w:color="auto"/>
              <w:right w:val="single" w:sz="4" w:space="0" w:color="auto"/>
            </w:tcBorders>
            <w:noWrap/>
            <w:vAlign w:val="bottom"/>
            <w:hideMark/>
          </w:tcPr>
          <w:p w14:paraId="02A8EAF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1.719.566,00 </w:t>
            </w:r>
          </w:p>
        </w:tc>
        <w:tc>
          <w:tcPr>
            <w:tcW w:w="471" w:type="pct"/>
            <w:tcBorders>
              <w:top w:val="nil"/>
              <w:left w:val="nil"/>
              <w:bottom w:val="single" w:sz="4" w:space="0" w:color="auto"/>
              <w:right w:val="single" w:sz="4" w:space="0" w:color="auto"/>
            </w:tcBorders>
            <w:noWrap/>
            <w:vAlign w:val="bottom"/>
            <w:hideMark/>
          </w:tcPr>
          <w:p w14:paraId="254AC43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3.253.025,00 </w:t>
            </w:r>
          </w:p>
        </w:tc>
        <w:tc>
          <w:tcPr>
            <w:tcW w:w="471" w:type="pct"/>
            <w:tcBorders>
              <w:top w:val="nil"/>
              <w:left w:val="nil"/>
              <w:bottom w:val="single" w:sz="4" w:space="0" w:color="auto"/>
              <w:right w:val="single" w:sz="4" w:space="0" w:color="auto"/>
            </w:tcBorders>
            <w:noWrap/>
            <w:vAlign w:val="bottom"/>
            <w:hideMark/>
          </w:tcPr>
          <w:p w14:paraId="405684E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3.750.774,00 </w:t>
            </w:r>
          </w:p>
        </w:tc>
        <w:tc>
          <w:tcPr>
            <w:tcW w:w="748" w:type="pct"/>
            <w:tcBorders>
              <w:top w:val="nil"/>
              <w:left w:val="nil"/>
              <w:bottom w:val="single" w:sz="4" w:space="0" w:color="auto"/>
              <w:right w:val="single" w:sz="4" w:space="0" w:color="auto"/>
            </w:tcBorders>
            <w:noWrap/>
            <w:vAlign w:val="bottom"/>
            <w:hideMark/>
          </w:tcPr>
          <w:p w14:paraId="5235FD6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2.957.295,00 </w:t>
            </w:r>
          </w:p>
        </w:tc>
        <w:tc>
          <w:tcPr>
            <w:tcW w:w="474" w:type="pct"/>
            <w:tcBorders>
              <w:top w:val="nil"/>
              <w:left w:val="nil"/>
              <w:bottom w:val="single" w:sz="4" w:space="0" w:color="auto"/>
              <w:right w:val="single" w:sz="4" w:space="0" w:color="auto"/>
            </w:tcBorders>
            <w:noWrap/>
            <w:vAlign w:val="bottom"/>
            <w:hideMark/>
          </w:tcPr>
          <w:p w14:paraId="7C47C7B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1.547.609,00 </w:t>
            </w:r>
          </w:p>
        </w:tc>
        <w:tc>
          <w:tcPr>
            <w:tcW w:w="458" w:type="pct"/>
            <w:tcBorders>
              <w:top w:val="nil"/>
              <w:left w:val="nil"/>
              <w:bottom w:val="single" w:sz="4" w:space="0" w:color="auto"/>
              <w:right w:val="single" w:sz="4" w:space="0" w:color="auto"/>
            </w:tcBorders>
            <w:noWrap/>
            <w:vAlign w:val="bottom"/>
            <w:hideMark/>
          </w:tcPr>
          <w:p w14:paraId="68C67DA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1.470.229,00 </w:t>
            </w:r>
          </w:p>
        </w:tc>
        <w:tc>
          <w:tcPr>
            <w:tcW w:w="447" w:type="pct"/>
            <w:tcBorders>
              <w:top w:val="nil"/>
              <w:left w:val="nil"/>
              <w:bottom w:val="single" w:sz="4" w:space="0" w:color="auto"/>
              <w:right w:val="single" w:sz="4" w:space="0" w:color="auto"/>
            </w:tcBorders>
            <w:noWrap/>
            <w:vAlign w:val="bottom"/>
            <w:hideMark/>
          </w:tcPr>
          <w:p w14:paraId="21CEF0A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3.253.025,00 </w:t>
            </w:r>
          </w:p>
        </w:tc>
        <w:tc>
          <w:tcPr>
            <w:tcW w:w="508" w:type="pct"/>
            <w:tcBorders>
              <w:top w:val="nil"/>
              <w:left w:val="nil"/>
              <w:bottom w:val="single" w:sz="4" w:space="0" w:color="auto"/>
              <w:right w:val="single" w:sz="4" w:space="0" w:color="auto"/>
            </w:tcBorders>
            <w:noWrap/>
            <w:vAlign w:val="bottom"/>
            <w:hideMark/>
          </w:tcPr>
          <w:p w14:paraId="1AF2AB4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3.548.754,00 </w:t>
            </w:r>
          </w:p>
        </w:tc>
      </w:tr>
      <w:tr w:rsidR="00866625" w:rsidRPr="00F06EF3" w14:paraId="1985BEA7"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5741AAA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36</w:t>
            </w:r>
          </w:p>
        </w:tc>
        <w:tc>
          <w:tcPr>
            <w:tcW w:w="685" w:type="pct"/>
            <w:tcBorders>
              <w:top w:val="nil"/>
              <w:left w:val="nil"/>
              <w:bottom w:val="single" w:sz="4" w:space="0" w:color="auto"/>
              <w:right w:val="single" w:sz="4" w:space="0" w:color="auto"/>
            </w:tcBorders>
            <w:vAlign w:val="bottom"/>
            <w:hideMark/>
          </w:tcPr>
          <w:p w14:paraId="0D3CDC3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TENSOR CORREA REPARTICION MOTOR</w:t>
            </w:r>
          </w:p>
        </w:tc>
        <w:tc>
          <w:tcPr>
            <w:tcW w:w="515" w:type="pct"/>
            <w:tcBorders>
              <w:top w:val="nil"/>
              <w:left w:val="nil"/>
              <w:bottom w:val="single" w:sz="4" w:space="0" w:color="auto"/>
              <w:right w:val="single" w:sz="4" w:space="0" w:color="auto"/>
            </w:tcBorders>
            <w:noWrap/>
            <w:vAlign w:val="bottom"/>
            <w:hideMark/>
          </w:tcPr>
          <w:p w14:paraId="72D8835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1.609.987,00 </w:t>
            </w:r>
          </w:p>
        </w:tc>
        <w:tc>
          <w:tcPr>
            <w:tcW w:w="471" w:type="pct"/>
            <w:tcBorders>
              <w:top w:val="nil"/>
              <w:left w:val="nil"/>
              <w:bottom w:val="single" w:sz="4" w:space="0" w:color="auto"/>
              <w:right w:val="single" w:sz="4" w:space="0" w:color="auto"/>
            </w:tcBorders>
            <w:noWrap/>
            <w:vAlign w:val="bottom"/>
            <w:hideMark/>
          </w:tcPr>
          <w:p w14:paraId="77329EC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989.829,00 </w:t>
            </w:r>
          </w:p>
        </w:tc>
        <w:tc>
          <w:tcPr>
            <w:tcW w:w="471" w:type="pct"/>
            <w:tcBorders>
              <w:top w:val="nil"/>
              <w:left w:val="nil"/>
              <w:bottom w:val="single" w:sz="4" w:space="0" w:color="auto"/>
              <w:right w:val="single" w:sz="4" w:space="0" w:color="auto"/>
            </w:tcBorders>
            <w:noWrap/>
            <w:vAlign w:val="bottom"/>
            <w:hideMark/>
          </w:tcPr>
          <w:p w14:paraId="6C01345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1.135.247,00 </w:t>
            </w:r>
          </w:p>
        </w:tc>
        <w:tc>
          <w:tcPr>
            <w:tcW w:w="748" w:type="pct"/>
            <w:tcBorders>
              <w:top w:val="nil"/>
              <w:left w:val="nil"/>
              <w:bottom w:val="single" w:sz="4" w:space="0" w:color="auto"/>
              <w:right w:val="single" w:sz="4" w:space="0" w:color="auto"/>
            </w:tcBorders>
            <w:noWrap/>
            <w:vAlign w:val="bottom"/>
            <w:hideMark/>
          </w:tcPr>
          <w:p w14:paraId="0541F2E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899.845,00 </w:t>
            </w:r>
          </w:p>
        </w:tc>
        <w:tc>
          <w:tcPr>
            <w:tcW w:w="474" w:type="pct"/>
            <w:tcBorders>
              <w:top w:val="nil"/>
              <w:left w:val="nil"/>
              <w:bottom w:val="single" w:sz="4" w:space="0" w:color="auto"/>
              <w:right w:val="single" w:sz="4" w:space="0" w:color="auto"/>
            </w:tcBorders>
            <w:noWrap/>
            <w:vAlign w:val="bottom"/>
            <w:hideMark/>
          </w:tcPr>
          <w:p w14:paraId="4E10672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1.448.988,00 </w:t>
            </w:r>
          </w:p>
        </w:tc>
        <w:tc>
          <w:tcPr>
            <w:tcW w:w="458" w:type="pct"/>
            <w:tcBorders>
              <w:top w:val="nil"/>
              <w:left w:val="nil"/>
              <w:bottom w:val="single" w:sz="4" w:space="0" w:color="auto"/>
              <w:right w:val="single" w:sz="4" w:space="0" w:color="auto"/>
            </w:tcBorders>
            <w:noWrap/>
            <w:vAlign w:val="bottom"/>
            <w:hideMark/>
          </w:tcPr>
          <w:p w14:paraId="665217D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1.376.539,00 </w:t>
            </w:r>
          </w:p>
        </w:tc>
        <w:tc>
          <w:tcPr>
            <w:tcW w:w="447" w:type="pct"/>
            <w:tcBorders>
              <w:top w:val="nil"/>
              <w:left w:val="nil"/>
              <w:bottom w:val="single" w:sz="4" w:space="0" w:color="auto"/>
              <w:right w:val="single" w:sz="4" w:space="0" w:color="auto"/>
            </w:tcBorders>
            <w:noWrap/>
            <w:vAlign w:val="bottom"/>
            <w:hideMark/>
          </w:tcPr>
          <w:p w14:paraId="7669505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989.829,00 </w:t>
            </w:r>
          </w:p>
        </w:tc>
        <w:tc>
          <w:tcPr>
            <w:tcW w:w="508" w:type="pct"/>
            <w:tcBorders>
              <w:top w:val="nil"/>
              <w:left w:val="nil"/>
              <w:bottom w:val="single" w:sz="4" w:space="0" w:color="auto"/>
              <w:right w:val="single" w:sz="4" w:space="0" w:color="auto"/>
            </w:tcBorders>
            <w:noWrap/>
            <w:vAlign w:val="bottom"/>
            <w:hideMark/>
          </w:tcPr>
          <w:p w14:paraId="413B42F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1.079.814,00 </w:t>
            </w:r>
          </w:p>
        </w:tc>
      </w:tr>
      <w:tr w:rsidR="00866625" w:rsidRPr="00F06EF3" w14:paraId="0AEB4FFD"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AEFBED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37</w:t>
            </w:r>
          </w:p>
        </w:tc>
        <w:tc>
          <w:tcPr>
            <w:tcW w:w="685" w:type="pct"/>
            <w:tcBorders>
              <w:top w:val="nil"/>
              <w:left w:val="nil"/>
              <w:bottom w:val="single" w:sz="4" w:space="0" w:color="auto"/>
              <w:right w:val="single" w:sz="4" w:space="0" w:color="auto"/>
            </w:tcBorders>
            <w:vAlign w:val="bottom"/>
            <w:hideMark/>
          </w:tcPr>
          <w:p w14:paraId="1A7A3F5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POLEA CIGÜEÑAL</w:t>
            </w:r>
          </w:p>
        </w:tc>
        <w:tc>
          <w:tcPr>
            <w:tcW w:w="515" w:type="pct"/>
            <w:tcBorders>
              <w:top w:val="nil"/>
              <w:left w:val="nil"/>
              <w:bottom w:val="single" w:sz="4" w:space="0" w:color="auto"/>
              <w:right w:val="single" w:sz="4" w:space="0" w:color="auto"/>
            </w:tcBorders>
            <w:noWrap/>
            <w:vAlign w:val="bottom"/>
            <w:hideMark/>
          </w:tcPr>
          <w:p w14:paraId="5EDBB2C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1.921.311,00 </w:t>
            </w:r>
          </w:p>
        </w:tc>
        <w:tc>
          <w:tcPr>
            <w:tcW w:w="471" w:type="pct"/>
            <w:tcBorders>
              <w:top w:val="nil"/>
              <w:left w:val="nil"/>
              <w:bottom w:val="single" w:sz="4" w:space="0" w:color="auto"/>
              <w:right w:val="single" w:sz="4" w:space="0" w:color="auto"/>
            </w:tcBorders>
            <w:noWrap/>
            <w:vAlign w:val="bottom"/>
            <w:hideMark/>
          </w:tcPr>
          <w:p w14:paraId="2D6690E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1.773.517,00 </w:t>
            </w:r>
          </w:p>
        </w:tc>
        <w:tc>
          <w:tcPr>
            <w:tcW w:w="471" w:type="pct"/>
            <w:tcBorders>
              <w:top w:val="nil"/>
              <w:left w:val="nil"/>
              <w:bottom w:val="single" w:sz="4" w:space="0" w:color="auto"/>
              <w:right w:val="single" w:sz="4" w:space="0" w:color="auto"/>
            </w:tcBorders>
            <w:noWrap/>
            <w:vAlign w:val="bottom"/>
            <w:hideMark/>
          </w:tcPr>
          <w:p w14:paraId="52D0C2A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1.354.770,00 </w:t>
            </w:r>
          </w:p>
        </w:tc>
        <w:tc>
          <w:tcPr>
            <w:tcW w:w="748" w:type="pct"/>
            <w:tcBorders>
              <w:top w:val="nil"/>
              <w:left w:val="nil"/>
              <w:bottom w:val="single" w:sz="4" w:space="0" w:color="auto"/>
              <w:right w:val="single" w:sz="4" w:space="0" w:color="auto"/>
            </w:tcBorders>
            <w:noWrap/>
            <w:vAlign w:val="bottom"/>
            <w:hideMark/>
          </w:tcPr>
          <w:p w14:paraId="2DC791D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1.612.289,00 </w:t>
            </w:r>
          </w:p>
        </w:tc>
        <w:tc>
          <w:tcPr>
            <w:tcW w:w="474" w:type="pct"/>
            <w:tcBorders>
              <w:top w:val="nil"/>
              <w:left w:val="nil"/>
              <w:bottom w:val="single" w:sz="4" w:space="0" w:color="auto"/>
              <w:right w:val="single" w:sz="4" w:space="0" w:color="auto"/>
            </w:tcBorders>
            <w:noWrap/>
            <w:vAlign w:val="bottom"/>
            <w:hideMark/>
          </w:tcPr>
          <w:p w14:paraId="5C33193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1.729.180,00 </w:t>
            </w:r>
          </w:p>
        </w:tc>
        <w:tc>
          <w:tcPr>
            <w:tcW w:w="458" w:type="pct"/>
            <w:tcBorders>
              <w:top w:val="nil"/>
              <w:left w:val="nil"/>
              <w:bottom w:val="single" w:sz="4" w:space="0" w:color="auto"/>
              <w:right w:val="single" w:sz="4" w:space="0" w:color="auto"/>
            </w:tcBorders>
            <w:noWrap/>
            <w:vAlign w:val="bottom"/>
            <w:hideMark/>
          </w:tcPr>
          <w:p w14:paraId="2F5BDFC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1.642.721,00 </w:t>
            </w:r>
          </w:p>
        </w:tc>
        <w:tc>
          <w:tcPr>
            <w:tcW w:w="447" w:type="pct"/>
            <w:tcBorders>
              <w:top w:val="nil"/>
              <w:left w:val="nil"/>
              <w:bottom w:val="single" w:sz="4" w:space="0" w:color="auto"/>
              <w:right w:val="single" w:sz="4" w:space="0" w:color="auto"/>
            </w:tcBorders>
            <w:noWrap/>
            <w:vAlign w:val="bottom"/>
            <w:hideMark/>
          </w:tcPr>
          <w:p w14:paraId="72A3912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1.773.517,00 </w:t>
            </w:r>
          </w:p>
        </w:tc>
        <w:tc>
          <w:tcPr>
            <w:tcW w:w="508" w:type="pct"/>
            <w:tcBorders>
              <w:top w:val="nil"/>
              <w:left w:val="nil"/>
              <w:bottom w:val="single" w:sz="4" w:space="0" w:color="auto"/>
              <w:right w:val="single" w:sz="4" w:space="0" w:color="auto"/>
            </w:tcBorders>
            <w:noWrap/>
            <w:vAlign w:val="bottom"/>
            <w:hideMark/>
          </w:tcPr>
          <w:p w14:paraId="08038AA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1.934.747,00 </w:t>
            </w:r>
          </w:p>
        </w:tc>
      </w:tr>
      <w:tr w:rsidR="00866625" w:rsidRPr="00F06EF3" w14:paraId="366B63BA"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068412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38</w:t>
            </w:r>
          </w:p>
        </w:tc>
        <w:tc>
          <w:tcPr>
            <w:tcW w:w="685" w:type="pct"/>
            <w:tcBorders>
              <w:top w:val="nil"/>
              <w:left w:val="nil"/>
              <w:bottom w:val="single" w:sz="4" w:space="0" w:color="auto"/>
              <w:right w:val="single" w:sz="4" w:space="0" w:color="auto"/>
            </w:tcBorders>
            <w:vAlign w:val="bottom"/>
            <w:hideMark/>
          </w:tcPr>
          <w:p w14:paraId="3A9931E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KIT DISTRIBUCION</w:t>
            </w:r>
          </w:p>
        </w:tc>
        <w:tc>
          <w:tcPr>
            <w:tcW w:w="515" w:type="pct"/>
            <w:tcBorders>
              <w:top w:val="nil"/>
              <w:left w:val="nil"/>
              <w:bottom w:val="single" w:sz="4" w:space="0" w:color="auto"/>
              <w:right w:val="single" w:sz="4" w:space="0" w:color="auto"/>
            </w:tcBorders>
            <w:noWrap/>
            <w:vAlign w:val="bottom"/>
            <w:hideMark/>
          </w:tcPr>
          <w:p w14:paraId="221BC9C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4.147.377,00 </w:t>
            </w:r>
          </w:p>
        </w:tc>
        <w:tc>
          <w:tcPr>
            <w:tcW w:w="471" w:type="pct"/>
            <w:tcBorders>
              <w:top w:val="nil"/>
              <w:left w:val="nil"/>
              <w:bottom w:val="single" w:sz="4" w:space="0" w:color="auto"/>
              <w:right w:val="single" w:sz="4" w:space="0" w:color="auto"/>
            </w:tcBorders>
            <w:noWrap/>
            <w:vAlign w:val="bottom"/>
            <w:hideMark/>
          </w:tcPr>
          <w:p w14:paraId="1F199AC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5.197.605,00 </w:t>
            </w:r>
          </w:p>
        </w:tc>
        <w:tc>
          <w:tcPr>
            <w:tcW w:w="471" w:type="pct"/>
            <w:tcBorders>
              <w:top w:val="nil"/>
              <w:left w:val="nil"/>
              <w:bottom w:val="single" w:sz="4" w:space="0" w:color="auto"/>
              <w:right w:val="single" w:sz="4" w:space="0" w:color="auto"/>
            </w:tcBorders>
            <w:noWrap/>
            <w:vAlign w:val="bottom"/>
            <w:hideMark/>
          </w:tcPr>
          <w:p w14:paraId="3452E3C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2.924.433,00 </w:t>
            </w:r>
          </w:p>
        </w:tc>
        <w:tc>
          <w:tcPr>
            <w:tcW w:w="748" w:type="pct"/>
            <w:tcBorders>
              <w:top w:val="nil"/>
              <w:left w:val="nil"/>
              <w:bottom w:val="single" w:sz="4" w:space="0" w:color="auto"/>
              <w:right w:val="single" w:sz="4" w:space="0" w:color="auto"/>
            </w:tcBorders>
            <w:noWrap/>
            <w:vAlign w:val="bottom"/>
            <w:hideMark/>
          </w:tcPr>
          <w:p w14:paraId="6AF971A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4.725.096,00 </w:t>
            </w:r>
          </w:p>
        </w:tc>
        <w:tc>
          <w:tcPr>
            <w:tcW w:w="474" w:type="pct"/>
            <w:tcBorders>
              <w:top w:val="nil"/>
              <w:left w:val="nil"/>
              <w:bottom w:val="single" w:sz="4" w:space="0" w:color="auto"/>
              <w:right w:val="single" w:sz="4" w:space="0" w:color="auto"/>
            </w:tcBorders>
            <w:noWrap/>
            <w:vAlign w:val="bottom"/>
            <w:hideMark/>
          </w:tcPr>
          <w:p w14:paraId="7E8A197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3.732.639,00 </w:t>
            </w:r>
          </w:p>
        </w:tc>
        <w:tc>
          <w:tcPr>
            <w:tcW w:w="458" w:type="pct"/>
            <w:tcBorders>
              <w:top w:val="nil"/>
              <w:left w:val="nil"/>
              <w:bottom w:val="single" w:sz="4" w:space="0" w:color="auto"/>
              <w:right w:val="single" w:sz="4" w:space="0" w:color="auto"/>
            </w:tcBorders>
            <w:noWrap/>
            <w:vAlign w:val="bottom"/>
            <w:hideMark/>
          </w:tcPr>
          <w:p w14:paraId="1300BA2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3.546.007,00 </w:t>
            </w:r>
          </w:p>
        </w:tc>
        <w:tc>
          <w:tcPr>
            <w:tcW w:w="447" w:type="pct"/>
            <w:tcBorders>
              <w:top w:val="nil"/>
              <w:left w:val="nil"/>
              <w:bottom w:val="single" w:sz="4" w:space="0" w:color="auto"/>
              <w:right w:val="single" w:sz="4" w:space="0" w:color="auto"/>
            </w:tcBorders>
            <w:noWrap/>
            <w:vAlign w:val="bottom"/>
            <w:hideMark/>
          </w:tcPr>
          <w:p w14:paraId="1DF18F9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5.197.605,00 </w:t>
            </w:r>
          </w:p>
        </w:tc>
        <w:tc>
          <w:tcPr>
            <w:tcW w:w="508" w:type="pct"/>
            <w:tcBorders>
              <w:top w:val="nil"/>
              <w:left w:val="nil"/>
              <w:bottom w:val="single" w:sz="4" w:space="0" w:color="auto"/>
              <w:right w:val="single" w:sz="4" w:space="0" w:color="auto"/>
            </w:tcBorders>
            <w:noWrap/>
            <w:vAlign w:val="bottom"/>
            <w:hideMark/>
          </w:tcPr>
          <w:p w14:paraId="571E09D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5.670.115,00 </w:t>
            </w:r>
          </w:p>
        </w:tc>
      </w:tr>
      <w:tr w:rsidR="00866625" w:rsidRPr="00F06EF3" w14:paraId="0103A67A"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0DDB76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39</w:t>
            </w:r>
          </w:p>
        </w:tc>
        <w:tc>
          <w:tcPr>
            <w:tcW w:w="685" w:type="pct"/>
            <w:tcBorders>
              <w:top w:val="nil"/>
              <w:left w:val="nil"/>
              <w:bottom w:val="single" w:sz="4" w:space="0" w:color="auto"/>
              <w:right w:val="single" w:sz="4" w:space="0" w:color="auto"/>
            </w:tcBorders>
            <w:vAlign w:val="bottom"/>
            <w:hideMark/>
          </w:tcPr>
          <w:p w14:paraId="64D0D1C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BOBINA DE IGNICCION</w:t>
            </w:r>
          </w:p>
        </w:tc>
        <w:tc>
          <w:tcPr>
            <w:tcW w:w="515" w:type="pct"/>
            <w:tcBorders>
              <w:top w:val="nil"/>
              <w:left w:val="nil"/>
              <w:bottom w:val="single" w:sz="4" w:space="0" w:color="auto"/>
              <w:right w:val="single" w:sz="4" w:space="0" w:color="auto"/>
            </w:tcBorders>
            <w:noWrap/>
            <w:vAlign w:val="bottom"/>
            <w:hideMark/>
          </w:tcPr>
          <w:p w14:paraId="3A0D0C2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2.675.908,00 </w:t>
            </w:r>
          </w:p>
        </w:tc>
        <w:tc>
          <w:tcPr>
            <w:tcW w:w="471" w:type="pct"/>
            <w:tcBorders>
              <w:top w:val="nil"/>
              <w:left w:val="nil"/>
              <w:bottom w:val="single" w:sz="4" w:space="0" w:color="auto"/>
              <w:right w:val="single" w:sz="4" w:space="0" w:color="auto"/>
            </w:tcBorders>
            <w:noWrap/>
            <w:vAlign w:val="bottom"/>
            <w:hideMark/>
          </w:tcPr>
          <w:p w14:paraId="2197D88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2.470.068,00 </w:t>
            </w:r>
          </w:p>
        </w:tc>
        <w:tc>
          <w:tcPr>
            <w:tcW w:w="471" w:type="pct"/>
            <w:tcBorders>
              <w:top w:val="nil"/>
              <w:left w:val="nil"/>
              <w:bottom w:val="single" w:sz="4" w:space="0" w:color="auto"/>
              <w:right w:val="single" w:sz="4" w:space="0" w:color="auto"/>
            </w:tcBorders>
            <w:noWrap/>
            <w:vAlign w:val="bottom"/>
            <w:hideMark/>
          </w:tcPr>
          <w:p w14:paraId="5959D0B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1.886.858,00 </w:t>
            </w:r>
          </w:p>
        </w:tc>
        <w:tc>
          <w:tcPr>
            <w:tcW w:w="748" w:type="pct"/>
            <w:tcBorders>
              <w:top w:val="nil"/>
              <w:left w:val="nil"/>
              <w:bottom w:val="single" w:sz="4" w:space="0" w:color="auto"/>
              <w:right w:val="single" w:sz="4" w:space="0" w:color="auto"/>
            </w:tcBorders>
            <w:noWrap/>
            <w:vAlign w:val="bottom"/>
            <w:hideMark/>
          </w:tcPr>
          <w:p w14:paraId="65A9B08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2.245.517,00 </w:t>
            </w:r>
          </w:p>
        </w:tc>
        <w:tc>
          <w:tcPr>
            <w:tcW w:w="474" w:type="pct"/>
            <w:tcBorders>
              <w:top w:val="nil"/>
              <w:left w:val="nil"/>
              <w:bottom w:val="single" w:sz="4" w:space="0" w:color="auto"/>
              <w:right w:val="single" w:sz="4" w:space="0" w:color="auto"/>
            </w:tcBorders>
            <w:noWrap/>
            <w:vAlign w:val="bottom"/>
            <w:hideMark/>
          </w:tcPr>
          <w:p w14:paraId="39E560D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2.408.317,00 </w:t>
            </w:r>
          </w:p>
        </w:tc>
        <w:tc>
          <w:tcPr>
            <w:tcW w:w="458" w:type="pct"/>
            <w:tcBorders>
              <w:top w:val="nil"/>
              <w:left w:val="nil"/>
              <w:bottom w:val="single" w:sz="4" w:space="0" w:color="auto"/>
              <w:right w:val="single" w:sz="4" w:space="0" w:color="auto"/>
            </w:tcBorders>
            <w:noWrap/>
            <w:vAlign w:val="bottom"/>
            <w:hideMark/>
          </w:tcPr>
          <w:p w14:paraId="2FC1DED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2.287.901,00 </w:t>
            </w:r>
          </w:p>
        </w:tc>
        <w:tc>
          <w:tcPr>
            <w:tcW w:w="447" w:type="pct"/>
            <w:tcBorders>
              <w:top w:val="nil"/>
              <w:left w:val="nil"/>
              <w:bottom w:val="single" w:sz="4" w:space="0" w:color="auto"/>
              <w:right w:val="single" w:sz="4" w:space="0" w:color="auto"/>
            </w:tcBorders>
            <w:noWrap/>
            <w:vAlign w:val="bottom"/>
            <w:hideMark/>
          </w:tcPr>
          <w:p w14:paraId="3B8FC9A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2.470.068,00 </w:t>
            </w:r>
          </w:p>
        </w:tc>
        <w:tc>
          <w:tcPr>
            <w:tcW w:w="508" w:type="pct"/>
            <w:tcBorders>
              <w:top w:val="nil"/>
              <w:left w:val="nil"/>
              <w:bottom w:val="single" w:sz="4" w:space="0" w:color="auto"/>
              <w:right w:val="single" w:sz="4" w:space="0" w:color="auto"/>
            </w:tcBorders>
            <w:noWrap/>
            <w:vAlign w:val="bottom"/>
            <w:hideMark/>
          </w:tcPr>
          <w:p w14:paraId="1638182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2.694.620,00 </w:t>
            </w:r>
          </w:p>
        </w:tc>
      </w:tr>
      <w:tr w:rsidR="00866625" w:rsidRPr="00F06EF3" w14:paraId="68B3245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4165809"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40</w:t>
            </w:r>
          </w:p>
        </w:tc>
        <w:tc>
          <w:tcPr>
            <w:tcW w:w="685" w:type="pct"/>
            <w:tcBorders>
              <w:top w:val="nil"/>
              <w:left w:val="nil"/>
              <w:bottom w:val="single" w:sz="4" w:space="0" w:color="auto"/>
              <w:right w:val="single" w:sz="4" w:space="0" w:color="auto"/>
            </w:tcBorders>
            <w:vAlign w:val="bottom"/>
            <w:hideMark/>
          </w:tcPr>
          <w:p w14:paraId="683C103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CABLES DE ALTA</w:t>
            </w:r>
          </w:p>
        </w:tc>
        <w:tc>
          <w:tcPr>
            <w:tcW w:w="515" w:type="pct"/>
            <w:tcBorders>
              <w:top w:val="nil"/>
              <w:left w:val="nil"/>
              <w:bottom w:val="single" w:sz="4" w:space="0" w:color="auto"/>
              <w:right w:val="single" w:sz="4" w:space="0" w:color="auto"/>
            </w:tcBorders>
            <w:noWrap/>
            <w:vAlign w:val="bottom"/>
            <w:hideMark/>
          </w:tcPr>
          <w:p w14:paraId="6346BCC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1.097.556,00 </w:t>
            </w:r>
          </w:p>
        </w:tc>
        <w:tc>
          <w:tcPr>
            <w:tcW w:w="471" w:type="pct"/>
            <w:tcBorders>
              <w:top w:val="nil"/>
              <w:left w:val="nil"/>
              <w:bottom w:val="single" w:sz="4" w:space="0" w:color="auto"/>
              <w:right w:val="single" w:sz="4" w:space="0" w:color="auto"/>
            </w:tcBorders>
            <w:noWrap/>
            <w:vAlign w:val="bottom"/>
            <w:hideMark/>
          </w:tcPr>
          <w:p w14:paraId="2BC4A1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902.849,00 </w:t>
            </w:r>
          </w:p>
        </w:tc>
        <w:tc>
          <w:tcPr>
            <w:tcW w:w="471" w:type="pct"/>
            <w:tcBorders>
              <w:top w:val="nil"/>
              <w:left w:val="nil"/>
              <w:bottom w:val="single" w:sz="4" w:space="0" w:color="auto"/>
              <w:right w:val="single" w:sz="4" w:space="0" w:color="auto"/>
            </w:tcBorders>
            <w:noWrap/>
            <w:vAlign w:val="bottom"/>
            <w:hideMark/>
          </w:tcPr>
          <w:p w14:paraId="316C77E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773.918,00 </w:t>
            </w:r>
          </w:p>
        </w:tc>
        <w:tc>
          <w:tcPr>
            <w:tcW w:w="748" w:type="pct"/>
            <w:tcBorders>
              <w:top w:val="nil"/>
              <w:left w:val="nil"/>
              <w:bottom w:val="single" w:sz="4" w:space="0" w:color="auto"/>
              <w:right w:val="single" w:sz="4" w:space="0" w:color="auto"/>
            </w:tcBorders>
            <w:noWrap/>
            <w:vAlign w:val="bottom"/>
            <w:hideMark/>
          </w:tcPr>
          <w:p w14:paraId="294112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820.772,00 </w:t>
            </w:r>
          </w:p>
        </w:tc>
        <w:tc>
          <w:tcPr>
            <w:tcW w:w="474" w:type="pct"/>
            <w:tcBorders>
              <w:top w:val="nil"/>
              <w:left w:val="nil"/>
              <w:bottom w:val="single" w:sz="4" w:space="0" w:color="auto"/>
              <w:right w:val="single" w:sz="4" w:space="0" w:color="auto"/>
            </w:tcBorders>
            <w:noWrap/>
            <w:vAlign w:val="bottom"/>
            <w:hideMark/>
          </w:tcPr>
          <w:p w14:paraId="4067894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987.800,00 </w:t>
            </w:r>
          </w:p>
        </w:tc>
        <w:tc>
          <w:tcPr>
            <w:tcW w:w="458" w:type="pct"/>
            <w:tcBorders>
              <w:top w:val="nil"/>
              <w:left w:val="nil"/>
              <w:bottom w:val="single" w:sz="4" w:space="0" w:color="auto"/>
              <w:right w:val="single" w:sz="4" w:space="0" w:color="auto"/>
            </w:tcBorders>
            <w:noWrap/>
            <w:vAlign w:val="bottom"/>
            <w:hideMark/>
          </w:tcPr>
          <w:p w14:paraId="5F0983C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938.410,00 </w:t>
            </w:r>
          </w:p>
        </w:tc>
        <w:tc>
          <w:tcPr>
            <w:tcW w:w="447" w:type="pct"/>
            <w:tcBorders>
              <w:top w:val="nil"/>
              <w:left w:val="nil"/>
              <w:bottom w:val="single" w:sz="4" w:space="0" w:color="auto"/>
              <w:right w:val="single" w:sz="4" w:space="0" w:color="auto"/>
            </w:tcBorders>
            <w:noWrap/>
            <w:vAlign w:val="bottom"/>
            <w:hideMark/>
          </w:tcPr>
          <w:p w14:paraId="0B11BBE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902.849,00 </w:t>
            </w:r>
          </w:p>
        </w:tc>
        <w:tc>
          <w:tcPr>
            <w:tcW w:w="508" w:type="pct"/>
            <w:tcBorders>
              <w:top w:val="nil"/>
              <w:left w:val="nil"/>
              <w:bottom w:val="single" w:sz="4" w:space="0" w:color="auto"/>
              <w:right w:val="single" w:sz="4" w:space="0" w:color="auto"/>
            </w:tcBorders>
            <w:noWrap/>
            <w:vAlign w:val="bottom"/>
            <w:hideMark/>
          </w:tcPr>
          <w:p w14:paraId="4262F08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984.926,00 </w:t>
            </w:r>
          </w:p>
        </w:tc>
      </w:tr>
      <w:tr w:rsidR="00866625" w:rsidRPr="00F06EF3" w14:paraId="7750401B"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3B85222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41</w:t>
            </w:r>
          </w:p>
        </w:tc>
        <w:tc>
          <w:tcPr>
            <w:tcW w:w="685" w:type="pct"/>
            <w:tcBorders>
              <w:top w:val="nil"/>
              <w:left w:val="nil"/>
              <w:bottom w:val="single" w:sz="4" w:space="0" w:color="auto"/>
              <w:right w:val="single" w:sz="4" w:space="0" w:color="auto"/>
            </w:tcBorders>
            <w:vAlign w:val="bottom"/>
            <w:hideMark/>
          </w:tcPr>
          <w:p w14:paraId="7D7AF24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SERVICIO DE RECTIFICADORA MOTOR</w:t>
            </w:r>
          </w:p>
        </w:tc>
        <w:tc>
          <w:tcPr>
            <w:tcW w:w="515" w:type="pct"/>
            <w:tcBorders>
              <w:top w:val="nil"/>
              <w:left w:val="nil"/>
              <w:bottom w:val="single" w:sz="4" w:space="0" w:color="auto"/>
              <w:right w:val="single" w:sz="4" w:space="0" w:color="auto"/>
            </w:tcBorders>
            <w:noWrap/>
            <w:vAlign w:val="bottom"/>
            <w:hideMark/>
          </w:tcPr>
          <w:p w14:paraId="70AD60A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4.244.669,00 </w:t>
            </w:r>
          </w:p>
        </w:tc>
        <w:tc>
          <w:tcPr>
            <w:tcW w:w="471" w:type="pct"/>
            <w:tcBorders>
              <w:top w:val="nil"/>
              <w:left w:val="nil"/>
              <w:bottom w:val="single" w:sz="4" w:space="0" w:color="auto"/>
              <w:right w:val="single" w:sz="4" w:space="0" w:color="auto"/>
            </w:tcBorders>
            <w:noWrap/>
            <w:vAlign w:val="bottom"/>
            <w:hideMark/>
          </w:tcPr>
          <w:p w14:paraId="46622FB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6.126.914,00 </w:t>
            </w:r>
          </w:p>
        </w:tc>
        <w:tc>
          <w:tcPr>
            <w:tcW w:w="471" w:type="pct"/>
            <w:tcBorders>
              <w:top w:val="nil"/>
              <w:left w:val="nil"/>
              <w:bottom w:val="single" w:sz="4" w:space="0" w:color="auto"/>
              <w:right w:val="single" w:sz="4" w:space="0" w:color="auto"/>
            </w:tcBorders>
            <w:noWrap/>
            <w:vAlign w:val="bottom"/>
            <w:hideMark/>
          </w:tcPr>
          <w:p w14:paraId="3FCCCD0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4.680.282,00 </w:t>
            </w:r>
          </w:p>
        </w:tc>
        <w:tc>
          <w:tcPr>
            <w:tcW w:w="748" w:type="pct"/>
            <w:tcBorders>
              <w:top w:val="nil"/>
              <w:left w:val="nil"/>
              <w:bottom w:val="single" w:sz="4" w:space="0" w:color="auto"/>
              <w:right w:val="single" w:sz="4" w:space="0" w:color="auto"/>
            </w:tcBorders>
            <w:noWrap/>
            <w:vAlign w:val="bottom"/>
            <w:hideMark/>
          </w:tcPr>
          <w:p w14:paraId="2EE3628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5.569.922,00 </w:t>
            </w:r>
          </w:p>
        </w:tc>
        <w:tc>
          <w:tcPr>
            <w:tcW w:w="474" w:type="pct"/>
            <w:tcBorders>
              <w:top w:val="nil"/>
              <w:left w:val="nil"/>
              <w:bottom w:val="single" w:sz="4" w:space="0" w:color="auto"/>
              <w:right w:val="single" w:sz="4" w:space="0" w:color="auto"/>
            </w:tcBorders>
            <w:noWrap/>
            <w:vAlign w:val="bottom"/>
            <w:hideMark/>
          </w:tcPr>
          <w:p w14:paraId="6448E4E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3.820.202,00 </w:t>
            </w:r>
          </w:p>
        </w:tc>
        <w:tc>
          <w:tcPr>
            <w:tcW w:w="458" w:type="pct"/>
            <w:tcBorders>
              <w:top w:val="nil"/>
              <w:left w:val="nil"/>
              <w:bottom w:val="single" w:sz="4" w:space="0" w:color="auto"/>
              <w:right w:val="single" w:sz="4" w:space="0" w:color="auto"/>
            </w:tcBorders>
            <w:noWrap/>
            <w:vAlign w:val="bottom"/>
            <w:hideMark/>
          </w:tcPr>
          <w:p w14:paraId="5B838E9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3.629.192,00 </w:t>
            </w:r>
          </w:p>
        </w:tc>
        <w:tc>
          <w:tcPr>
            <w:tcW w:w="447" w:type="pct"/>
            <w:tcBorders>
              <w:top w:val="nil"/>
              <w:left w:val="nil"/>
              <w:bottom w:val="single" w:sz="4" w:space="0" w:color="auto"/>
              <w:right w:val="single" w:sz="4" w:space="0" w:color="auto"/>
            </w:tcBorders>
            <w:noWrap/>
            <w:vAlign w:val="bottom"/>
            <w:hideMark/>
          </w:tcPr>
          <w:p w14:paraId="610355E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6.126.914,00 </w:t>
            </w:r>
          </w:p>
        </w:tc>
        <w:tc>
          <w:tcPr>
            <w:tcW w:w="508" w:type="pct"/>
            <w:tcBorders>
              <w:top w:val="nil"/>
              <w:left w:val="nil"/>
              <w:bottom w:val="single" w:sz="4" w:space="0" w:color="auto"/>
              <w:right w:val="single" w:sz="4" w:space="0" w:color="auto"/>
            </w:tcBorders>
            <w:noWrap/>
            <w:vAlign w:val="bottom"/>
            <w:hideMark/>
          </w:tcPr>
          <w:p w14:paraId="58029D0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6.683.906,00 </w:t>
            </w:r>
          </w:p>
        </w:tc>
      </w:tr>
      <w:tr w:rsidR="00866625" w:rsidRPr="00F06EF3" w14:paraId="62629264"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CB84F1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42</w:t>
            </w:r>
          </w:p>
        </w:tc>
        <w:tc>
          <w:tcPr>
            <w:tcW w:w="685" w:type="pct"/>
            <w:tcBorders>
              <w:top w:val="nil"/>
              <w:left w:val="nil"/>
              <w:bottom w:val="single" w:sz="4" w:space="0" w:color="auto"/>
              <w:right w:val="single" w:sz="4" w:space="0" w:color="auto"/>
            </w:tcBorders>
            <w:vAlign w:val="bottom"/>
            <w:hideMark/>
          </w:tcPr>
          <w:p w14:paraId="25BEBB7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REPARACION MOTOR</w:t>
            </w:r>
          </w:p>
        </w:tc>
        <w:tc>
          <w:tcPr>
            <w:tcW w:w="515" w:type="pct"/>
            <w:tcBorders>
              <w:top w:val="nil"/>
              <w:left w:val="nil"/>
              <w:bottom w:val="single" w:sz="4" w:space="0" w:color="auto"/>
              <w:right w:val="single" w:sz="4" w:space="0" w:color="auto"/>
            </w:tcBorders>
            <w:noWrap/>
            <w:vAlign w:val="bottom"/>
            <w:hideMark/>
          </w:tcPr>
          <w:p w14:paraId="212A67C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4.162.970,00 </w:t>
            </w:r>
          </w:p>
        </w:tc>
        <w:tc>
          <w:tcPr>
            <w:tcW w:w="471" w:type="pct"/>
            <w:tcBorders>
              <w:top w:val="nil"/>
              <w:left w:val="nil"/>
              <w:bottom w:val="single" w:sz="4" w:space="0" w:color="auto"/>
              <w:right w:val="single" w:sz="4" w:space="0" w:color="auto"/>
            </w:tcBorders>
            <w:noWrap/>
            <w:vAlign w:val="bottom"/>
            <w:hideMark/>
          </w:tcPr>
          <w:p w14:paraId="72DAE7F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5.192.250,00 </w:t>
            </w:r>
          </w:p>
        </w:tc>
        <w:tc>
          <w:tcPr>
            <w:tcW w:w="471" w:type="pct"/>
            <w:tcBorders>
              <w:top w:val="nil"/>
              <w:left w:val="nil"/>
              <w:bottom w:val="single" w:sz="4" w:space="0" w:color="auto"/>
              <w:right w:val="single" w:sz="4" w:space="0" w:color="auto"/>
            </w:tcBorders>
            <w:noWrap/>
            <w:vAlign w:val="bottom"/>
            <w:hideMark/>
          </w:tcPr>
          <w:p w14:paraId="5302104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3.966.303,00 </w:t>
            </w:r>
          </w:p>
        </w:tc>
        <w:tc>
          <w:tcPr>
            <w:tcW w:w="748" w:type="pct"/>
            <w:tcBorders>
              <w:top w:val="nil"/>
              <w:left w:val="nil"/>
              <w:bottom w:val="single" w:sz="4" w:space="0" w:color="auto"/>
              <w:right w:val="single" w:sz="4" w:space="0" w:color="auto"/>
            </w:tcBorders>
            <w:noWrap/>
            <w:vAlign w:val="bottom"/>
            <w:hideMark/>
          </w:tcPr>
          <w:p w14:paraId="11373E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4.720.227,00 </w:t>
            </w:r>
          </w:p>
        </w:tc>
        <w:tc>
          <w:tcPr>
            <w:tcW w:w="474" w:type="pct"/>
            <w:tcBorders>
              <w:top w:val="nil"/>
              <w:left w:val="nil"/>
              <w:bottom w:val="single" w:sz="4" w:space="0" w:color="auto"/>
              <w:right w:val="single" w:sz="4" w:space="0" w:color="auto"/>
            </w:tcBorders>
            <w:noWrap/>
            <w:vAlign w:val="bottom"/>
            <w:hideMark/>
          </w:tcPr>
          <w:p w14:paraId="0F76AAE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3.746.673,00 </w:t>
            </w:r>
          </w:p>
        </w:tc>
        <w:tc>
          <w:tcPr>
            <w:tcW w:w="458" w:type="pct"/>
            <w:tcBorders>
              <w:top w:val="nil"/>
              <w:left w:val="nil"/>
              <w:bottom w:val="single" w:sz="4" w:space="0" w:color="auto"/>
              <w:right w:val="single" w:sz="4" w:space="0" w:color="auto"/>
            </w:tcBorders>
            <w:noWrap/>
            <w:vAlign w:val="bottom"/>
            <w:hideMark/>
          </w:tcPr>
          <w:p w14:paraId="5686088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3.559.339,00 </w:t>
            </w:r>
          </w:p>
        </w:tc>
        <w:tc>
          <w:tcPr>
            <w:tcW w:w="447" w:type="pct"/>
            <w:tcBorders>
              <w:top w:val="nil"/>
              <w:left w:val="nil"/>
              <w:bottom w:val="single" w:sz="4" w:space="0" w:color="auto"/>
              <w:right w:val="single" w:sz="4" w:space="0" w:color="auto"/>
            </w:tcBorders>
            <w:noWrap/>
            <w:vAlign w:val="bottom"/>
            <w:hideMark/>
          </w:tcPr>
          <w:p w14:paraId="6F00E80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5.192.250,00 </w:t>
            </w:r>
          </w:p>
        </w:tc>
        <w:tc>
          <w:tcPr>
            <w:tcW w:w="508" w:type="pct"/>
            <w:tcBorders>
              <w:top w:val="nil"/>
              <w:left w:val="nil"/>
              <w:bottom w:val="single" w:sz="4" w:space="0" w:color="auto"/>
              <w:right w:val="single" w:sz="4" w:space="0" w:color="auto"/>
            </w:tcBorders>
            <w:noWrap/>
            <w:vAlign w:val="bottom"/>
            <w:hideMark/>
          </w:tcPr>
          <w:p w14:paraId="10D1F9A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5.664.272,00 </w:t>
            </w:r>
          </w:p>
        </w:tc>
      </w:tr>
      <w:tr w:rsidR="00866625" w:rsidRPr="00F06EF3" w14:paraId="1CD574C6"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A96FEA9"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43</w:t>
            </w:r>
          </w:p>
        </w:tc>
        <w:tc>
          <w:tcPr>
            <w:tcW w:w="685" w:type="pct"/>
            <w:tcBorders>
              <w:top w:val="nil"/>
              <w:left w:val="nil"/>
              <w:bottom w:val="single" w:sz="4" w:space="0" w:color="auto"/>
              <w:right w:val="single" w:sz="4" w:space="0" w:color="auto"/>
            </w:tcBorders>
            <w:vAlign w:val="bottom"/>
            <w:hideMark/>
          </w:tcPr>
          <w:p w14:paraId="0DB48EA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BAJAR Y MONTAR CULATA</w:t>
            </w:r>
          </w:p>
        </w:tc>
        <w:tc>
          <w:tcPr>
            <w:tcW w:w="515" w:type="pct"/>
            <w:tcBorders>
              <w:top w:val="nil"/>
              <w:left w:val="nil"/>
              <w:bottom w:val="single" w:sz="4" w:space="0" w:color="auto"/>
              <w:right w:val="single" w:sz="4" w:space="0" w:color="auto"/>
            </w:tcBorders>
            <w:noWrap/>
            <w:vAlign w:val="bottom"/>
            <w:hideMark/>
          </w:tcPr>
          <w:p w14:paraId="62D1A73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898.701,00 </w:t>
            </w:r>
          </w:p>
        </w:tc>
        <w:tc>
          <w:tcPr>
            <w:tcW w:w="471" w:type="pct"/>
            <w:tcBorders>
              <w:top w:val="nil"/>
              <w:left w:val="nil"/>
              <w:bottom w:val="single" w:sz="4" w:space="0" w:color="auto"/>
              <w:right w:val="single" w:sz="4" w:space="0" w:color="auto"/>
            </w:tcBorders>
            <w:noWrap/>
            <w:vAlign w:val="bottom"/>
            <w:hideMark/>
          </w:tcPr>
          <w:p w14:paraId="200896D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1.939.538,00 </w:t>
            </w:r>
          </w:p>
        </w:tc>
        <w:tc>
          <w:tcPr>
            <w:tcW w:w="471" w:type="pct"/>
            <w:tcBorders>
              <w:top w:val="nil"/>
              <w:left w:val="nil"/>
              <w:bottom w:val="single" w:sz="4" w:space="0" w:color="auto"/>
              <w:right w:val="single" w:sz="4" w:space="0" w:color="auto"/>
            </w:tcBorders>
            <w:noWrap/>
            <w:vAlign w:val="bottom"/>
            <w:hideMark/>
          </w:tcPr>
          <w:p w14:paraId="048F6FE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1.616.282,00 </w:t>
            </w:r>
          </w:p>
        </w:tc>
        <w:tc>
          <w:tcPr>
            <w:tcW w:w="748" w:type="pct"/>
            <w:tcBorders>
              <w:top w:val="nil"/>
              <w:left w:val="nil"/>
              <w:bottom w:val="single" w:sz="4" w:space="0" w:color="auto"/>
              <w:right w:val="single" w:sz="4" w:space="0" w:color="auto"/>
            </w:tcBorders>
            <w:noWrap/>
            <w:vAlign w:val="bottom"/>
            <w:hideMark/>
          </w:tcPr>
          <w:p w14:paraId="0DC3BFF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1.763.217,00 </w:t>
            </w:r>
          </w:p>
        </w:tc>
        <w:tc>
          <w:tcPr>
            <w:tcW w:w="474" w:type="pct"/>
            <w:tcBorders>
              <w:top w:val="nil"/>
              <w:left w:val="nil"/>
              <w:bottom w:val="single" w:sz="4" w:space="0" w:color="auto"/>
              <w:right w:val="single" w:sz="4" w:space="0" w:color="auto"/>
            </w:tcBorders>
            <w:noWrap/>
            <w:vAlign w:val="bottom"/>
            <w:hideMark/>
          </w:tcPr>
          <w:p w14:paraId="29A732A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808.831,00 </w:t>
            </w:r>
          </w:p>
        </w:tc>
        <w:tc>
          <w:tcPr>
            <w:tcW w:w="458" w:type="pct"/>
            <w:tcBorders>
              <w:top w:val="nil"/>
              <w:left w:val="nil"/>
              <w:bottom w:val="single" w:sz="4" w:space="0" w:color="auto"/>
              <w:right w:val="single" w:sz="4" w:space="0" w:color="auto"/>
            </w:tcBorders>
            <w:noWrap/>
            <w:vAlign w:val="bottom"/>
            <w:hideMark/>
          </w:tcPr>
          <w:p w14:paraId="0E50048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768.389,00 </w:t>
            </w:r>
          </w:p>
        </w:tc>
        <w:tc>
          <w:tcPr>
            <w:tcW w:w="447" w:type="pct"/>
            <w:tcBorders>
              <w:top w:val="nil"/>
              <w:left w:val="nil"/>
              <w:bottom w:val="single" w:sz="4" w:space="0" w:color="auto"/>
              <w:right w:val="single" w:sz="4" w:space="0" w:color="auto"/>
            </w:tcBorders>
            <w:noWrap/>
            <w:vAlign w:val="bottom"/>
            <w:hideMark/>
          </w:tcPr>
          <w:p w14:paraId="2ECB1F5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1.939.538,00 </w:t>
            </w:r>
          </w:p>
        </w:tc>
        <w:tc>
          <w:tcPr>
            <w:tcW w:w="508" w:type="pct"/>
            <w:tcBorders>
              <w:top w:val="nil"/>
              <w:left w:val="nil"/>
              <w:bottom w:val="single" w:sz="4" w:space="0" w:color="auto"/>
              <w:right w:val="single" w:sz="4" w:space="0" w:color="auto"/>
            </w:tcBorders>
            <w:noWrap/>
            <w:vAlign w:val="bottom"/>
            <w:hideMark/>
          </w:tcPr>
          <w:p w14:paraId="417E141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2.115.860,00 </w:t>
            </w:r>
          </w:p>
        </w:tc>
      </w:tr>
      <w:tr w:rsidR="00866625" w:rsidRPr="00F06EF3" w14:paraId="15077E76"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3ED8F2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44</w:t>
            </w:r>
          </w:p>
        </w:tc>
        <w:tc>
          <w:tcPr>
            <w:tcW w:w="685" w:type="pct"/>
            <w:tcBorders>
              <w:top w:val="nil"/>
              <w:left w:val="nil"/>
              <w:bottom w:val="single" w:sz="4" w:space="0" w:color="auto"/>
              <w:right w:val="single" w:sz="4" w:space="0" w:color="auto"/>
            </w:tcBorders>
            <w:vAlign w:val="bottom"/>
            <w:hideMark/>
          </w:tcPr>
          <w:p w14:paraId="0B9A4A2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CULATA</w:t>
            </w:r>
          </w:p>
        </w:tc>
        <w:tc>
          <w:tcPr>
            <w:tcW w:w="515" w:type="pct"/>
            <w:tcBorders>
              <w:top w:val="nil"/>
              <w:left w:val="nil"/>
              <w:bottom w:val="single" w:sz="4" w:space="0" w:color="auto"/>
              <w:right w:val="single" w:sz="4" w:space="0" w:color="auto"/>
            </w:tcBorders>
            <w:noWrap/>
            <w:vAlign w:val="bottom"/>
            <w:hideMark/>
          </w:tcPr>
          <w:p w14:paraId="391B725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15.134.421,00 </w:t>
            </w:r>
          </w:p>
        </w:tc>
        <w:tc>
          <w:tcPr>
            <w:tcW w:w="471" w:type="pct"/>
            <w:tcBorders>
              <w:top w:val="nil"/>
              <w:left w:val="nil"/>
              <w:bottom w:val="single" w:sz="4" w:space="0" w:color="auto"/>
              <w:right w:val="single" w:sz="4" w:space="0" w:color="auto"/>
            </w:tcBorders>
            <w:noWrap/>
            <w:vAlign w:val="bottom"/>
            <w:hideMark/>
          </w:tcPr>
          <w:p w14:paraId="6CFF3C7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21.546.610,00 </w:t>
            </w:r>
          </w:p>
        </w:tc>
        <w:tc>
          <w:tcPr>
            <w:tcW w:w="471" w:type="pct"/>
            <w:tcBorders>
              <w:top w:val="nil"/>
              <w:left w:val="nil"/>
              <w:bottom w:val="single" w:sz="4" w:space="0" w:color="auto"/>
              <w:right w:val="single" w:sz="4" w:space="0" w:color="auto"/>
            </w:tcBorders>
            <w:noWrap/>
            <w:vAlign w:val="bottom"/>
            <w:hideMark/>
          </w:tcPr>
          <w:p w14:paraId="16BF838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15.134.421,00 </w:t>
            </w:r>
          </w:p>
        </w:tc>
        <w:tc>
          <w:tcPr>
            <w:tcW w:w="748" w:type="pct"/>
            <w:tcBorders>
              <w:top w:val="nil"/>
              <w:left w:val="nil"/>
              <w:bottom w:val="single" w:sz="4" w:space="0" w:color="auto"/>
              <w:right w:val="single" w:sz="4" w:space="0" w:color="auto"/>
            </w:tcBorders>
            <w:noWrap/>
            <w:vAlign w:val="bottom"/>
            <w:hideMark/>
          </w:tcPr>
          <w:p w14:paraId="4C26049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19.587.828,00 </w:t>
            </w:r>
          </w:p>
        </w:tc>
        <w:tc>
          <w:tcPr>
            <w:tcW w:w="474" w:type="pct"/>
            <w:tcBorders>
              <w:top w:val="nil"/>
              <w:left w:val="nil"/>
              <w:bottom w:val="single" w:sz="4" w:space="0" w:color="auto"/>
              <w:right w:val="single" w:sz="4" w:space="0" w:color="auto"/>
            </w:tcBorders>
            <w:noWrap/>
            <w:vAlign w:val="bottom"/>
            <w:hideMark/>
          </w:tcPr>
          <w:p w14:paraId="698B35A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13.620.979,00 </w:t>
            </w:r>
          </w:p>
        </w:tc>
        <w:tc>
          <w:tcPr>
            <w:tcW w:w="458" w:type="pct"/>
            <w:tcBorders>
              <w:top w:val="nil"/>
              <w:left w:val="nil"/>
              <w:bottom w:val="single" w:sz="4" w:space="0" w:color="auto"/>
              <w:right w:val="single" w:sz="4" w:space="0" w:color="auto"/>
            </w:tcBorders>
            <w:noWrap/>
            <w:vAlign w:val="bottom"/>
            <w:hideMark/>
          </w:tcPr>
          <w:p w14:paraId="1C9619D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12.939.930,00 </w:t>
            </w:r>
          </w:p>
        </w:tc>
        <w:tc>
          <w:tcPr>
            <w:tcW w:w="447" w:type="pct"/>
            <w:tcBorders>
              <w:top w:val="nil"/>
              <w:left w:val="nil"/>
              <w:bottom w:val="single" w:sz="4" w:space="0" w:color="auto"/>
              <w:right w:val="single" w:sz="4" w:space="0" w:color="auto"/>
            </w:tcBorders>
            <w:noWrap/>
            <w:vAlign w:val="bottom"/>
            <w:hideMark/>
          </w:tcPr>
          <w:p w14:paraId="456B171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21.546.610,00 </w:t>
            </w:r>
          </w:p>
        </w:tc>
        <w:tc>
          <w:tcPr>
            <w:tcW w:w="508" w:type="pct"/>
            <w:tcBorders>
              <w:top w:val="nil"/>
              <w:left w:val="nil"/>
              <w:bottom w:val="single" w:sz="4" w:space="0" w:color="auto"/>
              <w:right w:val="single" w:sz="4" w:space="0" w:color="auto"/>
            </w:tcBorders>
            <w:noWrap/>
            <w:vAlign w:val="bottom"/>
            <w:hideMark/>
          </w:tcPr>
          <w:p w14:paraId="3861A51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23.505.394,00 </w:t>
            </w:r>
          </w:p>
        </w:tc>
      </w:tr>
      <w:tr w:rsidR="00866625" w:rsidRPr="00F06EF3" w14:paraId="4C4CA95A"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B8B283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45</w:t>
            </w:r>
          </w:p>
        </w:tc>
        <w:tc>
          <w:tcPr>
            <w:tcW w:w="685" w:type="pct"/>
            <w:tcBorders>
              <w:top w:val="nil"/>
              <w:left w:val="nil"/>
              <w:bottom w:val="single" w:sz="4" w:space="0" w:color="auto"/>
              <w:right w:val="single" w:sz="4" w:space="0" w:color="auto"/>
            </w:tcBorders>
            <w:vAlign w:val="bottom"/>
            <w:hideMark/>
          </w:tcPr>
          <w:p w14:paraId="0491C9E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EMPAQUE CULATA</w:t>
            </w:r>
          </w:p>
        </w:tc>
        <w:tc>
          <w:tcPr>
            <w:tcW w:w="515" w:type="pct"/>
            <w:tcBorders>
              <w:top w:val="nil"/>
              <w:left w:val="nil"/>
              <w:bottom w:val="single" w:sz="4" w:space="0" w:color="auto"/>
              <w:right w:val="single" w:sz="4" w:space="0" w:color="auto"/>
            </w:tcBorders>
            <w:noWrap/>
            <w:vAlign w:val="bottom"/>
            <w:hideMark/>
          </w:tcPr>
          <w:p w14:paraId="67FB5E2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1.059.241,00 </w:t>
            </w:r>
          </w:p>
        </w:tc>
        <w:tc>
          <w:tcPr>
            <w:tcW w:w="471" w:type="pct"/>
            <w:tcBorders>
              <w:top w:val="nil"/>
              <w:left w:val="nil"/>
              <w:bottom w:val="single" w:sz="4" w:space="0" w:color="auto"/>
              <w:right w:val="single" w:sz="4" w:space="0" w:color="auto"/>
            </w:tcBorders>
            <w:noWrap/>
            <w:vAlign w:val="bottom"/>
            <w:hideMark/>
          </w:tcPr>
          <w:p w14:paraId="315924E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2.580.400,00 </w:t>
            </w:r>
          </w:p>
        </w:tc>
        <w:tc>
          <w:tcPr>
            <w:tcW w:w="471" w:type="pct"/>
            <w:tcBorders>
              <w:top w:val="nil"/>
              <w:left w:val="nil"/>
              <w:bottom w:val="single" w:sz="4" w:space="0" w:color="auto"/>
              <w:right w:val="single" w:sz="4" w:space="0" w:color="auto"/>
            </w:tcBorders>
            <w:noWrap/>
            <w:vAlign w:val="bottom"/>
            <w:hideMark/>
          </w:tcPr>
          <w:p w14:paraId="43E9F7C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2.150.333,00 </w:t>
            </w:r>
          </w:p>
        </w:tc>
        <w:tc>
          <w:tcPr>
            <w:tcW w:w="748" w:type="pct"/>
            <w:tcBorders>
              <w:top w:val="nil"/>
              <w:left w:val="nil"/>
              <w:bottom w:val="single" w:sz="4" w:space="0" w:color="auto"/>
              <w:right w:val="single" w:sz="4" w:space="0" w:color="auto"/>
            </w:tcBorders>
            <w:noWrap/>
            <w:vAlign w:val="bottom"/>
            <w:hideMark/>
          </w:tcPr>
          <w:p w14:paraId="01D468A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2.345.819,00 </w:t>
            </w:r>
          </w:p>
        </w:tc>
        <w:tc>
          <w:tcPr>
            <w:tcW w:w="474" w:type="pct"/>
            <w:tcBorders>
              <w:top w:val="nil"/>
              <w:left w:val="nil"/>
              <w:bottom w:val="single" w:sz="4" w:space="0" w:color="auto"/>
              <w:right w:val="single" w:sz="4" w:space="0" w:color="auto"/>
            </w:tcBorders>
            <w:noWrap/>
            <w:vAlign w:val="bottom"/>
            <w:hideMark/>
          </w:tcPr>
          <w:p w14:paraId="4CBFF88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953.317,00 </w:t>
            </w:r>
          </w:p>
        </w:tc>
        <w:tc>
          <w:tcPr>
            <w:tcW w:w="458" w:type="pct"/>
            <w:tcBorders>
              <w:top w:val="nil"/>
              <w:left w:val="nil"/>
              <w:bottom w:val="single" w:sz="4" w:space="0" w:color="auto"/>
              <w:right w:val="single" w:sz="4" w:space="0" w:color="auto"/>
            </w:tcBorders>
            <w:noWrap/>
            <w:vAlign w:val="bottom"/>
            <w:hideMark/>
          </w:tcPr>
          <w:p w14:paraId="7BAE4AC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905.651,00 </w:t>
            </w:r>
          </w:p>
        </w:tc>
        <w:tc>
          <w:tcPr>
            <w:tcW w:w="447" w:type="pct"/>
            <w:tcBorders>
              <w:top w:val="nil"/>
              <w:left w:val="nil"/>
              <w:bottom w:val="single" w:sz="4" w:space="0" w:color="auto"/>
              <w:right w:val="single" w:sz="4" w:space="0" w:color="auto"/>
            </w:tcBorders>
            <w:noWrap/>
            <w:vAlign w:val="bottom"/>
            <w:hideMark/>
          </w:tcPr>
          <w:p w14:paraId="6877AF2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2.580.400,00 </w:t>
            </w:r>
          </w:p>
        </w:tc>
        <w:tc>
          <w:tcPr>
            <w:tcW w:w="508" w:type="pct"/>
            <w:tcBorders>
              <w:top w:val="nil"/>
              <w:left w:val="nil"/>
              <w:bottom w:val="single" w:sz="4" w:space="0" w:color="auto"/>
              <w:right w:val="single" w:sz="4" w:space="0" w:color="auto"/>
            </w:tcBorders>
            <w:noWrap/>
            <w:vAlign w:val="bottom"/>
            <w:hideMark/>
          </w:tcPr>
          <w:p w14:paraId="528826F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2.814.983,00 </w:t>
            </w:r>
          </w:p>
        </w:tc>
      </w:tr>
      <w:tr w:rsidR="00866625" w:rsidRPr="00F06EF3" w14:paraId="6AD7C62E" w14:textId="77777777" w:rsidTr="007E2F3D">
        <w:trPr>
          <w:trHeight w:val="900"/>
        </w:trPr>
        <w:tc>
          <w:tcPr>
            <w:tcW w:w="224" w:type="pct"/>
            <w:tcBorders>
              <w:top w:val="nil"/>
              <w:left w:val="single" w:sz="4" w:space="0" w:color="auto"/>
              <w:bottom w:val="single" w:sz="4" w:space="0" w:color="auto"/>
              <w:right w:val="single" w:sz="4" w:space="0" w:color="auto"/>
            </w:tcBorders>
            <w:noWrap/>
            <w:vAlign w:val="center"/>
            <w:hideMark/>
          </w:tcPr>
          <w:p w14:paraId="3409BBA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46</w:t>
            </w:r>
          </w:p>
        </w:tc>
        <w:tc>
          <w:tcPr>
            <w:tcW w:w="685" w:type="pct"/>
            <w:tcBorders>
              <w:top w:val="nil"/>
              <w:left w:val="nil"/>
              <w:bottom w:val="single" w:sz="4" w:space="0" w:color="auto"/>
              <w:right w:val="single" w:sz="4" w:space="0" w:color="auto"/>
            </w:tcBorders>
            <w:vAlign w:val="bottom"/>
            <w:hideMark/>
          </w:tcPr>
          <w:p w14:paraId="7472082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SERVICIO DE RECTIFICADORA CULATA. ASENTAR</w:t>
            </w:r>
            <w:r w:rsidRPr="00F06EF3">
              <w:rPr>
                <w:rFonts w:eastAsia="Times New Roman" w:cs="Calibri"/>
                <w:color w:val="000000"/>
                <w:sz w:val="16"/>
                <w:szCs w:val="16"/>
                <w:lang w:eastAsia="es-CO"/>
              </w:rPr>
              <w:br/>
              <w:t>VALVULAS</w:t>
            </w:r>
          </w:p>
        </w:tc>
        <w:tc>
          <w:tcPr>
            <w:tcW w:w="515" w:type="pct"/>
            <w:tcBorders>
              <w:top w:val="nil"/>
              <w:left w:val="nil"/>
              <w:bottom w:val="single" w:sz="4" w:space="0" w:color="auto"/>
              <w:right w:val="single" w:sz="4" w:space="0" w:color="auto"/>
            </w:tcBorders>
            <w:noWrap/>
            <w:vAlign w:val="bottom"/>
            <w:hideMark/>
          </w:tcPr>
          <w:p w14:paraId="55B0C43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1.086.126,00 </w:t>
            </w:r>
          </w:p>
        </w:tc>
        <w:tc>
          <w:tcPr>
            <w:tcW w:w="471" w:type="pct"/>
            <w:tcBorders>
              <w:top w:val="nil"/>
              <w:left w:val="nil"/>
              <w:bottom w:val="single" w:sz="4" w:space="0" w:color="auto"/>
              <w:right w:val="single" w:sz="4" w:space="0" w:color="auto"/>
            </w:tcBorders>
            <w:noWrap/>
            <w:vAlign w:val="bottom"/>
            <w:hideMark/>
          </w:tcPr>
          <w:p w14:paraId="79648DC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1.694.682,00 </w:t>
            </w:r>
          </w:p>
        </w:tc>
        <w:tc>
          <w:tcPr>
            <w:tcW w:w="471" w:type="pct"/>
            <w:tcBorders>
              <w:top w:val="nil"/>
              <w:left w:val="nil"/>
              <w:bottom w:val="single" w:sz="4" w:space="0" w:color="auto"/>
              <w:right w:val="single" w:sz="4" w:space="0" w:color="auto"/>
            </w:tcBorders>
            <w:noWrap/>
            <w:vAlign w:val="bottom"/>
            <w:hideMark/>
          </w:tcPr>
          <w:p w14:paraId="219F172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1.497.130,00 </w:t>
            </w:r>
          </w:p>
        </w:tc>
        <w:tc>
          <w:tcPr>
            <w:tcW w:w="748" w:type="pct"/>
            <w:tcBorders>
              <w:top w:val="nil"/>
              <w:left w:val="nil"/>
              <w:bottom w:val="single" w:sz="4" w:space="0" w:color="auto"/>
              <w:right w:val="single" w:sz="4" w:space="0" w:color="auto"/>
            </w:tcBorders>
            <w:noWrap/>
            <w:vAlign w:val="bottom"/>
            <w:hideMark/>
          </w:tcPr>
          <w:p w14:paraId="6F481EB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1.497.130,00 </w:t>
            </w:r>
          </w:p>
        </w:tc>
        <w:tc>
          <w:tcPr>
            <w:tcW w:w="474" w:type="pct"/>
            <w:tcBorders>
              <w:top w:val="nil"/>
              <w:left w:val="nil"/>
              <w:bottom w:val="single" w:sz="4" w:space="0" w:color="auto"/>
              <w:right w:val="single" w:sz="4" w:space="0" w:color="auto"/>
            </w:tcBorders>
            <w:noWrap/>
            <w:vAlign w:val="bottom"/>
            <w:hideMark/>
          </w:tcPr>
          <w:p w14:paraId="3CCE38E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977.513,00 </w:t>
            </w:r>
          </w:p>
        </w:tc>
        <w:tc>
          <w:tcPr>
            <w:tcW w:w="458" w:type="pct"/>
            <w:tcBorders>
              <w:top w:val="nil"/>
              <w:left w:val="nil"/>
              <w:bottom w:val="single" w:sz="4" w:space="0" w:color="auto"/>
              <w:right w:val="single" w:sz="4" w:space="0" w:color="auto"/>
            </w:tcBorders>
            <w:noWrap/>
            <w:vAlign w:val="bottom"/>
            <w:hideMark/>
          </w:tcPr>
          <w:p w14:paraId="4E68DBC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928.638,00 </w:t>
            </w:r>
          </w:p>
        </w:tc>
        <w:tc>
          <w:tcPr>
            <w:tcW w:w="447" w:type="pct"/>
            <w:tcBorders>
              <w:top w:val="nil"/>
              <w:left w:val="nil"/>
              <w:bottom w:val="single" w:sz="4" w:space="0" w:color="auto"/>
              <w:right w:val="single" w:sz="4" w:space="0" w:color="auto"/>
            </w:tcBorders>
            <w:noWrap/>
            <w:vAlign w:val="bottom"/>
            <w:hideMark/>
          </w:tcPr>
          <w:p w14:paraId="27C4BC3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1.694.682,00 </w:t>
            </w:r>
          </w:p>
        </w:tc>
        <w:tc>
          <w:tcPr>
            <w:tcW w:w="508" w:type="pct"/>
            <w:tcBorders>
              <w:top w:val="nil"/>
              <w:left w:val="nil"/>
              <w:bottom w:val="single" w:sz="4" w:space="0" w:color="auto"/>
              <w:right w:val="single" w:sz="4" w:space="0" w:color="auto"/>
            </w:tcBorders>
            <w:noWrap/>
            <w:vAlign w:val="bottom"/>
            <w:hideMark/>
          </w:tcPr>
          <w:p w14:paraId="41761A3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1.796.556,00 </w:t>
            </w:r>
          </w:p>
        </w:tc>
      </w:tr>
      <w:tr w:rsidR="00866625" w:rsidRPr="00F06EF3" w14:paraId="0ED2A777"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2DAC0A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47</w:t>
            </w:r>
          </w:p>
        </w:tc>
        <w:tc>
          <w:tcPr>
            <w:tcW w:w="685" w:type="pct"/>
            <w:tcBorders>
              <w:top w:val="nil"/>
              <w:left w:val="nil"/>
              <w:bottom w:val="single" w:sz="4" w:space="0" w:color="auto"/>
              <w:right w:val="single" w:sz="4" w:space="0" w:color="auto"/>
            </w:tcBorders>
            <w:vAlign w:val="bottom"/>
            <w:hideMark/>
          </w:tcPr>
          <w:p w14:paraId="4D1CCC4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BASE TERMOSTATO</w:t>
            </w:r>
          </w:p>
        </w:tc>
        <w:tc>
          <w:tcPr>
            <w:tcW w:w="515" w:type="pct"/>
            <w:tcBorders>
              <w:top w:val="nil"/>
              <w:left w:val="nil"/>
              <w:bottom w:val="single" w:sz="4" w:space="0" w:color="auto"/>
              <w:right w:val="single" w:sz="4" w:space="0" w:color="auto"/>
            </w:tcBorders>
            <w:noWrap/>
            <w:vAlign w:val="bottom"/>
            <w:hideMark/>
          </w:tcPr>
          <w:p w14:paraId="64D6DB3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965.494,00 </w:t>
            </w:r>
          </w:p>
        </w:tc>
        <w:tc>
          <w:tcPr>
            <w:tcW w:w="471" w:type="pct"/>
            <w:tcBorders>
              <w:top w:val="nil"/>
              <w:left w:val="nil"/>
              <w:bottom w:val="single" w:sz="4" w:space="0" w:color="auto"/>
              <w:right w:val="single" w:sz="4" w:space="0" w:color="auto"/>
            </w:tcBorders>
            <w:noWrap/>
            <w:vAlign w:val="bottom"/>
            <w:hideMark/>
          </w:tcPr>
          <w:p w14:paraId="21A5027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891.226,00 </w:t>
            </w:r>
          </w:p>
        </w:tc>
        <w:tc>
          <w:tcPr>
            <w:tcW w:w="471" w:type="pct"/>
            <w:tcBorders>
              <w:top w:val="nil"/>
              <w:left w:val="nil"/>
              <w:bottom w:val="single" w:sz="4" w:space="0" w:color="auto"/>
              <w:right w:val="single" w:sz="4" w:space="0" w:color="auto"/>
            </w:tcBorders>
            <w:noWrap/>
            <w:vAlign w:val="bottom"/>
            <w:hideMark/>
          </w:tcPr>
          <w:p w14:paraId="525C19C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628.428,00 </w:t>
            </w:r>
          </w:p>
        </w:tc>
        <w:tc>
          <w:tcPr>
            <w:tcW w:w="748" w:type="pct"/>
            <w:tcBorders>
              <w:top w:val="nil"/>
              <w:left w:val="nil"/>
              <w:bottom w:val="single" w:sz="4" w:space="0" w:color="auto"/>
              <w:right w:val="single" w:sz="4" w:space="0" w:color="auto"/>
            </w:tcBorders>
            <w:noWrap/>
            <w:vAlign w:val="bottom"/>
            <w:hideMark/>
          </w:tcPr>
          <w:p w14:paraId="3256720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685.558,00 </w:t>
            </w:r>
          </w:p>
        </w:tc>
        <w:tc>
          <w:tcPr>
            <w:tcW w:w="474" w:type="pct"/>
            <w:tcBorders>
              <w:top w:val="nil"/>
              <w:left w:val="nil"/>
              <w:bottom w:val="single" w:sz="4" w:space="0" w:color="auto"/>
              <w:right w:val="single" w:sz="4" w:space="0" w:color="auto"/>
            </w:tcBorders>
            <w:noWrap/>
            <w:vAlign w:val="bottom"/>
            <w:hideMark/>
          </w:tcPr>
          <w:p w14:paraId="3961B5B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868.945,00 </w:t>
            </w:r>
          </w:p>
        </w:tc>
        <w:tc>
          <w:tcPr>
            <w:tcW w:w="458" w:type="pct"/>
            <w:tcBorders>
              <w:top w:val="nil"/>
              <w:left w:val="nil"/>
              <w:bottom w:val="single" w:sz="4" w:space="0" w:color="auto"/>
              <w:right w:val="single" w:sz="4" w:space="0" w:color="auto"/>
            </w:tcBorders>
            <w:noWrap/>
            <w:vAlign w:val="bottom"/>
            <w:hideMark/>
          </w:tcPr>
          <w:p w14:paraId="7483E26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825.497,00 </w:t>
            </w:r>
          </w:p>
        </w:tc>
        <w:tc>
          <w:tcPr>
            <w:tcW w:w="447" w:type="pct"/>
            <w:tcBorders>
              <w:top w:val="nil"/>
              <w:left w:val="nil"/>
              <w:bottom w:val="single" w:sz="4" w:space="0" w:color="auto"/>
              <w:right w:val="single" w:sz="4" w:space="0" w:color="auto"/>
            </w:tcBorders>
            <w:noWrap/>
            <w:vAlign w:val="bottom"/>
            <w:hideMark/>
          </w:tcPr>
          <w:p w14:paraId="0292400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891.226,00 </w:t>
            </w:r>
          </w:p>
        </w:tc>
        <w:tc>
          <w:tcPr>
            <w:tcW w:w="508" w:type="pct"/>
            <w:tcBorders>
              <w:top w:val="nil"/>
              <w:left w:val="nil"/>
              <w:bottom w:val="single" w:sz="4" w:space="0" w:color="auto"/>
              <w:right w:val="single" w:sz="4" w:space="0" w:color="auto"/>
            </w:tcBorders>
            <w:noWrap/>
            <w:vAlign w:val="bottom"/>
            <w:hideMark/>
          </w:tcPr>
          <w:p w14:paraId="3FADEFB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822.670,00 </w:t>
            </w:r>
          </w:p>
        </w:tc>
      </w:tr>
      <w:tr w:rsidR="00866625" w:rsidRPr="00F06EF3" w14:paraId="0D087A3F"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426F322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48</w:t>
            </w:r>
          </w:p>
        </w:tc>
        <w:tc>
          <w:tcPr>
            <w:tcW w:w="685" w:type="pct"/>
            <w:tcBorders>
              <w:top w:val="nil"/>
              <w:left w:val="nil"/>
              <w:bottom w:val="single" w:sz="4" w:space="0" w:color="auto"/>
              <w:right w:val="single" w:sz="4" w:space="0" w:color="auto"/>
            </w:tcBorders>
            <w:vAlign w:val="bottom"/>
            <w:hideMark/>
          </w:tcPr>
          <w:p w14:paraId="3EE31B2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PATINES DE CORREA ACCESORIOS</w:t>
            </w:r>
          </w:p>
        </w:tc>
        <w:tc>
          <w:tcPr>
            <w:tcW w:w="515" w:type="pct"/>
            <w:tcBorders>
              <w:top w:val="nil"/>
              <w:left w:val="nil"/>
              <w:bottom w:val="single" w:sz="4" w:space="0" w:color="auto"/>
              <w:right w:val="single" w:sz="4" w:space="0" w:color="auto"/>
            </w:tcBorders>
            <w:noWrap/>
            <w:vAlign w:val="bottom"/>
            <w:hideMark/>
          </w:tcPr>
          <w:p w14:paraId="2995174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884.395,00 </w:t>
            </w:r>
          </w:p>
        </w:tc>
        <w:tc>
          <w:tcPr>
            <w:tcW w:w="471" w:type="pct"/>
            <w:tcBorders>
              <w:top w:val="nil"/>
              <w:left w:val="nil"/>
              <w:bottom w:val="single" w:sz="4" w:space="0" w:color="auto"/>
              <w:right w:val="single" w:sz="4" w:space="0" w:color="auto"/>
            </w:tcBorders>
            <w:noWrap/>
            <w:vAlign w:val="bottom"/>
            <w:hideMark/>
          </w:tcPr>
          <w:p w14:paraId="57AB11E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816.365,00 </w:t>
            </w:r>
          </w:p>
        </w:tc>
        <w:tc>
          <w:tcPr>
            <w:tcW w:w="471" w:type="pct"/>
            <w:tcBorders>
              <w:top w:val="nil"/>
              <w:left w:val="nil"/>
              <w:bottom w:val="single" w:sz="4" w:space="0" w:color="auto"/>
              <w:right w:val="single" w:sz="4" w:space="0" w:color="auto"/>
            </w:tcBorders>
            <w:noWrap/>
            <w:vAlign w:val="bottom"/>
            <w:hideMark/>
          </w:tcPr>
          <w:p w14:paraId="58D9ADB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575.641,00 </w:t>
            </w:r>
          </w:p>
        </w:tc>
        <w:tc>
          <w:tcPr>
            <w:tcW w:w="748" w:type="pct"/>
            <w:tcBorders>
              <w:top w:val="nil"/>
              <w:left w:val="nil"/>
              <w:bottom w:val="single" w:sz="4" w:space="0" w:color="auto"/>
              <w:right w:val="single" w:sz="4" w:space="0" w:color="auto"/>
            </w:tcBorders>
            <w:noWrap/>
            <w:vAlign w:val="bottom"/>
            <w:hideMark/>
          </w:tcPr>
          <w:p w14:paraId="31EA428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680.304,00 </w:t>
            </w:r>
          </w:p>
        </w:tc>
        <w:tc>
          <w:tcPr>
            <w:tcW w:w="474" w:type="pct"/>
            <w:tcBorders>
              <w:top w:val="nil"/>
              <w:left w:val="nil"/>
              <w:bottom w:val="single" w:sz="4" w:space="0" w:color="auto"/>
              <w:right w:val="single" w:sz="4" w:space="0" w:color="auto"/>
            </w:tcBorders>
            <w:noWrap/>
            <w:vAlign w:val="bottom"/>
            <w:hideMark/>
          </w:tcPr>
          <w:p w14:paraId="030761A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795.956,00 </w:t>
            </w:r>
          </w:p>
        </w:tc>
        <w:tc>
          <w:tcPr>
            <w:tcW w:w="458" w:type="pct"/>
            <w:tcBorders>
              <w:top w:val="nil"/>
              <w:left w:val="nil"/>
              <w:bottom w:val="single" w:sz="4" w:space="0" w:color="auto"/>
              <w:right w:val="single" w:sz="4" w:space="0" w:color="auto"/>
            </w:tcBorders>
            <w:noWrap/>
            <w:vAlign w:val="bottom"/>
            <w:hideMark/>
          </w:tcPr>
          <w:p w14:paraId="4D3B16D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756.158,00 </w:t>
            </w:r>
          </w:p>
        </w:tc>
        <w:tc>
          <w:tcPr>
            <w:tcW w:w="447" w:type="pct"/>
            <w:tcBorders>
              <w:top w:val="nil"/>
              <w:left w:val="nil"/>
              <w:bottom w:val="single" w:sz="4" w:space="0" w:color="auto"/>
              <w:right w:val="single" w:sz="4" w:space="0" w:color="auto"/>
            </w:tcBorders>
            <w:noWrap/>
            <w:vAlign w:val="bottom"/>
            <w:hideMark/>
          </w:tcPr>
          <w:p w14:paraId="6EE9278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816.365,00 </w:t>
            </w:r>
          </w:p>
        </w:tc>
        <w:tc>
          <w:tcPr>
            <w:tcW w:w="508" w:type="pct"/>
            <w:tcBorders>
              <w:top w:val="nil"/>
              <w:left w:val="nil"/>
              <w:bottom w:val="single" w:sz="4" w:space="0" w:color="auto"/>
              <w:right w:val="single" w:sz="4" w:space="0" w:color="auto"/>
            </w:tcBorders>
            <w:noWrap/>
            <w:vAlign w:val="bottom"/>
            <w:hideMark/>
          </w:tcPr>
          <w:p w14:paraId="019D5D1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816.365,00 </w:t>
            </w:r>
          </w:p>
        </w:tc>
      </w:tr>
      <w:tr w:rsidR="00866625" w:rsidRPr="00F06EF3" w14:paraId="1B1E1CE4"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19467C49"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49</w:t>
            </w:r>
          </w:p>
        </w:tc>
        <w:tc>
          <w:tcPr>
            <w:tcW w:w="685" w:type="pct"/>
            <w:tcBorders>
              <w:top w:val="nil"/>
              <w:left w:val="nil"/>
              <w:bottom w:val="single" w:sz="4" w:space="0" w:color="auto"/>
              <w:right w:val="single" w:sz="4" w:space="0" w:color="auto"/>
            </w:tcBorders>
            <w:vAlign w:val="bottom"/>
            <w:hideMark/>
          </w:tcPr>
          <w:p w14:paraId="401AC0B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PATIN TENSOR CORREA DISTRIBICION</w:t>
            </w:r>
          </w:p>
        </w:tc>
        <w:tc>
          <w:tcPr>
            <w:tcW w:w="515" w:type="pct"/>
            <w:tcBorders>
              <w:top w:val="nil"/>
              <w:left w:val="nil"/>
              <w:bottom w:val="single" w:sz="4" w:space="0" w:color="auto"/>
              <w:right w:val="single" w:sz="4" w:space="0" w:color="auto"/>
            </w:tcBorders>
            <w:noWrap/>
            <w:vAlign w:val="bottom"/>
            <w:hideMark/>
          </w:tcPr>
          <w:p w14:paraId="5D610E6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1.031.482,00 </w:t>
            </w:r>
          </w:p>
        </w:tc>
        <w:tc>
          <w:tcPr>
            <w:tcW w:w="471" w:type="pct"/>
            <w:tcBorders>
              <w:top w:val="nil"/>
              <w:left w:val="nil"/>
              <w:bottom w:val="single" w:sz="4" w:space="0" w:color="auto"/>
              <w:right w:val="single" w:sz="4" w:space="0" w:color="auto"/>
            </w:tcBorders>
            <w:noWrap/>
            <w:vAlign w:val="bottom"/>
            <w:hideMark/>
          </w:tcPr>
          <w:p w14:paraId="6F72719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952.138,00 </w:t>
            </w:r>
          </w:p>
        </w:tc>
        <w:tc>
          <w:tcPr>
            <w:tcW w:w="471" w:type="pct"/>
            <w:tcBorders>
              <w:top w:val="nil"/>
              <w:left w:val="nil"/>
              <w:bottom w:val="single" w:sz="4" w:space="0" w:color="auto"/>
              <w:right w:val="single" w:sz="4" w:space="0" w:color="auto"/>
            </w:tcBorders>
            <w:noWrap/>
            <w:vAlign w:val="bottom"/>
            <w:hideMark/>
          </w:tcPr>
          <w:p w14:paraId="147D78F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671.380,00 </w:t>
            </w:r>
          </w:p>
        </w:tc>
        <w:tc>
          <w:tcPr>
            <w:tcW w:w="748" w:type="pct"/>
            <w:tcBorders>
              <w:top w:val="nil"/>
              <w:left w:val="nil"/>
              <w:bottom w:val="single" w:sz="4" w:space="0" w:color="auto"/>
              <w:right w:val="single" w:sz="4" w:space="0" w:color="auto"/>
            </w:tcBorders>
            <w:noWrap/>
            <w:vAlign w:val="bottom"/>
            <w:hideMark/>
          </w:tcPr>
          <w:p w14:paraId="2C9668F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793.448,00 </w:t>
            </w:r>
          </w:p>
        </w:tc>
        <w:tc>
          <w:tcPr>
            <w:tcW w:w="474" w:type="pct"/>
            <w:tcBorders>
              <w:top w:val="nil"/>
              <w:left w:val="nil"/>
              <w:bottom w:val="single" w:sz="4" w:space="0" w:color="auto"/>
              <w:right w:val="single" w:sz="4" w:space="0" w:color="auto"/>
            </w:tcBorders>
            <w:noWrap/>
            <w:vAlign w:val="bottom"/>
            <w:hideMark/>
          </w:tcPr>
          <w:p w14:paraId="2146497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928.334,00 </w:t>
            </w:r>
          </w:p>
        </w:tc>
        <w:tc>
          <w:tcPr>
            <w:tcW w:w="458" w:type="pct"/>
            <w:tcBorders>
              <w:top w:val="nil"/>
              <w:left w:val="nil"/>
              <w:bottom w:val="single" w:sz="4" w:space="0" w:color="auto"/>
              <w:right w:val="single" w:sz="4" w:space="0" w:color="auto"/>
            </w:tcBorders>
            <w:noWrap/>
            <w:vAlign w:val="bottom"/>
            <w:hideMark/>
          </w:tcPr>
          <w:p w14:paraId="207C28E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881.917,00 </w:t>
            </w:r>
          </w:p>
        </w:tc>
        <w:tc>
          <w:tcPr>
            <w:tcW w:w="447" w:type="pct"/>
            <w:tcBorders>
              <w:top w:val="nil"/>
              <w:left w:val="nil"/>
              <w:bottom w:val="single" w:sz="4" w:space="0" w:color="auto"/>
              <w:right w:val="single" w:sz="4" w:space="0" w:color="auto"/>
            </w:tcBorders>
            <w:noWrap/>
            <w:vAlign w:val="bottom"/>
            <w:hideMark/>
          </w:tcPr>
          <w:p w14:paraId="5638F56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952.138,00 </w:t>
            </w:r>
          </w:p>
        </w:tc>
        <w:tc>
          <w:tcPr>
            <w:tcW w:w="508" w:type="pct"/>
            <w:tcBorders>
              <w:top w:val="nil"/>
              <w:left w:val="nil"/>
              <w:bottom w:val="single" w:sz="4" w:space="0" w:color="auto"/>
              <w:right w:val="single" w:sz="4" w:space="0" w:color="auto"/>
            </w:tcBorders>
            <w:noWrap/>
            <w:vAlign w:val="bottom"/>
            <w:hideMark/>
          </w:tcPr>
          <w:p w14:paraId="622AB2E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952.138,00 </w:t>
            </w:r>
          </w:p>
        </w:tc>
      </w:tr>
      <w:tr w:rsidR="00866625" w:rsidRPr="00F06EF3" w14:paraId="3B0DAF5A"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6D47098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50</w:t>
            </w:r>
          </w:p>
        </w:tc>
        <w:tc>
          <w:tcPr>
            <w:tcW w:w="685" w:type="pct"/>
            <w:tcBorders>
              <w:top w:val="nil"/>
              <w:left w:val="nil"/>
              <w:bottom w:val="single" w:sz="4" w:space="0" w:color="auto"/>
              <w:right w:val="single" w:sz="4" w:space="0" w:color="auto"/>
            </w:tcBorders>
            <w:vAlign w:val="bottom"/>
            <w:hideMark/>
          </w:tcPr>
          <w:p w14:paraId="5946654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TENSOR CORREA ACCESORIOS</w:t>
            </w:r>
          </w:p>
        </w:tc>
        <w:tc>
          <w:tcPr>
            <w:tcW w:w="515" w:type="pct"/>
            <w:tcBorders>
              <w:top w:val="nil"/>
              <w:left w:val="nil"/>
              <w:bottom w:val="single" w:sz="4" w:space="0" w:color="auto"/>
              <w:right w:val="single" w:sz="4" w:space="0" w:color="auto"/>
            </w:tcBorders>
            <w:noWrap/>
            <w:vAlign w:val="bottom"/>
            <w:hideMark/>
          </w:tcPr>
          <w:p w14:paraId="7CA9173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965.636,00 </w:t>
            </w:r>
          </w:p>
        </w:tc>
        <w:tc>
          <w:tcPr>
            <w:tcW w:w="471" w:type="pct"/>
            <w:tcBorders>
              <w:top w:val="nil"/>
              <w:left w:val="nil"/>
              <w:bottom w:val="single" w:sz="4" w:space="0" w:color="auto"/>
              <w:right w:val="single" w:sz="4" w:space="0" w:color="auto"/>
            </w:tcBorders>
            <w:noWrap/>
            <w:vAlign w:val="bottom"/>
            <w:hideMark/>
          </w:tcPr>
          <w:p w14:paraId="7DEC3D1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891.356,00 </w:t>
            </w:r>
          </w:p>
        </w:tc>
        <w:tc>
          <w:tcPr>
            <w:tcW w:w="471" w:type="pct"/>
            <w:tcBorders>
              <w:top w:val="nil"/>
              <w:left w:val="nil"/>
              <w:bottom w:val="single" w:sz="4" w:space="0" w:color="auto"/>
              <w:right w:val="single" w:sz="4" w:space="0" w:color="auto"/>
            </w:tcBorders>
            <w:noWrap/>
            <w:vAlign w:val="bottom"/>
            <w:hideMark/>
          </w:tcPr>
          <w:p w14:paraId="6AF0B0D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628.520,00 </w:t>
            </w:r>
          </w:p>
        </w:tc>
        <w:tc>
          <w:tcPr>
            <w:tcW w:w="748" w:type="pct"/>
            <w:tcBorders>
              <w:top w:val="nil"/>
              <w:left w:val="nil"/>
              <w:bottom w:val="single" w:sz="4" w:space="0" w:color="auto"/>
              <w:right w:val="single" w:sz="4" w:space="0" w:color="auto"/>
            </w:tcBorders>
            <w:noWrap/>
            <w:vAlign w:val="bottom"/>
            <w:hideMark/>
          </w:tcPr>
          <w:p w14:paraId="2EBCE9F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742.797,00 </w:t>
            </w:r>
          </w:p>
        </w:tc>
        <w:tc>
          <w:tcPr>
            <w:tcW w:w="474" w:type="pct"/>
            <w:tcBorders>
              <w:top w:val="nil"/>
              <w:left w:val="nil"/>
              <w:bottom w:val="single" w:sz="4" w:space="0" w:color="auto"/>
              <w:right w:val="single" w:sz="4" w:space="0" w:color="auto"/>
            </w:tcBorders>
            <w:noWrap/>
            <w:vAlign w:val="bottom"/>
            <w:hideMark/>
          </w:tcPr>
          <w:p w14:paraId="20689C0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869.072,00 </w:t>
            </w:r>
          </w:p>
        </w:tc>
        <w:tc>
          <w:tcPr>
            <w:tcW w:w="458" w:type="pct"/>
            <w:tcBorders>
              <w:top w:val="nil"/>
              <w:left w:val="nil"/>
              <w:bottom w:val="single" w:sz="4" w:space="0" w:color="auto"/>
              <w:right w:val="single" w:sz="4" w:space="0" w:color="auto"/>
            </w:tcBorders>
            <w:noWrap/>
            <w:vAlign w:val="bottom"/>
            <w:hideMark/>
          </w:tcPr>
          <w:p w14:paraId="683740B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825.619,00 </w:t>
            </w:r>
          </w:p>
        </w:tc>
        <w:tc>
          <w:tcPr>
            <w:tcW w:w="447" w:type="pct"/>
            <w:tcBorders>
              <w:top w:val="nil"/>
              <w:left w:val="nil"/>
              <w:bottom w:val="single" w:sz="4" w:space="0" w:color="auto"/>
              <w:right w:val="single" w:sz="4" w:space="0" w:color="auto"/>
            </w:tcBorders>
            <w:noWrap/>
            <w:vAlign w:val="bottom"/>
            <w:hideMark/>
          </w:tcPr>
          <w:p w14:paraId="2ABB7E5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891.356,00 </w:t>
            </w:r>
          </w:p>
        </w:tc>
        <w:tc>
          <w:tcPr>
            <w:tcW w:w="508" w:type="pct"/>
            <w:tcBorders>
              <w:top w:val="nil"/>
              <w:left w:val="nil"/>
              <w:bottom w:val="single" w:sz="4" w:space="0" w:color="auto"/>
              <w:right w:val="single" w:sz="4" w:space="0" w:color="auto"/>
            </w:tcBorders>
            <w:noWrap/>
            <w:vAlign w:val="bottom"/>
            <w:hideMark/>
          </w:tcPr>
          <w:p w14:paraId="75EA5D6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891.356,00 </w:t>
            </w:r>
          </w:p>
        </w:tc>
      </w:tr>
      <w:tr w:rsidR="00866625" w:rsidRPr="00F06EF3" w14:paraId="49C28E02"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170CEA7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51</w:t>
            </w:r>
          </w:p>
        </w:tc>
        <w:tc>
          <w:tcPr>
            <w:tcW w:w="685" w:type="pct"/>
            <w:tcBorders>
              <w:top w:val="nil"/>
              <w:left w:val="nil"/>
              <w:bottom w:val="single" w:sz="4" w:space="0" w:color="auto"/>
              <w:right w:val="single" w:sz="4" w:space="0" w:color="auto"/>
            </w:tcBorders>
            <w:vAlign w:val="bottom"/>
            <w:hideMark/>
          </w:tcPr>
          <w:p w14:paraId="658A7CE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TENSOR CORREA TIEMPO T4</w:t>
            </w:r>
          </w:p>
        </w:tc>
        <w:tc>
          <w:tcPr>
            <w:tcW w:w="515" w:type="pct"/>
            <w:tcBorders>
              <w:top w:val="nil"/>
              <w:left w:val="nil"/>
              <w:bottom w:val="single" w:sz="4" w:space="0" w:color="auto"/>
              <w:right w:val="single" w:sz="4" w:space="0" w:color="auto"/>
            </w:tcBorders>
            <w:noWrap/>
            <w:vAlign w:val="bottom"/>
            <w:hideMark/>
          </w:tcPr>
          <w:p w14:paraId="0CE6052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1.825.752,00 </w:t>
            </w:r>
          </w:p>
        </w:tc>
        <w:tc>
          <w:tcPr>
            <w:tcW w:w="471" w:type="pct"/>
            <w:tcBorders>
              <w:top w:val="nil"/>
              <w:left w:val="nil"/>
              <w:bottom w:val="single" w:sz="4" w:space="0" w:color="auto"/>
              <w:right w:val="single" w:sz="4" w:space="0" w:color="auto"/>
            </w:tcBorders>
            <w:noWrap/>
            <w:vAlign w:val="bottom"/>
            <w:hideMark/>
          </w:tcPr>
          <w:p w14:paraId="6F5F95B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1.685.309,00 </w:t>
            </w:r>
          </w:p>
        </w:tc>
        <w:tc>
          <w:tcPr>
            <w:tcW w:w="471" w:type="pct"/>
            <w:tcBorders>
              <w:top w:val="nil"/>
              <w:left w:val="nil"/>
              <w:bottom w:val="single" w:sz="4" w:space="0" w:color="auto"/>
              <w:right w:val="single" w:sz="4" w:space="0" w:color="auto"/>
            </w:tcBorders>
            <w:noWrap/>
            <w:vAlign w:val="bottom"/>
            <w:hideMark/>
          </w:tcPr>
          <w:p w14:paraId="40FF2EF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1.188.360,00 </w:t>
            </w:r>
          </w:p>
        </w:tc>
        <w:tc>
          <w:tcPr>
            <w:tcW w:w="748" w:type="pct"/>
            <w:tcBorders>
              <w:top w:val="nil"/>
              <w:left w:val="nil"/>
              <w:bottom w:val="single" w:sz="4" w:space="0" w:color="auto"/>
              <w:right w:val="single" w:sz="4" w:space="0" w:color="auto"/>
            </w:tcBorders>
            <w:noWrap/>
            <w:vAlign w:val="bottom"/>
            <w:hideMark/>
          </w:tcPr>
          <w:p w14:paraId="18B9E7C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1.404.425,00 </w:t>
            </w:r>
          </w:p>
        </w:tc>
        <w:tc>
          <w:tcPr>
            <w:tcW w:w="474" w:type="pct"/>
            <w:tcBorders>
              <w:top w:val="nil"/>
              <w:left w:val="nil"/>
              <w:bottom w:val="single" w:sz="4" w:space="0" w:color="auto"/>
              <w:right w:val="single" w:sz="4" w:space="0" w:color="auto"/>
            </w:tcBorders>
            <w:noWrap/>
            <w:vAlign w:val="bottom"/>
            <w:hideMark/>
          </w:tcPr>
          <w:p w14:paraId="2EFE085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1.643.177,00 </w:t>
            </w:r>
          </w:p>
        </w:tc>
        <w:tc>
          <w:tcPr>
            <w:tcW w:w="458" w:type="pct"/>
            <w:tcBorders>
              <w:top w:val="nil"/>
              <w:left w:val="nil"/>
              <w:bottom w:val="single" w:sz="4" w:space="0" w:color="auto"/>
              <w:right w:val="single" w:sz="4" w:space="0" w:color="auto"/>
            </w:tcBorders>
            <w:noWrap/>
            <w:vAlign w:val="bottom"/>
            <w:hideMark/>
          </w:tcPr>
          <w:p w14:paraId="6293219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1.561.018,00 </w:t>
            </w:r>
          </w:p>
        </w:tc>
        <w:tc>
          <w:tcPr>
            <w:tcW w:w="447" w:type="pct"/>
            <w:tcBorders>
              <w:top w:val="nil"/>
              <w:left w:val="nil"/>
              <w:bottom w:val="single" w:sz="4" w:space="0" w:color="auto"/>
              <w:right w:val="single" w:sz="4" w:space="0" w:color="auto"/>
            </w:tcBorders>
            <w:noWrap/>
            <w:vAlign w:val="bottom"/>
            <w:hideMark/>
          </w:tcPr>
          <w:p w14:paraId="417D515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1.685.309,00 </w:t>
            </w:r>
          </w:p>
        </w:tc>
        <w:tc>
          <w:tcPr>
            <w:tcW w:w="508" w:type="pct"/>
            <w:tcBorders>
              <w:top w:val="nil"/>
              <w:left w:val="nil"/>
              <w:bottom w:val="single" w:sz="4" w:space="0" w:color="auto"/>
              <w:right w:val="single" w:sz="4" w:space="0" w:color="auto"/>
            </w:tcBorders>
            <w:noWrap/>
            <w:vAlign w:val="bottom"/>
            <w:hideMark/>
          </w:tcPr>
          <w:p w14:paraId="7FA721A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1.685.310,00 </w:t>
            </w:r>
          </w:p>
        </w:tc>
      </w:tr>
      <w:tr w:rsidR="00866625" w:rsidRPr="00F06EF3" w14:paraId="64697653"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7CEBF43"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52</w:t>
            </w:r>
          </w:p>
        </w:tc>
        <w:tc>
          <w:tcPr>
            <w:tcW w:w="685" w:type="pct"/>
            <w:tcBorders>
              <w:top w:val="nil"/>
              <w:left w:val="nil"/>
              <w:bottom w:val="single" w:sz="4" w:space="0" w:color="auto"/>
              <w:right w:val="single" w:sz="4" w:space="0" w:color="auto"/>
            </w:tcBorders>
            <w:vAlign w:val="bottom"/>
            <w:hideMark/>
          </w:tcPr>
          <w:p w14:paraId="618C53B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RETENES DISTRIBUCION</w:t>
            </w:r>
          </w:p>
        </w:tc>
        <w:tc>
          <w:tcPr>
            <w:tcW w:w="515" w:type="pct"/>
            <w:tcBorders>
              <w:top w:val="nil"/>
              <w:left w:val="nil"/>
              <w:bottom w:val="single" w:sz="4" w:space="0" w:color="auto"/>
              <w:right w:val="single" w:sz="4" w:space="0" w:color="auto"/>
            </w:tcBorders>
            <w:noWrap/>
            <w:vAlign w:val="bottom"/>
            <w:hideMark/>
          </w:tcPr>
          <w:p w14:paraId="5F738BC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1.128.712,00 </w:t>
            </w:r>
          </w:p>
        </w:tc>
        <w:tc>
          <w:tcPr>
            <w:tcW w:w="471" w:type="pct"/>
            <w:tcBorders>
              <w:top w:val="nil"/>
              <w:left w:val="nil"/>
              <w:bottom w:val="single" w:sz="4" w:space="0" w:color="auto"/>
              <w:right w:val="single" w:sz="4" w:space="0" w:color="auto"/>
            </w:tcBorders>
            <w:noWrap/>
            <w:vAlign w:val="bottom"/>
            <w:hideMark/>
          </w:tcPr>
          <w:p w14:paraId="6EC679B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989.909,00 </w:t>
            </w:r>
          </w:p>
        </w:tc>
        <w:tc>
          <w:tcPr>
            <w:tcW w:w="471" w:type="pct"/>
            <w:tcBorders>
              <w:top w:val="nil"/>
              <w:left w:val="nil"/>
              <w:bottom w:val="single" w:sz="4" w:space="0" w:color="auto"/>
              <w:right w:val="single" w:sz="4" w:space="0" w:color="auto"/>
            </w:tcBorders>
            <w:noWrap/>
            <w:vAlign w:val="bottom"/>
            <w:hideMark/>
          </w:tcPr>
          <w:p w14:paraId="4F38E15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734.665,00 </w:t>
            </w:r>
          </w:p>
        </w:tc>
        <w:tc>
          <w:tcPr>
            <w:tcW w:w="748" w:type="pct"/>
            <w:tcBorders>
              <w:top w:val="nil"/>
              <w:left w:val="nil"/>
              <w:bottom w:val="single" w:sz="4" w:space="0" w:color="auto"/>
              <w:right w:val="single" w:sz="4" w:space="0" w:color="auto"/>
            </w:tcBorders>
            <w:noWrap/>
            <w:vAlign w:val="bottom"/>
            <w:hideMark/>
          </w:tcPr>
          <w:p w14:paraId="542A6B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824.924,00 </w:t>
            </w:r>
          </w:p>
        </w:tc>
        <w:tc>
          <w:tcPr>
            <w:tcW w:w="474" w:type="pct"/>
            <w:tcBorders>
              <w:top w:val="nil"/>
              <w:left w:val="nil"/>
              <w:bottom w:val="single" w:sz="4" w:space="0" w:color="auto"/>
              <w:right w:val="single" w:sz="4" w:space="0" w:color="auto"/>
            </w:tcBorders>
            <w:noWrap/>
            <w:vAlign w:val="bottom"/>
            <w:hideMark/>
          </w:tcPr>
          <w:p w14:paraId="7A7C27D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1.015.841,00 </w:t>
            </w:r>
          </w:p>
        </w:tc>
        <w:tc>
          <w:tcPr>
            <w:tcW w:w="458" w:type="pct"/>
            <w:tcBorders>
              <w:top w:val="nil"/>
              <w:left w:val="nil"/>
              <w:bottom w:val="single" w:sz="4" w:space="0" w:color="auto"/>
              <w:right w:val="single" w:sz="4" w:space="0" w:color="auto"/>
            </w:tcBorders>
            <w:noWrap/>
            <w:vAlign w:val="bottom"/>
            <w:hideMark/>
          </w:tcPr>
          <w:p w14:paraId="08111F6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965.049,00 </w:t>
            </w:r>
          </w:p>
        </w:tc>
        <w:tc>
          <w:tcPr>
            <w:tcW w:w="447" w:type="pct"/>
            <w:tcBorders>
              <w:top w:val="nil"/>
              <w:left w:val="nil"/>
              <w:bottom w:val="single" w:sz="4" w:space="0" w:color="auto"/>
              <w:right w:val="single" w:sz="4" w:space="0" w:color="auto"/>
            </w:tcBorders>
            <w:noWrap/>
            <w:vAlign w:val="bottom"/>
            <w:hideMark/>
          </w:tcPr>
          <w:p w14:paraId="13EF549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989.909,00 </w:t>
            </w:r>
          </w:p>
        </w:tc>
        <w:tc>
          <w:tcPr>
            <w:tcW w:w="508" w:type="pct"/>
            <w:tcBorders>
              <w:top w:val="nil"/>
              <w:left w:val="nil"/>
              <w:bottom w:val="single" w:sz="4" w:space="0" w:color="auto"/>
              <w:right w:val="single" w:sz="4" w:space="0" w:color="auto"/>
            </w:tcBorders>
            <w:noWrap/>
            <w:vAlign w:val="bottom"/>
            <w:hideMark/>
          </w:tcPr>
          <w:p w14:paraId="5F8DF7D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989.909,00 </w:t>
            </w:r>
          </w:p>
        </w:tc>
      </w:tr>
      <w:tr w:rsidR="00866625" w:rsidRPr="00F06EF3" w14:paraId="53EC159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CED471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53</w:t>
            </w:r>
          </w:p>
        </w:tc>
        <w:tc>
          <w:tcPr>
            <w:tcW w:w="685" w:type="pct"/>
            <w:tcBorders>
              <w:top w:val="nil"/>
              <w:left w:val="nil"/>
              <w:bottom w:val="single" w:sz="4" w:space="0" w:color="auto"/>
              <w:right w:val="single" w:sz="4" w:space="0" w:color="auto"/>
            </w:tcBorders>
            <w:vAlign w:val="bottom"/>
            <w:hideMark/>
          </w:tcPr>
          <w:p w14:paraId="75CCF74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SOPORTE MOTOR INF</w:t>
            </w:r>
          </w:p>
        </w:tc>
        <w:tc>
          <w:tcPr>
            <w:tcW w:w="515" w:type="pct"/>
            <w:tcBorders>
              <w:top w:val="nil"/>
              <w:left w:val="nil"/>
              <w:bottom w:val="single" w:sz="4" w:space="0" w:color="auto"/>
              <w:right w:val="single" w:sz="4" w:space="0" w:color="auto"/>
            </w:tcBorders>
            <w:noWrap/>
            <w:vAlign w:val="bottom"/>
            <w:hideMark/>
          </w:tcPr>
          <w:p w14:paraId="533721E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882.930,00 </w:t>
            </w:r>
          </w:p>
        </w:tc>
        <w:tc>
          <w:tcPr>
            <w:tcW w:w="471" w:type="pct"/>
            <w:tcBorders>
              <w:top w:val="nil"/>
              <w:left w:val="nil"/>
              <w:bottom w:val="single" w:sz="4" w:space="0" w:color="auto"/>
              <w:right w:val="single" w:sz="4" w:space="0" w:color="auto"/>
            </w:tcBorders>
            <w:noWrap/>
            <w:vAlign w:val="bottom"/>
            <w:hideMark/>
          </w:tcPr>
          <w:p w14:paraId="051D77B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778.073,00 </w:t>
            </w:r>
          </w:p>
        </w:tc>
        <w:tc>
          <w:tcPr>
            <w:tcW w:w="471" w:type="pct"/>
            <w:tcBorders>
              <w:top w:val="nil"/>
              <w:left w:val="nil"/>
              <w:bottom w:val="single" w:sz="4" w:space="0" w:color="auto"/>
              <w:right w:val="single" w:sz="4" w:space="0" w:color="auto"/>
            </w:tcBorders>
            <w:noWrap/>
            <w:vAlign w:val="bottom"/>
            <w:hideMark/>
          </w:tcPr>
          <w:p w14:paraId="5686493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574.688,00 </w:t>
            </w:r>
          </w:p>
        </w:tc>
        <w:tc>
          <w:tcPr>
            <w:tcW w:w="748" w:type="pct"/>
            <w:tcBorders>
              <w:top w:val="nil"/>
              <w:left w:val="nil"/>
              <w:bottom w:val="single" w:sz="4" w:space="0" w:color="auto"/>
              <w:right w:val="single" w:sz="4" w:space="0" w:color="auto"/>
            </w:tcBorders>
            <w:noWrap/>
            <w:vAlign w:val="bottom"/>
            <w:hideMark/>
          </w:tcPr>
          <w:p w14:paraId="78B2F95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648.393,00 </w:t>
            </w:r>
          </w:p>
        </w:tc>
        <w:tc>
          <w:tcPr>
            <w:tcW w:w="474" w:type="pct"/>
            <w:tcBorders>
              <w:top w:val="nil"/>
              <w:left w:val="nil"/>
              <w:bottom w:val="single" w:sz="4" w:space="0" w:color="auto"/>
              <w:right w:val="single" w:sz="4" w:space="0" w:color="auto"/>
            </w:tcBorders>
            <w:noWrap/>
            <w:vAlign w:val="bottom"/>
            <w:hideMark/>
          </w:tcPr>
          <w:p w14:paraId="0513D02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794.637,00 </w:t>
            </w:r>
          </w:p>
        </w:tc>
        <w:tc>
          <w:tcPr>
            <w:tcW w:w="458" w:type="pct"/>
            <w:tcBorders>
              <w:top w:val="nil"/>
              <w:left w:val="nil"/>
              <w:bottom w:val="single" w:sz="4" w:space="0" w:color="auto"/>
              <w:right w:val="single" w:sz="4" w:space="0" w:color="auto"/>
            </w:tcBorders>
            <w:noWrap/>
            <w:vAlign w:val="bottom"/>
            <w:hideMark/>
          </w:tcPr>
          <w:p w14:paraId="64252A5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754.905,00 </w:t>
            </w:r>
          </w:p>
        </w:tc>
        <w:tc>
          <w:tcPr>
            <w:tcW w:w="447" w:type="pct"/>
            <w:tcBorders>
              <w:top w:val="nil"/>
              <w:left w:val="nil"/>
              <w:bottom w:val="single" w:sz="4" w:space="0" w:color="auto"/>
              <w:right w:val="single" w:sz="4" w:space="0" w:color="auto"/>
            </w:tcBorders>
            <w:noWrap/>
            <w:vAlign w:val="bottom"/>
            <w:hideMark/>
          </w:tcPr>
          <w:p w14:paraId="00D5C14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778.073,00 </w:t>
            </w:r>
          </w:p>
        </w:tc>
        <w:tc>
          <w:tcPr>
            <w:tcW w:w="508" w:type="pct"/>
            <w:tcBorders>
              <w:top w:val="nil"/>
              <w:left w:val="nil"/>
              <w:bottom w:val="single" w:sz="4" w:space="0" w:color="auto"/>
              <w:right w:val="single" w:sz="4" w:space="0" w:color="auto"/>
            </w:tcBorders>
            <w:noWrap/>
            <w:vAlign w:val="bottom"/>
            <w:hideMark/>
          </w:tcPr>
          <w:p w14:paraId="236424F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778.072,00 </w:t>
            </w:r>
          </w:p>
        </w:tc>
      </w:tr>
      <w:tr w:rsidR="00866625" w:rsidRPr="00F06EF3" w14:paraId="3A324C36"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304333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54</w:t>
            </w:r>
          </w:p>
        </w:tc>
        <w:tc>
          <w:tcPr>
            <w:tcW w:w="685" w:type="pct"/>
            <w:tcBorders>
              <w:top w:val="nil"/>
              <w:left w:val="nil"/>
              <w:bottom w:val="single" w:sz="4" w:space="0" w:color="auto"/>
              <w:right w:val="single" w:sz="4" w:space="0" w:color="auto"/>
            </w:tcBorders>
            <w:vAlign w:val="bottom"/>
            <w:hideMark/>
          </w:tcPr>
          <w:p w14:paraId="732E2E9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SOPORTE MOTOR SUP</w:t>
            </w:r>
          </w:p>
        </w:tc>
        <w:tc>
          <w:tcPr>
            <w:tcW w:w="515" w:type="pct"/>
            <w:tcBorders>
              <w:top w:val="nil"/>
              <w:left w:val="nil"/>
              <w:bottom w:val="single" w:sz="4" w:space="0" w:color="auto"/>
              <w:right w:val="single" w:sz="4" w:space="0" w:color="auto"/>
            </w:tcBorders>
            <w:noWrap/>
            <w:vAlign w:val="bottom"/>
            <w:hideMark/>
          </w:tcPr>
          <w:p w14:paraId="4DBED7C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694.578,00 </w:t>
            </w:r>
          </w:p>
        </w:tc>
        <w:tc>
          <w:tcPr>
            <w:tcW w:w="471" w:type="pct"/>
            <w:tcBorders>
              <w:top w:val="nil"/>
              <w:left w:val="nil"/>
              <w:bottom w:val="single" w:sz="4" w:space="0" w:color="auto"/>
              <w:right w:val="single" w:sz="4" w:space="0" w:color="auto"/>
            </w:tcBorders>
            <w:noWrap/>
            <w:vAlign w:val="bottom"/>
            <w:hideMark/>
          </w:tcPr>
          <w:p w14:paraId="2D690E0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641.149,00 </w:t>
            </w:r>
          </w:p>
        </w:tc>
        <w:tc>
          <w:tcPr>
            <w:tcW w:w="471" w:type="pct"/>
            <w:tcBorders>
              <w:top w:val="nil"/>
              <w:left w:val="nil"/>
              <w:bottom w:val="single" w:sz="4" w:space="0" w:color="auto"/>
              <w:right w:val="single" w:sz="4" w:space="0" w:color="auto"/>
            </w:tcBorders>
            <w:noWrap/>
            <w:vAlign w:val="bottom"/>
            <w:hideMark/>
          </w:tcPr>
          <w:p w14:paraId="324B7AA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452.092,00 </w:t>
            </w:r>
          </w:p>
        </w:tc>
        <w:tc>
          <w:tcPr>
            <w:tcW w:w="748" w:type="pct"/>
            <w:tcBorders>
              <w:top w:val="nil"/>
              <w:left w:val="nil"/>
              <w:bottom w:val="single" w:sz="4" w:space="0" w:color="auto"/>
              <w:right w:val="single" w:sz="4" w:space="0" w:color="auto"/>
            </w:tcBorders>
            <w:noWrap/>
            <w:vAlign w:val="bottom"/>
            <w:hideMark/>
          </w:tcPr>
          <w:p w14:paraId="14AE4D2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534.291,00 </w:t>
            </w:r>
          </w:p>
        </w:tc>
        <w:tc>
          <w:tcPr>
            <w:tcW w:w="474" w:type="pct"/>
            <w:tcBorders>
              <w:top w:val="nil"/>
              <w:left w:val="nil"/>
              <w:bottom w:val="single" w:sz="4" w:space="0" w:color="auto"/>
              <w:right w:val="single" w:sz="4" w:space="0" w:color="auto"/>
            </w:tcBorders>
            <w:noWrap/>
            <w:vAlign w:val="bottom"/>
            <w:hideMark/>
          </w:tcPr>
          <w:p w14:paraId="7DD20F1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625.120,00 </w:t>
            </w:r>
          </w:p>
        </w:tc>
        <w:tc>
          <w:tcPr>
            <w:tcW w:w="458" w:type="pct"/>
            <w:tcBorders>
              <w:top w:val="nil"/>
              <w:left w:val="nil"/>
              <w:bottom w:val="single" w:sz="4" w:space="0" w:color="auto"/>
              <w:right w:val="single" w:sz="4" w:space="0" w:color="auto"/>
            </w:tcBorders>
            <w:noWrap/>
            <w:vAlign w:val="bottom"/>
            <w:hideMark/>
          </w:tcPr>
          <w:p w14:paraId="7E996A8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593.864,00 </w:t>
            </w:r>
          </w:p>
        </w:tc>
        <w:tc>
          <w:tcPr>
            <w:tcW w:w="447" w:type="pct"/>
            <w:tcBorders>
              <w:top w:val="nil"/>
              <w:left w:val="nil"/>
              <w:bottom w:val="single" w:sz="4" w:space="0" w:color="auto"/>
              <w:right w:val="single" w:sz="4" w:space="0" w:color="auto"/>
            </w:tcBorders>
            <w:noWrap/>
            <w:vAlign w:val="bottom"/>
            <w:hideMark/>
          </w:tcPr>
          <w:p w14:paraId="5E98850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641.149,00 </w:t>
            </w:r>
          </w:p>
        </w:tc>
        <w:tc>
          <w:tcPr>
            <w:tcW w:w="508" w:type="pct"/>
            <w:tcBorders>
              <w:top w:val="nil"/>
              <w:left w:val="nil"/>
              <w:bottom w:val="single" w:sz="4" w:space="0" w:color="auto"/>
              <w:right w:val="single" w:sz="4" w:space="0" w:color="auto"/>
            </w:tcBorders>
            <w:noWrap/>
            <w:vAlign w:val="bottom"/>
            <w:hideMark/>
          </w:tcPr>
          <w:p w14:paraId="1C350CA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641.149,00 </w:t>
            </w:r>
          </w:p>
        </w:tc>
      </w:tr>
      <w:tr w:rsidR="00866625" w:rsidRPr="00F06EF3" w14:paraId="0554A7AA"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6A297A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55</w:t>
            </w:r>
          </w:p>
        </w:tc>
        <w:tc>
          <w:tcPr>
            <w:tcW w:w="685" w:type="pct"/>
            <w:tcBorders>
              <w:top w:val="nil"/>
              <w:left w:val="nil"/>
              <w:bottom w:val="single" w:sz="4" w:space="0" w:color="auto"/>
              <w:right w:val="single" w:sz="4" w:space="0" w:color="auto"/>
            </w:tcBorders>
            <w:vAlign w:val="bottom"/>
            <w:hideMark/>
          </w:tcPr>
          <w:p w14:paraId="16A0819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REVISION FALLA MOTR</w:t>
            </w:r>
          </w:p>
        </w:tc>
        <w:tc>
          <w:tcPr>
            <w:tcW w:w="515" w:type="pct"/>
            <w:tcBorders>
              <w:top w:val="nil"/>
              <w:left w:val="nil"/>
              <w:bottom w:val="single" w:sz="4" w:space="0" w:color="auto"/>
              <w:right w:val="single" w:sz="4" w:space="0" w:color="auto"/>
            </w:tcBorders>
            <w:noWrap/>
            <w:vAlign w:val="bottom"/>
            <w:hideMark/>
          </w:tcPr>
          <w:p w14:paraId="26983FD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650.178,00 </w:t>
            </w:r>
          </w:p>
        </w:tc>
        <w:tc>
          <w:tcPr>
            <w:tcW w:w="471" w:type="pct"/>
            <w:tcBorders>
              <w:top w:val="nil"/>
              <w:left w:val="nil"/>
              <w:bottom w:val="single" w:sz="4" w:space="0" w:color="auto"/>
              <w:right w:val="single" w:sz="4" w:space="0" w:color="auto"/>
            </w:tcBorders>
            <w:noWrap/>
            <w:vAlign w:val="bottom"/>
            <w:hideMark/>
          </w:tcPr>
          <w:p w14:paraId="39D7027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650.178,00 </w:t>
            </w:r>
          </w:p>
        </w:tc>
        <w:tc>
          <w:tcPr>
            <w:tcW w:w="471" w:type="pct"/>
            <w:tcBorders>
              <w:top w:val="nil"/>
              <w:left w:val="nil"/>
              <w:bottom w:val="single" w:sz="4" w:space="0" w:color="auto"/>
              <w:right w:val="single" w:sz="4" w:space="0" w:color="auto"/>
            </w:tcBorders>
            <w:noWrap/>
            <w:vAlign w:val="bottom"/>
            <w:hideMark/>
          </w:tcPr>
          <w:p w14:paraId="0886486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650.178,00 </w:t>
            </w:r>
          </w:p>
        </w:tc>
        <w:tc>
          <w:tcPr>
            <w:tcW w:w="748" w:type="pct"/>
            <w:tcBorders>
              <w:top w:val="nil"/>
              <w:left w:val="nil"/>
              <w:bottom w:val="single" w:sz="4" w:space="0" w:color="auto"/>
              <w:right w:val="single" w:sz="4" w:space="0" w:color="auto"/>
            </w:tcBorders>
            <w:noWrap/>
            <w:vAlign w:val="bottom"/>
            <w:hideMark/>
          </w:tcPr>
          <w:p w14:paraId="2294619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650.178,00 </w:t>
            </w:r>
          </w:p>
        </w:tc>
        <w:tc>
          <w:tcPr>
            <w:tcW w:w="474" w:type="pct"/>
            <w:tcBorders>
              <w:top w:val="nil"/>
              <w:left w:val="nil"/>
              <w:bottom w:val="single" w:sz="4" w:space="0" w:color="auto"/>
              <w:right w:val="single" w:sz="4" w:space="0" w:color="auto"/>
            </w:tcBorders>
            <w:noWrap/>
            <w:vAlign w:val="bottom"/>
            <w:hideMark/>
          </w:tcPr>
          <w:p w14:paraId="3170FDA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585.160,00 </w:t>
            </w:r>
          </w:p>
        </w:tc>
        <w:tc>
          <w:tcPr>
            <w:tcW w:w="458" w:type="pct"/>
            <w:tcBorders>
              <w:top w:val="nil"/>
              <w:left w:val="nil"/>
              <w:bottom w:val="single" w:sz="4" w:space="0" w:color="auto"/>
              <w:right w:val="single" w:sz="4" w:space="0" w:color="auto"/>
            </w:tcBorders>
            <w:noWrap/>
            <w:vAlign w:val="bottom"/>
            <w:hideMark/>
          </w:tcPr>
          <w:p w14:paraId="56C0C08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555.902,00 </w:t>
            </w:r>
          </w:p>
        </w:tc>
        <w:tc>
          <w:tcPr>
            <w:tcW w:w="447" w:type="pct"/>
            <w:tcBorders>
              <w:top w:val="nil"/>
              <w:left w:val="nil"/>
              <w:bottom w:val="single" w:sz="4" w:space="0" w:color="auto"/>
              <w:right w:val="single" w:sz="4" w:space="0" w:color="auto"/>
            </w:tcBorders>
            <w:noWrap/>
            <w:vAlign w:val="bottom"/>
            <w:hideMark/>
          </w:tcPr>
          <w:p w14:paraId="3BA7878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650.178,00 </w:t>
            </w:r>
          </w:p>
        </w:tc>
        <w:tc>
          <w:tcPr>
            <w:tcW w:w="508" w:type="pct"/>
            <w:tcBorders>
              <w:top w:val="nil"/>
              <w:left w:val="nil"/>
              <w:bottom w:val="single" w:sz="4" w:space="0" w:color="auto"/>
              <w:right w:val="single" w:sz="4" w:space="0" w:color="auto"/>
            </w:tcBorders>
            <w:noWrap/>
            <w:vAlign w:val="bottom"/>
            <w:hideMark/>
          </w:tcPr>
          <w:p w14:paraId="25067F7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780.214,00 </w:t>
            </w:r>
          </w:p>
        </w:tc>
      </w:tr>
      <w:tr w:rsidR="00866625" w:rsidRPr="00F06EF3" w14:paraId="22B726D4"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1BB0D769"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56</w:t>
            </w:r>
          </w:p>
        </w:tc>
        <w:tc>
          <w:tcPr>
            <w:tcW w:w="685" w:type="pct"/>
            <w:tcBorders>
              <w:top w:val="nil"/>
              <w:left w:val="nil"/>
              <w:bottom w:val="single" w:sz="4" w:space="0" w:color="auto"/>
              <w:right w:val="single" w:sz="4" w:space="0" w:color="auto"/>
            </w:tcBorders>
            <w:vAlign w:val="bottom"/>
            <w:hideMark/>
          </w:tcPr>
          <w:p w14:paraId="6A44A8E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DEPOSITO AGUA AUXILIAR</w:t>
            </w:r>
          </w:p>
        </w:tc>
        <w:tc>
          <w:tcPr>
            <w:tcW w:w="515" w:type="pct"/>
            <w:tcBorders>
              <w:top w:val="nil"/>
              <w:left w:val="nil"/>
              <w:bottom w:val="single" w:sz="4" w:space="0" w:color="auto"/>
              <w:right w:val="single" w:sz="4" w:space="0" w:color="auto"/>
            </w:tcBorders>
            <w:noWrap/>
            <w:vAlign w:val="bottom"/>
            <w:hideMark/>
          </w:tcPr>
          <w:p w14:paraId="6710132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313.700,00 </w:t>
            </w:r>
          </w:p>
        </w:tc>
        <w:tc>
          <w:tcPr>
            <w:tcW w:w="471" w:type="pct"/>
            <w:tcBorders>
              <w:top w:val="nil"/>
              <w:left w:val="nil"/>
              <w:bottom w:val="single" w:sz="4" w:space="0" w:color="auto"/>
              <w:right w:val="single" w:sz="4" w:space="0" w:color="auto"/>
            </w:tcBorders>
            <w:noWrap/>
            <w:vAlign w:val="bottom"/>
            <w:hideMark/>
          </w:tcPr>
          <w:p w14:paraId="6EBCE28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689.024,00 </w:t>
            </w:r>
          </w:p>
        </w:tc>
        <w:tc>
          <w:tcPr>
            <w:tcW w:w="471" w:type="pct"/>
            <w:tcBorders>
              <w:top w:val="nil"/>
              <w:left w:val="nil"/>
              <w:bottom w:val="single" w:sz="4" w:space="0" w:color="auto"/>
              <w:right w:val="single" w:sz="4" w:space="0" w:color="auto"/>
            </w:tcBorders>
            <w:noWrap/>
            <w:vAlign w:val="bottom"/>
            <w:hideMark/>
          </w:tcPr>
          <w:p w14:paraId="5F4BBA9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689.024,00 </w:t>
            </w:r>
          </w:p>
        </w:tc>
        <w:tc>
          <w:tcPr>
            <w:tcW w:w="748" w:type="pct"/>
            <w:tcBorders>
              <w:top w:val="nil"/>
              <w:left w:val="nil"/>
              <w:bottom w:val="single" w:sz="4" w:space="0" w:color="auto"/>
              <w:right w:val="single" w:sz="4" w:space="0" w:color="auto"/>
            </w:tcBorders>
            <w:noWrap/>
            <w:vAlign w:val="bottom"/>
            <w:hideMark/>
          </w:tcPr>
          <w:p w14:paraId="7743549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530.018,00 </w:t>
            </w:r>
          </w:p>
        </w:tc>
        <w:tc>
          <w:tcPr>
            <w:tcW w:w="474" w:type="pct"/>
            <w:tcBorders>
              <w:top w:val="nil"/>
              <w:left w:val="nil"/>
              <w:bottom w:val="single" w:sz="4" w:space="0" w:color="auto"/>
              <w:right w:val="single" w:sz="4" w:space="0" w:color="auto"/>
            </w:tcBorders>
            <w:noWrap/>
            <w:vAlign w:val="bottom"/>
            <w:hideMark/>
          </w:tcPr>
          <w:p w14:paraId="6D10A46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282.330,00 </w:t>
            </w:r>
          </w:p>
        </w:tc>
        <w:tc>
          <w:tcPr>
            <w:tcW w:w="458" w:type="pct"/>
            <w:tcBorders>
              <w:top w:val="nil"/>
              <w:left w:val="nil"/>
              <w:bottom w:val="single" w:sz="4" w:space="0" w:color="auto"/>
              <w:right w:val="single" w:sz="4" w:space="0" w:color="auto"/>
            </w:tcBorders>
            <w:noWrap/>
            <w:vAlign w:val="bottom"/>
            <w:hideMark/>
          </w:tcPr>
          <w:p w14:paraId="3280005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268.214,00 </w:t>
            </w:r>
          </w:p>
        </w:tc>
        <w:tc>
          <w:tcPr>
            <w:tcW w:w="447" w:type="pct"/>
            <w:tcBorders>
              <w:top w:val="nil"/>
              <w:left w:val="nil"/>
              <w:bottom w:val="single" w:sz="4" w:space="0" w:color="auto"/>
              <w:right w:val="single" w:sz="4" w:space="0" w:color="auto"/>
            </w:tcBorders>
            <w:noWrap/>
            <w:vAlign w:val="bottom"/>
            <w:hideMark/>
          </w:tcPr>
          <w:p w14:paraId="7399423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689.024,00 </w:t>
            </w:r>
          </w:p>
        </w:tc>
        <w:tc>
          <w:tcPr>
            <w:tcW w:w="508" w:type="pct"/>
            <w:tcBorders>
              <w:top w:val="nil"/>
              <w:left w:val="nil"/>
              <w:bottom w:val="single" w:sz="4" w:space="0" w:color="auto"/>
              <w:right w:val="single" w:sz="4" w:space="0" w:color="auto"/>
            </w:tcBorders>
            <w:noWrap/>
            <w:vAlign w:val="bottom"/>
            <w:hideMark/>
          </w:tcPr>
          <w:p w14:paraId="598D746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636.022,00 </w:t>
            </w:r>
          </w:p>
        </w:tc>
      </w:tr>
      <w:tr w:rsidR="00866625" w:rsidRPr="00F06EF3" w14:paraId="7097CDA8"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759483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57</w:t>
            </w:r>
          </w:p>
        </w:tc>
        <w:tc>
          <w:tcPr>
            <w:tcW w:w="685" w:type="pct"/>
            <w:tcBorders>
              <w:top w:val="nil"/>
              <w:left w:val="nil"/>
              <w:bottom w:val="single" w:sz="4" w:space="0" w:color="auto"/>
              <w:right w:val="single" w:sz="4" w:space="0" w:color="auto"/>
            </w:tcBorders>
            <w:vAlign w:val="bottom"/>
            <w:hideMark/>
          </w:tcPr>
          <w:p w14:paraId="67343E7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RETEN SIN FIN</w:t>
            </w:r>
          </w:p>
        </w:tc>
        <w:tc>
          <w:tcPr>
            <w:tcW w:w="515" w:type="pct"/>
            <w:tcBorders>
              <w:top w:val="nil"/>
              <w:left w:val="nil"/>
              <w:bottom w:val="single" w:sz="4" w:space="0" w:color="auto"/>
              <w:right w:val="single" w:sz="4" w:space="0" w:color="auto"/>
            </w:tcBorders>
            <w:noWrap/>
            <w:vAlign w:val="bottom"/>
            <w:hideMark/>
          </w:tcPr>
          <w:p w14:paraId="5A4D6F4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188.221,00 </w:t>
            </w:r>
          </w:p>
        </w:tc>
        <w:tc>
          <w:tcPr>
            <w:tcW w:w="471" w:type="pct"/>
            <w:tcBorders>
              <w:top w:val="nil"/>
              <w:left w:val="nil"/>
              <w:bottom w:val="single" w:sz="4" w:space="0" w:color="auto"/>
              <w:right w:val="single" w:sz="4" w:space="0" w:color="auto"/>
            </w:tcBorders>
            <w:noWrap/>
            <w:vAlign w:val="bottom"/>
            <w:hideMark/>
          </w:tcPr>
          <w:p w14:paraId="67B340B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244.007,00 </w:t>
            </w:r>
          </w:p>
        </w:tc>
        <w:tc>
          <w:tcPr>
            <w:tcW w:w="471" w:type="pct"/>
            <w:tcBorders>
              <w:top w:val="nil"/>
              <w:left w:val="nil"/>
              <w:bottom w:val="single" w:sz="4" w:space="0" w:color="auto"/>
              <w:right w:val="single" w:sz="4" w:space="0" w:color="auto"/>
            </w:tcBorders>
            <w:noWrap/>
            <w:vAlign w:val="bottom"/>
            <w:hideMark/>
          </w:tcPr>
          <w:p w14:paraId="62C6E70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244.007,00 </w:t>
            </w:r>
          </w:p>
        </w:tc>
        <w:tc>
          <w:tcPr>
            <w:tcW w:w="748" w:type="pct"/>
            <w:tcBorders>
              <w:top w:val="nil"/>
              <w:left w:val="nil"/>
              <w:bottom w:val="single" w:sz="4" w:space="0" w:color="auto"/>
              <w:right w:val="single" w:sz="4" w:space="0" w:color="auto"/>
            </w:tcBorders>
            <w:noWrap/>
            <w:vAlign w:val="bottom"/>
            <w:hideMark/>
          </w:tcPr>
          <w:p w14:paraId="039AC28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187.697,00 </w:t>
            </w:r>
          </w:p>
        </w:tc>
        <w:tc>
          <w:tcPr>
            <w:tcW w:w="474" w:type="pct"/>
            <w:tcBorders>
              <w:top w:val="nil"/>
              <w:left w:val="nil"/>
              <w:bottom w:val="single" w:sz="4" w:space="0" w:color="auto"/>
              <w:right w:val="single" w:sz="4" w:space="0" w:color="auto"/>
            </w:tcBorders>
            <w:noWrap/>
            <w:vAlign w:val="bottom"/>
            <w:hideMark/>
          </w:tcPr>
          <w:p w14:paraId="63248E1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169.399,00 </w:t>
            </w:r>
          </w:p>
        </w:tc>
        <w:tc>
          <w:tcPr>
            <w:tcW w:w="458" w:type="pct"/>
            <w:tcBorders>
              <w:top w:val="nil"/>
              <w:left w:val="nil"/>
              <w:bottom w:val="single" w:sz="4" w:space="0" w:color="auto"/>
              <w:right w:val="single" w:sz="4" w:space="0" w:color="auto"/>
            </w:tcBorders>
            <w:noWrap/>
            <w:vAlign w:val="bottom"/>
            <w:hideMark/>
          </w:tcPr>
          <w:p w14:paraId="0C6C60F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160.929,00 </w:t>
            </w:r>
          </w:p>
        </w:tc>
        <w:tc>
          <w:tcPr>
            <w:tcW w:w="447" w:type="pct"/>
            <w:tcBorders>
              <w:top w:val="nil"/>
              <w:left w:val="nil"/>
              <w:bottom w:val="single" w:sz="4" w:space="0" w:color="auto"/>
              <w:right w:val="single" w:sz="4" w:space="0" w:color="auto"/>
            </w:tcBorders>
            <w:noWrap/>
            <w:vAlign w:val="bottom"/>
            <w:hideMark/>
          </w:tcPr>
          <w:p w14:paraId="34D10F0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244.007,00 </w:t>
            </w:r>
          </w:p>
        </w:tc>
        <w:tc>
          <w:tcPr>
            <w:tcW w:w="508" w:type="pct"/>
            <w:tcBorders>
              <w:top w:val="nil"/>
              <w:left w:val="nil"/>
              <w:bottom w:val="single" w:sz="4" w:space="0" w:color="auto"/>
              <w:right w:val="single" w:sz="4" w:space="0" w:color="auto"/>
            </w:tcBorders>
            <w:noWrap/>
            <w:vAlign w:val="bottom"/>
            <w:hideMark/>
          </w:tcPr>
          <w:p w14:paraId="5339EF2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225.236,00 </w:t>
            </w:r>
          </w:p>
        </w:tc>
      </w:tr>
      <w:tr w:rsidR="00866625" w:rsidRPr="00F06EF3" w14:paraId="5715AF2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AB98BD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58</w:t>
            </w:r>
          </w:p>
        </w:tc>
        <w:tc>
          <w:tcPr>
            <w:tcW w:w="685" w:type="pct"/>
            <w:tcBorders>
              <w:top w:val="nil"/>
              <w:left w:val="nil"/>
              <w:bottom w:val="single" w:sz="4" w:space="0" w:color="auto"/>
              <w:right w:val="single" w:sz="4" w:space="0" w:color="auto"/>
            </w:tcBorders>
            <w:vAlign w:val="bottom"/>
            <w:hideMark/>
          </w:tcPr>
          <w:p w14:paraId="0B374B1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AFINADA MOTOR</w:t>
            </w:r>
          </w:p>
        </w:tc>
        <w:tc>
          <w:tcPr>
            <w:tcW w:w="515" w:type="pct"/>
            <w:tcBorders>
              <w:top w:val="nil"/>
              <w:left w:val="nil"/>
              <w:bottom w:val="single" w:sz="4" w:space="0" w:color="auto"/>
              <w:right w:val="single" w:sz="4" w:space="0" w:color="auto"/>
            </w:tcBorders>
            <w:noWrap/>
            <w:vAlign w:val="bottom"/>
            <w:hideMark/>
          </w:tcPr>
          <w:p w14:paraId="6347A45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268.169,00 </w:t>
            </w:r>
          </w:p>
        </w:tc>
        <w:tc>
          <w:tcPr>
            <w:tcW w:w="471" w:type="pct"/>
            <w:tcBorders>
              <w:top w:val="nil"/>
              <w:left w:val="nil"/>
              <w:bottom w:val="single" w:sz="4" w:space="0" w:color="auto"/>
              <w:right w:val="single" w:sz="4" w:space="0" w:color="auto"/>
            </w:tcBorders>
            <w:noWrap/>
            <w:vAlign w:val="bottom"/>
            <w:hideMark/>
          </w:tcPr>
          <w:p w14:paraId="4E787D4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533.725,00 </w:t>
            </w:r>
          </w:p>
        </w:tc>
        <w:tc>
          <w:tcPr>
            <w:tcW w:w="471" w:type="pct"/>
            <w:tcBorders>
              <w:top w:val="nil"/>
              <w:left w:val="nil"/>
              <w:bottom w:val="single" w:sz="4" w:space="0" w:color="auto"/>
              <w:right w:val="single" w:sz="4" w:space="0" w:color="auto"/>
            </w:tcBorders>
            <w:noWrap/>
            <w:vAlign w:val="bottom"/>
            <w:hideMark/>
          </w:tcPr>
          <w:p w14:paraId="7F6B57F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533.725,00 </w:t>
            </w:r>
          </w:p>
        </w:tc>
        <w:tc>
          <w:tcPr>
            <w:tcW w:w="748" w:type="pct"/>
            <w:tcBorders>
              <w:top w:val="nil"/>
              <w:left w:val="nil"/>
              <w:bottom w:val="single" w:sz="4" w:space="0" w:color="auto"/>
              <w:right w:val="single" w:sz="4" w:space="0" w:color="auto"/>
            </w:tcBorders>
            <w:noWrap/>
            <w:vAlign w:val="bottom"/>
            <w:hideMark/>
          </w:tcPr>
          <w:p w14:paraId="541BC2D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533.725,00 </w:t>
            </w:r>
          </w:p>
        </w:tc>
        <w:tc>
          <w:tcPr>
            <w:tcW w:w="474" w:type="pct"/>
            <w:tcBorders>
              <w:top w:val="nil"/>
              <w:left w:val="nil"/>
              <w:bottom w:val="single" w:sz="4" w:space="0" w:color="auto"/>
              <w:right w:val="single" w:sz="4" w:space="0" w:color="auto"/>
            </w:tcBorders>
            <w:noWrap/>
            <w:vAlign w:val="bottom"/>
            <w:hideMark/>
          </w:tcPr>
          <w:p w14:paraId="480F10B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241.352,00 </w:t>
            </w:r>
          </w:p>
        </w:tc>
        <w:tc>
          <w:tcPr>
            <w:tcW w:w="458" w:type="pct"/>
            <w:tcBorders>
              <w:top w:val="nil"/>
              <w:left w:val="nil"/>
              <w:bottom w:val="single" w:sz="4" w:space="0" w:color="auto"/>
              <w:right w:val="single" w:sz="4" w:space="0" w:color="auto"/>
            </w:tcBorders>
            <w:noWrap/>
            <w:vAlign w:val="bottom"/>
            <w:hideMark/>
          </w:tcPr>
          <w:p w14:paraId="05012F6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229.284,00 </w:t>
            </w:r>
          </w:p>
        </w:tc>
        <w:tc>
          <w:tcPr>
            <w:tcW w:w="447" w:type="pct"/>
            <w:tcBorders>
              <w:top w:val="nil"/>
              <w:left w:val="nil"/>
              <w:bottom w:val="single" w:sz="4" w:space="0" w:color="auto"/>
              <w:right w:val="single" w:sz="4" w:space="0" w:color="auto"/>
            </w:tcBorders>
            <w:noWrap/>
            <w:vAlign w:val="bottom"/>
            <w:hideMark/>
          </w:tcPr>
          <w:p w14:paraId="19850E2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533.725,00 </w:t>
            </w:r>
          </w:p>
        </w:tc>
        <w:tc>
          <w:tcPr>
            <w:tcW w:w="508" w:type="pct"/>
            <w:tcBorders>
              <w:top w:val="nil"/>
              <w:left w:val="nil"/>
              <w:bottom w:val="single" w:sz="4" w:space="0" w:color="auto"/>
              <w:right w:val="single" w:sz="4" w:space="0" w:color="auto"/>
            </w:tcBorders>
            <w:noWrap/>
            <w:vAlign w:val="bottom"/>
            <w:hideMark/>
          </w:tcPr>
          <w:p w14:paraId="207C2EA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640.470,00 </w:t>
            </w:r>
          </w:p>
        </w:tc>
      </w:tr>
      <w:tr w:rsidR="00866625" w:rsidRPr="00F06EF3" w14:paraId="40DBCAF3"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5EC5A4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59</w:t>
            </w:r>
          </w:p>
        </w:tc>
        <w:tc>
          <w:tcPr>
            <w:tcW w:w="685" w:type="pct"/>
            <w:tcBorders>
              <w:top w:val="nil"/>
              <w:left w:val="nil"/>
              <w:bottom w:val="single" w:sz="4" w:space="0" w:color="auto"/>
              <w:right w:val="single" w:sz="4" w:space="0" w:color="auto"/>
            </w:tcBorders>
            <w:vAlign w:val="bottom"/>
            <w:hideMark/>
          </w:tcPr>
          <w:p w14:paraId="074F649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CORREA HIDRAULICO</w:t>
            </w:r>
          </w:p>
        </w:tc>
        <w:tc>
          <w:tcPr>
            <w:tcW w:w="515" w:type="pct"/>
            <w:tcBorders>
              <w:top w:val="nil"/>
              <w:left w:val="nil"/>
              <w:bottom w:val="single" w:sz="4" w:space="0" w:color="auto"/>
              <w:right w:val="single" w:sz="4" w:space="0" w:color="auto"/>
            </w:tcBorders>
            <w:noWrap/>
            <w:vAlign w:val="bottom"/>
            <w:hideMark/>
          </w:tcPr>
          <w:p w14:paraId="0BD24A1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133.322,00 </w:t>
            </w:r>
          </w:p>
        </w:tc>
        <w:tc>
          <w:tcPr>
            <w:tcW w:w="471" w:type="pct"/>
            <w:tcBorders>
              <w:top w:val="nil"/>
              <w:left w:val="nil"/>
              <w:bottom w:val="single" w:sz="4" w:space="0" w:color="auto"/>
              <w:right w:val="single" w:sz="4" w:space="0" w:color="auto"/>
            </w:tcBorders>
            <w:noWrap/>
            <w:vAlign w:val="bottom"/>
            <w:hideMark/>
          </w:tcPr>
          <w:p w14:paraId="1D70793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186.082,00 </w:t>
            </w:r>
          </w:p>
        </w:tc>
        <w:tc>
          <w:tcPr>
            <w:tcW w:w="471" w:type="pct"/>
            <w:tcBorders>
              <w:top w:val="nil"/>
              <w:left w:val="nil"/>
              <w:bottom w:val="single" w:sz="4" w:space="0" w:color="auto"/>
              <w:right w:val="single" w:sz="4" w:space="0" w:color="auto"/>
            </w:tcBorders>
            <w:noWrap/>
            <w:vAlign w:val="bottom"/>
            <w:hideMark/>
          </w:tcPr>
          <w:p w14:paraId="7EE81E2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189.107,00 </w:t>
            </w:r>
          </w:p>
        </w:tc>
        <w:tc>
          <w:tcPr>
            <w:tcW w:w="748" w:type="pct"/>
            <w:tcBorders>
              <w:top w:val="nil"/>
              <w:left w:val="nil"/>
              <w:bottom w:val="single" w:sz="4" w:space="0" w:color="auto"/>
              <w:right w:val="single" w:sz="4" w:space="0" w:color="auto"/>
            </w:tcBorders>
            <w:noWrap/>
            <w:vAlign w:val="bottom"/>
            <w:hideMark/>
          </w:tcPr>
          <w:p w14:paraId="29D9CE2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171.915,00 </w:t>
            </w:r>
          </w:p>
        </w:tc>
        <w:tc>
          <w:tcPr>
            <w:tcW w:w="474" w:type="pct"/>
            <w:tcBorders>
              <w:top w:val="nil"/>
              <w:left w:val="nil"/>
              <w:bottom w:val="single" w:sz="4" w:space="0" w:color="auto"/>
              <w:right w:val="single" w:sz="4" w:space="0" w:color="auto"/>
            </w:tcBorders>
            <w:noWrap/>
            <w:vAlign w:val="bottom"/>
            <w:hideMark/>
          </w:tcPr>
          <w:p w14:paraId="23C7990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119.990,00 </w:t>
            </w:r>
          </w:p>
        </w:tc>
        <w:tc>
          <w:tcPr>
            <w:tcW w:w="458" w:type="pct"/>
            <w:tcBorders>
              <w:top w:val="nil"/>
              <w:left w:val="nil"/>
              <w:bottom w:val="single" w:sz="4" w:space="0" w:color="auto"/>
              <w:right w:val="single" w:sz="4" w:space="0" w:color="auto"/>
            </w:tcBorders>
            <w:noWrap/>
            <w:vAlign w:val="bottom"/>
            <w:hideMark/>
          </w:tcPr>
          <w:p w14:paraId="3B472F2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113.990,00 </w:t>
            </w:r>
          </w:p>
        </w:tc>
        <w:tc>
          <w:tcPr>
            <w:tcW w:w="447" w:type="pct"/>
            <w:tcBorders>
              <w:top w:val="nil"/>
              <w:left w:val="nil"/>
              <w:bottom w:val="single" w:sz="4" w:space="0" w:color="auto"/>
              <w:right w:val="single" w:sz="4" w:space="0" w:color="auto"/>
            </w:tcBorders>
            <w:noWrap/>
            <w:vAlign w:val="bottom"/>
            <w:hideMark/>
          </w:tcPr>
          <w:p w14:paraId="34E81A0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186.082,00 </w:t>
            </w:r>
          </w:p>
        </w:tc>
        <w:tc>
          <w:tcPr>
            <w:tcW w:w="508" w:type="pct"/>
            <w:tcBorders>
              <w:top w:val="nil"/>
              <w:left w:val="nil"/>
              <w:bottom w:val="single" w:sz="4" w:space="0" w:color="auto"/>
              <w:right w:val="single" w:sz="4" w:space="0" w:color="auto"/>
            </w:tcBorders>
            <w:noWrap/>
            <w:vAlign w:val="bottom"/>
            <w:hideMark/>
          </w:tcPr>
          <w:p w14:paraId="473B168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206.298,00 </w:t>
            </w:r>
          </w:p>
        </w:tc>
      </w:tr>
      <w:tr w:rsidR="00866625" w:rsidRPr="00F06EF3" w14:paraId="61CB032D"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4B05B5E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60</w:t>
            </w:r>
          </w:p>
        </w:tc>
        <w:tc>
          <w:tcPr>
            <w:tcW w:w="685" w:type="pct"/>
            <w:tcBorders>
              <w:top w:val="nil"/>
              <w:left w:val="nil"/>
              <w:bottom w:val="single" w:sz="4" w:space="0" w:color="auto"/>
              <w:right w:val="single" w:sz="4" w:space="0" w:color="auto"/>
            </w:tcBorders>
            <w:vAlign w:val="bottom"/>
            <w:hideMark/>
          </w:tcPr>
          <w:p w14:paraId="3521234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CORREA AIRE ACONDICIONADO</w:t>
            </w:r>
          </w:p>
        </w:tc>
        <w:tc>
          <w:tcPr>
            <w:tcW w:w="515" w:type="pct"/>
            <w:tcBorders>
              <w:top w:val="nil"/>
              <w:left w:val="nil"/>
              <w:bottom w:val="single" w:sz="4" w:space="0" w:color="auto"/>
              <w:right w:val="single" w:sz="4" w:space="0" w:color="auto"/>
            </w:tcBorders>
            <w:noWrap/>
            <w:vAlign w:val="bottom"/>
            <w:hideMark/>
          </w:tcPr>
          <w:p w14:paraId="5353675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133.758,00 </w:t>
            </w:r>
          </w:p>
        </w:tc>
        <w:tc>
          <w:tcPr>
            <w:tcW w:w="471" w:type="pct"/>
            <w:tcBorders>
              <w:top w:val="nil"/>
              <w:left w:val="nil"/>
              <w:bottom w:val="single" w:sz="4" w:space="0" w:color="auto"/>
              <w:right w:val="single" w:sz="4" w:space="0" w:color="auto"/>
            </w:tcBorders>
            <w:noWrap/>
            <w:vAlign w:val="bottom"/>
            <w:hideMark/>
          </w:tcPr>
          <w:p w14:paraId="41B104F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186.082,00 </w:t>
            </w:r>
          </w:p>
        </w:tc>
        <w:tc>
          <w:tcPr>
            <w:tcW w:w="471" w:type="pct"/>
            <w:tcBorders>
              <w:top w:val="nil"/>
              <w:left w:val="nil"/>
              <w:bottom w:val="single" w:sz="4" w:space="0" w:color="auto"/>
              <w:right w:val="single" w:sz="4" w:space="0" w:color="auto"/>
            </w:tcBorders>
            <w:noWrap/>
            <w:vAlign w:val="bottom"/>
            <w:hideMark/>
          </w:tcPr>
          <w:p w14:paraId="3F18820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173.874,00 </w:t>
            </w:r>
          </w:p>
        </w:tc>
        <w:tc>
          <w:tcPr>
            <w:tcW w:w="748" w:type="pct"/>
            <w:tcBorders>
              <w:top w:val="nil"/>
              <w:left w:val="nil"/>
              <w:bottom w:val="single" w:sz="4" w:space="0" w:color="auto"/>
              <w:right w:val="single" w:sz="4" w:space="0" w:color="auto"/>
            </w:tcBorders>
            <w:noWrap/>
            <w:vAlign w:val="bottom"/>
            <w:hideMark/>
          </w:tcPr>
          <w:p w14:paraId="2A41EC0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173.874,00 </w:t>
            </w:r>
          </w:p>
        </w:tc>
        <w:tc>
          <w:tcPr>
            <w:tcW w:w="474" w:type="pct"/>
            <w:tcBorders>
              <w:top w:val="nil"/>
              <w:left w:val="nil"/>
              <w:bottom w:val="single" w:sz="4" w:space="0" w:color="auto"/>
              <w:right w:val="single" w:sz="4" w:space="0" w:color="auto"/>
            </w:tcBorders>
            <w:noWrap/>
            <w:vAlign w:val="bottom"/>
            <w:hideMark/>
          </w:tcPr>
          <w:p w14:paraId="3E0901C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120.382,00 </w:t>
            </w:r>
          </w:p>
        </w:tc>
        <w:tc>
          <w:tcPr>
            <w:tcW w:w="458" w:type="pct"/>
            <w:tcBorders>
              <w:top w:val="nil"/>
              <w:left w:val="nil"/>
              <w:bottom w:val="single" w:sz="4" w:space="0" w:color="auto"/>
              <w:right w:val="single" w:sz="4" w:space="0" w:color="auto"/>
            </w:tcBorders>
            <w:noWrap/>
            <w:vAlign w:val="bottom"/>
            <w:hideMark/>
          </w:tcPr>
          <w:p w14:paraId="7A9596A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114.363,00 </w:t>
            </w:r>
          </w:p>
        </w:tc>
        <w:tc>
          <w:tcPr>
            <w:tcW w:w="447" w:type="pct"/>
            <w:tcBorders>
              <w:top w:val="nil"/>
              <w:left w:val="nil"/>
              <w:bottom w:val="single" w:sz="4" w:space="0" w:color="auto"/>
              <w:right w:val="single" w:sz="4" w:space="0" w:color="auto"/>
            </w:tcBorders>
            <w:noWrap/>
            <w:vAlign w:val="bottom"/>
            <w:hideMark/>
          </w:tcPr>
          <w:p w14:paraId="57C0F4A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186.082,00 </w:t>
            </w:r>
          </w:p>
        </w:tc>
        <w:tc>
          <w:tcPr>
            <w:tcW w:w="508" w:type="pct"/>
            <w:tcBorders>
              <w:top w:val="nil"/>
              <w:left w:val="nil"/>
              <w:bottom w:val="single" w:sz="4" w:space="0" w:color="auto"/>
              <w:right w:val="single" w:sz="4" w:space="0" w:color="auto"/>
            </w:tcBorders>
            <w:noWrap/>
            <w:vAlign w:val="bottom"/>
            <w:hideMark/>
          </w:tcPr>
          <w:p w14:paraId="2075C9C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208.649,00 </w:t>
            </w:r>
          </w:p>
        </w:tc>
      </w:tr>
      <w:tr w:rsidR="00866625" w:rsidRPr="00F06EF3" w14:paraId="60C91FC4"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4445C969"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61</w:t>
            </w:r>
          </w:p>
        </w:tc>
        <w:tc>
          <w:tcPr>
            <w:tcW w:w="685" w:type="pct"/>
            <w:tcBorders>
              <w:top w:val="nil"/>
              <w:left w:val="nil"/>
              <w:bottom w:val="single" w:sz="4" w:space="0" w:color="auto"/>
              <w:right w:val="single" w:sz="4" w:space="0" w:color="auto"/>
            </w:tcBorders>
            <w:vAlign w:val="bottom"/>
            <w:hideMark/>
          </w:tcPr>
          <w:p w14:paraId="444CA8D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CORREA EJE BALANCEADORES</w:t>
            </w:r>
          </w:p>
        </w:tc>
        <w:tc>
          <w:tcPr>
            <w:tcW w:w="515" w:type="pct"/>
            <w:tcBorders>
              <w:top w:val="nil"/>
              <w:left w:val="nil"/>
              <w:bottom w:val="single" w:sz="4" w:space="0" w:color="auto"/>
              <w:right w:val="single" w:sz="4" w:space="0" w:color="auto"/>
            </w:tcBorders>
            <w:noWrap/>
            <w:vAlign w:val="bottom"/>
            <w:hideMark/>
          </w:tcPr>
          <w:p w14:paraId="4BF64F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263.642,00 </w:t>
            </w:r>
          </w:p>
        </w:tc>
        <w:tc>
          <w:tcPr>
            <w:tcW w:w="471" w:type="pct"/>
            <w:tcBorders>
              <w:top w:val="nil"/>
              <w:left w:val="nil"/>
              <w:bottom w:val="single" w:sz="4" w:space="0" w:color="auto"/>
              <w:right w:val="single" w:sz="4" w:space="0" w:color="auto"/>
            </w:tcBorders>
            <w:noWrap/>
            <w:vAlign w:val="bottom"/>
            <w:hideMark/>
          </w:tcPr>
          <w:p w14:paraId="434CCE8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379.842,00 </w:t>
            </w:r>
          </w:p>
        </w:tc>
        <w:tc>
          <w:tcPr>
            <w:tcW w:w="471" w:type="pct"/>
            <w:tcBorders>
              <w:top w:val="nil"/>
              <w:left w:val="nil"/>
              <w:bottom w:val="single" w:sz="4" w:space="0" w:color="auto"/>
              <w:right w:val="single" w:sz="4" w:space="0" w:color="auto"/>
            </w:tcBorders>
            <w:noWrap/>
            <w:vAlign w:val="bottom"/>
            <w:hideMark/>
          </w:tcPr>
          <w:p w14:paraId="749B180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489.657,00 </w:t>
            </w:r>
          </w:p>
        </w:tc>
        <w:tc>
          <w:tcPr>
            <w:tcW w:w="748" w:type="pct"/>
            <w:tcBorders>
              <w:top w:val="nil"/>
              <w:left w:val="nil"/>
              <w:bottom w:val="single" w:sz="4" w:space="0" w:color="auto"/>
              <w:right w:val="single" w:sz="4" w:space="0" w:color="auto"/>
            </w:tcBorders>
            <w:noWrap/>
            <w:vAlign w:val="bottom"/>
            <w:hideMark/>
          </w:tcPr>
          <w:p w14:paraId="7CF5DDB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534.172,00 </w:t>
            </w:r>
          </w:p>
        </w:tc>
        <w:tc>
          <w:tcPr>
            <w:tcW w:w="474" w:type="pct"/>
            <w:tcBorders>
              <w:top w:val="nil"/>
              <w:left w:val="nil"/>
              <w:bottom w:val="single" w:sz="4" w:space="0" w:color="auto"/>
              <w:right w:val="single" w:sz="4" w:space="0" w:color="auto"/>
            </w:tcBorders>
            <w:noWrap/>
            <w:vAlign w:val="bottom"/>
            <w:hideMark/>
          </w:tcPr>
          <w:p w14:paraId="7F46D9F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237.278,00 </w:t>
            </w:r>
          </w:p>
        </w:tc>
        <w:tc>
          <w:tcPr>
            <w:tcW w:w="458" w:type="pct"/>
            <w:tcBorders>
              <w:top w:val="nil"/>
              <w:left w:val="nil"/>
              <w:bottom w:val="single" w:sz="4" w:space="0" w:color="auto"/>
              <w:right w:val="single" w:sz="4" w:space="0" w:color="auto"/>
            </w:tcBorders>
            <w:noWrap/>
            <w:vAlign w:val="bottom"/>
            <w:hideMark/>
          </w:tcPr>
          <w:p w14:paraId="5C25C78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225.414,00 </w:t>
            </w:r>
          </w:p>
        </w:tc>
        <w:tc>
          <w:tcPr>
            <w:tcW w:w="447" w:type="pct"/>
            <w:tcBorders>
              <w:top w:val="nil"/>
              <w:left w:val="nil"/>
              <w:bottom w:val="single" w:sz="4" w:space="0" w:color="auto"/>
              <w:right w:val="single" w:sz="4" w:space="0" w:color="auto"/>
            </w:tcBorders>
            <w:noWrap/>
            <w:vAlign w:val="bottom"/>
            <w:hideMark/>
          </w:tcPr>
          <w:p w14:paraId="30637EC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379.842,00 </w:t>
            </w:r>
          </w:p>
        </w:tc>
        <w:tc>
          <w:tcPr>
            <w:tcW w:w="508" w:type="pct"/>
            <w:tcBorders>
              <w:top w:val="nil"/>
              <w:left w:val="nil"/>
              <w:bottom w:val="single" w:sz="4" w:space="0" w:color="auto"/>
              <w:right w:val="single" w:sz="4" w:space="0" w:color="auto"/>
            </w:tcBorders>
            <w:noWrap/>
            <w:vAlign w:val="bottom"/>
            <w:hideMark/>
          </w:tcPr>
          <w:p w14:paraId="7404374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641.006,00 </w:t>
            </w:r>
          </w:p>
        </w:tc>
      </w:tr>
      <w:tr w:rsidR="00866625" w:rsidRPr="00F06EF3" w14:paraId="0EEC1B46"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ED489F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62</w:t>
            </w:r>
          </w:p>
        </w:tc>
        <w:tc>
          <w:tcPr>
            <w:tcW w:w="685" w:type="pct"/>
            <w:tcBorders>
              <w:top w:val="nil"/>
              <w:left w:val="nil"/>
              <w:bottom w:val="single" w:sz="4" w:space="0" w:color="auto"/>
              <w:right w:val="single" w:sz="4" w:space="0" w:color="auto"/>
            </w:tcBorders>
            <w:vAlign w:val="bottom"/>
            <w:hideMark/>
          </w:tcPr>
          <w:p w14:paraId="5ABE2B9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EJE BALANCEADORES</w:t>
            </w:r>
          </w:p>
        </w:tc>
        <w:tc>
          <w:tcPr>
            <w:tcW w:w="515" w:type="pct"/>
            <w:tcBorders>
              <w:top w:val="nil"/>
              <w:left w:val="nil"/>
              <w:bottom w:val="single" w:sz="4" w:space="0" w:color="auto"/>
              <w:right w:val="single" w:sz="4" w:space="0" w:color="auto"/>
            </w:tcBorders>
            <w:noWrap/>
            <w:vAlign w:val="bottom"/>
            <w:hideMark/>
          </w:tcPr>
          <w:p w14:paraId="4C9C002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8.217.135,00 </w:t>
            </w:r>
          </w:p>
        </w:tc>
        <w:tc>
          <w:tcPr>
            <w:tcW w:w="471" w:type="pct"/>
            <w:tcBorders>
              <w:top w:val="nil"/>
              <w:left w:val="nil"/>
              <w:bottom w:val="single" w:sz="4" w:space="0" w:color="auto"/>
              <w:right w:val="single" w:sz="4" w:space="0" w:color="auto"/>
            </w:tcBorders>
            <w:noWrap/>
            <w:vAlign w:val="bottom"/>
            <w:hideMark/>
          </w:tcPr>
          <w:p w14:paraId="17BF858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7.780.904,00 </w:t>
            </w:r>
          </w:p>
        </w:tc>
        <w:tc>
          <w:tcPr>
            <w:tcW w:w="471" w:type="pct"/>
            <w:tcBorders>
              <w:top w:val="nil"/>
              <w:left w:val="nil"/>
              <w:bottom w:val="single" w:sz="4" w:space="0" w:color="auto"/>
              <w:right w:val="single" w:sz="4" w:space="0" w:color="auto"/>
            </w:tcBorders>
            <w:noWrap/>
            <w:vAlign w:val="bottom"/>
            <w:hideMark/>
          </w:tcPr>
          <w:p w14:paraId="29727B5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6.276.977,00 </w:t>
            </w:r>
          </w:p>
        </w:tc>
        <w:tc>
          <w:tcPr>
            <w:tcW w:w="748" w:type="pct"/>
            <w:tcBorders>
              <w:top w:val="nil"/>
              <w:left w:val="nil"/>
              <w:bottom w:val="single" w:sz="4" w:space="0" w:color="auto"/>
              <w:right w:val="single" w:sz="4" w:space="0" w:color="auto"/>
            </w:tcBorders>
            <w:noWrap/>
            <w:vAlign w:val="bottom"/>
            <w:hideMark/>
          </w:tcPr>
          <w:p w14:paraId="27F17BC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5.985.312,00 </w:t>
            </w:r>
          </w:p>
        </w:tc>
        <w:tc>
          <w:tcPr>
            <w:tcW w:w="474" w:type="pct"/>
            <w:tcBorders>
              <w:top w:val="nil"/>
              <w:left w:val="nil"/>
              <w:bottom w:val="single" w:sz="4" w:space="0" w:color="auto"/>
              <w:right w:val="single" w:sz="4" w:space="0" w:color="auto"/>
            </w:tcBorders>
            <w:noWrap/>
            <w:vAlign w:val="bottom"/>
            <w:hideMark/>
          </w:tcPr>
          <w:p w14:paraId="7626B20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7.395.422,00 </w:t>
            </w:r>
          </w:p>
        </w:tc>
        <w:tc>
          <w:tcPr>
            <w:tcW w:w="458" w:type="pct"/>
            <w:tcBorders>
              <w:top w:val="nil"/>
              <w:left w:val="nil"/>
              <w:bottom w:val="single" w:sz="4" w:space="0" w:color="auto"/>
              <w:right w:val="single" w:sz="4" w:space="0" w:color="auto"/>
            </w:tcBorders>
            <w:noWrap/>
            <w:vAlign w:val="bottom"/>
            <w:hideMark/>
          </w:tcPr>
          <w:p w14:paraId="4589630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7.025.650,00 </w:t>
            </w:r>
          </w:p>
        </w:tc>
        <w:tc>
          <w:tcPr>
            <w:tcW w:w="447" w:type="pct"/>
            <w:tcBorders>
              <w:top w:val="nil"/>
              <w:left w:val="nil"/>
              <w:bottom w:val="single" w:sz="4" w:space="0" w:color="auto"/>
              <w:right w:val="single" w:sz="4" w:space="0" w:color="auto"/>
            </w:tcBorders>
            <w:noWrap/>
            <w:vAlign w:val="bottom"/>
            <w:hideMark/>
          </w:tcPr>
          <w:p w14:paraId="42A805E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7.780.904,00 </w:t>
            </w:r>
          </w:p>
        </w:tc>
        <w:tc>
          <w:tcPr>
            <w:tcW w:w="508" w:type="pct"/>
            <w:tcBorders>
              <w:top w:val="nil"/>
              <w:left w:val="nil"/>
              <w:bottom w:val="single" w:sz="4" w:space="0" w:color="auto"/>
              <w:right w:val="single" w:sz="4" w:space="0" w:color="auto"/>
            </w:tcBorders>
            <w:noWrap/>
            <w:vAlign w:val="bottom"/>
            <w:hideMark/>
          </w:tcPr>
          <w:p w14:paraId="42F6BE3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7.182.374,00 </w:t>
            </w:r>
          </w:p>
        </w:tc>
      </w:tr>
      <w:tr w:rsidR="00866625" w:rsidRPr="00F06EF3" w14:paraId="0523EC53"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12DF175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63</w:t>
            </w:r>
          </w:p>
        </w:tc>
        <w:tc>
          <w:tcPr>
            <w:tcW w:w="685" w:type="pct"/>
            <w:tcBorders>
              <w:top w:val="nil"/>
              <w:left w:val="nil"/>
              <w:bottom w:val="single" w:sz="4" w:space="0" w:color="auto"/>
              <w:right w:val="single" w:sz="4" w:space="0" w:color="auto"/>
            </w:tcBorders>
            <w:vAlign w:val="bottom"/>
            <w:hideMark/>
          </w:tcPr>
          <w:p w14:paraId="138FF07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RADIADOR ENFRIADOR DE ACEITE</w:t>
            </w:r>
          </w:p>
        </w:tc>
        <w:tc>
          <w:tcPr>
            <w:tcW w:w="515" w:type="pct"/>
            <w:tcBorders>
              <w:top w:val="nil"/>
              <w:left w:val="nil"/>
              <w:bottom w:val="single" w:sz="4" w:space="0" w:color="auto"/>
              <w:right w:val="single" w:sz="4" w:space="0" w:color="auto"/>
            </w:tcBorders>
            <w:noWrap/>
            <w:vAlign w:val="bottom"/>
            <w:hideMark/>
          </w:tcPr>
          <w:p w14:paraId="140939D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9.025.120,00 </w:t>
            </w:r>
          </w:p>
        </w:tc>
        <w:tc>
          <w:tcPr>
            <w:tcW w:w="471" w:type="pct"/>
            <w:tcBorders>
              <w:top w:val="nil"/>
              <w:left w:val="nil"/>
              <w:bottom w:val="single" w:sz="4" w:space="0" w:color="auto"/>
              <w:right w:val="single" w:sz="4" w:space="0" w:color="auto"/>
            </w:tcBorders>
            <w:noWrap/>
            <w:vAlign w:val="bottom"/>
            <w:hideMark/>
          </w:tcPr>
          <w:p w14:paraId="40FB8A9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9.025.120,00 </w:t>
            </w:r>
          </w:p>
        </w:tc>
        <w:tc>
          <w:tcPr>
            <w:tcW w:w="471" w:type="pct"/>
            <w:tcBorders>
              <w:top w:val="nil"/>
              <w:left w:val="nil"/>
              <w:bottom w:val="single" w:sz="4" w:space="0" w:color="auto"/>
              <w:right w:val="single" w:sz="4" w:space="0" w:color="auto"/>
            </w:tcBorders>
            <w:noWrap/>
            <w:vAlign w:val="bottom"/>
            <w:hideMark/>
          </w:tcPr>
          <w:p w14:paraId="0D00E59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6.894.188,00 </w:t>
            </w:r>
          </w:p>
        </w:tc>
        <w:tc>
          <w:tcPr>
            <w:tcW w:w="748" w:type="pct"/>
            <w:tcBorders>
              <w:top w:val="nil"/>
              <w:left w:val="nil"/>
              <w:bottom w:val="single" w:sz="4" w:space="0" w:color="auto"/>
              <w:right w:val="single" w:sz="4" w:space="0" w:color="auto"/>
            </w:tcBorders>
            <w:noWrap/>
            <w:vAlign w:val="bottom"/>
            <w:hideMark/>
          </w:tcPr>
          <w:p w14:paraId="76750C8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6.942.401,00 </w:t>
            </w:r>
          </w:p>
        </w:tc>
        <w:tc>
          <w:tcPr>
            <w:tcW w:w="474" w:type="pct"/>
            <w:tcBorders>
              <w:top w:val="nil"/>
              <w:left w:val="nil"/>
              <w:bottom w:val="single" w:sz="4" w:space="0" w:color="auto"/>
              <w:right w:val="single" w:sz="4" w:space="0" w:color="auto"/>
            </w:tcBorders>
            <w:noWrap/>
            <w:vAlign w:val="bottom"/>
            <w:hideMark/>
          </w:tcPr>
          <w:p w14:paraId="036D764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8.122.608,00 </w:t>
            </w:r>
          </w:p>
        </w:tc>
        <w:tc>
          <w:tcPr>
            <w:tcW w:w="458" w:type="pct"/>
            <w:tcBorders>
              <w:top w:val="nil"/>
              <w:left w:val="nil"/>
              <w:bottom w:val="single" w:sz="4" w:space="0" w:color="auto"/>
              <w:right w:val="single" w:sz="4" w:space="0" w:color="auto"/>
            </w:tcBorders>
            <w:noWrap/>
            <w:vAlign w:val="bottom"/>
            <w:hideMark/>
          </w:tcPr>
          <w:p w14:paraId="195E308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7.716.478,00 </w:t>
            </w:r>
          </w:p>
        </w:tc>
        <w:tc>
          <w:tcPr>
            <w:tcW w:w="447" w:type="pct"/>
            <w:tcBorders>
              <w:top w:val="nil"/>
              <w:left w:val="nil"/>
              <w:bottom w:val="single" w:sz="4" w:space="0" w:color="auto"/>
              <w:right w:val="single" w:sz="4" w:space="0" w:color="auto"/>
            </w:tcBorders>
            <w:noWrap/>
            <w:vAlign w:val="bottom"/>
            <w:hideMark/>
          </w:tcPr>
          <w:p w14:paraId="4D782BC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9.025.120,00 </w:t>
            </w:r>
          </w:p>
        </w:tc>
        <w:tc>
          <w:tcPr>
            <w:tcW w:w="508" w:type="pct"/>
            <w:tcBorders>
              <w:top w:val="nil"/>
              <w:left w:val="nil"/>
              <w:bottom w:val="single" w:sz="4" w:space="0" w:color="auto"/>
              <w:right w:val="single" w:sz="4" w:space="0" w:color="auto"/>
            </w:tcBorders>
            <w:noWrap/>
            <w:vAlign w:val="bottom"/>
            <w:hideMark/>
          </w:tcPr>
          <w:p w14:paraId="1634DD8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8.330.881,00 </w:t>
            </w:r>
          </w:p>
        </w:tc>
      </w:tr>
      <w:tr w:rsidR="00866625" w:rsidRPr="00F06EF3" w14:paraId="14280304"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E2DE2E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64</w:t>
            </w:r>
          </w:p>
        </w:tc>
        <w:tc>
          <w:tcPr>
            <w:tcW w:w="685" w:type="pct"/>
            <w:tcBorders>
              <w:top w:val="nil"/>
              <w:left w:val="nil"/>
              <w:bottom w:val="single" w:sz="4" w:space="0" w:color="auto"/>
              <w:right w:val="single" w:sz="4" w:space="0" w:color="auto"/>
            </w:tcBorders>
            <w:vAlign w:val="bottom"/>
            <w:hideMark/>
          </w:tcPr>
          <w:p w14:paraId="51676F7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BAJAR Y MONTAR MOTOR</w:t>
            </w:r>
          </w:p>
        </w:tc>
        <w:tc>
          <w:tcPr>
            <w:tcW w:w="515" w:type="pct"/>
            <w:tcBorders>
              <w:top w:val="nil"/>
              <w:left w:val="nil"/>
              <w:bottom w:val="single" w:sz="4" w:space="0" w:color="auto"/>
              <w:right w:val="single" w:sz="4" w:space="0" w:color="auto"/>
            </w:tcBorders>
            <w:noWrap/>
            <w:vAlign w:val="bottom"/>
            <w:hideMark/>
          </w:tcPr>
          <w:p w14:paraId="082C327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1.237.233,00 </w:t>
            </w:r>
          </w:p>
        </w:tc>
        <w:tc>
          <w:tcPr>
            <w:tcW w:w="471" w:type="pct"/>
            <w:tcBorders>
              <w:top w:val="nil"/>
              <w:left w:val="nil"/>
              <w:bottom w:val="single" w:sz="4" w:space="0" w:color="auto"/>
              <w:right w:val="single" w:sz="4" w:space="0" w:color="auto"/>
            </w:tcBorders>
            <w:noWrap/>
            <w:vAlign w:val="bottom"/>
            <w:hideMark/>
          </w:tcPr>
          <w:p w14:paraId="22992AA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1.860.080,00 </w:t>
            </w:r>
          </w:p>
        </w:tc>
        <w:tc>
          <w:tcPr>
            <w:tcW w:w="471" w:type="pct"/>
            <w:tcBorders>
              <w:top w:val="nil"/>
              <w:left w:val="nil"/>
              <w:bottom w:val="single" w:sz="4" w:space="0" w:color="auto"/>
              <w:right w:val="single" w:sz="4" w:space="0" w:color="auto"/>
            </w:tcBorders>
            <w:noWrap/>
            <w:vAlign w:val="bottom"/>
            <w:hideMark/>
          </w:tcPr>
          <w:p w14:paraId="6906AC5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1.420.895,00 </w:t>
            </w:r>
          </w:p>
        </w:tc>
        <w:tc>
          <w:tcPr>
            <w:tcW w:w="748" w:type="pct"/>
            <w:tcBorders>
              <w:top w:val="nil"/>
              <w:left w:val="nil"/>
              <w:bottom w:val="single" w:sz="4" w:space="0" w:color="auto"/>
              <w:right w:val="single" w:sz="4" w:space="0" w:color="auto"/>
            </w:tcBorders>
            <w:noWrap/>
            <w:vAlign w:val="bottom"/>
            <w:hideMark/>
          </w:tcPr>
          <w:p w14:paraId="400FB8F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1.550.066,00 </w:t>
            </w:r>
          </w:p>
        </w:tc>
        <w:tc>
          <w:tcPr>
            <w:tcW w:w="474" w:type="pct"/>
            <w:tcBorders>
              <w:top w:val="nil"/>
              <w:left w:val="nil"/>
              <w:bottom w:val="single" w:sz="4" w:space="0" w:color="auto"/>
              <w:right w:val="single" w:sz="4" w:space="0" w:color="auto"/>
            </w:tcBorders>
            <w:noWrap/>
            <w:vAlign w:val="bottom"/>
            <w:hideMark/>
          </w:tcPr>
          <w:p w14:paraId="3636B5C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1.113.510,00 </w:t>
            </w:r>
          </w:p>
        </w:tc>
        <w:tc>
          <w:tcPr>
            <w:tcW w:w="458" w:type="pct"/>
            <w:tcBorders>
              <w:top w:val="nil"/>
              <w:left w:val="nil"/>
              <w:bottom w:val="single" w:sz="4" w:space="0" w:color="auto"/>
              <w:right w:val="single" w:sz="4" w:space="0" w:color="auto"/>
            </w:tcBorders>
            <w:noWrap/>
            <w:vAlign w:val="bottom"/>
            <w:hideMark/>
          </w:tcPr>
          <w:p w14:paraId="6BE7ED3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1.057.834,00 </w:t>
            </w:r>
          </w:p>
        </w:tc>
        <w:tc>
          <w:tcPr>
            <w:tcW w:w="447" w:type="pct"/>
            <w:tcBorders>
              <w:top w:val="nil"/>
              <w:left w:val="nil"/>
              <w:bottom w:val="single" w:sz="4" w:space="0" w:color="auto"/>
              <w:right w:val="single" w:sz="4" w:space="0" w:color="auto"/>
            </w:tcBorders>
            <w:noWrap/>
            <w:vAlign w:val="bottom"/>
            <w:hideMark/>
          </w:tcPr>
          <w:p w14:paraId="3B84BFC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1.860.080,00 </w:t>
            </w:r>
          </w:p>
        </w:tc>
        <w:tc>
          <w:tcPr>
            <w:tcW w:w="508" w:type="pct"/>
            <w:tcBorders>
              <w:top w:val="nil"/>
              <w:left w:val="nil"/>
              <w:bottom w:val="single" w:sz="4" w:space="0" w:color="auto"/>
              <w:right w:val="single" w:sz="4" w:space="0" w:color="auto"/>
            </w:tcBorders>
            <w:noWrap/>
            <w:vAlign w:val="bottom"/>
            <w:hideMark/>
          </w:tcPr>
          <w:p w14:paraId="6EBE434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1.860.079,00 </w:t>
            </w:r>
          </w:p>
        </w:tc>
      </w:tr>
      <w:tr w:rsidR="00866625" w:rsidRPr="00F06EF3" w14:paraId="1F83862B"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5E086C9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65</w:t>
            </w:r>
          </w:p>
        </w:tc>
        <w:tc>
          <w:tcPr>
            <w:tcW w:w="685" w:type="pct"/>
            <w:tcBorders>
              <w:top w:val="nil"/>
              <w:left w:val="nil"/>
              <w:bottom w:val="single" w:sz="4" w:space="0" w:color="auto"/>
              <w:right w:val="single" w:sz="4" w:space="0" w:color="auto"/>
            </w:tcBorders>
            <w:vAlign w:val="bottom"/>
            <w:hideMark/>
          </w:tcPr>
          <w:p w14:paraId="043BE42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CORREGIR FUGAS DE ACEITE MOTOR</w:t>
            </w:r>
          </w:p>
        </w:tc>
        <w:tc>
          <w:tcPr>
            <w:tcW w:w="515" w:type="pct"/>
            <w:tcBorders>
              <w:top w:val="nil"/>
              <w:left w:val="nil"/>
              <w:bottom w:val="single" w:sz="4" w:space="0" w:color="auto"/>
              <w:right w:val="single" w:sz="4" w:space="0" w:color="auto"/>
            </w:tcBorders>
            <w:noWrap/>
            <w:vAlign w:val="bottom"/>
            <w:hideMark/>
          </w:tcPr>
          <w:p w14:paraId="08ABB41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682.611,00 </w:t>
            </w:r>
          </w:p>
        </w:tc>
        <w:tc>
          <w:tcPr>
            <w:tcW w:w="471" w:type="pct"/>
            <w:tcBorders>
              <w:top w:val="nil"/>
              <w:left w:val="nil"/>
              <w:bottom w:val="single" w:sz="4" w:space="0" w:color="auto"/>
              <w:right w:val="single" w:sz="4" w:space="0" w:color="auto"/>
            </w:tcBorders>
            <w:noWrap/>
            <w:vAlign w:val="bottom"/>
            <w:hideMark/>
          </w:tcPr>
          <w:p w14:paraId="3E2776C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1.216.293,00 </w:t>
            </w:r>
          </w:p>
        </w:tc>
        <w:tc>
          <w:tcPr>
            <w:tcW w:w="471" w:type="pct"/>
            <w:tcBorders>
              <w:top w:val="nil"/>
              <w:left w:val="nil"/>
              <w:bottom w:val="single" w:sz="4" w:space="0" w:color="auto"/>
              <w:right w:val="single" w:sz="4" w:space="0" w:color="auto"/>
            </w:tcBorders>
            <w:noWrap/>
            <w:vAlign w:val="bottom"/>
            <w:hideMark/>
          </w:tcPr>
          <w:p w14:paraId="0B043CC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929.112,00 </w:t>
            </w:r>
          </w:p>
        </w:tc>
        <w:tc>
          <w:tcPr>
            <w:tcW w:w="748" w:type="pct"/>
            <w:tcBorders>
              <w:top w:val="nil"/>
              <w:left w:val="nil"/>
              <w:bottom w:val="single" w:sz="4" w:space="0" w:color="auto"/>
              <w:right w:val="single" w:sz="4" w:space="0" w:color="auto"/>
            </w:tcBorders>
            <w:noWrap/>
            <w:vAlign w:val="bottom"/>
            <w:hideMark/>
          </w:tcPr>
          <w:p w14:paraId="3C9D917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1.013.577,00 </w:t>
            </w:r>
          </w:p>
        </w:tc>
        <w:tc>
          <w:tcPr>
            <w:tcW w:w="474" w:type="pct"/>
            <w:tcBorders>
              <w:top w:val="nil"/>
              <w:left w:val="nil"/>
              <w:bottom w:val="single" w:sz="4" w:space="0" w:color="auto"/>
              <w:right w:val="single" w:sz="4" w:space="0" w:color="auto"/>
            </w:tcBorders>
            <w:noWrap/>
            <w:vAlign w:val="bottom"/>
            <w:hideMark/>
          </w:tcPr>
          <w:p w14:paraId="03E33C6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614.350,00 </w:t>
            </w:r>
          </w:p>
        </w:tc>
        <w:tc>
          <w:tcPr>
            <w:tcW w:w="458" w:type="pct"/>
            <w:tcBorders>
              <w:top w:val="nil"/>
              <w:left w:val="nil"/>
              <w:bottom w:val="single" w:sz="4" w:space="0" w:color="auto"/>
              <w:right w:val="single" w:sz="4" w:space="0" w:color="auto"/>
            </w:tcBorders>
            <w:noWrap/>
            <w:vAlign w:val="bottom"/>
            <w:hideMark/>
          </w:tcPr>
          <w:p w14:paraId="3F912D0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583.632,00 </w:t>
            </w:r>
          </w:p>
        </w:tc>
        <w:tc>
          <w:tcPr>
            <w:tcW w:w="447" w:type="pct"/>
            <w:tcBorders>
              <w:top w:val="nil"/>
              <w:left w:val="nil"/>
              <w:bottom w:val="single" w:sz="4" w:space="0" w:color="auto"/>
              <w:right w:val="single" w:sz="4" w:space="0" w:color="auto"/>
            </w:tcBorders>
            <w:noWrap/>
            <w:vAlign w:val="bottom"/>
            <w:hideMark/>
          </w:tcPr>
          <w:p w14:paraId="3F788DA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1.216.293,00 </w:t>
            </w:r>
          </w:p>
        </w:tc>
        <w:tc>
          <w:tcPr>
            <w:tcW w:w="508" w:type="pct"/>
            <w:tcBorders>
              <w:top w:val="nil"/>
              <w:left w:val="nil"/>
              <w:bottom w:val="single" w:sz="4" w:space="0" w:color="auto"/>
              <w:right w:val="single" w:sz="4" w:space="0" w:color="auto"/>
            </w:tcBorders>
            <w:noWrap/>
            <w:vAlign w:val="bottom"/>
            <w:hideMark/>
          </w:tcPr>
          <w:p w14:paraId="0EDF170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1.216.292,00 </w:t>
            </w:r>
          </w:p>
        </w:tc>
      </w:tr>
      <w:tr w:rsidR="00866625" w:rsidRPr="00F06EF3" w14:paraId="0A2BCF88"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13BEE78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66</w:t>
            </w:r>
          </w:p>
        </w:tc>
        <w:tc>
          <w:tcPr>
            <w:tcW w:w="685" w:type="pct"/>
            <w:tcBorders>
              <w:top w:val="nil"/>
              <w:left w:val="nil"/>
              <w:bottom w:val="single" w:sz="4" w:space="0" w:color="auto"/>
              <w:right w:val="single" w:sz="4" w:space="0" w:color="auto"/>
            </w:tcBorders>
            <w:vAlign w:val="bottom"/>
            <w:hideMark/>
          </w:tcPr>
          <w:p w14:paraId="1DC5F47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BAJAR Y MONTAR MULTIPLE DE ADMISION</w:t>
            </w:r>
          </w:p>
        </w:tc>
        <w:tc>
          <w:tcPr>
            <w:tcW w:w="515" w:type="pct"/>
            <w:tcBorders>
              <w:top w:val="nil"/>
              <w:left w:val="nil"/>
              <w:bottom w:val="single" w:sz="4" w:space="0" w:color="auto"/>
              <w:right w:val="single" w:sz="4" w:space="0" w:color="auto"/>
            </w:tcBorders>
            <w:noWrap/>
            <w:vAlign w:val="bottom"/>
            <w:hideMark/>
          </w:tcPr>
          <w:p w14:paraId="4E3FACA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422.366,00 </w:t>
            </w:r>
          </w:p>
        </w:tc>
        <w:tc>
          <w:tcPr>
            <w:tcW w:w="471" w:type="pct"/>
            <w:tcBorders>
              <w:top w:val="nil"/>
              <w:left w:val="nil"/>
              <w:bottom w:val="single" w:sz="4" w:space="0" w:color="auto"/>
              <w:right w:val="single" w:sz="4" w:space="0" w:color="auto"/>
            </w:tcBorders>
            <w:noWrap/>
            <w:vAlign w:val="bottom"/>
            <w:hideMark/>
          </w:tcPr>
          <w:p w14:paraId="7BCF6A7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816.378,00 </w:t>
            </w:r>
          </w:p>
        </w:tc>
        <w:tc>
          <w:tcPr>
            <w:tcW w:w="471" w:type="pct"/>
            <w:tcBorders>
              <w:top w:val="nil"/>
              <w:left w:val="nil"/>
              <w:bottom w:val="single" w:sz="4" w:space="0" w:color="auto"/>
              <w:right w:val="single" w:sz="4" w:space="0" w:color="auto"/>
            </w:tcBorders>
            <w:noWrap/>
            <w:vAlign w:val="bottom"/>
            <w:hideMark/>
          </w:tcPr>
          <w:p w14:paraId="5F3360D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689.697,00 </w:t>
            </w:r>
          </w:p>
        </w:tc>
        <w:tc>
          <w:tcPr>
            <w:tcW w:w="748" w:type="pct"/>
            <w:tcBorders>
              <w:top w:val="nil"/>
              <w:left w:val="nil"/>
              <w:bottom w:val="single" w:sz="4" w:space="0" w:color="auto"/>
              <w:right w:val="single" w:sz="4" w:space="0" w:color="auto"/>
            </w:tcBorders>
            <w:noWrap/>
            <w:vAlign w:val="bottom"/>
            <w:hideMark/>
          </w:tcPr>
          <w:p w14:paraId="5117189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627.983,00 </w:t>
            </w:r>
          </w:p>
        </w:tc>
        <w:tc>
          <w:tcPr>
            <w:tcW w:w="474" w:type="pct"/>
            <w:tcBorders>
              <w:top w:val="nil"/>
              <w:left w:val="nil"/>
              <w:bottom w:val="single" w:sz="4" w:space="0" w:color="auto"/>
              <w:right w:val="single" w:sz="4" w:space="0" w:color="auto"/>
            </w:tcBorders>
            <w:noWrap/>
            <w:vAlign w:val="bottom"/>
            <w:hideMark/>
          </w:tcPr>
          <w:p w14:paraId="7E17DFD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380.129,00 </w:t>
            </w:r>
          </w:p>
        </w:tc>
        <w:tc>
          <w:tcPr>
            <w:tcW w:w="458" w:type="pct"/>
            <w:tcBorders>
              <w:top w:val="nil"/>
              <w:left w:val="nil"/>
              <w:bottom w:val="single" w:sz="4" w:space="0" w:color="auto"/>
              <w:right w:val="single" w:sz="4" w:space="0" w:color="auto"/>
            </w:tcBorders>
            <w:noWrap/>
            <w:vAlign w:val="bottom"/>
            <w:hideMark/>
          </w:tcPr>
          <w:p w14:paraId="74F39D7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361.123,00 </w:t>
            </w:r>
          </w:p>
        </w:tc>
        <w:tc>
          <w:tcPr>
            <w:tcW w:w="447" w:type="pct"/>
            <w:tcBorders>
              <w:top w:val="nil"/>
              <w:left w:val="nil"/>
              <w:bottom w:val="single" w:sz="4" w:space="0" w:color="auto"/>
              <w:right w:val="single" w:sz="4" w:space="0" w:color="auto"/>
            </w:tcBorders>
            <w:noWrap/>
            <w:vAlign w:val="bottom"/>
            <w:hideMark/>
          </w:tcPr>
          <w:p w14:paraId="40ECAE0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816.378,00 </w:t>
            </w:r>
          </w:p>
        </w:tc>
        <w:tc>
          <w:tcPr>
            <w:tcW w:w="508" w:type="pct"/>
            <w:tcBorders>
              <w:top w:val="nil"/>
              <w:left w:val="nil"/>
              <w:bottom w:val="single" w:sz="4" w:space="0" w:color="auto"/>
              <w:right w:val="single" w:sz="4" w:space="0" w:color="auto"/>
            </w:tcBorders>
            <w:noWrap/>
            <w:vAlign w:val="bottom"/>
            <w:hideMark/>
          </w:tcPr>
          <w:p w14:paraId="52DD2D9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753.580,00 </w:t>
            </w:r>
          </w:p>
        </w:tc>
      </w:tr>
      <w:tr w:rsidR="00866625" w:rsidRPr="00F06EF3" w14:paraId="4EDE3D49"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DC552A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67</w:t>
            </w:r>
          </w:p>
        </w:tc>
        <w:tc>
          <w:tcPr>
            <w:tcW w:w="685" w:type="pct"/>
            <w:tcBorders>
              <w:top w:val="nil"/>
              <w:left w:val="nil"/>
              <w:bottom w:val="single" w:sz="4" w:space="0" w:color="auto"/>
              <w:right w:val="single" w:sz="4" w:space="0" w:color="auto"/>
            </w:tcBorders>
            <w:vAlign w:val="bottom"/>
            <w:hideMark/>
          </w:tcPr>
          <w:p w14:paraId="2601682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GUAYA ACELERADOR</w:t>
            </w:r>
          </w:p>
        </w:tc>
        <w:tc>
          <w:tcPr>
            <w:tcW w:w="515" w:type="pct"/>
            <w:tcBorders>
              <w:top w:val="nil"/>
              <w:left w:val="nil"/>
              <w:bottom w:val="single" w:sz="4" w:space="0" w:color="auto"/>
              <w:right w:val="single" w:sz="4" w:space="0" w:color="auto"/>
            </w:tcBorders>
            <w:noWrap/>
            <w:vAlign w:val="bottom"/>
            <w:hideMark/>
          </w:tcPr>
          <w:p w14:paraId="1F05679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380.877,00 </w:t>
            </w:r>
          </w:p>
        </w:tc>
        <w:tc>
          <w:tcPr>
            <w:tcW w:w="471" w:type="pct"/>
            <w:tcBorders>
              <w:top w:val="nil"/>
              <w:left w:val="nil"/>
              <w:bottom w:val="single" w:sz="4" w:space="0" w:color="auto"/>
              <w:right w:val="single" w:sz="4" w:space="0" w:color="auto"/>
            </w:tcBorders>
            <w:noWrap/>
            <w:vAlign w:val="bottom"/>
            <w:hideMark/>
          </w:tcPr>
          <w:p w14:paraId="2D63503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641.645,00 </w:t>
            </w:r>
          </w:p>
        </w:tc>
        <w:tc>
          <w:tcPr>
            <w:tcW w:w="471" w:type="pct"/>
            <w:tcBorders>
              <w:top w:val="nil"/>
              <w:left w:val="nil"/>
              <w:bottom w:val="single" w:sz="4" w:space="0" w:color="auto"/>
              <w:right w:val="single" w:sz="4" w:space="0" w:color="auto"/>
            </w:tcBorders>
            <w:noWrap/>
            <w:vAlign w:val="bottom"/>
            <w:hideMark/>
          </w:tcPr>
          <w:p w14:paraId="5609115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793.213,00 </w:t>
            </w:r>
          </w:p>
        </w:tc>
        <w:tc>
          <w:tcPr>
            <w:tcW w:w="748" w:type="pct"/>
            <w:tcBorders>
              <w:top w:val="nil"/>
              <w:left w:val="nil"/>
              <w:bottom w:val="single" w:sz="4" w:space="0" w:color="auto"/>
              <w:right w:val="single" w:sz="4" w:space="0" w:color="auto"/>
            </w:tcBorders>
            <w:noWrap/>
            <w:vAlign w:val="bottom"/>
            <w:hideMark/>
          </w:tcPr>
          <w:p w14:paraId="34EB1BC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865.323,00 </w:t>
            </w:r>
          </w:p>
        </w:tc>
        <w:tc>
          <w:tcPr>
            <w:tcW w:w="474" w:type="pct"/>
            <w:tcBorders>
              <w:top w:val="nil"/>
              <w:left w:val="nil"/>
              <w:bottom w:val="single" w:sz="4" w:space="0" w:color="auto"/>
              <w:right w:val="single" w:sz="4" w:space="0" w:color="auto"/>
            </w:tcBorders>
            <w:noWrap/>
            <w:vAlign w:val="bottom"/>
            <w:hideMark/>
          </w:tcPr>
          <w:p w14:paraId="3A94C38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342.789,00 </w:t>
            </w:r>
          </w:p>
        </w:tc>
        <w:tc>
          <w:tcPr>
            <w:tcW w:w="458" w:type="pct"/>
            <w:tcBorders>
              <w:top w:val="nil"/>
              <w:left w:val="nil"/>
              <w:bottom w:val="single" w:sz="4" w:space="0" w:color="auto"/>
              <w:right w:val="single" w:sz="4" w:space="0" w:color="auto"/>
            </w:tcBorders>
            <w:noWrap/>
            <w:vAlign w:val="bottom"/>
            <w:hideMark/>
          </w:tcPr>
          <w:p w14:paraId="781F15D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325.650,00 </w:t>
            </w:r>
          </w:p>
        </w:tc>
        <w:tc>
          <w:tcPr>
            <w:tcW w:w="447" w:type="pct"/>
            <w:tcBorders>
              <w:top w:val="nil"/>
              <w:left w:val="nil"/>
              <w:bottom w:val="single" w:sz="4" w:space="0" w:color="auto"/>
              <w:right w:val="single" w:sz="4" w:space="0" w:color="auto"/>
            </w:tcBorders>
            <w:noWrap/>
            <w:vAlign w:val="bottom"/>
            <w:hideMark/>
          </w:tcPr>
          <w:p w14:paraId="5B96EC7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641.645,00 </w:t>
            </w:r>
          </w:p>
        </w:tc>
        <w:tc>
          <w:tcPr>
            <w:tcW w:w="508" w:type="pct"/>
            <w:tcBorders>
              <w:top w:val="nil"/>
              <w:left w:val="nil"/>
              <w:bottom w:val="single" w:sz="4" w:space="0" w:color="auto"/>
              <w:right w:val="single" w:sz="4" w:space="0" w:color="auto"/>
            </w:tcBorders>
            <w:noWrap/>
            <w:vAlign w:val="bottom"/>
            <w:hideMark/>
          </w:tcPr>
          <w:p w14:paraId="47F9A29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1.038.388,00 </w:t>
            </w:r>
          </w:p>
        </w:tc>
      </w:tr>
      <w:tr w:rsidR="00866625" w:rsidRPr="00F06EF3" w14:paraId="2A9D16F8"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EE2049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68</w:t>
            </w:r>
          </w:p>
        </w:tc>
        <w:tc>
          <w:tcPr>
            <w:tcW w:w="685" w:type="pct"/>
            <w:tcBorders>
              <w:top w:val="nil"/>
              <w:left w:val="nil"/>
              <w:bottom w:val="single" w:sz="4" w:space="0" w:color="auto"/>
              <w:right w:val="single" w:sz="4" w:space="0" w:color="auto"/>
            </w:tcBorders>
            <w:vAlign w:val="bottom"/>
            <w:hideMark/>
          </w:tcPr>
          <w:p w14:paraId="7FD7045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LIMPIADOR DE INYECTORES</w:t>
            </w:r>
          </w:p>
        </w:tc>
        <w:tc>
          <w:tcPr>
            <w:tcW w:w="515" w:type="pct"/>
            <w:tcBorders>
              <w:top w:val="nil"/>
              <w:left w:val="nil"/>
              <w:bottom w:val="single" w:sz="4" w:space="0" w:color="auto"/>
              <w:right w:val="single" w:sz="4" w:space="0" w:color="auto"/>
            </w:tcBorders>
            <w:noWrap/>
            <w:vAlign w:val="bottom"/>
            <w:hideMark/>
          </w:tcPr>
          <w:p w14:paraId="76CEAEF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195.510,00 </w:t>
            </w:r>
          </w:p>
        </w:tc>
        <w:tc>
          <w:tcPr>
            <w:tcW w:w="471" w:type="pct"/>
            <w:tcBorders>
              <w:top w:val="nil"/>
              <w:left w:val="nil"/>
              <w:bottom w:val="single" w:sz="4" w:space="0" w:color="auto"/>
              <w:right w:val="single" w:sz="4" w:space="0" w:color="auto"/>
            </w:tcBorders>
            <w:noWrap/>
            <w:vAlign w:val="bottom"/>
            <w:hideMark/>
          </w:tcPr>
          <w:p w14:paraId="721AEB1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195.510,00 </w:t>
            </w:r>
          </w:p>
        </w:tc>
        <w:tc>
          <w:tcPr>
            <w:tcW w:w="471" w:type="pct"/>
            <w:tcBorders>
              <w:top w:val="nil"/>
              <w:left w:val="nil"/>
              <w:bottom w:val="single" w:sz="4" w:space="0" w:color="auto"/>
              <w:right w:val="single" w:sz="4" w:space="0" w:color="auto"/>
            </w:tcBorders>
            <w:noWrap/>
            <w:vAlign w:val="bottom"/>
            <w:hideMark/>
          </w:tcPr>
          <w:p w14:paraId="0DBA5FA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162.925,00 </w:t>
            </w:r>
          </w:p>
        </w:tc>
        <w:tc>
          <w:tcPr>
            <w:tcW w:w="748" w:type="pct"/>
            <w:tcBorders>
              <w:top w:val="nil"/>
              <w:left w:val="nil"/>
              <w:bottom w:val="single" w:sz="4" w:space="0" w:color="auto"/>
              <w:right w:val="single" w:sz="4" w:space="0" w:color="auto"/>
            </w:tcBorders>
            <w:noWrap/>
            <w:vAlign w:val="bottom"/>
            <w:hideMark/>
          </w:tcPr>
          <w:p w14:paraId="41F3377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195.510,00 </w:t>
            </w:r>
          </w:p>
        </w:tc>
        <w:tc>
          <w:tcPr>
            <w:tcW w:w="474" w:type="pct"/>
            <w:tcBorders>
              <w:top w:val="nil"/>
              <w:left w:val="nil"/>
              <w:bottom w:val="single" w:sz="4" w:space="0" w:color="auto"/>
              <w:right w:val="single" w:sz="4" w:space="0" w:color="auto"/>
            </w:tcBorders>
            <w:noWrap/>
            <w:vAlign w:val="bottom"/>
            <w:hideMark/>
          </w:tcPr>
          <w:p w14:paraId="2AA4C9B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175.959,00 </w:t>
            </w:r>
          </w:p>
        </w:tc>
        <w:tc>
          <w:tcPr>
            <w:tcW w:w="458" w:type="pct"/>
            <w:tcBorders>
              <w:top w:val="nil"/>
              <w:left w:val="nil"/>
              <w:bottom w:val="single" w:sz="4" w:space="0" w:color="auto"/>
              <w:right w:val="single" w:sz="4" w:space="0" w:color="auto"/>
            </w:tcBorders>
            <w:noWrap/>
            <w:vAlign w:val="bottom"/>
            <w:hideMark/>
          </w:tcPr>
          <w:p w14:paraId="0EDB75B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167.161,00 </w:t>
            </w:r>
          </w:p>
        </w:tc>
        <w:tc>
          <w:tcPr>
            <w:tcW w:w="447" w:type="pct"/>
            <w:tcBorders>
              <w:top w:val="nil"/>
              <w:left w:val="nil"/>
              <w:bottom w:val="single" w:sz="4" w:space="0" w:color="auto"/>
              <w:right w:val="single" w:sz="4" w:space="0" w:color="auto"/>
            </w:tcBorders>
            <w:noWrap/>
            <w:vAlign w:val="bottom"/>
            <w:hideMark/>
          </w:tcPr>
          <w:p w14:paraId="1440514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195.510,00 </w:t>
            </w:r>
          </w:p>
        </w:tc>
        <w:tc>
          <w:tcPr>
            <w:tcW w:w="508" w:type="pct"/>
            <w:tcBorders>
              <w:top w:val="nil"/>
              <w:left w:val="nil"/>
              <w:bottom w:val="single" w:sz="4" w:space="0" w:color="auto"/>
              <w:right w:val="single" w:sz="4" w:space="0" w:color="auto"/>
            </w:tcBorders>
            <w:noWrap/>
            <w:vAlign w:val="bottom"/>
            <w:hideMark/>
          </w:tcPr>
          <w:p w14:paraId="027A586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234.612,00 </w:t>
            </w:r>
          </w:p>
        </w:tc>
      </w:tr>
      <w:tr w:rsidR="00866625" w:rsidRPr="00F06EF3" w14:paraId="7C51DBAF"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6786F57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69</w:t>
            </w:r>
          </w:p>
        </w:tc>
        <w:tc>
          <w:tcPr>
            <w:tcW w:w="685" w:type="pct"/>
            <w:tcBorders>
              <w:top w:val="nil"/>
              <w:left w:val="nil"/>
              <w:bottom w:val="single" w:sz="4" w:space="0" w:color="auto"/>
              <w:right w:val="single" w:sz="4" w:space="0" w:color="auto"/>
            </w:tcBorders>
            <w:vAlign w:val="bottom"/>
            <w:hideMark/>
          </w:tcPr>
          <w:p w14:paraId="3F84EBF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LIMPIADOR CUERPO ACELERACION</w:t>
            </w:r>
          </w:p>
        </w:tc>
        <w:tc>
          <w:tcPr>
            <w:tcW w:w="515" w:type="pct"/>
            <w:tcBorders>
              <w:top w:val="nil"/>
              <w:left w:val="nil"/>
              <w:bottom w:val="single" w:sz="4" w:space="0" w:color="auto"/>
              <w:right w:val="single" w:sz="4" w:space="0" w:color="auto"/>
            </w:tcBorders>
            <w:noWrap/>
            <w:vAlign w:val="bottom"/>
            <w:hideMark/>
          </w:tcPr>
          <w:p w14:paraId="695D52F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158.280,00 </w:t>
            </w:r>
          </w:p>
        </w:tc>
        <w:tc>
          <w:tcPr>
            <w:tcW w:w="471" w:type="pct"/>
            <w:tcBorders>
              <w:top w:val="nil"/>
              <w:left w:val="nil"/>
              <w:bottom w:val="single" w:sz="4" w:space="0" w:color="auto"/>
              <w:right w:val="single" w:sz="4" w:space="0" w:color="auto"/>
            </w:tcBorders>
            <w:noWrap/>
            <w:vAlign w:val="bottom"/>
            <w:hideMark/>
          </w:tcPr>
          <w:p w14:paraId="3C44F80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158.280,00 </w:t>
            </w:r>
          </w:p>
        </w:tc>
        <w:tc>
          <w:tcPr>
            <w:tcW w:w="471" w:type="pct"/>
            <w:tcBorders>
              <w:top w:val="nil"/>
              <w:left w:val="nil"/>
              <w:bottom w:val="single" w:sz="4" w:space="0" w:color="auto"/>
              <w:right w:val="single" w:sz="4" w:space="0" w:color="auto"/>
            </w:tcBorders>
            <w:noWrap/>
            <w:vAlign w:val="bottom"/>
            <w:hideMark/>
          </w:tcPr>
          <w:p w14:paraId="3CEC92D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131.901,00 </w:t>
            </w:r>
          </w:p>
        </w:tc>
        <w:tc>
          <w:tcPr>
            <w:tcW w:w="748" w:type="pct"/>
            <w:tcBorders>
              <w:top w:val="nil"/>
              <w:left w:val="nil"/>
              <w:bottom w:val="single" w:sz="4" w:space="0" w:color="auto"/>
              <w:right w:val="single" w:sz="4" w:space="0" w:color="auto"/>
            </w:tcBorders>
            <w:noWrap/>
            <w:vAlign w:val="bottom"/>
            <w:hideMark/>
          </w:tcPr>
          <w:p w14:paraId="5AC9271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158.280,00 </w:t>
            </w:r>
          </w:p>
        </w:tc>
        <w:tc>
          <w:tcPr>
            <w:tcW w:w="474" w:type="pct"/>
            <w:tcBorders>
              <w:top w:val="nil"/>
              <w:left w:val="nil"/>
              <w:bottom w:val="single" w:sz="4" w:space="0" w:color="auto"/>
              <w:right w:val="single" w:sz="4" w:space="0" w:color="auto"/>
            </w:tcBorders>
            <w:noWrap/>
            <w:vAlign w:val="bottom"/>
            <w:hideMark/>
          </w:tcPr>
          <w:p w14:paraId="71ED0B3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142.452,00 </w:t>
            </w:r>
          </w:p>
        </w:tc>
        <w:tc>
          <w:tcPr>
            <w:tcW w:w="458" w:type="pct"/>
            <w:tcBorders>
              <w:top w:val="nil"/>
              <w:left w:val="nil"/>
              <w:bottom w:val="single" w:sz="4" w:space="0" w:color="auto"/>
              <w:right w:val="single" w:sz="4" w:space="0" w:color="auto"/>
            </w:tcBorders>
            <w:noWrap/>
            <w:vAlign w:val="bottom"/>
            <w:hideMark/>
          </w:tcPr>
          <w:p w14:paraId="2DD4653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135.329,00 </w:t>
            </w:r>
          </w:p>
        </w:tc>
        <w:tc>
          <w:tcPr>
            <w:tcW w:w="447" w:type="pct"/>
            <w:tcBorders>
              <w:top w:val="nil"/>
              <w:left w:val="nil"/>
              <w:bottom w:val="single" w:sz="4" w:space="0" w:color="auto"/>
              <w:right w:val="single" w:sz="4" w:space="0" w:color="auto"/>
            </w:tcBorders>
            <w:noWrap/>
            <w:vAlign w:val="bottom"/>
            <w:hideMark/>
          </w:tcPr>
          <w:p w14:paraId="483B00C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158.280,00 </w:t>
            </w:r>
          </w:p>
        </w:tc>
        <w:tc>
          <w:tcPr>
            <w:tcW w:w="508" w:type="pct"/>
            <w:tcBorders>
              <w:top w:val="nil"/>
              <w:left w:val="nil"/>
              <w:bottom w:val="single" w:sz="4" w:space="0" w:color="auto"/>
              <w:right w:val="single" w:sz="4" w:space="0" w:color="auto"/>
            </w:tcBorders>
            <w:noWrap/>
            <w:vAlign w:val="bottom"/>
            <w:hideMark/>
          </w:tcPr>
          <w:p w14:paraId="1A990B4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189.936,00 </w:t>
            </w:r>
          </w:p>
        </w:tc>
      </w:tr>
      <w:tr w:rsidR="00866625" w:rsidRPr="00F06EF3" w14:paraId="5080CDF7"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6B65BA5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70</w:t>
            </w:r>
          </w:p>
        </w:tc>
        <w:tc>
          <w:tcPr>
            <w:tcW w:w="685" w:type="pct"/>
            <w:tcBorders>
              <w:top w:val="nil"/>
              <w:left w:val="nil"/>
              <w:bottom w:val="single" w:sz="4" w:space="0" w:color="auto"/>
              <w:right w:val="single" w:sz="4" w:space="0" w:color="auto"/>
            </w:tcBorders>
            <w:vAlign w:val="bottom"/>
            <w:hideMark/>
          </w:tcPr>
          <w:p w14:paraId="38A9851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ELEMENTO PURIFICADOR AIRE</w:t>
            </w:r>
          </w:p>
        </w:tc>
        <w:tc>
          <w:tcPr>
            <w:tcW w:w="515" w:type="pct"/>
            <w:tcBorders>
              <w:top w:val="nil"/>
              <w:left w:val="nil"/>
              <w:bottom w:val="single" w:sz="4" w:space="0" w:color="auto"/>
              <w:right w:val="single" w:sz="4" w:space="0" w:color="auto"/>
            </w:tcBorders>
            <w:noWrap/>
            <w:vAlign w:val="bottom"/>
            <w:hideMark/>
          </w:tcPr>
          <w:p w14:paraId="5A63070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898.016,00 </w:t>
            </w:r>
          </w:p>
        </w:tc>
        <w:tc>
          <w:tcPr>
            <w:tcW w:w="471" w:type="pct"/>
            <w:tcBorders>
              <w:top w:val="nil"/>
              <w:left w:val="nil"/>
              <w:bottom w:val="single" w:sz="4" w:space="0" w:color="auto"/>
              <w:right w:val="single" w:sz="4" w:space="0" w:color="auto"/>
            </w:tcBorders>
            <w:noWrap/>
            <w:vAlign w:val="bottom"/>
            <w:hideMark/>
          </w:tcPr>
          <w:p w14:paraId="2411DC0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1.915.762,00 </w:t>
            </w:r>
          </w:p>
        </w:tc>
        <w:tc>
          <w:tcPr>
            <w:tcW w:w="471" w:type="pct"/>
            <w:tcBorders>
              <w:top w:val="nil"/>
              <w:left w:val="nil"/>
              <w:bottom w:val="single" w:sz="4" w:space="0" w:color="auto"/>
              <w:right w:val="single" w:sz="4" w:space="0" w:color="auto"/>
            </w:tcBorders>
            <w:noWrap/>
            <w:vAlign w:val="bottom"/>
            <w:hideMark/>
          </w:tcPr>
          <w:p w14:paraId="5C31F63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1.596.469,00 </w:t>
            </w:r>
          </w:p>
        </w:tc>
        <w:tc>
          <w:tcPr>
            <w:tcW w:w="748" w:type="pct"/>
            <w:tcBorders>
              <w:top w:val="nil"/>
              <w:left w:val="nil"/>
              <w:bottom w:val="single" w:sz="4" w:space="0" w:color="auto"/>
              <w:right w:val="single" w:sz="4" w:space="0" w:color="auto"/>
            </w:tcBorders>
            <w:noWrap/>
            <w:vAlign w:val="bottom"/>
            <w:hideMark/>
          </w:tcPr>
          <w:p w14:paraId="03C0873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1.473.663,00 </w:t>
            </w:r>
          </w:p>
        </w:tc>
        <w:tc>
          <w:tcPr>
            <w:tcW w:w="474" w:type="pct"/>
            <w:tcBorders>
              <w:top w:val="nil"/>
              <w:left w:val="nil"/>
              <w:bottom w:val="single" w:sz="4" w:space="0" w:color="auto"/>
              <w:right w:val="single" w:sz="4" w:space="0" w:color="auto"/>
            </w:tcBorders>
            <w:noWrap/>
            <w:vAlign w:val="bottom"/>
            <w:hideMark/>
          </w:tcPr>
          <w:p w14:paraId="0C10D30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808.214,00 </w:t>
            </w:r>
          </w:p>
        </w:tc>
        <w:tc>
          <w:tcPr>
            <w:tcW w:w="458" w:type="pct"/>
            <w:tcBorders>
              <w:top w:val="nil"/>
              <w:left w:val="nil"/>
              <w:bottom w:val="single" w:sz="4" w:space="0" w:color="auto"/>
              <w:right w:val="single" w:sz="4" w:space="0" w:color="auto"/>
            </w:tcBorders>
            <w:noWrap/>
            <w:vAlign w:val="bottom"/>
            <w:hideMark/>
          </w:tcPr>
          <w:p w14:paraId="7C7D73C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767.804,00 </w:t>
            </w:r>
          </w:p>
        </w:tc>
        <w:tc>
          <w:tcPr>
            <w:tcW w:w="447" w:type="pct"/>
            <w:tcBorders>
              <w:top w:val="nil"/>
              <w:left w:val="nil"/>
              <w:bottom w:val="single" w:sz="4" w:space="0" w:color="auto"/>
              <w:right w:val="single" w:sz="4" w:space="0" w:color="auto"/>
            </w:tcBorders>
            <w:noWrap/>
            <w:vAlign w:val="bottom"/>
            <w:hideMark/>
          </w:tcPr>
          <w:p w14:paraId="73CFCC9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1.915.762,00 </w:t>
            </w:r>
          </w:p>
        </w:tc>
        <w:tc>
          <w:tcPr>
            <w:tcW w:w="508" w:type="pct"/>
            <w:tcBorders>
              <w:top w:val="nil"/>
              <w:left w:val="nil"/>
              <w:bottom w:val="single" w:sz="4" w:space="0" w:color="auto"/>
              <w:right w:val="single" w:sz="4" w:space="0" w:color="auto"/>
            </w:tcBorders>
            <w:noWrap/>
            <w:vAlign w:val="bottom"/>
            <w:hideMark/>
          </w:tcPr>
          <w:p w14:paraId="05E8D6B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1.768.396,00 </w:t>
            </w:r>
          </w:p>
        </w:tc>
      </w:tr>
      <w:tr w:rsidR="00866625" w:rsidRPr="00F06EF3" w14:paraId="415AF2A8"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86A672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71</w:t>
            </w:r>
          </w:p>
        </w:tc>
        <w:tc>
          <w:tcPr>
            <w:tcW w:w="685" w:type="pct"/>
            <w:tcBorders>
              <w:top w:val="nil"/>
              <w:left w:val="nil"/>
              <w:bottom w:val="single" w:sz="4" w:space="0" w:color="auto"/>
              <w:right w:val="single" w:sz="4" w:space="0" w:color="auto"/>
            </w:tcBorders>
            <w:vAlign w:val="bottom"/>
            <w:hideMark/>
          </w:tcPr>
          <w:p w14:paraId="2503342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CUBIERTA REPARTICIÓN COMPLETA</w:t>
            </w:r>
          </w:p>
        </w:tc>
        <w:tc>
          <w:tcPr>
            <w:tcW w:w="515" w:type="pct"/>
            <w:tcBorders>
              <w:top w:val="nil"/>
              <w:left w:val="nil"/>
              <w:bottom w:val="single" w:sz="4" w:space="0" w:color="auto"/>
              <w:right w:val="single" w:sz="4" w:space="0" w:color="auto"/>
            </w:tcBorders>
            <w:noWrap/>
            <w:vAlign w:val="bottom"/>
            <w:hideMark/>
          </w:tcPr>
          <w:p w14:paraId="06F3B96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532.594,00 </w:t>
            </w:r>
          </w:p>
        </w:tc>
        <w:tc>
          <w:tcPr>
            <w:tcW w:w="471" w:type="pct"/>
            <w:tcBorders>
              <w:top w:val="nil"/>
              <w:left w:val="nil"/>
              <w:bottom w:val="single" w:sz="4" w:space="0" w:color="auto"/>
              <w:right w:val="single" w:sz="4" w:space="0" w:color="auto"/>
            </w:tcBorders>
            <w:noWrap/>
            <w:vAlign w:val="bottom"/>
            <w:hideMark/>
          </w:tcPr>
          <w:p w14:paraId="4F1D192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1.194.374,00 </w:t>
            </w:r>
          </w:p>
        </w:tc>
        <w:tc>
          <w:tcPr>
            <w:tcW w:w="471" w:type="pct"/>
            <w:tcBorders>
              <w:top w:val="nil"/>
              <w:left w:val="nil"/>
              <w:bottom w:val="single" w:sz="4" w:space="0" w:color="auto"/>
              <w:right w:val="single" w:sz="4" w:space="0" w:color="auto"/>
            </w:tcBorders>
            <w:noWrap/>
            <w:vAlign w:val="bottom"/>
            <w:hideMark/>
          </w:tcPr>
          <w:p w14:paraId="2A5A105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1.005.823,00 </w:t>
            </w:r>
          </w:p>
        </w:tc>
        <w:tc>
          <w:tcPr>
            <w:tcW w:w="748" w:type="pct"/>
            <w:tcBorders>
              <w:top w:val="nil"/>
              <w:left w:val="nil"/>
              <w:bottom w:val="single" w:sz="4" w:space="0" w:color="auto"/>
              <w:right w:val="single" w:sz="4" w:space="0" w:color="auto"/>
            </w:tcBorders>
            <w:noWrap/>
            <w:vAlign w:val="bottom"/>
            <w:hideMark/>
          </w:tcPr>
          <w:p w14:paraId="5C3164B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918.749,00 </w:t>
            </w:r>
          </w:p>
        </w:tc>
        <w:tc>
          <w:tcPr>
            <w:tcW w:w="474" w:type="pct"/>
            <w:tcBorders>
              <w:top w:val="nil"/>
              <w:left w:val="nil"/>
              <w:bottom w:val="single" w:sz="4" w:space="0" w:color="auto"/>
              <w:right w:val="single" w:sz="4" w:space="0" w:color="auto"/>
            </w:tcBorders>
            <w:noWrap/>
            <w:vAlign w:val="bottom"/>
            <w:hideMark/>
          </w:tcPr>
          <w:p w14:paraId="6DF0D60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479.335,00 </w:t>
            </w:r>
          </w:p>
        </w:tc>
        <w:tc>
          <w:tcPr>
            <w:tcW w:w="458" w:type="pct"/>
            <w:tcBorders>
              <w:top w:val="nil"/>
              <w:left w:val="nil"/>
              <w:bottom w:val="single" w:sz="4" w:space="0" w:color="auto"/>
              <w:right w:val="single" w:sz="4" w:space="0" w:color="auto"/>
            </w:tcBorders>
            <w:noWrap/>
            <w:vAlign w:val="bottom"/>
            <w:hideMark/>
          </w:tcPr>
          <w:p w14:paraId="4B4EE0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455.368,00 </w:t>
            </w:r>
          </w:p>
        </w:tc>
        <w:tc>
          <w:tcPr>
            <w:tcW w:w="447" w:type="pct"/>
            <w:tcBorders>
              <w:top w:val="nil"/>
              <w:left w:val="nil"/>
              <w:bottom w:val="single" w:sz="4" w:space="0" w:color="auto"/>
              <w:right w:val="single" w:sz="4" w:space="0" w:color="auto"/>
            </w:tcBorders>
            <w:noWrap/>
            <w:vAlign w:val="bottom"/>
            <w:hideMark/>
          </w:tcPr>
          <w:p w14:paraId="2BFF87D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1.194.374,00 </w:t>
            </w:r>
          </w:p>
        </w:tc>
        <w:tc>
          <w:tcPr>
            <w:tcW w:w="508" w:type="pct"/>
            <w:tcBorders>
              <w:top w:val="nil"/>
              <w:left w:val="nil"/>
              <w:bottom w:val="single" w:sz="4" w:space="0" w:color="auto"/>
              <w:right w:val="single" w:sz="4" w:space="0" w:color="auto"/>
            </w:tcBorders>
            <w:noWrap/>
            <w:vAlign w:val="bottom"/>
            <w:hideMark/>
          </w:tcPr>
          <w:p w14:paraId="050C3BB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1.102.499,00 </w:t>
            </w:r>
          </w:p>
        </w:tc>
      </w:tr>
      <w:tr w:rsidR="00866625" w:rsidRPr="00F06EF3" w14:paraId="534F3FF0" w14:textId="77777777" w:rsidTr="007E2F3D">
        <w:trPr>
          <w:trHeight w:val="900"/>
        </w:trPr>
        <w:tc>
          <w:tcPr>
            <w:tcW w:w="224" w:type="pct"/>
            <w:tcBorders>
              <w:top w:val="nil"/>
              <w:left w:val="single" w:sz="4" w:space="0" w:color="auto"/>
              <w:bottom w:val="single" w:sz="4" w:space="0" w:color="auto"/>
              <w:right w:val="single" w:sz="4" w:space="0" w:color="auto"/>
            </w:tcBorders>
            <w:noWrap/>
            <w:vAlign w:val="center"/>
            <w:hideMark/>
          </w:tcPr>
          <w:p w14:paraId="591BEC73"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72</w:t>
            </w:r>
          </w:p>
        </w:tc>
        <w:tc>
          <w:tcPr>
            <w:tcW w:w="685" w:type="pct"/>
            <w:tcBorders>
              <w:top w:val="nil"/>
              <w:left w:val="nil"/>
              <w:bottom w:val="single" w:sz="4" w:space="0" w:color="auto"/>
              <w:right w:val="single" w:sz="4" w:space="0" w:color="auto"/>
            </w:tcBorders>
            <w:vAlign w:val="bottom"/>
            <w:hideMark/>
          </w:tcPr>
          <w:p w14:paraId="1F4AD45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SERVICIO RECTIFICADORA: SOLDADURA ALUMINIO EN</w:t>
            </w:r>
            <w:r w:rsidRPr="00F06EF3">
              <w:rPr>
                <w:rFonts w:eastAsia="Times New Roman" w:cs="Calibri"/>
                <w:color w:val="000000"/>
                <w:sz w:val="16"/>
                <w:szCs w:val="16"/>
                <w:lang w:eastAsia="es-CO"/>
              </w:rPr>
              <w:br/>
              <w:t>PUNTO</w:t>
            </w:r>
          </w:p>
        </w:tc>
        <w:tc>
          <w:tcPr>
            <w:tcW w:w="515" w:type="pct"/>
            <w:tcBorders>
              <w:top w:val="nil"/>
              <w:left w:val="nil"/>
              <w:bottom w:val="single" w:sz="4" w:space="0" w:color="auto"/>
              <w:right w:val="single" w:sz="4" w:space="0" w:color="auto"/>
            </w:tcBorders>
            <w:noWrap/>
            <w:vAlign w:val="bottom"/>
            <w:hideMark/>
          </w:tcPr>
          <w:p w14:paraId="14BFE76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3.577.825,00 </w:t>
            </w:r>
          </w:p>
        </w:tc>
        <w:tc>
          <w:tcPr>
            <w:tcW w:w="471" w:type="pct"/>
            <w:tcBorders>
              <w:top w:val="nil"/>
              <w:left w:val="nil"/>
              <w:bottom w:val="single" w:sz="4" w:space="0" w:color="auto"/>
              <w:right w:val="single" w:sz="4" w:space="0" w:color="auto"/>
            </w:tcBorders>
            <w:noWrap/>
            <w:vAlign w:val="bottom"/>
            <w:hideMark/>
          </w:tcPr>
          <w:p w14:paraId="211DABF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212.881,00 </w:t>
            </w:r>
          </w:p>
        </w:tc>
        <w:tc>
          <w:tcPr>
            <w:tcW w:w="471" w:type="pct"/>
            <w:tcBorders>
              <w:top w:val="nil"/>
              <w:left w:val="nil"/>
              <w:bottom w:val="single" w:sz="4" w:space="0" w:color="auto"/>
              <w:right w:val="single" w:sz="4" w:space="0" w:color="auto"/>
            </w:tcBorders>
            <w:noWrap/>
            <w:vAlign w:val="bottom"/>
            <w:hideMark/>
          </w:tcPr>
          <w:p w14:paraId="0A5C0AF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212.881,00 </w:t>
            </w:r>
          </w:p>
        </w:tc>
        <w:tc>
          <w:tcPr>
            <w:tcW w:w="748" w:type="pct"/>
            <w:tcBorders>
              <w:top w:val="nil"/>
              <w:left w:val="nil"/>
              <w:bottom w:val="single" w:sz="4" w:space="0" w:color="auto"/>
              <w:right w:val="single" w:sz="4" w:space="0" w:color="auto"/>
            </w:tcBorders>
            <w:noWrap/>
            <w:vAlign w:val="bottom"/>
            <w:hideMark/>
          </w:tcPr>
          <w:p w14:paraId="081E4BF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212.881,00 </w:t>
            </w:r>
          </w:p>
        </w:tc>
        <w:tc>
          <w:tcPr>
            <w:tcW w:w="474" w:type="pct"/>
            <w:tcBorders>
              <w:top w:val="nil"/>
              <w:left w:val="nil"/>
              <w:bottom w:val="single" w:sz="4" w:space="0" w:color="auto"/>
              <w:right w:val="single" w:sz="4" w:space="0" w:color="auto"/>
            </w:tcBorders>
            <w:noWrap/>
            <w:vAlign w:val="bottom"/>
            <w:hideMark/>
          </w:tcPr>
          <w:p w14:paraId="0D5574E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3.220.043,00 </w:t>
            </w:r>
          </w:p>
        </w:tc>
        <w:tc>
          <w:tcPr>
            <w:tcW w:w="458" w:type="pct"/>
            <w:tcBorders>
              <w:top w:val="nil"/>
              <w:left w:val="nil"/>
              <w:bottom w:val="single" w:sz="4" w:space="0" w:color="auto"/>
              <w:right w:val="single" w:sz="4" w:space="0" w:color="auto"/>
            </w:tcBorders>
            <w:noWrap/>
            <w:vAlign w:val="bottom"/>
            <w:hideMark/>
          </w:tcPr>
          <w:p w14:paraId="2272E63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3.059.040,00 </w:t>
            </w:r>
          </w:p>
        </w:tc>
        <w:tc>
          <w:tcPr>
            <w:tcW w:w="447" w:type="pct"/>
            <w:tcBorders>
              <w:top w:val="nil"/>
              <w:left w:val="nil"/>
              <w:bottom w:val="single" w:sz="4" w:space="0" w:color="auto"/>
              <w:right w:val="single" w:sz="4" w:space="0" w:color="auto"/>
            </w:tcBorders>
            <w:noWrap/>
            <w:vAlign w:val="bottom"/>
            <w:hideMark/>
          </w:tcPr>
          <w:p w14:paraId="2CF7729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212.881,00 </w:t>
            </w:r>
          </w:p>
        </w:tc>
        <w:tc>
          <w:tcPr>
            <w:tcW w:w="508" w:type="pct"/>
            <w:tcBorders>
              <w:top w:val="nil"/>
              <w:left w:val="nil"/>
              <w:bottom w:val="single" w:sz="4" w:space="0" w:color="auto"/>
              <w:right w:val="single" w:sz="4" w:space="0" w:color="auto"/>
            </w:tcBorders>
            <w:noWrap/>
            <w:vAlign w:val="bottom"/>
            <w:hideMark/>
          </w:tcPr>
          <w:p w14:paraId="2BF4398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255.457,00 </w:t>
            </w:r>
          </w:p>
        </w:tc>
      </w:tr>
      <w:tr w:rsidR="00866625" w:rsidRPr="00F06EF3" w14:paraId="578EA092"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2254C2D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73</w:t>
            </w:r>
          </w:p>
        </w:tc>
        <w:tc>
          <w:tcPr>
            <w:tcW w:w="685" w:type="pct"/>
            <w:tcBorders>
              <w:top w:val="nil"/>
              <w:left w:val="nil"/>
              <w:bottom w:val="single" w:sz="4" w:space="0" w:color="auto"/>
              <w:right w:val="single" w:sz="4" w:space="0" w:color="auto"/>
            </w:tcBorders>
            <w:vAlign w:val="bottom"/>
            <w:hideMark/>
          </w:tcPr>
          <w:p w14:paraId="28C4689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MANGUERA CALEFACTOR SALIDA</w:t>
            </w:r>
          </w:p>
        </w:tc>
        <w:tc>
          <w:tcPr>
            <w:tcW w:w="515" w:type="pct"/>
            <w:tcBorders>
              <w:top w:val="nil"/>
              <w:left w:val="nil"/>
              <w:bottom w:val="single" w:sz="4" w:space="0" w:color="auto"/>
              <w:right w:val="single" w:sz="4" w:space="0" w:color="auto"/>
            </w:tcBorders>
            <w:noWrap/>
            <w:vAlign w:val="bottom"/>
            <w:hideMark/>
          </w:tcPr>
          <w:p w14:paraId="11EDF7B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287.542,00 </w:t>
            </w:r>
          </w:p>
        </w:tc>
        <w:tc>
          <w:tcPr>
            <w:tcW w:w="471" w:type="pct"/>
            <w:tcBorders>
              <w:top w:val="nil"/>
              <w:left w:val="nil"/>
              <w:bottom w:val="single" w:sz="4" w:space="0" w:color="auto"/>
              <w:right w:val="single" w:sz="4" w:space="0" w:color="auto"/>
            </w:tcBorders>
            <w:noWrap/>
            <w:vAlign w:val="bottom"/>
            <w:hideMark/>
          </w:tcPr>
          <w:p w14:paraId="71453FE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586.583,00 </w:t>
            </w:r>
          </w:p>
        </w:tc>
        <w:tc>
          <w:tcPr>
            <w:tcW w:w="471" w:type="pct"/>
            <w:tcBorders>
              <w:top w:val="nil"/>
              <w:left w:val="nil"/>
              <w:bottom w:val="single" w:sz="4" w:space="0" w:color="auto"/>
              <w:right w:val="single" w:sz="4" w:space="0" w:color="auto"/>
            </w:tcBorders>
            <w:noWrap/>
            <w:vAlign w:val="bottom"/>
            <w:hideMark/>
          </w:tcPr>
          <w:p w14:paraId="08B0AC7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465.543,00 </w:t>
            </w:r>
          </w:p>
        </w:tc>
        <w:tc>
          <w:tcPr>
            <w:tcW w:w="748" w:type="pct"/>
            <w:tcBorders>
              <w:top w:val="nil"/>
              <w:left w:val="nil"/>
              <w:bottom w:val="single" w:sz="4" w:space="0" w:color="auto"/>
              <w:right w:val="single" w:sz="4" w:space="0" w:color="auto"/>
            </w:tcBorders>
            <w:noWrap/>
            <w:vAlign w:val="bottom"/>
            <w:hideMark/>
          </w:tcPr>
          <w:p w14:paraId="7CD5830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533.258,00 </w:t>
            </w:r>
          </w:p>
        </w:tc>
        <w:tc>
          <w:tcPr>
            <w:tcW w:w="474" w:type="pct"/>
            <w:tcBorders>
              <w:top w:val="nil"/>
              <w:left w:val="nil"/>
              <w:bottom w:val="single" w:sz="4" w:space="0" w:color="auto"/>
              <w:right w:val="single" w:sz="4" w:space="0" w:color="auto"/>
            </w:tcBorders>
            <w:noWrap/>
            <w:vAlign w:val="bottom"/>
            <w:hideMark/>
          </w:tcPr>
          <w:p w14:paraId="2610CB6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258.788,00 </w:t>
            </w:r>
          </w:p>
        </w:tc>
        <w:tc>
          <w:tcPr>
            <w:tcW w:w="458" w:type="pct"/>
            <w:tcBorders>
              <w:top w:val="nil"/>
              <w:left w:val="nil"/>
              <w:bottom w:val="single" w:sz="4" w:space="0" w:color="auto"/>
              <w:right w:val="single" w:sz="4" w:space="0" w:color="auto"/>
            </w:tcBorders>
            <w:noWrap/>
            <w:vAlign w:val="bottom"/>
            <w:hideMark/>
          </w:tcPr>
          <w:p w14:paraId="6D5743A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245.848,00 </w:t>
            </w:r>
          </w:p>
        </w:tc>
        <w:tc>
          <w:tcPr>
            <w:tcW w:w="447" w:type="pct"/>
            <w:tcBorders>
              <w:top w:val="nil"/>
              <w:left w:val="nil"/>
              <w:bottom w:val="single" w:sz="4" w:space="0" w:color="auto"/>
              <w:right w:val="single" w:sz="4" w:space="0" w:color="auto"/>
            </w:tcBorders>
            <w:noWrap/>
            <w:vAlign w:val="bottom"/>
            <w:hideMark/>
          </w:tcPr>
          <w:p w14:paraId="47CAF10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586.583,00 </w:t>
            </w:r>
          </w:p>
        </w:tc>
        <w:tc>
          <w:tcPr>
            <w:tcW w:w="508" w:type="pct"/>
            <w:tcBorders>
              <w:top w:val="nil"/>
              <w:left w:val="nil"/>
              <w:bottom w:val="single" w:sz="4" w:space="0" w:color="auto"/>
              <w:right w:val="single" w:sz="4" w:space="0" w:color="auto"/>
            </w:tcBorders>
            <w:noWrap/>
            <w:vAlign w:val="bottom"/>
            <w:hideMark/>
          </w:tcPr>
          <w:p w14:paraId="4F8C61B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639.910,00 </w:t>
            </w:r>
          </w:p>
        </w:tc>
      </w:tr>
      <w:tr w:rsidR="00866625" w:rsidRPr="00F06EF3" w14:paraId="4D70CB0B" w14:textId="77777777" w:rsidTr="007E2F3D">
        <w:trPr>
          <w:trHeight w:val="900"/>
        </w:trPr>
        <w:tc>
          <w:tcPr>
            <w:tcW w:w="224" w:type="pct"/>
            <w:tcBorders>
              <w:top w:val="nil"/>
              <w:left w:val="single" w:sz="4" w:space="0" w:color="auto"/>
              <w:bottom w:val="single" w:sz="4" w:space="0" w:color="auto"/>
              <w:right w:val="single" w:sz="4" w:space="0" w:color="auto"/>
            </w:tcBorders>
            <w:noWrap/>
            <w:vAlign w:val="center"/>
            <w:hideMark/>
          </w:tcPr>
          <w:p w14:paraId="15B2E61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74</w:t>
            </w:r>
          </w:p>
        </w:tc>
        <w:tc>
          <w:tcPr>
            <w:tcW w:w="685" w:type="pct"/>
            <w:tcBorders>
              <w:top w:val="nil"/>
              <w:left w:val="nil"/>
              <w:bottom w:val="single" w:sz="4" w:space="0" w:color="auto"/>
              <w:right w:val="single" w:sz="4" w:space="0" w:color="auto"/>
            </w:tcBorders>
            <w:vAlign w:val="bottom"/>
            <w:hideMark/>
          </w:tcPr>
          <w:p w14:paraId="0B32E80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MANGUERA CONDUCTO PLÁSTICO DE</w:t>
            </w:r>
            <w:r w:rsidRPr="00F06EF3">
              <w:rPr>
                <w:rFonts w:eastAsia="Times New Roman" w:cs="Calibri"/>
                <w:color w:val="000000"/>
                <w:sz w:val="16"/>
                <w:szCs w:val="16"/>
                <w:lang w:eastAsia="es-CO"/>
              </w:rPr>
              <w:br/>
              <w:t>REFRIGERACIÓN</w:t>
            </w:r>
          </w:p>
        </w:tc>
        <w:tc>
          <w:tcPr>
            <w:tcW w:w="515" w:type="pct"/>
            <w:tcBorders>
              <w:top w:val="nil"/>
              <w:left w:val="nil"/>
              <w:bottom w:val="single" w:sz="4" w:space="0" w:color="auto"/>
              <w:right w:val="single" w:sz="4" w:space="0" w:color="auto"/>
            </w:tcBorders>
            <w:noWrap/>
            <w:vAlign w:val="bottom"/>
            <w:hideMark/>
          </w:tcPr>
          <w:p w14:paraId="3AFB902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360.025,00 </w:t>
            </w:r>
          </w:p>
        </w:tc>
        <w:tc>
          <w:tcPr>
            <w:tcW w:w="471" w:type="pct"/>
            <w:tcBorders>
              <w:top w:val="nil"/>
              <w:left w:val="nil"/>
              <w:bottom w:val="single" w:sz="4" w:space="0" w:color="auto"/>
              <w:right w:val="single" w:sz="4" w:space="0" w:color="auto"/>
            </w:tcBorders>
            <w:noWrap/>
            <w:vAlign w:val="bottom"/>
            <w:hideMark/>
          </w:tcPr>
          <w:p w14:paraId="5FD5486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734.452,00 </w:t>
            </w:r>
          </w:p>
        </w:tc>
        <w:tc>
          <w:tcPr>
            <w:tcW w:w="471" w:type="pct"/>
            <w:tcBorders>
              <w:top w:val="nil"/>
              <w:left w:val="nil"/>
              <w:bottom w:val="single" w:sz="4" w:space="0" w:color="auto"/>
              <w:right w:val="single" w:sz="4" w:space="0" w:color="auto"/>
            </w:tcBorders>
            <w:noWrap/>
            <w:vAlign w:val="bottom"/>
            <w:hideMark/>
          </w:tcPr>
          <w:p w14:paraId="1447B8B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582.898,00 </w:t>
            </w:r>
          </w:p>
        </w:tc>
        <w:tc>
          <w:tcPr>
            <w:tcW w:w="748" w:type="pct"/>
            <w:tcBorders>
              <w:top w:val="nil"/>
              <w:left w:val="nil"/>
              <w:bottom w:val="single" w:sz="4" w:space="0" w:color="auto"/>
              <w:right w:val="single" w:sz="4" w:space="0" w:color="auto"/>
            </w:tcBorders>
            <w:noWrap/>
            <w:vAlign w:val="bottom"/>
            <w:hideMark/>
          </w:tcPr>
          <w:p w14:paraId="1E87074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667.683,00 </w:t>
            </w:r>
          </w:p>
        </w:tc>
        <w:tc>
          <w:tcPr>
            <w:tcW w:w="474" w:type="pct"/>
            <w:tcBorders>
              <w:top w:val="nil"/>
              <w:left w:val="nil"/>
              <w:bottom w:val="single" w:sz="4" w:space="0" w:color="auto"/>
              <w:right w:val="single" w:sz="4" w:space="0" w:color="auto"/>
            </w:tcBorders>
            <w:noWrap/>
            <w:vAlign w:val="bottom"/>
            <w:hideMark/>
          </w:tcPr>
          <w:p w14:paraId="3D2ECF6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324.023,00 </w:t>
            </w:r>
          </w:p>
        </w:tc>
        <w:tc>
          <w:tcPr>
            <w:tcW w:w="458" w:type="pct"/>
            <w:tcBorders>
              <w:top w:val="nil"/>
              <w:left w:val="nil"/>
              <w:bottom w:val="single" w:sz="4" w:space="0" w:color="auto"/>
              <w:right w:val="single" w:sz="4" w:space="0" w:color="auto"/>
            </w:tcBorders>
            <w:noWrap/>
            <w:vAlign w:val="bottom"/>
            <w:hideMark/>
          </w:tcPr>
          <w:p w14:paraId="47D6E35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307.821,00 </w:t>
            </w:r>
          </w:p>
        </w:tc>
        <w:tc>
          <w:tcPr>
            <w:tcW w:w="447" w:type="pct"/>
            <w:tcBorders>
              <w:top w:val="nil"/>
              <w:left w:val="nil"/>
              <w:bottom w:val="single" w:sz="4" w:space="0" w:color="auto"/>
              <w:right w:val="single" w:sz="4" w:space="0" w:color="auto"/>
            </w:tcBorders>
            <w:noWrap/>
            <w:vAlign w:val="bottom"/>
            <w:hideMark/>
          </w:tcPr>
          <w:p w14:paraId="19DBE99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734.452,00 </w:t>
            </w:r>
          </w:p>
        </w:tc>
        <w:tc>
          <w:tcPr>
            <w:tcW w:w="508" w:type="pct"/>
            <w:tcBorders>
              <w:top w:val="nil"/>
              <w:left w:val="nil"/>
              <w:bottom w:val="single" w:sz="4" w:space="0" w:color="auto"/>
              <w:right w:val="single" w:sz="4" w:space="0" w:color="auto"/>
            </w:tcBorders>
            <w:noWrap/>
            <w:vAlign w:val="bottom"/>
            <w:hideMark/>
          </w:tcPr>
          <w:p w14:paraId="249D9BD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801.220,00 </w:t>
            </w:r>
          </w:p>
        </w:tc>
      </w:tr>
      <w:tr w:rsidR="00866625" w:rsidRPr="00F06EF3" w14:paraId="0E291E57"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B2A3E7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75</w:t>
            </w:r>
          </w:p>
        </w:tc>
        <w:tc>
          <w:tcPr>
            <w:tcW w:w="685" w:type="pct"/>
            <w:tcBorders>
              <w:top w:val="nil"/>
              <w:left w:val="nil"/>
              <w:bottom w:val="single" w:sz="4" w:space="0" w:color="auto"/>
              <w:right w:val="single" w:sz="4" w:space="0" w:color="auto"/>
            </w:tcBorders>
            <w:vAlign w:val="bottom"/>
            <w:hideMark/>
          </w:tcPr>
          <w:p w14:paraId="1EAB0A1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MANGUERA DE DESFOGUE</w:t>
            </w:r>
          </w:p>
        </w:tc>
        <w:tc>
          <w:tcPr>
            <w:tcW w:w="515" w:type="pct"/>
            <w:tcBorders>
              <w:top w:val="nil"/>
              <w:left w:val="nil"/>
              <w:bottom w:val="single" w:sz="4" w:space="0" w:color="auto"/>
              <w:right w:val="single" w:sz="4" w:space="0" w:color="auto"/>
            </w:tcBorders>
            <w:noWrap/>
            <w:vAlign w:val="bottom"/>
            <w:hideMark/>
          </w:tcPr>
          <w:p w14:paraId="22ADCF8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424.456,00 </w:t>
            </w:r>
          </w:p>
        </w:tc>
        <w:tc>
          <w:tcPr>
            <w:tcW w:w="471" w:type="pct"/>
            <w:tcBorders>
              <w:top w:val="nil"/>
              <w:left w:val="nil"/>
              <w:bottom w:val="single" w:sz="4" w:space="0" w:color="auto"/>
              <w:right w:val="single" w:sz="4" w:space="0" w:color="auto"/>
            </w:tcBorders>
            <w:noWrap/>
            <w:vAlign w:val="bottom"/>
            <w:hideMark/>
          </w:tcPr>
          <w:p w14:paraId="00FEF4A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519.011,00 </w:t>
            </w:r>
          </w:p>
        </w:tc>
        <w:tc>
          <w:tcPr>
            <w:tcW w:w="471" w:type="pct"/>
            <w:tcBorders>
              <w:top w:val="nil"/>
              <w:left w:val="nil"/>
              <w:bottom w:val="single" w:sz="4" w:space="0" w:color="auto"/>
              <w:right w:val="single" w:sz="4" w:space="0" w:color="auto"/>
            </w:tcBorders>
            <w:noWrap/>
            <w:vAlign w:val="bottom"/>
            <w:hideMark/>
          </w:tcPr>
          <w:p w14:paraId="4FFBEA7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411.913,00 </w:t>
            </w:r>
          </w:p>
        </w:tc>
        <w:tc>
          <w:tcPr>
            <w:tcW w:w="748" w:type="pct"/>
            <w:tcBorders>
              <w:top w:val="nil"/>
              <w:left w:val="nil"/>
              <w:bottom w:val="single" w:sz="4" w:space="0" w:color="auto"/>
              <w:right w:val="single" w:sz="4" w:space="0" w:color="auto"/>
            </w:tcBorders>
            <w:noWrap/>
            <w:vAlign w:val="bottom"/>
            <w:hideMark/>
          </w:tcPr>
          <w:p w14:paraId="0E5E4AC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471.828,00 </w:t>
            </w:r>
          </w:p>
        </w:tc>
        <w:tc>
          <w:tcPr>
            <w:tcW w:w="474" w:type="pct"/>
            <w:tcBorders>
              <w:top w:val="nil"/>
              <w:left w:val="nil"/>
              <w:bottom w:val="single" w:sz="4" w:space="0" w:color="auto"/>
              <w:right w:val="single" w:sz="4" w:space="0" w:color="auto"/>
            </w:tcBorders>
            <w:noWrap/>
            <w:vAlign w:val="bottom"/>
            <w:hideMark/>
          </w:tcPr>
          <w:p w14:paraId="52682D3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382.010,00 </w:t>
            </w:r>
          </w:p>
        </w:tc>
        <w:tc>
          <w:tcPr>
            <w:tcW w:w="458" w:type="pct"/>
            <w:tcBorders>
              <w:top w:val="nil"/>
              <w:left w:val="nil"/>
              <w:bottom w:val="single" w:sz="4" w:space="0" w:color="auto"/>
              <w:right w:val="single" w:sz="4" w:space="0" w:color="auto"/>
            </w:tcBorders>
            <w:noWrap/>
            <w:vAlign w:val="bottom"/>
            <w:hideMark/>
          </w:tcPr>
          <w:p w14:paraId="019B0D7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362.910,00 </w:t>
            </w:r>
          </w:p>
        </w:tc>
        <w:tc>
          <w:tcPr>
            <w:tcW w:w="447" w:type="pct"/>
            <w:tcBorders>
              <w:top w:val="nil"/>
              <w:left w:val="nil"/>
              <w:bottom w:val="single" w:sz="4" w:space="0" w:color="auto"/>
              <w:right w:val="single" w:sz="4" w:space="0" w:color="auto"/>
            </w:tcBorders>
            <w:noWrap/>
            <w:vAlign w:val="bottom"/>
            <w:hideMark/>
          </w:tcPr>
          <w:p w14:paraId="3460657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519.011,00 </w:t>
            </w:r>
          </w:p>
        </w:tc>
        <w:tc>
          <w:tcPr>
            <w:tcW w:w="508" w:type="pct"/>
            <w:tcBorders>
              <w:top w:val="nil"/>
              <w:left w:val="nil"/>
              <w:bottom w:val="single" w:sz="4" w:space="0" w:color="auto"/>
              <w:right w:val="single" w:sz="4" w:space="0" w:color="auto"/>
            </w:tcBorders>
            <w:noWrap/>
            <w:vAlign w:val="bottom"/>
            <w:hideMark/>
          </w:tcPr>
          <w:p w14:paraId="7120B0B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566.194,00 </w:t>
            </w:r>
          </w:p>
        </w:tc>
      </w:tr>
      <w:tr w:rsidR="00866625" w:rsidRPr="00F06EF3" w14:paraId="6B1DC05D"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5A7D990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76</w:t>
            </w:r>
          </w:p>
        </w:tc>
        <w:tc>
          <w:tcPr>
            <w:tcW w:w="685" w:type="pct"/>
            <w:tcBorders>
              <w:top w:val="nil"/>
              <w:left w:val="nil"/>
              <w:bottom w:val="single" w:sz="4" w:space="0" w:color="auto"/>
              <w:right w:val="single" w:sz="4" w:space="0" w:color="auto"/>
            </w:tcBorders>
            <w:vAlign w:val="bottom"/>
            <w:hideMark/>
          </w:tcPr>
          <w:p w14:paraId="1F64FFA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MANGUERA DE PRESIÓN EMBRAGUE</w:t>
            </w:r>
          </w:p>
        </w:tc>
        <w:tc>
          <w:tcPr>
            <w:tcW w:w="515" w:type="pct"/>
            <w:tcBorders>
              <w:top w:val="nil"/>
              <w:left w:val="nil"/>
              <w:bottom w:val="single" w:sz="4" w:space="0" w:color="auto"/>
              <w:right w:val="single" w:sz="4" w:space="0" w:color="auto"/>
            </w:tcBorders>
            <w:noWrap/>
            <w:vAlign w:val="bottom"/>
            <w:hideMark/>
          </w:tcPr>
          <w:p w14:paraId="00AFAC0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272.043,00 </w:t>
            </w:r>
          </w:p>
        </w:tc>
        <w:tc>
          <w:tcPr>
            <w:tcW w:w="471" w:type="pct"/>
            <w:tcBorders>
              <w:top w:val="nil"/>
              <w:left w:val="nil"/>
              <w:bottom w:val="single" w:sz="4" w:space="0" w:color="auto"/>
              <w:right w:val="single" w:sz="4" w:space="0" w:color="auto"/>
            </w:tcBorders>
            <w:noWrap/>
            <w:vAlign w:val="bottom"/>
            <w:hideMark/>
          </w:tcPr>
          <w:p w14:paraId="6E66D7D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554.968,00 </w:t>
            </w:r>
          </w:p>
        </w:tc>
        <w:tc>
          <w:tcPr>
            <w:tcW w:w="471" w:type="pct"/>
            <w:tcBorders>
              <w:top w:val="nil"/>
              <w:left w:val="nil"/>
              <w:bottom w:val="single" w:sz="4" w:space="0" w:color="auto"/>
              <w:right w:val="single" w:sz="4" w:space="0" w:color="auto"/>
            </w:tcBorders>
            <w:noWrap/>
            <w:vAlign w:val="bottom"/>
            <w:hideMark/>
          </w:tcPr>
          <w:p w14:paraId="7A732A6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440.451,00 </w:t>
            </w:r>
          </w:p>
        </w:tc>
        <w:tc>
          <w:tcPr>
            <w:tcW w:w="748" w:type="pct"/>
            <w:tcBorders>
              <w:top w:val="nil"/>
              <w:left w:val="nil"/>
              <w:bottom w:val="single" w:sz="4" w:space="0" w:color="auto"/>
              <w:right w:val="single" w:sz="4" w:space="0" w:color="auto"/>
            </w:tcBorders>
            <w:noWrap/>
            <w:vAlign w:val="bottom"/>
            <w:hideMark/>
          </w:tcPr>
          <w:p w14:paraId="2F2E619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504.517,00 </w:t>
            </w:r>
          </w:p>
        </w:tc>
        <w:tc>
          <w:tcPr>
            <w:tcW w:w="474" w:type="pct"/>
            <w:tcBorders>
              <w:top w:val="nil"/>
              <w:left w:val="nil"/>
              <w:bottom w:val="single" w:sz="4" w:space="0" w:color="auto"/>
              <w:right w:val="single" w:sz="4" w:space="0" w:color="auto"/>
            </w:tcBorders>
            <w:noWrap/>
            <w:vAlign w:val="bottom"/>
            <w:hideMark/>
          </w:tcPr>
          <w:p w14:paraId="2162FCA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244.839,00 </w:t>
            </w:r>
          </w:p>
        </w:tc>
        <w:tc>
          <w:tcPr>
            <w:tcW w:w="458" w:type="pct"/>
            <w:tcBorders>
              <w:top w:val="nil"/>
              <w:left w:val="nil"/>
              <w:bottom w:val="single" w:sz="4" w:space="0" w:color="auto"/>
              <w:right w:val="single" w:sz="4" w:space="0" w:color="auto"/>
            </w:tcBorders>
            <w:noWrap/>
            <w:vAlign w:val="bottom"/>
            <w:hideMark/>
          </w:tcPr>
          <w:p w14:paraId="6D82825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232.597,00 </w:t>
            </w:r>
          </w:p>
        </w:tc>
        <w:tc>
          <w:tcPr>
            <w:tcW w:w="447" w:type="pct"/>
            <w:tcBorders>
              <w:top w:val="nil"/>
              <w:left w:val="nil"/>
              <w:bottom w:val="single" w:sz="4" w:space="0" w:color="auto"/>
              <w:right w:val="single" w:sz="4" w:space="0" w:color="auto"/>
            </w:tcBorders>
            <w:noWrap/>
            <w:vAlign w:val="bottom"/>
            <w:hideMark/>
          </w:tcPr>
          <w:p w14:paraId="42CFBD0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554.968,00 </w:t>
            </w:r>
          </w:p>
        </w:tc>
        <w:tc>
          <w:tcPr>
            <w:tcW w:w="508" w:type="pct"/>
            <w:tcBorders>
              <w:top w:val="nil"/>
              <w:left w:val="nil"/>
              <w:bottom w:val="single" w:sz="4" w:space="0" w:color="auto"/>
              <w:right w:val="single" w:sz="4" w:space="0" w:color="auto"/>
            </w:tcBorders>
            <w:noWrap/>
            <w:vAlign w:val="bottom"/>
            <w:hideMark/>
          </w:tcPr>
          <w:p w14:paraId="36941CB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605.420,00 </w:t>
            </w:r>
          </w:p>
        </w:tc>
      </w:tr>
      <w:tr w:rsidR="00866625" w:rsidRPr="00F06EF3" w14:paraId="2FE5D8F7"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6F69989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77</w:t>
            </w:r>
          </w:p>
        </w:tc>
        <w:tc>
          <w:tcPr>
            <w:tcW w:w="685" w:type="pct"/>
            <w:tcBorders>
              <w:top w:val="nil"/>
              <w:left w:val="nil"/>
              <w:bottom w:val="single" w:sz="4" w:space="0" w:color="auto"/>
              <w:right w:val="single" w:sz="4" w:space="0" w:color="auto"/>
            </w:tcBorders>
            <w:vAlign w:val="bottom"/>
            <w:hideMark/>
          </w:tcPr>
          <w:p w14:paraId="4110770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MANGUERA ENTRADA MÚLTIPLE ADMISIÓN</w:t>
            </w:r>
          </w:p>
        </w:tc>
        <w:tc>
          <w:tcPr>
            <w:tcW w:w="515" w:type="pct"/>
            <w:tcBorders>
              <w:top w:val="nil"/>
              <w:left w:val="nil"/>
              <w:bottom w:val="single" w:sz="4" w:space="0" w:color="auto"/>
              <w:right w:val="single" w:sz="4" w:space="0" w:color="auto"/>
            </w:tcBorders>
            <w:noWrap/>
            <w:vAlign w:val="bottom"/>
            <w:hideMark/>
          </w:tcPr>
          <w:p w14:paraId="2FB2559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524.095,00 </w:t>
            </w:r>
          </w:p>
        </w:tc>
        <w:tc>
          <w:tcPr>
            <w:tcW w:w="471" w:type="pct"/>
            <w:tcBorders>
              <w:top w:val="nil"/>
              <w:left w:val="nil"/>
              <w:bottom w:val="single" w:sz="4" w:space="0" w:color="auto"/>
              <w:right w:val="single" w:sz="4" w:space="0" w:color="auto"/>
            </w:tcBorders>
            <w:noWrap/>
            <w:vAlign w:val="bottom"/>
            <w:hideMark/>
          </w:tcPr>
          <w:p w14:paraId="6789DE0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383.682,00 </w:t>
            </w:r>
          </w:p>
        </w:tc>
        <w:tc>
          <w:tcPr>
            <w:tcW w:w="471" w:type="pct"/>
            <w:tcBorders>
              <w:top w:val="nil"/>
              <w:left w:val="nil"/>
              <w:bottom w:val="single" w:sz="4" w:space="0" w:color="auto"/>
              <w:right w:val="single" w:sz="4" w:space="0" w:color="auto"/>
            </w:tcBorders>
            <w:noWrap/>
            <w:vAlign w:val="bottom"/>
            <w:hideMark/>
          </w:tcPr>
          <w:p w14:paraId="2F18063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304.509,00 </w:t>
            </w:r>
          </w:p>
        </w:tc>
        <w:tc>
          <w:tcPr>
            <w:tcW w:w="748" w:type="pct"/>
            <w:tcBorders>
              <w:top w:val="nil"/>
              <w:left w:val="nil"/>
              <w:bottom w:val="single" w:sz="4" w:space="0" w:color="auto"/>
              <w:right w:val="single" w:sz="4" w:space="0" w:color="auto"/>
            </w:tcBorders>
            <w:noWrap/>
            <w:vAlign w:val="bottom"/>
            <w:hideMark/>
          </w:tcPr>
          <w:p w14:paraId="47B34AF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348.801,00 </w:t>
            </w:r>
          </w:p>
        </w:tc>
        <w:tc>
          <w:tcPr>
            <w:tcW w:w="474" w:type="pct"/>
            <w:tcBorders>
              <w:top w:val="nil"/>
              <w:left w:val="nil"/>
              <w:bottom w:val="single" w:sz="4" w:space="0" w:color="auto"/>
              <w:right w:val="single" w:sz="4" w:space="0" w:color="auto"/>
            </w:tcBorders>
            <w:noWrap/>
            <w:vAlign w:val="bottom"/>
            <w:hideMark/>
          </w:tcPr>
          <w:p w14:paraId="4450B20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471.686,00 </w:t>
            </w:r>
          </w:p>
        </w:tc>
        <w:tc>
          <w:tcPr>
            <w:tcW w:w="458" w:type="pct"/>
            <w:tcBorders>
              <w:top w:val="nil"/>
              <w:left w:val="nil"/>
              <w:bottom w:val="single" w:sz="4" w:space="0" w:color="auto"/>
              <w:right w:val="single" w:sz="4" w:space="0" w:color="auto"/>
            </w:tcBorders>
            <w:noWrap/>
            <w:vAlign w:val="bottom"/>
            <w:hideMark/>
          </w:tcPr>
          <w:p w14:paraId="66CAF33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448.101,00 </w:t>
            </w:r>
          </w:p>
        </w:tc>
        <w:tc>
          <w:tcPr>
            <w:tcW w:w="447" w:type="pct"/>
            <w:tcBorders>
              <w:top w:val="nil"/>
              <w:left w:val="nil"/>
              <w:bottom w:val="single" w:sz="4" w:space="0" w:color="auto"/>
              <w:right w:val="single" w:sz="4" w:space="0" w:color="auto"/>
            </w:tcBorders>
            <w:noWrap/>
            <w:vAlign w:val="bottom"/>
            <w:hideMark/>
          </w:tcPr>
          <w:p w14:paraId="12E146B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383.682,00 </w:t>
            </w:r>
          </w:p>
        </w:tc>
        <w:tc>
          <w:tcPr>
            <w:tcW w:w="508" w:type="pct"/>
            <w:tcBorders>
              <w:top w:val="nil"/>
              <w:left w:val="nil"/>
              <w:bottom w:val="single" w:sz="4" w:space="0" w:color="auto"/>
              <w:right w:val="single" w:sz="4" w:space="0" w:color="auto"/>
            </w:tcBorders>
            <w:noWrap/>
            <w:vAlign w:val="bottom"/>
            <w:hideMark/>
          </w:tcPr>
          <w:p w14:paraId="6761D99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418.561,00 </w:t>
            </w:r>
          </w:p>
        </w:tc>
      </w:tr>
      <w:tr w:rsidR="00866625" w:rsidRPr="00F06EF3" w14:paraId="13B6ECA1"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1FC1446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78</w:t>
            </w:r>
          </w:p>
        </w:tc>
        <w:tc>
          <w:tcPr>
            <w:tcW w:w="685" w:type="pct"/>
            <w:tcBorders>
              <w:top w:val="nil"/>
              <w:left w:val="nil"/>
              <w:bottom w:val="single" w:sz="4" w:space="0" w:color="auto"/>
              <w:right w:val="single" w:sz="4" w:space="0" w:color="auto"/>
            </w:tcBorders>
            <w:vAlign w:val="bottom"/>
            <w:hideMark/>
          </w:tcPr>
          <w:p w14:paraId="546A515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MANGUERA INFERIOR RADIADOR</w:t>
            </w:r>
          </w:p>
        </w:tc>
        <w:tc>
          <w:tcPr>
            <w:tcW w:w="515" w:type="pct"/>
            <w:tcBorders>
              <w:top w:val="nil"/>
              <w:left w:val="nil"/>
              <w:bottom w:val="single" w:sz="4" w:space="0" w:color="auto"/>
              <w:right w:val="single" w:sz="4" w:space="0" w:color="auto"/>
            </w:tcBorders>
            <w:noWrap/>
            <w:vAlign w:val="bottom"/>
            <w:hideMark/>
          </w:tcPr>
          <w:p w14:paraId="0DBECD8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379.467,00 </w:t>
            </w:r>
          </w:p>
        </w:tc>
        <w:tc>
          <w:tcPr>
            <w:tcW w:w="471" w:type="pct"/>
            <w:tcBorders>
              <w:top w:val="nil"/>
              <w:left w:val="nil"/>
              <w:bottom w:val="single" w:sz="4" w:space="0" w:color="auto"/>
              <w:right w:val="single" w:sz="4" w:space="0" w:color="auto"/>
            </w:tcBorders>
            <w:noWrap/>
            <w:vAlign w:val="bottom"/>
            <w:hideMark/>
          </w:tcPr>
          <w:p w14:paraId="6BE0390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774.114,00 </w:t>
            </w:r>
          </w:p>
        </w:tc>
        <w:tc>
          <w:tcPr>
            <w:tcW w:w="471" w:type="pct"/>
            <w:tcBorders>
              <w:top w:val="nil"/>
              <w:left w:val="nil"/>
              <w:bottom w:val="single" w:sz="4" w:space="0" w:color="auto"/>
              <w:right w:val="single" w:sz="4" w:space="0" w:color="auto"/>
            </w:tcBorders>
            <w:noWrap/>
            <w:vAlign w:val="bottom"/>
            <w:hideMark/>
          </w:tcPr>
          <w:p w14:paraId="13F8416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614.376,00 </w:t>
            </w:r>
          </w:p>
        </w:tc>
        <w:tc>
          <w:tcPr>
            <w:tcW w:w="748" w:type="pct"/>
            <w:tcBorders>
              <w:top w:val="nil"/>
              <w:left w:val="nil"/>
              <w:bottom w:val="single" w:sz="4" w:space="0" w:color="auto"/>
              <w:right w:val="single" w:sz="4" w:space="0" w:color="auto"/>
            </w:tcBorders>
            <w:noWrap/>
            <w:vAlign w:val="bottom"/>
            <w:hideMark/>
          </w:tcPr>
          <w:p w14:paraId="35F18BB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703.740,00 </w:t>
            </w:r>
          </w:p>
        </w:tc>
        <w:tc>
          <w:tcPr>
            <w:tcW w:w="474" w:type="pct"/>
            <w:tcBorders>
              <w:top w:val="nil"/>
              <w:left w:val="nil"/>
              <w:bottom w:val="single" w:sz="4" w:space="0" w:color="auto"/>
              <w:right w:val="single" w:sz="4" w:space="0" w:color="auto"/>
            </w:tcBorders>
            <w:noWrap/>
            <w:vAlign w:val="bottom"/>
            <w:hideMark/>
          </w:tcPr>
          <w:p w14:paraId="0E8ADFE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341.520,00 </w:t>
            </w:r>
          </w:p>
        </w:tc>
        <w:tc>
          <w:tcPr>
            <w:tcW w:w="458" w:type="pct"/>
            <w:tcBorders>
              <w:top w:val="nil"/>
              <w:left w:val="nil"/>
              <w:bottom w:val="single" w:sz="4" w:space="0" w:color="auto"/>
              <w:right w:val="single" w:sz="4" w:space="0" w:color="auto"/>
            </w:tcBorders>
            <w:noWrap/>
            <w:vAlign w:val="bottom"/>
            <w:hideMark/>
          </w:tcPr>
          <w:p w14:paraId="00BB64C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324.444,00 </w:t>
            </w:r>
          </w:p>
        </w:tc>
        <w:tc>
          <w:tcPr>
            <w:tcW w:w="447" w:type="pct"/>
            <w:tcBorders>
              <w:top w:val="nil"/>
              <w:left w:val="nil"/>
              <w:bottom w:val="single" w:sz="4" w:space="0" w:color="auto"/>
              <w:right w:val="single" w:sz="4" w:space="0" w:color="auto"/>
            </w:tcBorders>
            <w:noWrap/>
            <w:vAlign w:val="bottom"/>
            <w:hideMark/>
          </w:tcPr>
          <w:p w14:paraId="3015D5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774.114,00 </w:t>
            </w:r>
          </w:p>
        </w:tc>
        <w:tc>
          <w:tcPr>
            <w:tcW w:w="508" w:type="pct"/>
            <w:tcBorders>
              <w:top w:val="nil"/>
              <w:left w:val="nil"/>
              <w:bottom w:val="single" w:sz="4" w:space="0" w:color="auto"/>
              <w:right w:val="single" w:sz="4" w:space="0" w:color="auto"/>
            </w:tcBorders>
            <w:noWrap/>
            <w:vAlign w:val="bottom"/>
            <w:hideMark/>
          </w:tcPr>
          <w:p w14:paraId="50BD92D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844.488,00 </w:t>
            </w:r>
          </w:p>
        </w:tc>
      </w:tr>
      <w:tr w:rsidR="00866625" w:rsidRPr="00F06EF3" w14:paraId="512337AC"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6BA0A637"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79</w:t>
            </w:r>
          </w:p>
        </w:tc>
        <w:tc>
          <w:tcPr>
            <w:tcW w:w="685" w:type="pct"/>
            <w:tcBorders>
              <w:top w:val="nil"/>
              <w:left w:val="nil"/>
              <w:bottom w:val="single" w:sz="4" w:space="0" w:color="auto"/>
              <w:right w:val="single" w:sz="4" w:space="0" w:color="auto"/>
            </w:tcBorders>
            <w:vAlign w:val="bottom"/>
            <w:hideMark/>
          </w:tcPr>
          <w:p w14:paraId="0D1581F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MANGUERA O TUBO PASO COMBUSTIBLE</w:t>
            </w:r>
          </w:p>
        </w:tc>
        <w:tc>
          <w:tcPr>
            <w:tcW w:w="515" w:type="pct"/>
            <w:tcBorders>
              <w:top w:val="nil"/>
              <w:left w:val="nil"/>
              <w:bottom w:val="single" w:sz="4" w:space="0" w:color="auto"/>
              <w:right w:val="single" w:sz="4" w:space="0" w:color="auto"/>
            </w:tcBorders>
            <w:noWrap/>
            <w:vAlign w:val="bottom"/>
            <w:hideMark/>
          </w:tcPr>
          <w:p w14:paraId="0D28CA6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293.092,00 </w:t>
            </w:r>
          </w:p>
        </w:tc>
        <w:tc>
          <w:tcPr>
            <w:tcW w:w="471" w:type="pct"/>
            <w:tcBorders>
              <w:top w:val="nil"/>
              <w:left w:val="nil"/>
              <w:bottom w:val="single" w:sz="4" w:space="0" w:color="auto"/>
              <w:right w:val="single" w:sz="4" w:space="0" w:color="auto"/>
            </w:tcBorders>
            <w:noWrap/>
            <w:vAlign w:val="bottom"/>
            <w:hideMark/>
          </w:tcPr>
          <w:p w14:paraId="70E9EF8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597.907,00 </w:t>
            </w:r>
          </w:p>
        </w:tc>
        <w:tc>
          <w:tcPr>
            <w:tcW w:w="471" w:type="pct"/>
            <w:tcBorders>
              <w:top w:val="nil"/>
              <w:left w:val="nil"/>
              <w:bottom w:val="single" w:sz="4" w:space="0" w:color="auto"/>
              <w:right w:val="single" w:sz="4" w:space="0" w:color="auto"/>
            </w:tcBorders>
            <w:noWrap/>
            <w:vAlign w:val="bottom"/>
            <w:hideMark/>
          </w:tcPr>
          <w:p w14:paraId="59967ED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474.530,00 </w:t>
            </w:r>
          </w:p>
        </w:tc>
        <w:tc>
          <w:tcPr>
            <w:tcW w:w="748" w:type="pct"/>
            <w:tcBorders>
              <w:top w:val="nil"/>
              <w:left w:val="nil"/>
              <w:bottom w:val="single" w:sz="4" w:space="0" w:color="auto"/>
              <w:right w:val="single" w:sz="4" w:space="0" w:color="auto"/>
            </w:tcBorders>
            <w:noWrap/>
            <w:vAlign w:val="bottom"/>
            <w:hideMark/>
          </w:tcPr>
          <w:p w14:paraId="7D8C902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543.552,00 </w:t>
            </w:r>
          </w:p>
        </w:tc>
        <w:tc>
          <w:tcPr>
            <w:tcW w:w="474" w:type="pct"/>
            <w:tcBorders>
              <w:top w:val="nil"/>
              <w:left w:val="nil"/>
              <w:bottom w:val="single" w:sz="4" w:space="0" w:color="auto"/>
              <w:right w:val="single" w:sz="4" w:space="0" w:color="auto"/>
            </w:tcBorders>
            <w:noWrap/>
            <w:vAlign w:val="bottom"/>
            <w:hideMark/>
          </w:tcPr>
          <w:p w14:paraId="14836C7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263.783,00 </w:t>
            </w:r>
          </w:p>
        </w:tc>
        <w:tc>
          <w:tcPr>
            <w:tcW w:w="458" w:type="pct"/>
            <w:tcBorders>
              <w:top w:val="nil"/>
              <w:left w:val="nil"/>
              <w:bottom w:val="single" w:sz="4" w:space="0" w:color="auto"/>
              <w:right w:val="single" w:sz="4" w:space="0" w:color="auto"/>
            </w:tcBorders>
            <w:noWrap/>
            <w:vAlign w:val="bottom"/>
            <w:hideMark/>
          </w:tcPr>
          <w:p w14:paraId="10E580A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250.594,00 </w:t>
            </w:r>
          </w:p>
        </w:tc>
        <w:tc>
          <w:tcPr>
            <w:tcW w:w="447" w:type="pct"/>
            <w:tcBorders>
              <w:top w:val="nil"/>
              <w:left w:val="nil"/>
              <w:bottom w:val="single" w:sz="4" w:space="0" w:color="auto"/>
              <w:right w:val="single" w:sz="4" w:space="0" w:color="auto"/>
            </w:tcBorders>
            <w:noWrap/>
            <w:vAlign w:val="bottom"/>
            <w:hideMark/>
          </w:tcPr>
          <w:p w14:paraId="4F84611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597.907,00 </w:t>
            </w:r>
          </w:p>
        </w:tc>
        <w:tc>
          <w:tcPr>
            <w:tcW w:w="508" w:type="pct"/>
            <w:tcBorders>
              <w:top w:val="nil"/>
              <w:left w:val="nil"/>
              <w:bottom w:val="single" w:sz="4" w:space="0" w:color="auto"/>
              <w:right w:val="single" w:sz="4" w:space="0" w:color="auto"/>
            </w:tcBorders>
            <w:noWrap/>
            <w:vAlign w:val="bottom"/>
            <w:hideMark/>
          </w:tcPr>
          <w:p w14:paraId="248D05C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652.262,00 </w:t>
            </w:r>
          </w:p>
        </w:tc>
      </w:tr>
      <w:tr w:rsidR="00866625" w:rsidRPr="00F06EF3" w14:paraId="318A873C" w14:textId="77777777" w:rsidTr="007E2F3D">
        <w:trPr>
          <w:trHeight w:val="900"/>
        </w:trPr>
        <w:tc>
          <w:tcPr>
            <w:tcW w:w="224" w:type="pct"/>
            <w:tcBorders>
              <w:top w:val="nil"/>
              <w:left w:val="single" w:sz="4" w:space="0" w:color="auto"/>
              <w:bottom w:val="single" w:sz="4" w:space="0" w:color="auto"/>
              <w:right w:val="single" w:sz="4" w:space="0" w:color="auto"/>
            </w:tcBorders>
            <w:noWrap/>
            <w:vAlign w:val="center"/>
            <w:hideMark/>
          </w:tcPr>
          <w:p w14:paraId="4F1BAAE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80</w:t>
            </w:r>
          </w:p>
        </w:tc>
        <w:tc>
          <w:tcPr>
            <w:tcW w:w="685" w:type="pct"/>
            <w:tcBorders>
              <w:top w:val="nil"/>
              <w:left w:val="nil"/>
              <w:bottom w:val="single" w:sz="4" w:space="0" w:color="auto"/>
              <w:right w:val="single" w:sz="4" w:space="0" w:color="auto"/>
            </w:tcBorders>
            <w:vAlign w:val="bottom"/>
            <w:hideMark/>
          </w:tcPr>
          <w:p w14:paraId="737875E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MANGUERA RETORNO TANQUE</w:t>
            </w:r>
            <w:r w:rsidRPr="00F06EF3">
              <w:rPr>
                <w:rFonts w:eastAsia="Times New Roman" w:cs="Calibri"/>
                <w:color w:val="000000"/>
                <w:sz w:val="16"/>
                <w:szCs w:val="16"/>
                <w:lang w:eastAsia="es-CO"/>
              </w:rPr>
              <w:br/>
              <w:t>RECUPERADOR</w:t>
            </w:r>
          </w:p>
        </w:tc>
        <w:tc>
          <w:tcPr>
            <w:tcW w:w="515" w:type="pct"/>
            <w:tcBorders>
              <w:top w:val="nil"/>
              <w:left w:val="nil"/>
              <w:bottom w:val="single" w:sz="4" w:space="0" w:color="auto"/>
              <w:right w:val="single" w:sz="4" w:space="0" w:color="auto"/>
            </w:tcBorders>
            <w:noWrap/>
            <w:vAlign w:val="bottom"/>
            <w:hideMark/>
          </w:tcPr>
          <w:p w14:paraId="6F50D14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288.411,00 </w:t>
            </w:r>
          </w:p>
        </w:tc>
        <w:tc>
          <w:tcPr>
            <w:tcW w:w="471" w:type="pct"/>
            <w:tcBorders>
              <w:top w:val="nil"/>
              <w:left w:val="nil"/>
              <w:bottom w:val="single" w:sz="4" w:space="0" w:color="auto"/>
              <w:right w:val="single" w:sz="4" w:space="0" w:color="auto"/>
            </w:tcBorders>
            <w:noWrap/>
            <w:vAlign w:val="bottom"/>
            <w:hideMark/>
          </w:tcPr>
          <w:p w14:paraId="0A7A467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588.360,00 </w:t>
            </w:r>
          </w:p>
        </w:tc>
        <w:tc>
          <w:tcPr>
            <w:tcW w:w="471" w:type="pct"/>
            <w:tcBorders>
              <w:top w:val="nil"/>
              <w:left w:val="nil"/>
              <w:bottom w:val="single" w:sz="4" w:space="0" w:color="auto"/>
              <w:right w:val="single" w:sz="4" w:space="0" w:color="auto"/>
            </w:tcBorders>
            <w:noWrap/>
            <w:vAlign w:val="bottom"/>
            <w:hideMark/>
          </w:tcPr>
          <w:p w14:paraId="0FEE5F2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466.953,00 </w:t>
            </w:r>
          </w:p>
        </w:tc>
        <w:tc>
          <w:tcPr>
            <w:tcW w:w="748" w:type="pct"/>
            <w:tcBorders>
              <w:top w:val="nil"/>
              <w:left w:val="nil"/>
              <w:bottom w:val="single" w:sz="4" w:space="0" w:color="auto"/>
              <w:right w:val="single" w:sz="4" w:space="0" w:color="auto"/>
            </w:tcBorders>
            <w:noWrap/>
            <w:vAlign w:val="bottom"/>
            <w:hideMark/>
          </w:tcPr>
          <w:p w14:paraId="46C55B2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534.874,00 </w:t>
            </w:r>
          </w:p>
        </w:tc>
        <w:tc>
          <w:tcPr>
            <w:tcW w:w="474" w:type="pct"/>
            <w:tcBorders>
              <w:top w:val="nil"/>
              <w:left w:val="nil"/>
              <w:bottom w:val="single" w:sz="4" w:space="0" w:color="auto"/>
              <w:right w:val="single" w:sz="4" w:space="0" w:color="auto"/>
            </w:tcBorders>
            <w:noWrap/>
            <w:vAlign w:val="bottom"/>
            <w:hideMark/>
          </w:tcPr>
          <w:p w14:paraId="1C467D9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259.570,00 </w:t>
            </w:r>
          </w:p>
        </w:tc>
        <w:tc>
          <w:tcPr>
            <w:tcW w:w="458" w:type="pct"/>
            <w:tcBorders>
              <w:top w:val="nil"/>
              <w:left w:val="nil"/>
              <w:bottom w:val="single" w:sz="4" w:space="0" w:color="auto"/>
              <w:right w:val="single" w:sz="4" w:space="0" w:color="auto"/>
            </w:tcBorders>
            <w:noWrap/>
            <w:vAlign w:val="bottom"/>
            <w:hideMark/>
          </w:tcPr>
          <w:p w14:paraId="574C2FC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246.591,00 </w:t>
            </w:r>
          </w:p>
        </w:tc>
        <w:tc>
          <w:tcPr>
            <w:tcW w:w="447" w:type="pct"/>
            <w:tcBorders>
              <w:top w:val="nil"/>
              <w:left w:val="nil"/>
              <w:bottom w:val="single" w:sz="4" w:space="0" w:color="auto"/>
              <w:right w:val="single" w:sz="4" w:space="0" w:color="auto"/>
            </w:tcBorders>
            <w:noWrap/>
            <w:vAlign w:val="bottom"/>
            <w:hideMark/>
          </w:tcPr>
          <w:p w14:paraId="20D24BD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588.360,00 </w:t>
            </w:r>
          </w:p>
        </w:tc>
        <w:tc>
          <w:tcPr>
            <w:tcW w:w="508" w:type="pct"/>
            <w:tcBorders>
              <w:top w:val="nil"/>
              <w:left w:val="nil"/>
              <w:bottom w:val="single" w:sz="4" w:space="0" w:color="auto"/>
              <w:right w:val="single" w:sz="4" w:space="0" w:color="auto"/>
            </w:tcBorders>
            <w:noWrap/>
            <w:vAlign w:val="bottom"/>
            <w:hideMark/>
          </w:tcPr>
          <w:p w14:paraId="3EB49A2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641.849,00 </w:t>
            </w:r>
          </w:p>
        </w:tc>
      </w:tr>
      <w:tr w:rsidR="00866625" w:rsidRPr="00F06EF3" w14:paraId="59D102B3"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2A72E41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81</w:t>
            </w:r>
          </w:p>
        </w:tc>
        <w:tc>
          <w:tcPr>
            <w:tcW w:w="685" w:type="pct"/>
            <w:tcBorders>
              <w:top w:val="nil"/>
              <w:left w:val="nil"/>
              <w:bottom w:val="single" w:sz="4" w:space="0" w:color="auto"/>
              <w:right w:val="single" w:sz="4" w:space="0" w:color="auto"/>
            </w:tcBorders>
            <w:vAlign w:val="bottom"/>
            <w:hideMark/>
          </w:tcPr>
          <w:p w14:paraId="14A3F66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MANGUERA SALIDA PURIFICADOR AIRE</w:t>
            </w:r>
          </w:p>
        </w:tc>
        <w:tc>
          <w:tcPr>
            <w:tcW w:w="515" w:type="pct"/>
            <w:tcBorders>
              <w:top w:val="nil"/>
              <w:left w:val="nil"/>
              <w:bottom w:val="single" w:sz="4" w:space="0" w:color="auto"/>
              <w:right w:val="single" w:sz="4" w:space="0" w:color="auto"/>
            </w:tcBorders>
            <w:noWrap/>
            <w:vAlign w:val="bottom"/>
            <w:hideMark/>
          </w:tcPr>
          <w:p w14:paraId="7131B1C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222.486,00 </w:t>
            </w:r>
          </w:p>
        </w:tc>
        <w:tc>
          <w:tcPr>
            <w:tcW w:w="471" w:type="pct"/>
            <w:tcBorders>
              <w:top w:val="nil"/>
              <w:left w:val="nil"/>
              <w:bottom w:val="single" w:sz="4" w:space="0" w:color="auto"/>
              <w:right w:val="single" w:sz="4" w:space="0" w:color="auto"/>
            </w:tcBorders>
            <w:noWrap/>
            <w:vAlign w:val="bottom"/>
            <w:hideMark/>
          </w:tcPr>
          <w:p w14:paraId="1A7DF4A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728.705,00 </w:t>
            </w:r>
          </w:p>
        </w:tc>
        <w:tc>
          <w:tcPr>
            <w:tcW w:w="471" w:type="pct"/>
            <w:tcBorders>
              <w:top w:val="nil"/>
              <w:left w:val="nil"/>
              <w:bottom w:val="single" w:sz="4" w:space="0" w:color="auto"/>
              <w:right w:val="single" w:sz="4" w:space="0" w:color="auto"/>
            </w:tcBorders>
            <w:noWrap/>
            <w:vAlign w:val="bottom"/>
            <w:hideMark/>
          </w:tcPr>
          <w:p w14:paraId="6D1EE6D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578.336,00 </w:t>
            </w:r>
          </w:p>
        </w:tc>
        <w:tc>
          <w:tcPr>
            <w:tcW w:w="748" w:type="pct"/>
            <w:tcBorders>
              <w:top w:val="nil"/>
              <w:left w:val="nil"/>
              <w:bottom w:val="single" w:sz="4" w:space="0" w:color="auto"/>
              <w:right w:val="single" w:sz="4" w:space="0" w:color="auto"/>
            </w:tcBorders>
            <w:noWrap/>
            <w:vAlign w:val="bottom"/>
            <w:hideMark/>
          </w:tcPr>
          <w:p w14:paraId="558B510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662.459,00 </w:t>
            </w:r>
          </w:p>
        </w:tc>
        <w:tc>
          <w:tcPr>
            <w:tcW w:w="474" w:type="pct"/>
            <w:tcBorders>
              <w:top w:val="nil"/>
              <w:left w:val="nil"/>
              <w:bottom w:val="single" w:sz="4" w:space="0" w:color="auto"/>
              <w:right w:val="single" w:sz="4" w:space="0" w:color="auto"/>
            </w:tcBorders>
            <w:noWrap/>
            <w:vAlign w:val="bottom"/>
            <w:hideMark/>
          </w:tcPr>
          <w:p w14:paraId="5CAF472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200.237,00 </w:t>
            </w:r>
          </w:p>
        </w:tc>
        <w:tc>
          <w:tcPr>
            <w:tcW w:w="458" w:type="pct"/>
            <w:tcBorders>
              <w:top w:val="nil"/>
              <w:left w:val="nil"/>
              <w:bottom w:val="single" w:sz="4" w:space="0" w:color="auto"/>
              <w:right w:val="single" w:sz="4" w:space="0" w:color="auto"/>
            </w:tcBorders>
            <w:noWrap/>
            <w:vAlign w:val="bottom"/>
            <w:hideMark/>
          </w:tcPr>
          <w:p w14:paraId="4B48F74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190.226,00 </w:t>
            </w:r>
          </w:p>
        </w:tc>
        <w:tc>
          <w:tcPr>
            <w:tcW w:w="447" w:type="pct"/>
            <w:tcBorders>
              <w:top w:val="nil"/>
              <w:left w:val="nil"/>
              <w:bottom w:val="single" w:sz="4" w:space="0" w:color="auto"/>
              <w:right w:val="single" w:sz="4" w:space="0" w:color="auto"/>
            </w:tcBorders>
            <w:noWrap/>
            <w:vAlign w:val="bottom"/>
            <w:hideMark/>
          </w:tcPr>
          <w:p w14:paraId="49428E3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728.705,00 </w:t>
            </w:r>
          </w:p>
        </w:tc>
        <w:tc>
          <w:tcPr>
            <w:tcW w:w="508" w:type="pct"/>
            <w:tcBorders>
              <w:top w:val="nil"/>
              <w:left w:val="nil"/>
              <w:bottom w:val="single" w:sz="4" w:space="0" w:color="auto"/>
              <w:right w:val="single" w:sz="4" w:space="0" w:color="auto"/>
            </w:tcBorders>
            <w:noWrap/>
            <w:vAlign w:val="bottom"/>
            <w:hideMark/>
          </w:tcPr>
          <w:p w14:paraId="1957D69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794.951,00 </w:t>
            </w:r>
          </w:p>
        </w:tc>
      </w:tr>
      <w:tr w:rsidR="00866625" w:rsidRPr="00F06EF3" w14:paraId="40693A2D"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426179A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82</w:t>
            </w:r>
          </w:p>
        </w:tc>
        <w:tc>
          <w:tcPr>
            <w:tcW w:w="685" w:type="pct"/>
            <w:tcBorders>
              <w:top w:val="nil"/>
              <w:left w:val="nil"/>
              <w:bottom w:val="single" w:sz="4" w:space="0" w:color="auto"/>
              <w:right w:val="single" w:sz="4" w:space="0" w:color="auto"/>
            </w:tcBorders>
            <w:vAlign w:val="bottom"/>
            <w:hideMark/>
          </w:tcPr>
          <w:p w14:paraId="3085A3D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MANGUERA SUPERIOR RADIADOR</w:t>
            </w:r>
          </w:p>
        </w:tc>
        <w:tc>
          <w:tcPr>
            <w:tcW w:w="515" w:type="pct"/>
            <w:tcBorders>
              <w:top w:val="nil"/>
              <w:left w:val="nil"/>
              <w:bottom w:val="single" w:sz="4" w:space="0" w:color="auto"/>
              <w:right w:val="single" w:sz="4" w:space="0" w:color="auto"/>
            </w:tcBorders>
            <w:noWrap/>
            <w:vAlign w:val="bottom"/>
            <w:hideMark/>
          </w:tcPr>
          <w:p w14:paraId="11EC09B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225.614,00 </w:t>
            </w:r>
          </w:p>
        </w:tc>
        <w:tc>
          <w:tcPr>
            <w:tcW w:w="471" w:type="pct"/>
            <w:tcBorders>
              <w:top w:val="nil"/>
              <w:left w:val="nil"/>
              <w:bottom w:val="single" w:sz="4" w:space="0" w:color="auto"/>
              <w:right w:val="single" w:sz="4" w:space="0" w:color="auto"/>
            </w:tcBorders>
            <w:noWrap/>
            <w:vAlign w:val="bottom"/>
            <w:hideMark/>
          </w:tcPr>
          <w:p w14:paraId="273E50D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460.253,00 </w:t>
            </w:r>
          </w:p>
        </w:tc>
        <w:tc>
          <w:tcPr>
            <w:tcW w:w="471" w:type="pct"/>
            <w:tcBorders>
              <w:top w:val="nil"/>
              <w:left w:val="nil"/>
              <w:bottom w:val="single" w:sz="4" w:space="0" w:color="auto"/>
              <w:right w:val="single" w:sz="4" w:space="0" w:color="auto"/>
            </w:tcBorders>
            <w:noWrap/>
            <w:vAlign w:val="bottom"/>
            <w:hideMark/>
          </w:tcPr>
          <w:p w14:paraId="1CAFC58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365.280,00 </w:t>
            </w:r>
          </w:p>
        </w:tc>
        <w:tc>
          <w:tcPr>
            <w:tcW w:w="748" w:type="pct"/>
            <w:tcBorders>
              <w:top w:val="nil"/>
              <w:left w:val="nil"/>
              <w:bottom w:val="single" w:sz="4" w:space="0" w:color="auto"/>
              <w:right w:val="single" w:sz="4" w:space="0" w:color="auto"/>
            </w:tcBorders>
            <w:noWrap/>
            <w:vAlign w:val="bottom"/>
            <w:hideMark/>
          </w:tcPr>
          <w:p w14:paraId="1E3AD20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418.412,00 </w:t>
            </w:r>
          </w:p>
        </w:tc>
        <w:tc>
          <w:tcPr>
            <w:tcW w:w="474" w:type="pct"/>
            <w:tcBorders>
              <w:top w:val="nil"/>
              <w:left w:val="nil"/>
              <w:bottom w:val="single" w:sz="4" w:space="0" w:color="auto"/>
              <w:right w:val="single" w:sz="4" w:space="0" w:color="auto"/>
            </w:tcBorders>
            <w:noWrap/>
            <w:vAlign w:val="bottom"/>
            <w:hideMark/>
          </w:tcPr>
          <w:p w14:paraId="5198DAB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203.053,00 </w:t>
            </w:r>
          </w:p>
        </w:tc>
        <w:tc>
          <w:tcPr>
            <w:tcW w:w="458" w:type="pct"/>
            <w:tcBorders>
              <w:top w:val="nil"/>
              <w:left w:val="nil"/>
              <w:bottom w:val="single" w:sz="4" w:space="0" w:color="auto"/>
              <w:right w:val="single" w:sz="4" w:space="0" w:color="auto"/>
            </w:tcBorders>
            <w:noWrap/>
            <w:vAlign w:val="bottom"/>
            <w:hideMark/>
          </w:tcPr>
          <w:p w14:paraId="700AAB5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192.900,00 </w:t>
            </w:r>
          </w:p>
        </w:tc>
        <w:tc>
          <w:tcPr>
            <w:tcW w:w="447" w:type="pct"/>
            <w:tcBorders>
              <w:top w:val="nil"/>
              <w:left w:val="nil"/>
              <w:bottom w:val="single" w:sz="4" w:space="0" w:color="auto"/>
              <w:right w:val="single" w:sz="4" w:space="0" w:color="auto"/>
            </w:tcBorders>
            <w:noWrap/>
            <w:vAlign w:val="bottom"/>
            <w:hideMark/>
          </w:tcPr>
          <w:p w14:paraId="645B15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460.253,00 </w:t>
            </w:r>
          </w:p>
        </w:tc>
        <w:tc>
          <w:tcPr>
            <w:tcW w:w="508" w:type="pct"/>
            <w:tcBorders>
              <w:top w:val="nil"/>
              <w:left w:val="nil"/>
              <w:bottom w:val="single" w:sz="4" w:space="0" w:color="auto"/>
              <w:right w:val="single" w:sz="4" w:space="0" w:color="auto"/>
            </w:tcBorders>
            <w:noWrap/>
            <w:vAlign w:val="bottom"/>
            <w:hideMark/>
          </w:tcPr>
          <w:p w14:paraId="154CDA8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502.094,00 </w:t>
            </w:r>
          </w:p>
        </w:tc>
      </w:tr>
      <w:tr w:rsidR="00866625" w:rsidRPr="00F06EF3" w14:paraId="175B90D7"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1FE999D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83</w:t>
            </w:r>
          </w:p>
        </w:tc>
        <w:tc>
          <w:tcPr>
            <w:tcW w:w="685" w:type="pct"/>
            <w:tcBorders>
              <w:top w:val="nil"/>
              <w:left w:val="nil"/>
              <w:bottom w:val="single" w:sz="4" w:space="0" w:color="auto"/>
              <w:right w:val="single" w:sz="4" w:space="0" w:color="auto"/>
            </w:tcBorders>
            <w:vAlign w:val="bottom"/>
            <w:hideMark/>
          </w:tcPr>
          <w:p w14:paraId="5FC0214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MANGUERA TERMOSTATO</w:t>
            </w:r>
          </w:p>
        </w:tc>
        <w:tc>
          <w:tcPr>
            <w:tcW w:w="515" w:type="pct"/>
            <w:tcBorders>
              <w:top w:val="nil"/>
              <w:left w:val="nil"/>
              <w:bottom w:val="single" w:sz="4" w:space="0" w:color="auto"/>
              <w:right w:val="single" w:sz="4" w:space="0" w:color="auto"/>
            </w:tcBorders>
            <w:noWrap/>
            <w:vAlign w:val="bottom"/>
            <w:hideMark/>
          </w:tcPr>
          <w:p w14:paraId="68CA706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219.890,00 </w:t>
            </w:r>
          </w:p>
        </w:tc>
        <w:tc>
          <w:tcPr>
            <w:tcW w:w="471" w:type="pct"/>
            <w:tcBorders>
              <w:top w:val="nil"/>
              <w:left w:val="nil"/>
              <w:bottom w:val="single" w:sz="4" w:space="0" w:color="auto"/>
              <w:right w:val="single" w:sz="4" w:space="0" w:color="auto"/>
            </w:tcBorders>
            <w:noWrap/>
            <w:vAlign w:val="bottom"/>
            <w:hideMark/>
          </w:tcPr>
          <w:p w14:paraId="3946C25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448.575,00 </w:t>
            </w:r>
          </w:p>
        </w:tc>
        <w:tc>
          <w:tcPr>
            <w:tcW w:w="471" w:type="pct"/>
            <w:tcBorders>
              <w:top w:val="nil"/>
              <w:left w:val="nil"/>
              <w:bottom w:val="single" w:sz="4" w:space="0" w:color="auto"/>
              <w:right w:val="single" w:sz="4" w:space="0" w:color="auto"/>
            </w:tcBorders>
            <w:noWrap/>
            <w:vAlign w:val="bottom"/>
            <w:hideMark/>
          </w:tcPr>
          <w:p w14:paraId="6A9A297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356.011,00 </w:t>
            </w:r>
          </w:p>
        </w:tc>
        <w:tc>
          <w:tcPr>
            <w:tcW w:w="748" w:type="pct"/>
            <w:tcBorders>
              <w:top w:val="nil"/>
              <w:left w:val="nil"/>
              <w:bottom w:val="single" w:sz="4" w:space="0" w:color="auto"/>
              <w:right w:val="single" w:sz="4" w:space="0" w:color="auto"/>
            </w:tcBorders>
            <w:noWrap/>
            <w:vAlign w:val="bottom"/>
            <w:hideMark/>
          </w:tcPr>
          <w:p w14:paraId="3734C9D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407.796,00 </w:t>
            </w:r>
          </w:p>
        </w:tc>
        <w:tc>
          <w:tcPr>
            <w:tcW w:w="474" w:type="pct"/>
            <w:tcBorders>
              <w:top w:val="nil"/>
              <w:left w:val="nil"/>
              <w:bottom w:val="single" w:sz="4" w:space="0" w:color="auto"/>
              <w:right w:val="single" w:sz="4" w:space="0" w:color="auto"/>
            </w:tcBorders>
            <w:noWrap/>
            <w:vAlign w:val="bottom"/>
            <w:hideMark/>
          </w:tcPr>
          <w:p w14:paraId="7F30054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197.901,00 </w:t>
            </w:r>
          </w:p>
        </w:tc>
        <w:tc>
          <w:tcPr>
            <w:tcW w:w="458" w:type="pct"/>
            <w:tcBorders>
              <w:top w:val="nil"/>
              <w:left w:val="nil"/>
              <w:bottom w:val="single" w:sz="4" w:space="0" w:color="auto"/>
              <w:right w:val="single" w:sz="4" w:space="0" w:color="auto"/>
            </w:tcBorders>
            <w:noWrap/>
            <w:vAlign w:val="bottom"/>
            <w:hideMark/>
          </w:tcPr>
          <w:p w14:paraId="7046B21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188.006,00 </w:t>
            </w:r>
          </w:p>
        </w:tc>
        <w:tc>
          <w:tcPr>
            <w:tcW w:w="447" w:type="pct"/>
            <w:tcBorders>
              <w:top w:val="nil"/>
              <w:left w:val="nil"/>
              <w:bottom w:val="single" w:sz="4" w:space="0" w:color="auto"/>
              <w:right w:val="single" w:sz="4" w:space="0" w:color="auto"/>
            </w:tcBorders>
            <w:noWrap/>
            <w:vAlign w:val="bottom"/>
            <w:hideMark/>
          </w:tcPr>
          <w:p w14:paraId="632B9CD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448.575,00 </w:t>
            </w:r>
          </w:p>
        </w:tc>
        <w:tc>
          <w:tcPr>
            <w:tcW w:w="508" w:type="pct"/>
            <w:tcBorders>
              <w:top w:val="nil"/>
              <w:left w:val="nil"/>
              <w:bottom w:val="single" w:sz="4" w:space="0" w:color="auto"/>
              <w:right w:val="single" w:sz="4" w:space="0" w:color="auto"/>
            </w:tcBorders>
            <w:noWrap/>
            <w:vAlign w:val="bottom"/>
            <w:hideMark/>
          </w:tcPr>
          <w:p w14:paraId="1B2C8E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489.355,00 </w:t>
            </w:r>
          </w:p>
        </w:tc>
      </w:tr>
      <w:tr w:rsidR="00866625" w:rsidRPr="00F06EF3" w14:paraId="4DC5F8CA"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2ED0476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84</w:t>
            </w:r>
          </w:p>
        </w:tc>
        <w:tc>
          <w:tcPr>
            <w:tcW w:w="685" w:type="pct"/>
            <w:tcBorders>
              <w:top w:val="nil"/>
              <w:left w:val="nil"/>
              <w:bottom w:val="single" w:sz="4" w:space="0" w:color="auto"/>
              <w:right w:val="single" w:sz="4" w:space="0" w:color="auto"/>
            </w:tcBorders>
            <w:vAlign w:val="bottom"/>
            <w:hideMark/>
          </w:tcPr>
          <w:p w14:paraId="0750C05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EMPAQUE BOMBA DE AGUA</w:t>
            </w:r>
          </w:p>
        </w:tc>
        <w:tc>
          <w:tcPr>
            <w:tcW w:w="515" w:type="pct"/>
            <w:tcBorders>
              <w:top w:val="nil"/>
              <w:left w:val="nil"/>
              <w:bottom w:val="single" w:sz="4" w:space="0" w:color="auto"/>
              <w:right w:val="single" w:sz="4" w:space="0" w:color="auto"/>
            </w:tcBorders>
            <w:noWrap/>
            <w:vAlign w:val="bottom"/>
            <w:hideMark/>
          </w:tcPr>
          <w:p w14:paraId="3FF0B09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436.552,00 </w:t>
            </w:r>
          </w:p>
        </w:tc>
        <w:tc>
          <w:tcPr>
            <w:tcW w:w="471" w:type="pct"/>
            <w:tcBorders>
              <w:top w:val="nil"/>
              <w:left w:val="nil"/>
              <w:bottom w:val="single" w:sz="4" w:space="0" w:color="auto"/>
              <w:right w:val="single" w:sz="4" w:space="0" w:color="auto"/>
            </w:tcBorders>
            <w:noWrap/>
            <w:vAlign w:val="bottom"/>
            <w:hideMark/>
          </w:tcPr>
          <w:p w14:paraId="0FB34D8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890.566,00 </w:t>
            </w:r>
          </w:p>
        </w:tc>
        <w:tc>
          <w:tcPr>
            <w:tcW w:w="471" w:type="pct"/>
            <w:tcBorders>
              <w:top w:val="nil"/>
              <w:left w:val="nil"/>
              <w:bottom w:val="single" w:sz="4" w:space="0" w:color="auto"/>
              <w:right w:val="single" w:sz="4" w:space="0" w:color="auto"/>
            </w:tcBorders>
            <w:noWrap/>
            <w:vAlign w:val="bottom"/>
            <w:hideMark/>
          </w:tcPr>
          <w:p w14:paraId="6CB2D2A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706.799,00 </w:t>
            </w:r>
          </w:p>
        </w:tc>
        <w:tc>
          <w:tcPr>
            <w:tcW w:w="748" w:type="pct"/>
            <w:tcBorders>
              <w:top w:val="nil"/>
              <w:left w:val="nil"/>
              <w:bottom w:val="single" w:sz="4" w:space="0" w:color="auto"/>
              <w:right w:val="single" w:sz="4" w:space="0" w:color="auto"/>
            </w:tcBorders>
            <w:noWrap/>
            <w:vAlign w:val="bottom"/>
            <w:hideMark/>
          </w:tcPr>
          <w:p w14:paraId="2347D52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809.606,00 </w:t>
            </w:r>
          </w:p>
        </w:tc>
        <w:tc>
          <w:tcPr>
            <w:tcW w:w="474" w:type="pct"/>
            <w:tcBorders>
              <w:top w:val="nil"/>
              <w:left w:val="nil"/>
              <w:bottom w:val="single" w:sz="4" w:space="0" w:color="auto"/>
              <w:right w:val="single" w:sz="4" w:space="0" w:color="auto"/>
            </w:tcBorders>
            <w:noWrap/>
            <w:vAlign w:val="bottom"/>
            <w:hideMark/>
          </w:tcPr>
          <w:p w14:paraId="15C9823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392.897,00 </w:t>
            </w:r>
          </w:p>
        </w:tc>
        <w:tc>
          <w:tcPr>
            <w:tcW w:w="458" w:type="pct"/>
            <w:tcBorders>
              <w:top w:val="nil"/>
              <w:left w:val="nil"/>
              <w:bottom w:val="single" w:sz="4" w:space="0" w:color="auto"/>
              <w:right w:val="single" w:sz="4" w:space="0" w:color="auto"/>
            </w:tcBorders>
            <w:noWrap/>
            <w:vAlign w:val="bottom"/>
            <w:hideMark/>
          </w:tcPr>
          <w:p w14:paraId="6E94C57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373.252,00 </w:t>
            </w:r>
          </w:p>
        </w:tc>
        <w:tc>
          <w:tcPr>
            <w:tcW w:w="447" w:type="pct"/>
            <w:tcBorders>
              <w:top w:val="nil"/>
              <w:left w:val="nil"/>
              <w:bottom w:val="single" w:sz="4" w:space="0" w:color="auto"/>
              <w:right w:val="single" w:sz="4" w:space="0" w:color="auto"/>
            </w:tcBorders>
            <w:noWrap/>
            <w:vAlign w:val="bottom"/>
            <w:hideMark/>
          </w:tcPr>
          <w:p w14:paraId="5C68C93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890.566,00 </w:t>
            </w:r>
          </w:p>
        </w:tc>
        <w:tc>
          <w:tcPr>
            <w:tcW w:w="508" w:type="pct"/>
            <w:tcBorders>
              <w:top w:val="nil"/>
              <w:left w:val="nil"/>
              <w:bottom w:val="single" w:sz="4" w:space="0" w:color="auto"/>
              <w:right w:val="single" w:sz="4" w:space="0" w:color="auto"/>
            </w:tcBorders>
            <w:noWrap/>
            <w:vAlign w:val="bottom"/>
            <w:hideMark/>
          </w:tcPr>
          <w:p w14:paraId="3AFB179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971.527,00 </w:t>
            </w:r>
          </w:p>
        </w:tc>
      </w:tr>
      <w:tr w:rsidR="00866625" w:rsidRPr="00F06EF3" w14:paraId="5BABF989"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3EE648E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85</w:t>
            </w:r>
          </w:p>
        </w:tc>
        <w:tc>
          <w:tcPr>
            <w:tcW w:w="685" w:type="pct"/>
            <w:tcBorders>
              <w:top w:val="nil"/>
              <w:left w:val="nil"/>
              <w:bottom w:val="single" w:sz="4" w:space="0" w:color="auto"/>
              <w:right w:val="single" w:sz="4" w:space="0" w:color="auto"/>
            </w:tcBorders>
            <w:vAlign w:val="bottom"/>
            <w:hideMark/>
          </w:tcPr>
          <w:p w14:paraId="2387B8D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VARILLA MEDIDORA DE ACEITE</w:t>
            </w:r>
          </w:p>
        </w:tc>
        <w:tc>
          <w:tcPr>
            <w:tcW w:w="515" w:type="pct"/>
            <w:tcBorders>
              <w:top w:val="nil"/>
              <w:left w:val="nil"/>
              <w:bottom w:val="single" w:sz="4" w:space="0" w:color="auto"/>
              <w:right w:val="single" w:sz="4" w:space="0" w:color="auto"/>
            </w:tcBorders>
            <w:noWrap/>
            <w:vAlign w:val="bottom"/>
            <w:hideMark/>
          </w:tcPr>
          <w:p w14:paraId="28CB9BD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319.739,00 </w:t>
            </w:r>
          </w:p>
        </w:tc>
        <w:tc>
          <w:tcPr>
            <w:tcW w:w="471" w:type="pct"/>
            <w:tcBorders>
              <w:top w:val="nil"/>
              <w:left w:val="nil"/>
              <w:bottom w:val="single" w:sz="4" w:space="0" w:color="auto"/>
              <w:right w:val="single" w:sz="4" w:space="0" w:color="auto"/>
            </w:tcBorders>
            <w:noWrap/>
            <w:vAlign w:val="bottom"/>
            <w:hideMark/>
          </w:tcPr>
          <w:p w14:paraId="2625C79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652.269,00 </w:t>
            </w:r>
          </w:p>
        </w:tc>
        <w:tc>
          <w:tcPr>
            <w:tcW w:w="471" w:type="pct"/>
            <w:tcBorders>
              <w:top w:val="nil"/>
              <w:left w:val="nil"/>
              <w:bottom w:val="single" w:sz="4" w:space="0" w:color="auto"/>
              <w:right w:val="single" w:sz="4" w:space="0" w:color="auto"/>
            </w:tcBorders>
            <w:noWrap/>
            <w:vAlign w:val="bottom"/>
            <w:hideMark/>
          </w:tcPr>
          <w:p w14:paraId="1265DE5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517.673,00 </w:t>
            </w:r>
          </w:p>
        </w:tc>
        <w:tc>
          <w:tcPr>
            <w:tcW w:w="748" w:type="pct"/>
            <w:tcBorders>
              <w:top w:val="nil"/>
              <w:left w:val="nil"/>
              <w:bottom w:val="single" w:sz="4" w:space="0" w:color="auto"/>
              <w:right w:val="single" w:sz="4" w:space="0" w:color="auto"/>
            </w:tcBorders>
            <w:noWrap/>
            <w:vAlign w:val="bottom"/>
            <w:hideMark/>
          </w:tcPr>
          <w:p w14:paraId="690E9EB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592.970,00 </w:t>
            </w:r>
          </w:p>
        </w:tc>
        <w:tc>
          <w:tcPr>
            <w:tcW w:w="474" w:type="pct"/>
            <w:tcBorders>
              <w:top w:val="nil"/>
              <w:left w:val="nil"/>
              <w:bottom w:val="single" w:sz="4" w:space="0" w:color="auto"/>
              <w:right w:val="single" w:sz="4" w:space="0" w:color="auto"/>
            </w:tcBorders>
            <w:noWrap/>
            <w:vAlign w:val="bottom"/>
            <w:hideMark/>
          </w:tcPr>
          <w:p w14:paraId="70EAE14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287.765,00 </w:t>
            </w:r>
          </w:p>
        </w:tc>
        <w:tc>
          <w:tcPr>
            <w:tcW w:w="458" w:type="pct"/>
            <w:tcBorders>
              <w:top w:val="nil"/>
              <w:left w:val="nil"/>
              <w:bottom w:val="single" w:sz="4" w:space="0" w:color="auto"/>
              <w:right w:val="single" w:sz="4" w:space="0" w:color="auto"/>
            </w:tcBorders>
            <w:noWrap/>
            <w:vAlign w:val="bottom"/>
            <w:hideMark/>
          </w:tcPr>
          <w:p w14:paraId="7DD0B5E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273.377,00 </w:t>
            </w:r>
          </w:p>
        </w:tc>
        <w:tc>
          <w:tcPr>
            <w:tcW w:w="447" w:type="pct"/>
            <w:tcBorders>
              <w:top w:val="nil"/>
              <w:left w:val="nil"/>
              <w:bottom w:val="single" w:sz="4" w:space="0" w:color="auto"/>
              <w:right w:val="single" w:sz="4" w:space="0" w:color="auto"/>
            </w:tcBorders>
            <w:noWrap/>
            <w:vAlign w:val="bottom"/>
            <w:hideMark/>
          </w:tcPr>
          <w:p w14:paraId="4AE06F8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652.269,00 </w:t>
            </w:r>
          </w:p>
        </w:tc>
        <w:tc>
          <w:tcPr>
            <w:tcW w:w="508" w:type="pct"/>
            <w:tcBorders>
              <w:top w:val="nil"/>
              <w:left w:val="nil"/>
              <w:bottom w:val="single" w:sz="4" w:space="0" w:color="auto"/>
              <w:right w:val="single" w:sz="4" w:space="0" w:color="auto"/>
            </w:tcBorders>
            <w:noWrap/>
            <w:vAlign w:val="bottom"/>
            <w:hideMark/>
          </w:tcPr>
          <w:p w14:paraId="1F24A3C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711.564,00 </w:t>
            </w:r>
          </w:p>
        </w:tc>
      </w:tr>
      <w:tr w:rsidR="00866625" w:rsidRPr="00F06EF3" w14:paraId="15E07C7B"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F90DA5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86</w:t>
            </w:r>
          </w:p>
        </w:tc>
        <w:tc>
          <w:tcPr>
            <w:tcW w:w="685" w:type="pct"/>
            <w:tcBorders>
              <w:top w:val="nil"/>
              <w:left w:val="nil"/>
              <w:bottom w:val="single" w:sz="4" w:space="0" w:color="auto"/>
              <w:right w:val="single" w:sz="4" w:space="0" w:color="auto"/>
            </w:tcBorders>
            <w:vAlign w:val="bottom"/>
            <w:hideMark/>
          </w:tcPr>
          <w:p w14:paraId="2315A9E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PRUEBA DE FUGAS MOTOR</w:t>
            </w:r>
          </w:p>
        </w:tc>
        <w:tc>
          <w:tcPr>
            <w:tcW w:w="515" w:type="pct"/>
            <w:tcBorders>
              <w:top w:val="nil"/>
              <w:left w:val="nil"/>
              <w:bottom w:val="single" w:sz="4" w:space="0" w:color="auto"/>
              <w:right w:val="single" w:sz="4" w:space="0" w:color="auto"/>
            </w:tcBorders>
            <w:noWrap/>
            <w:vAlign w:val="bottom"/>
            <w:hideMark/>
          </w:tcPr>
          <w:p w14:paraId="1122E7E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173.700,00 </w:t>
            </w:r>
          </w:p>
        </w:tc>
        <w:tc>
          <w:tcPr>
            <w:tcW w:w="471" w:type="pct"/>
            <w:tcBorders>
              <w:top w:val="nil"/>
              <w:left w:val="nil"/>
              <w:bottom w:val="single" w:sz="4" w:space="0" w:color="auto"/>
              <w:right w:val="single" w:sz="4" w:space="0" w:color="auto"/>
            </w:tcBorders>
            <w:noWrap/>
            <w:vAlign w:val="bottom"/>
            <w:hideMark/>
          </w:tcPr>
          <w:p w14:paraId="0326F6C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295.290,00 </w:t>
            </w:r>
          </w:p>
        </w:tc>
        <w:tc>
          <w:tcPr>
            <w:tcW w:w="471" w:type="pct"/>
            <w:tcBorders>
              <w:top w:val="nil"/>
              <w:left w:val="nil"/>
              <w:bottom w:val="single" w:sz="4" w:space="0" w:color="auto"/>
              <w:right w:val="single" w:sz="4" w:space="0" w:color="auto"/>
            </w:tcBorders>
            <w:noWrap/>
            <w:vAlign w:val="bottom"/>
            <w:hideMark/>
          </w:tcPr>
          <w:p w14:paraId="08D6588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295.290,00 </w:t>
            </w:r>
          </w:p>
        </w:tc>
        <w:tc>
          <w:tcPr>
            <w:tcW w:w="748" w:type="pct"/>
            <w:tcBorders>
              <w:top w:val="nil"/>
              <w:left w:val="nil"/>
              <w:bottom w:val="single" w:sz="4" w:space="0" w:color="auto"/>
              <w:right w:val="single" w:sz="4" w:space="0" w:color="auto"/>
            </w:tcBorders>
            <w:noWrap/>
            <w:vAlign w:val="bottom"/>
            <w:hideMark/>
          </w:tcPr>
          <w:p w14:paraId="220E44C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295.290,00 </w:t>
            </w:r>
          </w:p>
        </w:tc>
        <w:tc>
          <w:tcPr>
            <w:tcW w:w="474" w:type="pct"/>
            <w:tcBorders>
              <w:top w:val="nil"/>
              <w:left w:val="nil"/>
              <w:bottom w:val="single" w:sz="4" w:space="0" w:color="auto"/>
              <w:right w:val="single" w:sz="4" w:space="0" w:color="auto"/>
            </w:tcBorders>
            <w:noWrap/>
            <w:vAlign w:val="bottom"/>
            <w:hideMark/>
          </w:tcPr>
          <w:p w14:paraId="18705C3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156.330,00 </w:t>
            </w:r>
          </w:p>
        </w:tc>
        <w:tc>
          <w:tcPr>
            <w:tcW w:w="458" w:type="pct"/>
            <w:tcBorders>
              <w:top w:val="nil"/>
              <w:left w:val="nil"/>
              <w:bottom w:val="single" w:sz="4" w:space="0" w:color="auto"/>
              <w:right w:val="single" w:sz="4" w:space="0" w:color="auto"/>
            </w:tcBorders>
            <w:noWrap/>
            <w:vAlign w:val="bottom"/>
            <w:hideMark/>
          </w:tcPr>
          <w:p w14:paraId="298DCEA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148.514,00 </w:t>
            </w:r>
          </w:p>
        </w:tc>
        <w:tc>
          <w:tcPr>
            <w:tcW w:w="447" w:type="pct"/>
            <w:tcBorders>
              <w:top w:val="nil"/>
              <w:left w:val="nil"/>
              <w:bottom w:val="single" w:sz="4" w:space="0" w:color="auto"/>
              <w:right w:val="single" w:sz="4" w:space="0" w:color="auto"/>
            </w:tcBorders>
            <w:noWrap/>
            <w:vAlign w:val="bottom"/>
            <w:hideMark/>
          </w:tcPr>
          <w:p w14:paraId="403EC99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295.290,00 </w:t>
            </w:r>
          </w:p>
        </w:tc>
        <w:tc>
          <w:tcPr>
            <w:tcW w:w="508" w:type="pct"/>
            <w:tcBorders>
              <w:top w:val="nil"/>
              <w:left w:val="nil"/>
              <w:bottom w:val="single" w:sz="4" w:space="0" w:color="auto"/>
              <w:right w:val="single" w:sz="4" w:space="0" w:color="auto"/>
            </w:tcBorders>
            <w:noWrap/>
            <w:vAlign w:val="bottom"/>
            <w:hideMark/>
          </w:tcPr>
          <w:p w14:paraId="43C9201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354.348,00 </w:t>
            </w:r>
          </w:p>
        </w:tc>
      </w:tr>
      <w:tr w:rsidR="00866625" w:rsidRPr="00F06EF3" w14:paraId="2377083D"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0142CA9"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87</w:t>
            </w:r>
          </w:p>
        </w:tc>
        <w:tc>
          <w:tcPr>
            <w:tcW w:w="685" w:type="pct"/>
            <w:tcBorders>
              <w:top w:val="nil"/>
              <w:left w:val="nil"/>
              <w:bottom w:val="single" w:sz="4" w:space="0" w:color="auto"/>
              <w:right w:val="single" w:sz="4" w:space="0" w:color="auto"/>
            </w:tcBorders>
            <w:vAlign w:val="bottom"/>
            <w:hideMark/>
          </w:tcPr>
          <w:p w14:paraId="01022F2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REPARACION TURBO CARGADOR</w:t>
            </w:r>
          </w:p>
        </w:tc>
        <w:tc>
          <w:tcPr>
            <w:tcW w:w="515" w:type="pct"/>
            <w:tcBorders>
              <w:top w:val="nil"/>
              <w:left w:val="nil"/>
              <w:bottom w:val="single" w:sz="4" w:space="0" w:color="auto"/>
              <w:right w:val="single" w:sz="4" w:space="0" w:color="auto"/>
            </w:tcBorders>
            <w:noWrap/>
            <w:vAlign w:val="bottom"/>
            <w:hideMark/>
          </w:tcPr>
          <w:p w14:paraId="4BD7CA4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 </w:t>
            </w:r>
          </w:p>
        </w:tc>
        <w:tc>
          <w:tcPr>
            <w:tcW w:w="471" w:type="pct"/>
            <w:tcBorders>
              <w:top w:val="nil"/>
              <w:left w:val="nil"/>
              <w:bottom w:val="single" w:sz="4" w:space="0" w:color="auto"/>
              <w:right w:val="single" w:sz="4" w:space="0" w:color="auto"/>
            </w:tcBorders>
            <w:noWrap/>
            <w:vAlign w:val="bottom"/>
            <w:hideMark/>
          </w:tcPr>
          <w:p w14:paraId="3076E65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5.903.193,00 </w:t>
            </w:r>
          </w:p>
        </w:tc>
        <w:tc>
          <w:tcPr>
            <w:tcW w:w="471" w:type="pct"/>
            <w:tcBorders>
              <w:top w:val="nil"/>
              <w:left w:val="nil"/>
              <w:bottom w:val="single" w:sz="4" w:space="0" w:color="auto"/>
              <w:right w:val="single" w:sz="4" w:space="0" w:color="auto"/>
            </w:tcBorders>
            <w:noWrap/>
            <w:vAlign w:val="bottom"/>
            <w:hideMark/>
          </w:tcPr>
          <w:p w14:paraId="5C6FB54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4.690.514,00 </w:t>
            </w:r>
          </w:p>
        </w:tc>
        <w:tc>
          <w:tcPr>
            <w:tcW w:w="748" w:type="pct"/>
            <w:tcBorders>
              <w:top w:val="nil"/>
              <w:left w:val="nil"/>
              <w:bottom w:val="single" w:sz="4" w:space="0" w:color="auto"/>
              <w:right w:val="single" w:sz="4" w:space="0" w:color="auto"/>
            </w:tcBorders>
            <w:noWrap/>
            <w:vAlign w:val="bottom"/>
            <w:hideMark/>
          </w:tcPr>
          <w:p w14:paraId="44895F0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 </w:t>
            </w:r>
          </w:p>
        </w:tc>
        <w:tc>
          <w:tcPr>
            <w:tcW w:w="474" w:type="pct"/>
            <w:tcBorders>
              <w:top w:val="nil"/>
              <w:left w:val="nil"/>
              <w:bottom w:val="single" w:sz="4" w:space="0" w:color="auto"/>
              <w:right w:val="single" w:sz="4" w:space="0" w:color="auto"/>
            </w:tcBorders>
            <w:noWrap/>
            <w:vAlign w:val="bottom"/>
            <w:hideMark/>
          </w:tcPr>
          <w:p w14:paraId="6510206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w:t>
            </w:r>
          </w:p>
        </w:tc>
        <w:tc>
          <w:tcPr>
            <w:tcW w:w="458" w:type="pct"/>
            <w:tcBorders>
              <w:top w:val="nil"/>
              <w:left w:val="nil"/>
              <w:bottom w:val="single" w:sz="4" w:space="0" w:color="auto"/>
              <w:right w:val="single" w:sz="4" w:space="0" w:color="auto"/>
            </w:tcBorders>
            <w:noWrap/>
            <w:vAlign w:val="bottom"/>
            <w:hideMark/>
          </w:tcPr>
          <w:p w14:paraId="36B90A5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w:t>
            </w:r>
          </w:p>
        </w:tc>
        <w:tc>
          <w:tcPr>
            <w:tcW w:w="447" w:type="pct"/>
            <w:tcBorders>
              <w:top w:val="nil"/>
              <w:left w:val="nil"/>
              <w:bottom w:val="single" w:sz="4" w:space="0" w:color="auto"/>
              <w:right w:val="single" w:sz="4" w:space="0" w:color="auto"/>
            </w:tcBorders>
            <w:noWrap/>
            <w:vAlign w:val="bottom"/>
            <w:hideMark/>
          </w:tcPr>
          <w:p w14:paraId="73CE27B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5.903.193,00 </w:t>
            </w:r>
          </w:p>
        </w:tc>
        <w:tc>
          <w:tcPr>
            <w:tcW w:w="508" w:type="pct"/>
            <w:tcBorders>
              <w:top w:val="nil"/>
              <w:left w:val="nil"/>
              <w:bottom w:val="single" w:sz="4" w:space="0" w:color="auto"/>
              <w:right w:val="single" w:sz="4" w:space="0" w:color="auto"/>
            </w:tcBorders>
            <w:noWrap/>
            <w:vAlign w:val="bottom"/>
            <w:hideMark/>
          </w:tcPr>
          <w:p w14:paraId="46D639D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 </w:t>
            </w:r>
          </w:p>
        </w:tc>
      </w:tr>
      <w:tr w:rsidR="00866625" w:rsidRPr="00F06EF3" w14:paraId="405B7AC6" w14:textId="77777777" w:rsidTr="007E2F3D">
        <w:trPr>
          <w:trHeight w:val="1200"/>
        </w:trPr>
        <w:tc>
          <w:tcPr>
            <w:tcW w:w="224" w:type="pct"/>
            <w:tcBorders>
              <w:top w:val="nil"/>
              <w:left w:val="single" w:sz="4" w:space="0" w:color="auto"/>
              <w:bottom w:val="single" w:sz="4" w:space="0" w:color="auto"/>
              <w:right w:val="single" w:sz="4" w:space="0" w:color="auto"/>
            </w:tcBorders>
            <w:noWrap/>
            <w:vAlign w:val="center"/>
            <w:hideMark/>
          </w:tcPr>
          <w:p w14:paraId="2883D90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88</w:t>
            </w:r>
          </w:p>
        </w:tc>
        <w:tc>
          <w:tcPr>
            <w:tcW w:w="685" w:type="pct"/>
            <w:tcBorders>
              <w:top w:val="nil"/>
              <w:left w:val="nil"/>
              <w:bottom w:val="single" w:sz="4" w:space="0" w:color="auto"/>
              <w:right w:val="single" w:sz="4" w:space="0" w:color="auto"/>
            </w:tcBorders>
            <w:vAlign w:val="bottom"/>
            <w:hideMark/>
          </w:tcPr>
          <w:p w14:paraId="652A160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BAJAR Y MONTAR CARTER PARA CAMBIO DE ACEITE Y</w:t>
            </w:r>
            <w:r w:rsidRPr="00F06EF3">
              <w:rPr>
                <w:rFonts w:eastAsia="Times New Roman" w:cs="Calibri"/>
                <w:color w:val="000000"/>
                <w:sz w:val="16"/>
                <w:szCs w:val="16"/>
                <w:lang w:eastAsia="es-CO"/>
              </w:rPr>
              <w:br/>
              <w:t>MANTENIMIENTO FILTRO SUMERGIBLE</w:t>
            </w:r>
          </w:p>
        </w:tc>
        <w:tc>
          <w:tcPr>
            <w:tcW w:w="515" w:type="pct"/>
            <w:tcBorders>
              <w:top w:val="nil"/>
              <w:left w:val="nil"/>
              <w:bottom w:val="single" w:sz="4" w:space="0" w:color="auto"/>
              <w:right w:val="single" w:sz="4" w:space="0" w:color="auto"/>
            </w:tcBorders>
            <w:noWrap/>
            <w:vAlign w:val="bottom"/>
            <w:hideMark/>
          </w:tcPr>
          <w:p w14:paraId="1A9C93C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602.682,00 </w:t>
            </w:r>
          </w:p>
        </w:tc>
        <w:tc>
          <w:tcPr>
            <w:tcW w:w="471" w:type="pct"/>
            <w:tcBorders>
              <w:top w:val="nil"/>
              <w:left w:val="nil"/>
              <w:bottom w:val="single" w:sz="4" w:space="0" w:color="auto"/>
              <w:right w:val="single" w:sz="4" w:space="0" w:color="auto"/>
            </w:tcBorders>
            <w:noWrap/>
            <w:vAlign w:val="bottom"/>
            <w:hideMark/>
          </w:tcPr>
          <w:p w14:paraId="03DE868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602.682,00 </w:t>
            </w:r>
          </w:p>
        </w:tc>
        <w:tc>
          <w:tcPr>
            <w:tcW w:w="471" w:type="pct"/>
            <w:tcBorders>
              <w:top w:val="nil"/>
              <w:left w:val="nil"/>
              <w:bottom w:val="single" w:sz="4" w:space="0" w:color="auto"/>
              <w:right w:val="single" w:sz="4" w:space="0" w:color="auto"/>
            </w:tcBorders>
            <w:noWrap/>
            <w:vAlign w:val="bottom"/>
            <w:hideMark/>
          </w:tcPr>
          <w:p w14:paraId="0ADB89D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602.682,00 </w:t>
            </w:r>
          </w:p>
        </w:tc>
        <w:tc>
          <w:tcPr>
            <w:tcW w:w="748" w:type="pct"/>
            <w:tcBorders>
              <w:top w:val="nil"/>
              <w:left w:val="nil"/>
              <w:bottom w:val="single" w:sz="4" w:space="0" w:color="auto"/>
              <w:right w:val="single" w:sz="4" w:space="0" w:color="auto"/>
            </w:tcBorders>
            <w:noWrap/>
            <w:vAlign w:val="bottom"/>
            <w:hideMark/>
          </w:tcPr>
          <w:p w14:paraId="2344AC3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602.682,00 </w:t>
            </w:r>
          </w:p>
        </w:tc>
        <w:tc>
          <w:tcPr>
            <w:tcW w:w="474" w:type="pct"/>
            <w:tcBorders>
              <w:top w:val="nil"/>
              <w:left w:val="nil"/>
              <w:bottom w:val="single" w:sz="4" w:space="0" w:color="auto"/>
              <w:right w:val="single" w:sz="4" w:space="0" w:color="auto"/>
            </w:tcBorders>
            <w:noWrap/>
            <w:vAlign w:val="bottom"/>
            <w:hideMark/>
          </w:tcPr>
          <w:p w14:paraId="1C8EA38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542.414,00 </w:t>
            </w:r>
          </w:p>
        </w:tc>
        <w:tc>
          <w:tcPr>
            <w:tcW w:w="458" w:type="pct"/>
            <w:tcBorders>
              <w:top w:val="nil"/>
              <w:left w:val="nil"/>
              <w:bottom w:val="single" w:sz="4" w:space="0" w:color="auto"/>
              <w:right w:val="single" w:sz="4" w:space="0" w:color="auto"/>
            </w:tcBorders>
            <w:noWrap/>
            <w:vAlign w:val="bottom"/>
            <w:hideMark/>
          </w:tcPr>
          <w:p w14:paraId="27242FB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515.293,00 </w:t>
            </w:r>
          </w:p>
        </w:tc>
        <w:tc>
          <w:tcPr>
            <w:tcW w:w="447" w:type="pct"/>
            <w:tcBorders>
              <w:top w:val="nil"/>
              <w:left w:val="nil"/>
              <w:bottom w:val="single" w:sz="4" w:space="0" w:color="auto"/>
              <w:right w:val="single" w:sz="4" w:space="0" w:color="auto"/>
            </w:tcBorders>
            <w:noWrap/>
            <w:vAlign w:val="bottom"/>
            <w:hideMark/>
          </w:tcPr>
          <w:p w14:paraId="32471F6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602.682,00 </w:t>
            </w:r>
          </w:p>
        </w:tc>
        <w:tc>
          <w:tcPr>
            <w:tcW w:w="508" w:type="pct"/>
            <w:tcBorders>
              <w:top w:val="nil"/>
              <w:left w:val="nil"/>
              <w:bottom w:val="single" w:sz="4" w:space="0" w:color="auto"/>
              <w:right w:val="single" w:sz="4" w:space="0" w:color="auto"/>
            </w:tcBorders>
            <w:noWrap/>
            <w:vAlign w:val="bottom"/>
            <w:hideMark/>
          </w:tcPr>
          <w:p w14:paraId="6D8C746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723.218,00 </w:t>
            </w:r>
          </w:p>
        </w:tc>
      </w:tr>
      <w:tr w:rsidR="00866625" w:rsidRPr="00F06EF3" w14:paraId="74EE160C"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081DD77"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89</w:t>
            </w:r>
          </w:p>
        </w:tc>
        <w:tc>
          <w:tcPr>
            <w:tcW w:w="685" w:type="pct"/>
            <w:tcBorders>
              <w:top w:val="nil"/>
              <w:left w:val="nil"/>
              <w:bottom w:val="single" w:sz="4" w:space="0" w:color="auto"/>
              <w:right w:val="single" w:sz="4" w:space="0" w:color="auto"/>
            </w:tcBorders>
            <w:vAlign w:val="bottom"/>
            <w:hideMark/>
          </w:tcPr>
          <w:p w14:paraId="6119E86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LUBRICANTE PENETRANTE</w:t>
            </w:r>
          </w:p>
        </w:tc>
        <w:tc>
          <w:tcPr>
            <w:tcW w:w="515" w:type="pct"/>
            <w:tcBorders>
              <w:top w:val="nil"/>
              <w:left w:val="nil"/>
              <w:bottom w:val="single" w:sz="4" w:space="0" w:color="auto"/>
              <w:right w:val="single" w:sz="4" w:space="0" w:color="auto"/>
            </w:tcBorders>
            <w:noWrap/>
            <w:vAlign w:val="bottom"/>
            <w:hideMark/>
          </w:tcPr>
          <w:p w14:paraId="39F5D73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102.201,00 </w:t>
            </w:r>
          </w:p>
        </w:tc>
        <w:tc>
          <w:tcPr>
            <w:tcW w:w="471" w:type="pct"/>
            <w:tcBorders>
              <w:top w:val="nil"/>
              <w:left w:val="nil"/>
              <w:bottom w:val="single" w:sz="4" w:space="0" w:color="auto"/>
              <w:right w:val="single" w:sz="4" w:space="0" w:color="auto"/>
            </w:tcBorders>
            <w:noWrap/>
            <w:vAlign w:val="bottom"/>
            <w:hideMark/>
          </w:tcPr>
          <w:p w14:paraId="274F29D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102.201,00 </w:t>
            </w:r>
          </w:p>
        </w:tc>
        <w:tc>
          <w:tcPr>
            <w:tcW w:w="471" w:type="pct"/>
            <w:tcBorders>
              <w:top w:val="nil"/>
              <w:left w:val="nil"/>
              <w:bottom w:val="single" w:sz="4" w:space="0" w:color="auto"/>
              <w:right w:val="single" w:sz="4" w:space="0" w:color="auto"/>
            </w:tcBorders>
            <w:noWrap/>
            <w:vAlign w:val="bottom"/>
            <w:hideMark/>
          </w:tcPr>
          <w:p w14:paraId="2305A99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102.201,00 </w:t>
            </w:r>
          </w:p>
        </w:tc>
        <w:tc>
          <w:tcPr>
            <w:tcW w:w="748" w:type="pct"/>
            <w:tcBorders>
              <w:top w:val="nil"/>
              <w:left w:val="nil"/>
              <w:bottom w:val="single" w:sz="4" w:space="0" w:color="auto"/>
              <w:right w:val="single" w:sz="4" w:space="0" w:color="auto"/>
            </w:tcBorders>
            <w:noWrap/>
            <w:vAlign w:val="bottom"/>
            <w:hideMark/>
          </w:tcPr>
          <w:p w14:paraId="2B473F4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102.201,00 </w:t>
            </w:r>
          </w:p>
        </w:tc>
        <w:tc>
          <w:tcPr>
            <w:tcW w:w="474" w:type="pct"/>
            <w:tcBorders>
              <w:top w:val="nil"/>
              <w:left w:val="nil"/>
              <w:bottom w:val="single" w:sz="4" w:space="0" w:color="auto"/>
              <w:right w:val="single" w:sz="4" w:space="0" w:color="auto"/>
            </w:tcBorders>
            <w:noWrap/>
            <w:vAlign w:val="bottom"/>
            <w:hideMark/>
          </w:tcPr>
          <w:p w14:paraId="6753363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91.981,00 </w:t>
            </w:r>
          </w:p>
        </w:tc>
        <w:tc>
          <w:tcPr>
            <w:tcW w:w="458" w:type="pct"/>
            <w:tcBorders>
              <w:top w:val="nil"/>
              <w:left w:val="nil"/>
              <w:bottom w:val="single" w:sz="4" w:space="0" w:color="auto"/>
              <w:right w:val="single" w:sz="4" w:space="0" w:color="auto"/>
            </w:tcBorders>
            <w:noWrap/>
            <w:vAlign w:val="bottom"/>
            <w:hideMark/>
          </w:tcPr>
          <w:p w14:paraId="7E5401B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87.382,00 </w:t>
            </w:r>
          </w:p>
        </w:tc>
        <w:tc>
          <w:tcPr>
            <w:tcW w:w="447" w:type="pct"/>
            <w:tcBorders>
              <w:top w:val="nil"/>
              <w:left w:val="nil"/>
              <w:bottom w:val="single" w:sz="4" w:space="0" w:color="auto"/>
              <w:right w:val="single" w:sz="4" w:space="0" w:color="auto"/>
            </w:tcBorders>
            <w:noWrap/>
            <w:vAlign w:val="bottom"/>
            <w:hideMark/>
          </w:tcPr>
          <w:p w14:paraId="77D2E7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102.201,00 </w:t>
            </w:r>
          </w:p>
        </w:tc>
        <w:tc>
          <w:tcPr>
            <w:tcW w:w="508" w:type="pct"/>
            <w:tcBorders>
              <w:top w:val="nil"/>
              <w:left w:val="nil"/>
              <w:bottom w:val="single" w:sz="4" w:space="0" w:color="auto"/>
              <w:right w:val="single" w:sz="4" w:space="0" w:color="auto"/>
            </w:tcBorders>
            <w:noWrap/>
            <w:vAlign w:val="bottom"/>
            <w:hideMark/>
          </w:tcPr>
          <w:p w14:paraId="71195C1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122.641,00 </w:t>
            </w:r>
          </w:p>
        </w:tc>
      </w:tr>
      <w:tr w:rsidR="00866625" w:rsidRPr="00F06EF3" w14:paraId="18693DC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CD0BFC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90</w:t>
            </w:r>
          </w:p>
        </w:tc>
        <w:tc>
          <w:tcPr>
            <w:tcW w:w="685" w:type="pct"/>
            <w:tcBorders>
              <w:top w:val="nil"/>
              <w:left w:val="nil"/>
              <w:bottom w:val="single" w:sz="4" w:space="0" w:color="auto"/>
              <w:right w:val="single" w:sz="4" w:space="0" w:color="auto"/>
            </w:tcBorders>
            <w:vAlign w:val="bottom"/>
            <w:hideMark/>
          </w:tcPr>
          <w:p w14:paraId="1F59DAA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ADITIVO ROCKET</w:t>
            </w:r>
          </w:p>
        </w:tc>
        <w:tc>
          <w:tcPr>
            <w:tcW w:w="515" w:type="pct"/>
            <w:tcBorders>
              <w:top w:val="nil"/>
              <w:left w:val="nil"/>
              <w:bottom w:val="single" w:sz="4" w:space="0" w:color="auto"/>
              <w:right w:val="single" w:sz="4" w:space="0" w:color="auto"/>
            </w:tcBorders>
            <w:noWrap/>
            <w:vAlign w:val="bottom"/>
            <w:hideMark/>
          </w:tcPr>
          <w:p w14:paraId="552737A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74.772,00 </w:t>
            </w:r>
          </w:p>
        </w:tc>
        <w:tc>
          <w:tcPr>
            <w:tcW w:w="471" w:type="pct"/>
            <w:tcBorders>
              <w:top w:val="nil"/>
              <w:left w:val="nil"/>
              <w:bottom w:val="single" w:sz="4" w:space="0" w:color="auto"/>
              <w:right w:val="single" w:sz="4" w:space="0" w:color="auto"/>
            </w:tcBorders>
            <w:noWrap/>
            <w:vAlign w:val="bottom"/>
            <w:hideMark/>
          </w:tcPr>
          <w:p w14:paraId="5C8DDCF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74.772,00 </w:t>
            </w:r>
          </w:p>
        </w:tc>
        <w:tc>
          <w:tcPr>
            <w:tcW w:w="471" w:type="pct"/>
            <w:tcBorders>
              <w:top w:val="nil"/>
              <w:left w:val="nil"/>
              <w:bottom w:val="single" w:sz="4" w:space="0" w:color="auto"/>
              <w:right w:val="single" w:sz="4" w:space="0" w:color="auto"/>
            </w:tcBorders>
            <w:noWrap/>
            <w:vAlign w:val="bottom"/>
            <w:hideMark/>
          </w:tcPr>
          <w:p w14:paraId="4963333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74.772,00 </w:t>
            </w:r>
          </w:p>
        </w:tc>
        <w:tc>
          <w:tcPr>
            <w:tcW w:w="748" w:type="pct"/>
            <w:tcBorders>
              <w:top w:val="nil"/>
              <w:left w:val="nil"/>
              <w:bottom w:val="single" w:sz="4" w:space="0" w:color="auto"/>
              <w:right w:val="single" w:sz="4" w:space="0" w:color="auto"/>
            </w:tcBorders>
            <w:noWrap/>
            <w:vAlign w:val="bottom"/>
            <w:hideMark/>
          </w:tcPr>
          <w:p w14:paraId="7DB0C15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74.772,00 </w:t>
            </w:r>
          </w:p>
        </w:tc>
        <w:tc>
          <w:tcPr>
            <w:tcW w:w="474" w:type="pct"/>
            <w:tcBorders>
              <w:top w:val="nil"/>
              <w:left w:val="nil"/>
              <w:bottom w:val="single" w:sz="4" w:space="0" w:color="auto"/>
              <w:right w:val="single" w:sz="4" w:space="0" w:color="auto"/>
            </w:tcBorders>
            <w:noWrap/>
            <w:vAlign w:val="bottom"/>
            <w:hideMark/>
          </w:tcPr>
          <w:p w14:paraId="00F6D45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67.295,00 </w:t>
            </w:r>
          </w:p>
        </w:tc>
        <w:tc>
          <w:tcPr>
            <w:tcW w:w="458" w:type="pct"/>
            <w:tcBorders>
              <w:top w:val="nil"/>
              <w:left w:val="nil"/>
              <w:bottom w:val="single" w:sz="4" w:space="0" w:color="auto"/>
              <w:right w:val="single" w:sz="4" w:space="0" w:color="auto"/>
            </w:tcBorders>
            <w:noWrap/>
            <w:vAlign w:val="bottom"/>
            <w:hideMark/>
          </w:tcPr>
          <w:p w14:paraId="183CF96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63.930,00 </w:t>
            </w:r>
          </w:p>
        </w:tc>
        <w:tc>
          <w:tcPr>
            <w:tcW w:w="447" w:type="pct"/>
            <w:tcBorders>
              <w:top w:val="nil"/>
              <w:left w:val="nil"/>
              <w:bottom w:val="single" w:sz="4" w:space="0" w:color="auto"/>
              <w:right w:val="single" w:sz="4" w:space="0" w:color="auto"/>
            </w:tcBorders>
            <w:noWrap/>
            <w:vAlign w:val="bottom"/>
            <w:hideMark/>
          </w:tcPr>
          <w:p w14:paraId="7639B30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74.772,00 </w:t>
            </w:r>
          </w:p>
        </w:tc>
        <w:tc>
          <w:tcPr>
            <w:tcW w:w="508" w:type="pct"/>
            <w:tcBorders>
              <w:top w:val="nil"/>
              <w:left w:val="nil"/>
              <w:bottom w:val="single" w:sz="4" w:space="0" w:color="auto"/>
              <w:right w:val="single" w:sz="4" w:space="0" w:color="auto"/>
            </w:tcBorders>
            <w:noWrap/>
            <w:vAlign w:val="bottom"/>
            <w:hideMark/>
          </w:tcPr>
          <w:p w14:paraId="1E96C0A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89.726,00 </w:t>
            </w:r>
          </w:p>
        </w:tc>
      </w:tr>
      <w:tr w:rsidR="00866625" w:rsidRPr="00F06EF3" w14:paraId="0D4A640F"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872D75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91</w:t>
            </w:r>
          </w:p>
        </w:tc>
        <w:tc>
          <w:tcPr>
            <w:tcW w:w="685" w:type="pct"/>
            <w:tcBorders>
              <w:top w:val="nil"/>
              <w:left w:val="nil"/>
              <w:bottom w:val="single" w:sz="4" w:space="0" w:color="auto"/>
              <w:right w:val="single" w:sz="4" w:space="0" w:color="auto"/>
            </w:tcBorders>
            <w:vAlign w:val="bottom"/>
            <w:hideMark/>
          </w:tcPr>
          <w:p w14:paraId="08BC610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FAN CLUTCH</w:t>
            </w:r>
          </w:p>
        </w:tc>
        <w:tc>
          <w:tcPr>
            <w:tcW w:w="515" w:type="pct"/>
            <w:tcBorders>
              <w:top w:val="nil"/>
              <w:left w:val="nil"/>
              <w:bottom w:val="single" w:sz="4" w:space="0" w:color="auto"/>
              <w:right w:val="single" w:sz="4" w:space="0" w:color="auto"/>
            </w:tcBorders>
            <w:noWrap/>
            <w:vAlign w:val="bottom"/>
            <w:hideMark/>
          </w:tcPr>
          <w:p w14:paraId="3DE402E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3.358.673,00 </w:t>
            </w:r>
          </w:p>
        </w:tc>
        <w:tc>
          <w:tcPr>
            <w:tcW w:w="471" w:type="pct"/>
            <w:tcBorders>
              <w:top w:val="nil"/>
              <w:left w:val="nil"/>
              <w:bottom w:val="single" w:sz="4" w:space="0" w:color="auto"/>
              <w:right w:val="single" w:sz="4" w:space="0" w:color="auto"/>
            </w:tcBorders>
            <w:noWrap/>
            <w:vAlign w:val="bottom"/>
            <w:hideMark/>
          </w:tcPr>
          <w:p w14:paraId="6F4FD67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3.358.673,00 </w:t>
            </w:r>
          </w:p>
        </w:tc>
        <w:tc>
          <w:tcPr>
            <w:tcW w:w="471" w:type="pct"/>
            <w:tcBorders>
              <w:top w:val="nil"/>
              <w:left w:val="nil"/>
              <w:bottom w:val="single" w:sz="4" w:space="0" w:color="auto"/>
              <w:right w:val="single" w:sz="4" w:space="0" w:color="auto"/>
            </w:tcBorders>
            <w:noWrap/>
            <w:vAlign w:val="bottom"/>
            <w:hideMark/>
          </w:tcPr>
          <w:p w14:paraId="64E48EA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3.358.673,00 </w:t>
            </w:r>
          </w:p>
        </w:tc>
        <w:tc>
          <w:tcPr>
            <w:tcW w:w="748" w:type="pct"/>
            <w:tcBorders>
              <w:top w:val="nil"/>
              <w:left w:val="nil"/>
              <w:bottom w:val="single" w:sz="4" w:space="0" w:color="auto"/>
              <w:right w:val="single" w:sz="4" w:space="0" w:color="auto"/>
            </w:tcBorders>
            <w:noWrap/>
            <w:vAlign w:val="bottom"/>
            <w:hideMark/>
          </w:tcPr>
          <w:p w14:paraId="2F42095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3.358.673,00 </w:t>
            </w:r>
          </w:p>
        </w:tc>
        <w:tc>
          <w:tcPr>
            <w:tcW w:w="474" w:type="pct"/>
            <w:tcBorders>
              <w:top w:val="nil"/>
              <w:left w:val="nil"/>
              <w:bottom w:val="single" w:sz="4" w:space="0" w:color="auto"/>
              <w:right w:val="single" w:sz="4" w:space="0" w:color="auto"/>
            </w:tcBorders>
            <w:noWrap/>
            <w:vAlign w:val="bottom"/>
            <w:hideMark/>
          </w:tcPr>
          <w:p w14:paraId="136E2D6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3.022.806,00 </w:t>
            </w:r>
          </w:p>
        </w:tc>
        <w:tc>
          <w:tcPr>
            <w:tcW w:w="458" w:type="pct"/>
            <w:tcBorders>
              <w:top w:val="nil"/>
              <w:left w:val="nil"/>
              <w:bottom w:val="single" w:sz="4" w:space="0" w:color="auto"/>
              <w:right w:val="single" w:sz="4" w:space="0" w:color="auto"/>
            </w:tcBorders>
            <w:noWrap/>
            <w:vAlign w:val="bottom"/>
            <w:hideMark/>
          </w:tcPr>
          <w:p w14:paraId="04D14CA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2.871.665,00 </w:t>
            </w:r>
          </w:p>
        </w:tc>
        <w:tc>
          <w:tcPr>
            <w:tcW w:w="447" w:type="pct"/>
            <w:tcBorders>
              <w:top w:val="nil"/>
              <w:left w:val="nil"/>
              <w:bottom w:val="single" w:sz="4" w:space="0" w:color="auto"/>
              <w:right w:val="single" w:sz="4" w:space="0" w:color="auto"/>
            </w:tcBorders>
            <w:noWrap/>
            <w:vAlign w:val="bottom"/>
            <w:hideMark/>
          </w:tcPr>
          <w:p w14:paraId="6C76298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3.358.673,00 </w:t>
            </w:r>
          </w:p>
        </w:tc>
        <w:tc>
          <w:tcPr>
            <w:tcW w:w="508" w:type="pct"/>
            <w:tcBorders>
              <w:top w:val="nil"/>
              <w:left w:val="nil"/>
              <w:bottom w:val="single" w:sz="4" w:space="0" w:color="auto"/>
              <w:right w:val="single" w:sz="4" w:space="0" w:color="auto"/>
            </w:tcBorders>
            <w:noWrap/>
            <w:vAlign w:val="bottom"/>
            <w:hideMark/>
          </w:tcPr>
          <w:p w14:paraId="0C25481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4.030.408,00 </w:t>
            </w:r>
          </w:p>
        </w:tc>
      </w:tr>
      <w:tr w:rsidR="00866625" w:rsidRPr="00F06EF3" w14:paraId="15626A36"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9ED498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92</w:t>
            </w:r>
          </w:p>
        </w:tc>
        <w:tc>
          <w:tcPr>
            <w:tcW w:w="685" w:type="pct"/>
            <w:tcBorders>
              <w:top w:val="nil"/>
              <w:left w:val="nil"/>
              <w:bottom w:val="single" w:sz="4" w:space="0" w:color="auto"/>
              <w:right w:val="single" w:sz="4" w:space="0" w:color="auto"/>
            </w:tcBorders>
            <w:vAlign w:val="bottom"/>
            <w:hideMark/>
          </w:tcPr>
          <w:p w14:paraId="1F2B5F3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ROCIADOR ACEITE</w:t>
            </w:r>
          </w:p>
        </w:tc>
        <w:tc>
          <w:tcPr>
            <w:tcW w:w="515" w:type="pct"/>
            <w:tcBorders>
              <w:top w:val="nil"/>
              <w:left w:val="nil"/>
              <w:bottom w:val="single" w:sz="4" w:space="0" w:color="auto"/>
              <w:right w:val="single" w:sz="4" w:space="0" w:color="auto"/>
            </w:tcBorders>
            <w:noWrap/>
            <w:vAlign w:val="bottom"/>
            <w:hideMark/>
          </w:tcPr>
          <w:p w14:paraId="5DF1B03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937.032,00 </w:t>
            </w:r>
          </w:p>
        </w:tc>
        <w:tc>
          <w:tcPr>
            <w:tcW w:w="471" w:type="pct"/>
            <w:tcBorders>
              <w:top w:val="nil"/>
              <w:left w:val="nil"/>
              <w:bottom w:val="single" w:sz="4" w:space="0" w:color="auto"/>
              <w:right w:val="single" w:sz="4" w:space="0" w:color="auto"/>
            </w:tcBorders>
            <w:noWrap/>
            <w:vAlign w:val="bottom"/>
            <w:hideMark/>
          </w:tcPr>
          <w:p w14:paraId="1C019D3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937.032,00 </w:t>
            </w:r>
          </w:p>
        </w:tc>
        <w:tc>
          <w:tcPr>
            <w:tcW w:w="471" w:type="pct"/>
            <w:tcBorders>
              <w:top w:val="nil"/>
              <w:left w:val="nil"/>
              <w:bottom w:val="single" w:sz="4" w:space="0" w:color="auto"/>
              <w:right w:val="single" w:sz="4" w:space="0" w:color="auto"/>
            </w:tcBorders>
            <w:noWrap/>
            <w:vAlign w:val="bottom"/>
            <w:hideMark/>
          </w:tcPr>
          <w:p w14:paraId="04F86CF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937.032,00 </w:t>
            </w:r>
          </w:p>
        </w:tc>
        <w:tc>
          <w:tcPr>
            <w:tcW w:w="748" w:type="pct"/>
            <w:tcBorders>
              <w:top w:val="nil"/>
              <w:left w:val="nil"/>
              <w:bottom w:val="single" w:sz="4" w:space="0" w:color="auto"/>
              <w:right w:val="single" w:sz="4" w:space="0" w:color="auto"/>
            </w:tcBorders>
            <w:noWrap/>
            <w:vAlign w:val="bottom"/>
            <w:hideMark/>
          </w:tcPr>
          <w:p w14:paraId="497A205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937.032,00 </w:t>
            </w:r>
          </w:p>
        </w:tc>
        <w:tc>
          <w:tcPr>
            <w:tcW w:w="474" w:type="pct"/>
            <w:tcBorders>
              <w:top w:val="nil"/>
              <w:left w:val="nil"/>
              <w:bottom w:val="single" w:sz="4" w:space="0" w:color="auto"/>
              <w:right w:val="single" w:sz="4" w:space="0" w:color="auto"/>
            </w:tcBorders>
            <w:noWrap/>
            <w:vAlign w:val="bottom"/>
            <w:hideMark/>
          </w:tcPr>
          <w:p w14:paraId="6D37A22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843.329,00 </w:t>
            </w:r>
          </w:p>
        </w:tc>
        <w:tc>
          <w:tcPr>
            <w:tcW w:w="458" w:type="pct"/>
            <w:tcBorders>
              <w:top w:val="nil"/>
              <w:left w:val="nil"/>
              <w:bottom w:val="single" w:sz="4" w:space="0" w:color="auto"/>
              <w:right w:val="single" w:sz="4" w:space="0" w:color="auto"/>
            </w:tcBorders>
            <w:noWrap/>
            <w:vAlign w:val="bottom"/>
            <w:hideMark/>
          </w:tcPr>
          <w:p w14:paraId="0A55091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801.162,00 </w:t>
            </w:r>
          </w:p>
        </w:tc>
        <w:tc>
          <w:tcPr>
            <w:tcW w:w="447" w:type="pct"/>
            <w:tcBorders>
              <w:top w:val="nil"/>
              <w:left w:val="nil"/>
              <w:bottom w:val="single" w:sz="4" w:space="0" w:color="auto"/>
              <w:right w:val="single" w:sz="4" w:space="0" w:color="auto"/>
            </w:tcBorders>
            <w:noWrap/>
            <w:vAlign w:val="bottom"/>
            <w:hideMark/>
          </w:tcPr>
          <w:p w14:paraId="7B49828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937.032,00 </w:t>
            </w:r>
          </w:p>
        </w:tc>
        <w:tc>
          <w:tcPr>
            <w:tcW w:w="508" w:type="pct"/>
            <w:tcBorders>
              <w:top w:val="nil"/>
              <w:left w:val="nil"/>
              <w:bottom w:val="single" w:sz="4" w:space="0" w:color="auto"/>
              <w:right w:val="single" w:sz="4" w:space="0" w:color="auto"/>
            </w:tcBorders>
            <w:noWrap/>
            <w:vAlign w:val="bottom"/>
            <w:hideMark/>
          </w:tcPr>
          <w:p w14:paraId="4E224FF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1.124.438,00 </w:t>
            </w:r>
          </w:p>
        </w:tc>
      </w:tr>
      <w:tr w:rsidR="00866625" w:rsidRPr="00F06EF3" w14:paraId="41ADE00F"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B9144E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93</w:t>
            </w:r>
          </w:p>
        </w:tc>
        <w:tc>
          <w:tcPr>
            <w:tcW w:w="685" w:type="pct"/>
            <w:tcBorders>
              <w:top w:val="nil"/>
              <w:left w:val="nil"/>
              <w:bottom w:val="single" w:sz="4" w:space="0" w:color="auto"/>
              <w:right w:val="single" w:sz="4" w:space="0" w:color="auto"/>
            </w:tcBorders>
            <w:vAlign w:val="bottom"/>
            <w:hideMark/>
          </w:tcPr>
          <w:p w14:paraId="0F0E117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DEPURADOR CONDUCTO ENTRADA DE AIRE</w:t>
            </w:r>
          </w:p>
        </w:tc>
        <w:tc>
          <w:tcPr>
            <w:tcW w:w="515" w:type="pct"/>
            <w:tcBorders>
              <w:top w:val="nil"/>
              <w:left w:val="nil"/>
              <w:bottom w:val="single" w:sz="4" w:space="0" w:color="auto"/>
              <w:right w:val="single" w:sz="4" w:space="0" w:color="auto"/>
            </w:tcBorders>
            <w:noWrap/>
            <w:vAlign w:val="bottom"/>
            <w:hideMark/>
          </w:tcPr>
          <w:p w14:paraId="29C1B6B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3.362.617,00 </w:t>
            </w:r>
          </w:p>
        </w:tc>
        <w:tc>
          <w:tcPr>
            <w:tcW w:w="471" w:type="pct"/>
            <w:tcBorders>
              <w:top w:val="nil"/>
              <w:left w:val="nil"/>
              <w:bottom w:val="single" w:sz="4" w:space="0" w:color="auto"/>
              <w:right w:val="single" w:sz="4" w:space="0" w:color="auto"/>
            </w:tcBorders>
            <w:noWrap/>
            <w:vAlign w:val="bottom"/>
            <w:hideMark/>
          </w:tcPr>
          <w:p w14:paraId="078B36D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3.362.617,00 </w:t>
            </w:r>
          </w:p>
        </w:tc>
        <w:tc>
          <w:tcPr>
            <w:tcW w:w="471" w:type="pct"/>
            <w:tcBorders>
              <w:top w:val="nil"/>
              <w:left w:val="nil"/>
              <w:bottom w:val="single" w:sz="4" w:space="0" w:color="auto"/>
              <w:right w:val="single" w:sz="4" w:space="0" w:color="auto"/>
            </w:tcBorders>
            <w:noWrap/>
            <w:vAlign w:val="bottom"/>
            <w:hideMark/>
          </w:tcPr>
          <w:p w14:paraId="02C39DF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2.127.251,00 </w:t>
            </w:r>
          </w:p>
        </w:tc>
        <w:tc>
          <w:tcPr>
            <w:tcW w:w="748" w:type="pct"/>
            <w:tcBorders>
              <w:top w:val="nil"/>
              <w:left w:val="nil"/>
              <w:bottom w:val="single" w:sz="4" w:space="0" w:color="auto"/>
              <w:right w:val="single" w:sz="4" w:space="0" w:color="auto"/>
            </w:tcBorders>
            <w:noWrap/>
            <w:vAlign w:val="bottom"/>
            <w:hideMark/>
          </w:tcPr>
          <w:p w14:paraId="258FC7A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3.362.617,00 </w:t>
            </w:r>
          </w:p>
        </w:tc>
        <w:tc>
          <w:tcPr>
            <w:tcW w:w="474" w:type="pct"/>
            <w:tcBorders>
              <w:top w:val="nil"/>
              <w:left w:val="nil"/>
              <w:bottom w:val="single" w:sz="4" w:space="0" w:color="auto"/>
              <w:right w:val="single" w:sz="4" w:space="0" w:color="auto"/>
            </w:tcBorders>
            <w:noWrap/>
            <w:vAlign w:val="bottom"/>
            <w:hideMark/>
          </w:tcPr>
          <w:p w14:paraId="17EA162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3.026.355,00 </w:t>
            </w:r>
          </w:p>
        </w:tc>
        <w:tc>
          <w:tcPr>
            <w:tcW w:w="458" w:type="pct"/>
            <w:tcBorders>
              <w:top w:val="nil"/>
              <w:left w:val="nil"/>
              <w:bottom w:val="single" w:sz="4" w:space="0" w:color="auto"/>
              <w:right w:val="single" w:sz="4" w:space="0" w:color="auto"/>
            </w:tcBorders>
            <w:noWrap/>
            <w:vAlign w:val="bottom"/>
            <w:hideMark/>
          </w:tcPr>
          <w:p w14:paraId="0A5FA1A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2.875.038,00 </w:t>
            </w:r>
          </w:p>
        </w:tc>
        <w:tc>
          <w:tcPr>
            <w:tcW w:w="447" w:type="pct"/>
            <w:tcBorders>
              <w:top w:val="nil"/>
              <w:left w:val="nil"/>
              <w:bottom w:val="single" w:sz="4" w:space="0" w:color="auto"/>
              <w:right w:val="single" w:sz="4" w:space="0" w:color="auto"/>
            </w:tcBorders>
            <w:noWrap/>
            <w:vAlign w:val="bottom"/>
            <w:hideMark/>
          </w:tcPr>
          <w:p w14:paraId="11C9E10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3.362.617,00 </w:t>
            </w:r>
          </w:p>
        </w:tc>
        <w:tc>
          <w:tcPr>
            <w:tcW w:w="508" w:type="pct"/>
            <w:tcBorders>
              <w:top w:val="nil"/>
              <w:left w:val="nil"/>
              <w:bottom w:val="single" w:sz="4" w:space="0" w:color="auto"/>
              <w:right w:val="single" w:sz="4" w:space="0" w:color="auto"/>
            </w:tcBorders>
            <w:noWrap/>
            <w:vAlign w:val="bottom"/>
            <w:hideMark/>
          </w:tcPr>
          <w:p w14:paraId="08C9D2E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4.035.140,00 </w:t>
            </w:r>
          </w:p>
        </w:tc>
      </w:tr>
      <w:tr w:rsidR="00866625" w:rsidRPr="00F06EF3" w14:paraId="68145694"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67972F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94</w:t>
            </w:r>
          </w:p>
        </w:tc>
        <w:tc>
          <w:tcPr>
            <w:tcW w:w="685" w:type="pct"/>
            <w:tcBorders>
              <w:top w:val="nil"/>
              <w:left w:val="nil"/>
              <w:bottom w:val="single" w:sz="4" w:space="0" w:color="auto"/>
              <w:right w:val="single" w:sz="4" w:space="0" w:color="auto"/>
            </w:tcBorders>
            <w:vAlign w:val="bottom"/>
            <w:hideMark/>
          </w:tcPr>
          <w:p w14:paraId="3C3D686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RETEN TAPA CULATA</w:t>
            </w:r>
          </w:p>
        </w:tc>
        <w:tc>
          <w:tcPr>
            <w:tcW w:w="515" w:type="pct"/>
            <w:tcBorders>
              <w:top w:val="nil"/>
              <w:left w:val="nil"/>
              <w:bottom w:val="single" w:sz="4" w:space="0" w:color="auto"/>
              <w:right w:val="single" w:sz="4" w:space="0" w:color="auto"/>
            </w:tcBorders>
            <w:noWrap/>
            <w:vAlign w:val="bottom"/>
            <w:hideMark/>
          </w:tcPr>
          <w:p w14:paraId="1ADBAB2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935.171,00 </w:t>
            </w:r>
          </w:p>
        </w:tc>
        <w:tc>
          <w:tcPr>
            <w:tcW w:w="471" w:type="pct"/>
            <w:tcBorders>
              <w:top w:val="nil"/>
              <w:left w:val="nil"/>
              <w:bottom w:val="single" w:sz="4" w:space="0" w:color="auto"/>
              <w:right w:val="single" w:sz="4" w:space="0" w:color="auto"/>
            </w:tcBorders>
            <w:noWrap/>
            <w:vAlign w:val="bottom"/>
            <w:hideMark/>
          </w:tcPr>
          <w:p w14:paraId="7842190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935.171,00 </w:t>
            </w:r>
          </w:p>
        </w:tc>
        <w:tc>
          <w:tcPr>
            <w:tcW w:w="471" w:type="pct"/>
            <w:tcBorders>
              <w:top w:val="nil"/>
              <w:left w:val="nil"/>
              <w:bottom w:val="single" w:sz="4" w:space="0" w:color="auto"/>
              <w:right w:val="single" w:sz="4" w:space="0" w:color="auto"/>
            </w:tcBorders>
            <w:noWrap/>
            <w:vAlign w:val="bottom"/>
            <w:hideMark/>
          </w:tcPr>
          <w:p w14:paraId="1AC66F1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935.171,00 </w:t>
            </w:r>
          </w:p>
        </w:tc>
        <w:tc>
          <w:tcPr>
            <w:tcW w:w="748" w:type="pct"/>
            <w:tcBorders>
              <w:top w:val="nil"/>
              <w:left w:val="nil"/>
              <w:bottom w:val="single" w:sz="4" w:space="0" w:color="auto"/>
              <w:right w:val="single" w:sz="4" w:space="0" w:color="auto"/>
            </w:tcBorders>
            <w:noWrap/>
            <w:vAlign w:val="bottom"/>
            <w:hideMark/>
          </w:tcPr>
          <w:p w14:paraId="49A1A27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935.171,00 </w:t>
            </w:r>
          </w:p>
        </w:tc>
        <w:tc>
          <w:tcPr>
            <w:tcW w:w="474" w:type="pct"/>
            <w:tcBorders>
              <w:top w:val="nil"/>
              <w:left w:val="nil"/>
              <w:bottom w:val="single" w:sz="4" w:space="0" w:color="auto"/>
              <w:right w:val="single" w:sz="4" w:space="0" w:color="auto"/>
            </w:tcBorders>
            <w:noWrap/>
            <w:vAlign w:val="bottom"/>
            <w:hideMark/>
          </w:tcPr>
          <w:p w14:paraId="58E1D35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841.654,00 </w:t>
            </w:r>
          </w:p>
        </w:tc>
        <w:tc>
          <w:tcPr>
            <w:tcW w:w="458" w:type="pct"/>
            <w:tcBorders>
              <w:top w:val="nil"/>
              <w:left w:val="nil"/>
              <w:bottom w:val="single" w:sz="4" w:space="0" w:color="auto"/>
              <w:right w:val="single" w:sz="4" w:space="0" w:color="auto"/>
            </w:tcBorders>
            <w:noWrap/>
            <w:vAlign w:val="bottom"/>
            <w:hideMark/>
          </w:tcPr>
          <w:p w14:paraId="6A76A2D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799.571,00 </w:t>
            </w:r>
          </w:p>
        </w:tc>
        <w:tc>
          <w:tcPr>
            <w:tcW w:w="447" w:type="pct"/>
            <w:tcBorders>
              <w:top w:val="nil"/>
              <w:left w:val="nil"/>
              <w:bottom w:val="single" w:sz="4" w:space="0" w:color="auto"/>
              <w:right w:val="single" w:sz="4" w:space="0" w:color="auto"/>
            </w:tcBorders>
            <w:noWrap/>
            <w:vAlign w:val="bottom"/>
            <w:hideMark/>
          </w:tcPr>
          <w:p w14:paraId="6451652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935.171,00 </w:t>
            </w:r>
          </w:p>
        </w:tc>
        <w:tc>
          <w:tcPr>
            <w:tcW w:w="508" w:type="pct"/>
            <w:tcBorders>
              <w:top w:val="nil"/>
              <w:left w:val="nil"/>
              <w:bottom w:val="single" w:sz="4" w:space="0" w:color="auto"/>
              <w:right w:val="single" w:sz="4" w:space="0" w:color="auto"/>
            </w:tcBorders>
            <w:noWrap/>
            <w:vAlign w:val="bottom"/>
            <w:hideMark/>
          </w:tcPr>
          <w:p w14:paraId="21A23D3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1.122.205,00 </w:t>
            </w:r>
          </w:p>
        </w:tc>
      </w:tr>
      <w:tr w:rsidR="00866625" w:rsidRPr="00F06EF3" w14:paraId="349A6B20"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F4A4A8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95</w:t>
            </w:r>
          </w:p>
        </w:tc>
        <w:tc>
          <w:tcPr>
            <w:tcW w:w="685" w:type="pct"/>
            <w:tcBorders>
              <w:top w:val="nil"/>
              <w:left w:val="nil"/>
              <w:bottom w:val="single" w:sz="4" w:space="0" w:color="auto"/>
              <w:right w:val="single" w:sz="4" w:space="0" w:color="auto"/>
            </w:tcBorders>
            <w:vAlign w:val="bottom"/>
            <w:hideMark/>
          </w:tcPr>
          <w:p w14:paraId="101AD47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PRUEBA HIDROSTATICA CULATA</w:t>
            </w:r>
          </w:p>
        </w:tc>
        <w:tc>
          <w:tcPr>
            <w:tcW w:w="515" w:type="pct"/>
            <w:tcBorders>
              <w:top w:val="nil"/>
              <w:left w:val="nil"/>
              <w:bottom w:val="single" w:sz="4" w:space="0" w:color="auto"/>
              <w:right w:val="single" w:sz="4" w:space="0" w:color="auto"/>
            </w:tcBorders>
            <w:noWrap/>
            <w:vAlign w:val="bottom"/>
            <w:hideMark/>
          </w:tcPr>
          <w:p w14:paraId="7054EF5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432.945,00 </w:t>
            </w:r>
          </w:p>
        </w:tc>
        <w:tc>
          <w:tcPr>
            <w:tcW w:w="471" w:type="pct"/>
            <w:tcBorders>
              <w:top w:val="nil"/>
              <w:left w:val="nil"/>
              <w:bottom w:val="single" w:sz="4" w:space="0" w:color="auto"/>
              <w:right w:val="single" w:sz="4" w:space="0" w:color="auto"/>
            </w:tcBorders>
            <w:noWrap/>
            <w:vAlign w:val="bottom"/>
            <w:hideMark/>
          </w:tcPr>
          <w:p w14:paraId="056F5D0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432.945,00 </w:t>
            </w:r>
          </w:p>
        </w:tc>
        <w:tc>
          <w:tcPr>
            <w:tcW w:w="471" w:type="pct"/>
            <w:tcBorders>
              <w:top w:val="nil"/>
              <w:left w:val="nil"/>
              <w:bottom w:val="single" w:sz="4" w:space="0" w:color="auto"/>
              <w:right w:val="single" w:sz="4" w:space="0" w:color="auto"/>
            </w:tcBorders>
            <w:noWrap/>
            <w:vAlign w:val="bottom"/>
            <w:hideMark/>
          </w:tcPr>
          <w:p w14:paraId="1C5005B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432.945,00 </w:t>
            </w:r>
          </w:p>
        </w:tc>
        <w:tc>
          <w:tcPr>
            <w:tcW w:w="748" w:type="pct"/>
            <w:tcBorders>
              <w:top w:val="nil"/>
              <w:left w:val="nil"/>
              <w:bottom w:val="single" w:sz="4" w:space="0" w:color="auto"/>
              <w:right w:val="single" w:sz="4" w:space="0" w:color="auto"/>
            </w:tcBorders>
            <w:noWrap/>
            <w:vAlign w:val="bottom"/>
            <w:hideMark/>
          </w:tcPr>
          <w:p w14:paraId="44F9391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432.945,00 </w:t>
            </w:r>
          </w:p>
        </w:tc>
        <w:tc>
          <w:tcPr>
            <w:tcW w:w="474" w:type="pct"/>
            <w:tcBorders>
              <w:top w:val="nil"/>
              <w:left w:val="nil"/>
              <w:bottom w:val="single" w:sz="4" w:space="0" w:color="auto"/>
              <w:right w:val="single" w:sz="4" w:space="0" w:color="auto"/>
            </w:tcBorders>
            <w:noWrap/>
            <w:vAlign w:val="bottom"/>
            <w:hideMark/>
          </w:tcPr>
          <w:p w14:paraId="280F225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389.651,00 </w:t>
            </w:r>
          </w:p>
        </w:tc>
        <w:tc>
          <w:tcPr>
            <w:tcW w:w="458" w:type="pct"/>
            <w:tcBorders>
              <w:top w:val="nil"/>
              <w:left w:val="nil"/>
              <w:bottom w:val="single" w:sz="4" w:space="0" w:color="auto"/>
              <w:right w:val="single" w:sz="4" w:space="0" w:color="auto"/>
            </w:tcBorders>
            <w:noWrap/>
            <w:vAlign w:val="bottom"/>
            <w:hideMark/>
          </w:tcPr>
          <w:p w14:paraId="67A5ED7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370.168,00 </w:t>
            </w:r>
          </w:p>
        </w:tc>
        <w:tc>
          <w:tcPr>
            <w:tcW w:w="447" w:type="pct"/>
            <w:tcBorders>
              <w:top w:val="nil"/>
              <w:left w:val="nil"/>
              <w:bottom w:val="single" w:sz="4" w:space="0" w:color="auto"/>
              <w:right w:val="single" w:sz="4" w:space="0" w:color="auto"/>
            </w:tcBorders>
            <w:noWrap/>
            <w:vAlign w:val="bottom"/>
            <w:hideMark/>
          </w:tcPr>
          <w:p w14:paraId="6393404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432.945,00 </w:t>
            </w:r>
          </w:p>
        </w:tc>
        <w:tc>
          <w:tcPr>
            <w:tcW w:w="508" w:type="pct"/>
            <w:tcBorders>
              <w:top w:val="nil"/>
              <w:left w:val="nil"/>
              <w:bottom w:val="single" w:sz="4" w:space="0" w:color="auto"/>
              <w:right w:val="single" w:sz="4" w:space="0" w:color="auto"/>
            </w:tcBorders>
            <w:noWrap/>
            <w:vAlign w:val="bottom"/>
            <w:hideMark/>
          </w:tcPr>
          <w:p w14:paraId="2316968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519.534,00 </w:t>
            </w:r>
          </w:p>
        </w:tc>
      </w:tr>
      <w:tr w:rsidR="00866625" w:rsidRPr="00F06EF3" w14:paraId="32457AC6" w14:textId="77777777" w:rsidTr="007E2F3D">
        <w:trPr>
          <w:trHeight w:val="300"/>
        </w:trPr>
        <w:tc>
          <w:tcPr>
            <w:tcW w:w="5000" w:type="pct"/>
            <w:gridSpan w:val="10"/>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230C848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DESCRIPCIÓN PROCEDIMIENTO (TRANSMISION CAJA DE VELOCIDADES INCLUYE MANO DE OBRA, REPUESTOS MAS IVA)</w:t>
            </w:r>
          </w:p>
        </w:tc>
      </w:tr>
      <w:tr w:rsidR="00866625" w:rsidRPr="00F06EF3" w14:paraId="2F429457"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E83D333"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96</w:t>
            </w:r>
          </w:p>
        </w:tc>
        <w:tc>
          <w:tcPr>
            <w:tcW w:w="685" w:type="pct"/>
            <w:tcBorders>
              <w:top w:val="nil"/>
              <w:left w:val="nil"/>
              <w:bottom w:val="single" w:sz="4" w:space="0" w:color="auto"/>
              <w:right w:val="single" w:sz="4" w:space="0" w:color="auto"/>
            </w:tcBorders>
            <w:vAlign w:val="bottom"/>
            <w:hideMark/>
          </w:tcPr>
          <w:p w14:paraId="124A1A2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REPARACIÓN CAJA VELOCIDADES</w:t>
            </w:r>
          </w:p>
        </w:tc>
        <w:tc>
          <w:tcPr>
            <w:tcW w:w="515" w:type="pct"/>
            <w:tcBorders>
              <w:top w:val="nil"/>
              <w:left w:val="nil"/>
              <w:bottom w:val="single" w:sz="4" w:space="0" w:color="auto"/>
              <w:right w:val="single" w:sz="4" w:space="0" w:color="auto"/>
            </w:tcBorders>
            <w:noWrap/>
            <w:vAlign w:val="bottom"/>
            <w:hideMark/>
          </w:tcPr>
          <w:p w14:paraId="3FD92C3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1.739.135,00 </w:t>
            </w:r>
          </w:p>
        </w:tc>
        <w:tc>
          <w:tcPr>
            <w:tcW w:w="471" w:type="pct"/>
            <w:tcBorders>
              <w:top w:val="nil"/>
              <w:left w:val="nil"/>
              <w:bottom w:val="single" w:sz="4" w:space="0" w:color="auto"/>
              <w:right w:val="single" w:sz="4" w:space="0" w:color="auto"/>
            </w:tcBorders>
            <w:noWrap/>
            <w:vAlign w:val="bottom"/>
            <w:hideMark/>
          </w:tcPr>
          <w:p w14:paraId="09823E1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3.266.229,00 </w:t>
            </w:r>
          </w:p>
        </w:tc>
        <w:tc>
          <w:tcPr>
            <w:tcW w:w="471" w:type="pct"/>
            <w:tcBorders>
              <w:top w:val="nil"/>
              <w:left w:val="nil"/>
              <w:bottom w:val="single" w:sz="4" w:space="0" w:color="auto"/>
              <w:right w:val="single" w:sz="4" w:space="0" w:color="auto"/>
            </w:tcBorders>
            <w:noWrap/>
            <w:vAlign w:val="bottom"/>
            <w:hideMark/>
          </w:tcPr>
          <w:p w14:paraId="6494680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1.739.135,00 </w:t>
            </w:r>
          </w:p>
        </w:tc>
        <w:tc>
          <w:tcPr>
            <w:tcW w:w="748" w:type="pct"/>
            <w:tcBorders>
              <w:top w:val="nil"/>
              <w:left w:val="nil"/>
              <w:bottom w:val="single" w:sz="4" w:space="0" w:color="auto"/>
              <w:right w:val="single" w:sz="4" w:space="0" w:color="auto"/>
            </w:tcBorders>
            <w:noWrap/>
            <w:vAlign w:val="bottom"/>
            <w:hideMark/>
          </w:tcPr>
          <w:p w14:paraId="2C67711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1.739.135,00 </w:t>
            </w:r>
          </w:p>
        </w:tc>
        <w:tc>
          <w:tcPr>
            <w:tcW w:w="474" w:type="pct"/>
            <w:tcBorders>
              <w:top w:val="nil"/>
              <w:left w:val="nil"/>
              <w:bottom w:val="single" w:sz="4" w:space="0" w:color="auto"/>
              <w:right w:val="single" w:sz="4" w:space="0" w:color="auto"/>
            </w:tcBorders>
            <w:noWrap/>
            <w:vAlign w:val="bottom"/>
            <w:hideMark/>
          </w:tcPr>
          <w:p w14:paraId="176A611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1.565.222,00 </w:t>
            </w:r>
          </w:p>
        </w:tc>
        <w:tc>
          <w:tcPr>
            <w:tcW w:w="458" w:type="pct"/>
            <w:tcBorders>
              <w:top w:val="nil"/>
              <w:left w:val="nil"/>
              <w:bottom w:val="single" w:sz="4" w:space="0" w:color="auto"/>
              <w:right w:val="single" w:sz="4" w:space="0" w:color="auto"/>
            </w:tcBorders>
            <w:noWrap/>
            <w:vAlign w:val="bottom"/>
            <w:hideMark/>
          </w:tcPr>
          <w:p w14:paraId="671A774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1.486.960,00 </w:t>
            </w:r>
          </w:p>
        </w:tc>
        <w:tc>
          <w:tcPr>
            <w:tcW w:w="447" w:type="pct"/>
            <w:tcBorders>
              <w:top w:val="nil"/>
              <w:left w:val="nil"/>
              <w:bottom w:val="single" w:sz="4" w:space="0" w:color="auto"/>
              <w:right w:val="single" w:sz="4" w:space="0" w:color="auto"/>
            </w:tcBorders>
            <w:noWrap/>
            <w:vAlign w:val="bottom"/>
            <w:hideMark/>
          </w:tcPr>
          <w:p w14:paraId="7D5DEDA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3.266.229,00 </w:t>
            </w:r>
          </w:p>
        </w:tc>
        <w:tc>
          <w:tcPr>
            <w:tcW w:w="508" w:type="pct"/>
            <w:tcBorders>
              <w:top w:val="nil"/>
              <w:left w:val="nil"/>
              <w:bottom w:val="single" w:sz="4" w:space="0" w:color="auto"/>
              <w:right w:val="single" w:sz="4" w:space="0" w:color="auto"/>
            </w:tcBorders>
            <w:noWrap/>
            <w:vAlign w:val="bottom"/>
            <w:hideMark/>
          </w:tcPr>
          <w:p w14:paraId="1772EED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2.086.962,00 </w:t>
            </w:r>
          </w:p>
        </w:tc>
      </w:tr>
      <w:tr w:rsidR="00866625" w:rsidRPr="00F06EF3" w14:paraId="48A0FAB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841915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97</w:t>
            </w:r>
          </w:p>
        </w:tc>
        <w:tc>
          <w:tcPr>
            <w:tcW w:w="685" w:type="pct"/>
            <w:tcBorders>
              <w:top w:val="nil"/>
              <w:left w:val="nil"/>
              <w:bottom w:val="single" w:sz="4" w:space="0" w:color="auto"/>
              <w:right w:val="single" w:sz="4" w:space="0" w:color="auto"/>
            </w:tcBorders>
            <w:vAlign w:val="bottom"/>
            <w:hideMark/>
          </w:tcPr>
          <w:p w14:paraId="7671983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DE SINCRONIZADORES</w:t>
            </w:r>
          </w:p>
        </w:tc>
        <w:tc>
          <w:tcPr>
            <w:tcW w:w="515" w:type="pct"/>
            <w:tcBorders>
              <w:top w:val="nil"/>
              <w:left w:val="nil"/>
              <w:bottom w:val="single" w:sz="4" w:space="0" w:color="auto"/>
              <w:right w:val="single" w:sz="4" w:space="0" w:color="auto"/>
            </w:tcBorders>
            <w:noWrap/>
            <w:vAlign w:val="bottom"/>
            <w:hideMark/>
          </w:tcPr>
          <w:p w14:paraId="7EEA29A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1.461.166,00 </w:t>
            </w:r>
          </w:p>
        </w:tc>
        <w:tc>
          <w:tcPr>
            <w:tcW w:w="471" w:type="pct"/>
            <w:tcBorders>
              <w:top w:val="nil"/>
              <w:left w:val="nil"/>
              <w:bottom w:val="single" w:sz="4" w:space="0" w:color="auto"/>
              <w:right w:val="single" w:sz="4" w:space="0" w:color="auto"/>
            </w:tcBorders>
            <w:noWrap/>
            <w:vAlign w:val="bottom"/>
            <w:hideMark/>
          </w:tcPr>
          <w:p w14:paraId="784C252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4.064.406,00 </w:t>
            </w:r>
          </w:p>
        </w:tc>
        <w:tc>
          <w:tcPr>
            <w:tcW w:w="471" w:type="pct"/>
            <w:tcBorders>
              <w:top w:val="nil"/>
              <w:left w:val="nil"/>
              <w:bottom w:val="single" w:sz="4" w:space="0" w:color="auto"/>
              <w:right w:val="single" w:sz="4" w:space="0" w:color="auto"/>
            </w:tcBorders>
            <w:noWrap/>
            <w:vAlign w:val="bottom"/>
            <w:hideMark/>
          </w:tcPr>
          <w:p w14:paraId="1C3A72B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3.789.959,00 </w:t>
            </w:r>
          </w:p>
        </w:tc>
        <w:tc>
          <w:tcPr>
            <w:tcW w:w="748" w:type="pct"/>
            <w:tcBorders>
              <w:top w:val="nil"/>
              <w:left w:val="nil"/>
              <w:bottom w:val="single" w:sz="4" w:space="0" w:color="auto"/>
              <w:right w:val="single" w:sz="4" w:space="0" w:color="auto"/>
            </w:tcBorders>
            <w:noWrap/>
            <w:vAlign w:val="bottom"/>
            <w:hideMark/>
          </w:tcPr>
          <w:p w14:paraId="09504BE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3.533.665,00 </w:t>
            </w:r>
          </w:p>
        </w:tc>
        <w:tc>
          <w:tcPr>
            <w:tcW w:w="474" w:type="pct"/>
            <w:tcBorders>
              <w:top w:val="nil"/>
              <w:left w:val="nil"/>
              <w:bottom w:val="single" w:sz="4" w:space="0" w:color="auto"/>
              <w:right w:val="single" w:sz="4" w:space="0" w:color="auto"/>
            </w:tcBorders>
            <w:noWrap/>
            <w:vAlign w:val="bottom"/>
            <w:hideMark/>
          </w:tcPr>
          <w:p w14:paraId="687B7EF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1.315.049,00 </w:t>
            </w:r>
          </w:p>
        </w:tc>
        <w:tc>
          <w:tcPr>
            <w:tcW w:w="458" w:type="pct"/>
            <w:tcBorders>
              <w:top w:val="nil"/>
              <w:left w:val="nil"/>
              <w:bottom w:val="single" w:sz="4" w:space="0" w:color="auto"/>
              <w:right w:val="single" w:sz="4" w:space="0" w:color="auto"/>
            </w:tcBorders>
            <w:noWrap/>
            <w:vAlign w:val="bottom"/>
            <w:hideMark/>
          </w:tcPr>
          <w:p w14:paraId="64C33C4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1.249.297,00 </w:t>
            </w:r>
          </w:p>
        </w:tc>
        <w:tc>
          <w:tcPr>
            <w:tcW w:w="447" w:type="pct"/>
            <w:tcBorders>
              <w:top w:val="nil"/>
              <w:left w:val="nil"/>
              <w:bottom w:val="single" w:sz="4" w:space="0" w:color="auto"/>
              <w:right w:val="single" w:sz="4" w:space="0" w:color="auto"/>
            </w:tcBorders>
            <w:noWrap/>
            <w:vAlign w:val="bottom"/>
            <w:hideMark/>
          </w:tcPr>
          <w:p w14:paraId="30EC222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4.064.406,00 </w:t>
            </w:r>
          </w:p>
        </w:tc>
        <w:tc>
          <w:tcPr>
            <w:tcW w:w="508" w:type="pct"/>
            <w:tcBorders>
              <w:top w:val="nil"/>
              <w:left w:val="nil"/>
              <w:bottom w:val="single" w:sz="4" w:space="0" w:color="auto"/>
              <w:right w:val="single" w:sz="4" w:space="0" w:color="auto"/>
            </w:tcBorders>
            <w:noWrap/>
            <w:vAlign w:val="bottom"/>
            <w:hideMark/>
          </w:tcPr>
          <w:p w14:paraId="6DE6C1A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4.240.398,00 </w:t>
            </w:r>
          </w:p>
        </w:tc>
      </w:tr>
      <w:tr w:rsidR="00866625" w:rsidRPr="00F06EF3" w14:paraId="348F6F00"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2BE210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98</w:t>
            </w:r>
          </w:p>
        </w:tc>
        <w:tc>
          <w:tcPr>
            <w:tcW w:w="685" w:type="pct"/>
            <w:tcBorders>
              <w:top w:val="nil"/>
              <w:left w:val="nil"/>
              <w:bottom w:val="single" w:sz="4" w:space="0" w:color="auto"/>
              <w:right w:val="single" w:sz="4" w:space="0" w:color="auto"/>
            </w:tcBorders>
            <w:vAlign w:val="bottom"/>
            <w:hideMark/>
          </w:tcPr>
          <w:p w14:paraId="3306FE3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DE RETENES</w:t>
            </w:r>
          </w:p>
        </w:tc>
        <w:tc>
          <w:tcPr>
            <w:tcW w:w="515" w:type="pct"/>
            <w:tcBorders>
              <w:top w:val="nil"/>
              <w:left w:val="nil"/>
              <w:bottom w:val="single" w:sz="4" w:space="0" w:color="auto"/>
              <w:right w:val="single" w:sz="4" w:space="0" w:color="auto"/>
            </w:tcBorders>
            <w:noWrap/>
            <w:vAlign w:val="bottom"/>
            <w:hideMark/>
          </w:tcPr>
          <w:p w14:paraId="2E54301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535.184,00 </w:t>
            </w:r>
          </w:p>
        </w:tc>
        <w:tc>
          <w:tcPr>
            <w:tcW w:w="471" w:type="pct"/>
            <w:tcBorders>
              <w:top w:val="nil"/>
              <w:left w:val="nil"/>
              <w:bottom w:val="single" w:sz="4" w:space="0" w:color="auto"/>
              <w:right w:val="single" w:sz="4" w:space="0" w:color="auto"/>
            </w:tcBorders>
            <w:noWrap/>
            <w:vAlign w:val="bottom"/>
            <w:hideMark/>
          </w:tcPr>
          <w:p w14:paraId="6EC4E81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305.929,00 </w:t>
            </w:r>
          </w:p>
        </w:tc>
        <w:tc>
          <w:tcPr>
            <w:tcW w:w="471" w:type="pct"/>
            <w:tcBorders>
              <w:top w:val="nil"/>
              <w:left w:val="nil"/>
              <w:bottom w:val="single" w:sz="4" w:space="0" w:color="auto"/>
              <w:right w:val="single" w:sz="4" w:space="0" w:color="auto"/>
            </w:tcBorders>
            <w:noWrap/>
            <w:vAlign w:val="bottom"/>
            <w:hideMark/>
          </w:tcPr>
          <w:p w14:paraId="1307E9F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950.360,00 </w:t>
            </w:r>
          </w:p>
        </w:tc>
        <w:tc>
          <w:tcPr>
            <w:tcW w:w="748" w:type="pct"/>
            <w:tcBorders>
              <w:top w:val="nil"/>
              <w:left w:val="nil"/>
              <w:bottom w:val="single" w:sz="4" w:space="0" w:color="auto"/>
              <w:right w:val="single" w:sz="4" w:space="0" w:color="auto"/>
            </w:tcBorders>
            <w:noWrap/>
            <w:vAlign w:val="bottom"/>
            <w:hideMark/>
          </w:tcPr>
          <w:p w14:paraId="31A739B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268.873,00 </w:t>
            </w:r>
          </w:p>
        </w:tc>
        <w:tc>
          <w:tcPr>
            <w:tcW w:w="474" w:type="pct"/>
            <w:tcBorders>
              <w:top w:val="nil"/>
              <w:left w:val="nil"/>
              <w:bottom w:val="single" w:sz="4" w:space="0" w:color="auto"/>
              <w:right w:val="single" w:sz="4" w:space="0" w:color="auto"/>
            </w:tcBorders>
            <w:noWrap/>
            <w:vAlign w:val="bottom"/>
            <w:hideMark/>
          </w:tcPr>
          <w:p w14:paraId="775EEA6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481.666,00 </w:t>
            </w:r>
          </w:p>
        </w:tc>
        <w:tc>
          <w:tcPr>
            <w:tcW w:w="458" w:type="pct"/>
            <w:tcBorders>
              <w:top w:val="nil"/>
              <w:left w:val="nil"/>
              <w:bottom w:val="single" w:sz="4" w:space="0" w:color="auto"/>
              <w:right w:val="single" w:sz="4" w:space="0" w:color="auto"/>
            </w:tcBorders>
            <w:noWrap/>
            <w:vAlign w:val="bottom"/>
            <w:hideMark/>
          </w:tcPr>
          <w:p w14:paraId="0F53CDC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457.582,00 </w:t>
            </w:r>
          </w:p>
        </w:tc>
        <w:tc>
          <w:tcPr>
            <w:tcW w:w="447" w:type="pct"/>
            <w:tcBorders>
              <w:top w:val="nil"/>
              <w:left w:val="nil"/>
              <w:bottom w:val="single" w:sz="4" w:space="0" w:color="auto"/>
              <w:right w:val="single" w:sz="4" w:space="0" w:color="auto"/>
            </w:tcBorders>
            <w:noWrap/>
            <w:vAlign w:val="bottom"/>
            <w:hideMark/>
          </w:tcPr>
          <w:p w14:paraId="1D0A537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305.929,00 </w:t>
            </w:r>
          </w:p>
        </w:tc>
        <w:tc>
          <w:tcPr>
            <w:tcW w:w="508" w:type="pct"/>
            <w:tcBorders>
              <w:top w:val="nil"/>
              <w:left w:val="nil"/>
              <w:bottom w:val="single" w:sz="4" w:space="0" w:color="auto"/>
              <w:right w:val="single" w:sz="4" w:space="0" w:color="auto"/>
            </w:tcBorders>
            <w:noWrap/>
            <w:vAlign w:val="bottom"/>
            <w:hideMark/>
          </w:tcPr>
          <w:p w14:paraId="302FCB1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322.648,00 </w:t>
            </w:r>
          </w:p>
        </w:tc>
      </w:tr>
      <w:tr w:rsidR="00866625" w:rsidRPr="00F06EF3" w14:paraId="260CA01E"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DA2229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99</w:t>
            </w:r>
          </w:p>
        </w:tc>
        <w:tc>
          <w:tcPr>
            <w:tcW w:w="685" w:type="pct"/>
            <w:tcBorders>
              <w:top w:val="nil"/>
              <w:left w:val="nil"/>
              <w:bottom w:val="single" w:sz="4" w:space="0" w:color="auto"/>
              <w:right w:val="single" w:sz="4" w:space="0" w:color="auto"/>
            </w:tcBorders>
            <w:vAlign w:val="bottom"/>
            <w:hideMark/>
          </w:tcPr>
          <w:p w14:paraId="5015377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ACEITE CAJA VELOCIDADES</w:t>
            </w:r>
          </w:p>
        </w:tc>
        <w:tc>
          <w:tcPr>
            <w:tcW w:w="515" w:type="pct"/>
            <w:tcBorders>
              <w:top w:val="nil"/>
              <w:left w:val="nil"/>
              <w:bottom w:val="single" w:sz="4" w:space="0" w:color="auto"/>
              <w:right w:val="single" w:sz="4" w:space="0" w:color="auto"/>
            </w:tcBorders>
            <w:noWrap/>
            <w:vAlign w:val="bottom"/>
            <w:hideMark/>
          </w:tcPr>
          <w:p w14:paraId="58FED1B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363.946,00 </w:t>
            </w:r>
          </w:p>
        </w:tc>
        <w:tc>
          <w:tcPr>
            <w:tcW w:w="471" w:type="pct"/>
            <w:tcBorders>
              <w:top w:val="nil"/>
              <w:left w:val="nil"/>
              <w:bottom w:val="single" w:sz="4" w:space="0" w:color="auto"/>
              <w:right w:val="single" w:sz="4" w:space="0" w:color="auto"/>
            </w:tcBorders>
            <w:noWrap/>
            <w:vAlign w:val="bottom"/>
            <w:hideMark/>
          </w:tcPr>
          <w:p w14:paraId="42C107E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356.376,00 </w:t>
            </w:r>
          </w:p>
        </w:tc>
        <w:tc>
          <w:tcPr>
            <w:tcW w:w="471" w:type="pct"/>
            <w:tcBorders>
              <w:top w:val="nil"/>
              <w:left w:val="nil"/>
              <w:bottom w:val="single" w:sz="4" w:space="0" w:color="auto"/>
              <w:right w:val="single" w:sz="4" w:space="0" w:color="auto"/>
            </w:tcBorders>
            <w:noWrap/>
            <w:vAlign w:val="bottom"/>
            <w:hideMark/>
          </w:tcPr>
          <w:p w14:paraId="0258939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303.290,00 </w:t>
            </w:r>
          </w:p>
        </w:tc>
        <w:tc>
          <w:tcPr>
            <w:tcW w:w="748" w:type="pct"/>
            <w:tcBorders>
              <w:top w:val="nil"/>
              <w:left w:val="nil"/>
              <w:bottom w:val="single" w:sz="4" w:space="0" w:color="auto"/>
              <w:right w:val="single" w:sz="4" w:space="0" w:color="auto"/>
            </w:tcBorders>
            <w:noWrap/>
            <w:vAlign w:val="bottom"/>
            <w:hideMark/>
          </w:tcPr>
          <w:p w14:paraId="1B21DE1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268.778,00 </w:t>
            </w:r>
          </w:p>
        </w:tc>
        <w:tc>
          <w:tcPr>
            <w:tcW w:w="474" w:type="pct"/>
            <w:tcBorders>
              <w:top w:val="nil"/>
              <w:left w:val="nil"/>
              <w:bottom w:val="single" w:sz="4" w:space="0" w:color="auto"/>
              <w:right w:val="single" w:sz="4" w:space="0" w:color="auto"/>
            </w:tcBorders>
            <w:noWrap/>
            <w:vAlign w:val="bottom"/>
            <w:hideMark/>
          </w:tcPr>
          <w:p w14:paraId="7D511B7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327.551,00 </w:t>
            </w:r>
          </w:p>
        </w:tc>
        <w:tc>
          <w:tcPr>
            <w:tcW w:w="458" w:type="pct"/>
            <w:tcBorders>
              <w:top w:val="nil"/>
              <w:left w:val="nil"/>
              <w:bottom w:val="single" w:sz="4" w:space="0" w:color="auto"/>
              <w:right w:val="single" w:sz="4" w:space="0" w:color="auto"/>
            </w:tcBorders>
            <w:noWrap/>
            <w:vAlign w:val="bottom"/>
            <w:hideMark/>
          </w:tcPr>
          <w:p w14:paraId="2B97037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311.174,00 </w:t>
            </w:r>
          </w:p>
        </w:tc>
        <w:tc>
          <w:tcPr>
            <w:tcW w:w="447" w:type="pct"/>
            <w:tcBorders>
              <w:top w:val="nil"/>
              <w:left w:val="nil"/>
              <w:bottom w:val="single" w:sz="4" w:space="0" w:color="auto"/>
              <w:right w:val="single" w:sz="4" w:space="0" w:color="auto"/>
            </w:tcBorders>
            <w:noWrap/>
            <w:vAlign w:val="bottom"/>
            <w:hideMark/>
          </w:tcPr>
          <w:p w14:paraId="5B6D9DD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356.376,00 </w:t>
            </w:r>
          </w:p>
        </w:tc>
        <w:tc>
          <w:tcPr>
            <w:tcW w:w="508" w:type="pct"/>
            <w:tcBorders>
              <w:top w:val="nil"/>
              <w:left w:val="nil"/>
              <w:bottom w:val="single" w:sz="4" w:space="0" w:color="auto"/>
              <w:right w:val="single" w:sz="4" w:space="0" w:color="auto"/>
            </w:tcBorders>
            <w:noWrap/>
            <w:vAlign w:val="bottom"/>
            <w:hideMark/>
          </w:tcPr>
          <w:p w14:paraId="174DFDC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322.534,00 </w:t>
            </w:r>
          </w:p>
        </w:tc>
      </w:tr>
      <w:tr w:rsidR="00866625" w:rsidRPr="00F06EF3" w14:paraId="2FA693CC"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4D6771E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100</w:t>
            </w:r>
          </w:p>
        </w:tc>
        <w:tc>
          <w:tcPr>
            <w:tcW w:w="685" w:type="pct"/>
            <w:tcBorders>
              <w:top w:val="nil"/>
              <w:left w:val="nil"/>
              <w:bottom w:val="single" w:sz="4" w:space="0" w:color="auto"/>
              <w:right w:val="single" w:sz="4" w:space="0" w:color="auto"/>
            </w:tcBorders>
            <w:vAlign w:val="bottom"/>
            <w:hideMark/>
          </w:tcPr>
          <w:p w14:paraId="148A281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PRENSA, DISCO, BALINERA ¨KIT¨</w:t>
            </w:r>
          </w:p>
        </w:tc>
        <w:tc>
          <w:tcPr>
            <w:tcW w:w="515" w:type="pct"/>
            <w:tcBorders>
              <w:top w:val="nil"/>
              <w:left w:val="nil"/>
              <w:bottom w:val="single" w:sz="4" w:space="0" w:color="auto"/>
              <w:right w:val="single" w:sz="4" w:space="0" w:color="auto"/>
            </w:tcBorders>
            <w:noWrap/>
            <w:vAlign w:val="bottom"/>
            <w:hideMark/>
          </w:tcPr>
          <w:p w14:paraId="13313E3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4.017.698,00 </w:t>
            </w:r>
          </w:p>
        </w:tc>
        <w:tc>
          <w:tcPr>
            <w:tcW w:w="471" w:type="pct"/>
            <w:tcBorders>
              <w:top w:val="nil"/>
              <w:left w:val="nil"/>
              <w:bottom w:val="single" w:sz="4" w:space="0" w:color="auto"/>
              <w:right w:val="single" w:sz="4" w:space="0" w:color="auto"/>
            </w:tcBorders>
            <w:noWrap/>
            <w:vAlign w:val="bottom"/>
            <w:hideMark/>
          </w:tcPr>
          <w:p w14:paraId="632CBCD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5.904.281,00 </w:t>
            </w:r>
          </w:p>
        </w:tc>
        <w:tc>
          <w:tcPr>
            <w:tcW w:w="471" w:type="pct"/>
            <w:tcBorders>
              <w:top w:val="nil"/>
              <w:left w:val="nil"/>
              <w:bottom w:val="single" w:sz="4" w:space="0" w:color="auto"/>
              <w:right w:val="single" w:sz="4" w:space="0" w:color="auto"/>
            </w:tcBorders>
            <w:noWrap/>
            <w:vAlign w:val="bottom"/>
            <w:hideMark/>
          </w:tcPr>
          <w:p w14:paraId="46555D6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6.055.184,00 </w:t>
            </w:r>
          </w:p>
        </w:tc>
        <w:tc>
          <w:tcPr>
            <w:tcW w:w="748" w:type="pct"/>
            <w:tcBorders>
              <w:top w:val="nil"/>
              <w:left w:val="nil"/>
              <w:bottom w:val="single" w:sz="4" w:space="0" w:color="auto"/>
              <w:right w:val="single" w:sz="4" w:space="0" w:color="auto"/>
            </w:tcBorders>
            <w:noWrap/>
            <w:vAlign w:val="bottom"/>
            <w:hideMark/>
          </w:tcPr>
          <w:p w14:paraId="53EDBF7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1.917.073,00 </w:t>
            </w:r>
          </w:p>
        </w:tc>
        <w:tc>
          <w:tcPr>
            <w:tcW w:w="474" w:type="pct"/>
            <w:tcBorders>
              <w:top w:val="nil"/>
              <w:left w:val="nil"/>
              <w:bottom w:val="single" w:sz="4" w:space="0" w:color="auto"/>
              <w:right w:val="single" w:sz="4" w:space="0" w:color="auto"/>
            </w:tcBorders>
            <w:noWrap/>
            <w:vAlign w:val="bottom"/>
            <w:hideMark/>
          </w:tcPr>
          <w:p w14:paraId="62D814A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3.615.928,00 </w:t>
            </w:r>
          </w:p>
        </w:tc>
        <w:tc>
          <w:tcPr>
            <w:tcW w:w="458" w:type="pct"/>
            <w:tcBorders>
              <w:top w:val="nil"/>
              <w:left w:val="nil"/>
              <w:bottom w:val="single" w:sz="4" w:space="0" w:color="auto"/>
              <w:right w:val="single" w:sz="4" w:space="0" w:color="auto"/>
            </w:tcBorders>
            <w:noWrap/>
            <w:vAlign w:val="bottom"/>
            <w:hideMark/>
          </w:tcPr>
          <w:p w14:paraId="169CEFE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3.435.132,00 </w:t>
            </w:r>
          </w:p>
        </w:tc>
        <w:tc>
          <w:tcPr>
            <w:tcW w:w="447" w:type="pct"/>
            <w:tcBorders>
              <w:top w:val="nil"/>
              <w:left w:val="nil"/>
              <w:bottom w:val="single" w:sz="4" w:space="0" w:color="auto"/>
              <w:right w:val="single" w:sz="4" w:space="0" w:color="auto"/>
            </w:tcBorders>
            <w:noWrap/>
            <w:vAlign w:val="bottom"/>
            <w:hideMark/>
          </w:tcPr>
          <w:p w14:paraId="1DAC7BB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5.904.281,00 </w:t>
            </w:r>
          </w:p>
        </w:tc>
        <w:tc>
          <w:tcPr>
            <w:tcW w:w="508" w:type="pct"/>
            <w:tcBorders>
              <w:top w:val="nil"/>
              <w:left w:val="nil"/>
              <w:bottom w:val="single" w:sz="4" w:space="0" w:color="auto"/>
              <w:right w:val="single" w:sz="4" w:space="0" w:color="auto"/>
            </w:tcBorders>
            <w:noWrap/>
            <w:vAlign w:val="bottom"/>
            <w:hideMark/>
          </w:tcPr>
          <w:p w14:paraId="7D11D1B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2.300.488,00 </w:t>
            </w:r>
          </w:p>
        </w:tc>
      </w:tr>
      <w:tr w:rsidR="00866625" w:rsidRPr="00F06EF3" w14:paraId="482FE91A"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2480D5F3"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101</w:t>
            </w:r>
          </w:p>
        </w:tc>
        <w:tc>
          <w:tcPr>
            <w:tcW w:w="685" w:type="pct"/>
            <w:tcBorders>
              <w:top w:val="nil"/>
              <w:left w:val="nil"/>
              <w:bottom w:val="single" w:sz="4" w:space="0" w:color="auto"/>
              <w:right w:val="single" w:sz="4" w:space="0" w:color="auto"/>
            </w:tcBorders>
            <w:vAlign w:val="bottom"/>
            <w:hideMark/>
          </w:tcPr>
          <w:p w14:paraId="7D9C80C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BOMBA PRINCIPAL EMBRAGUE</w:t>
            </w:r>
          </w:p>
        </w:tc>
        <w:tc>
          <w:tcPr>
            <w:tcW w:w="515" w:type="pct"/>
            <w:tcBorders>
              <w:top w:val="nil"/>
              <w:left w:val="nil"/>
              <w:bottom w:val="single" w:sz="4" w:space="0" w:color="auto"/>
              <w:right w:val="single" w:sz="4" w:space="0" w:color="auto"/>
            </w:tcBorders>
            <w:noWrap/>
            <w:vAlign w:val="bottom"/>
            <w:hideMark/>
          </w:tcPr>
          <w:p w14:paraId="7805204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740.834,00 </w:t>
            </w:r>
          </w:p>
        </w:tc>
        <w:tc>
          <w:tcPr>
            <w:tcW w:w="471" w:type="pct"/>
            <w:tcBorders>
              <w:top w:val="nil"/>
              <w:left w:val="nil"/>
              <w:bottom w:val="single" w:sz="4" w:space="0" w:color="auto"/>
              <w:right w:val="single" w:sz="4" w:space="0" w:color="auto"/>
            </w:tcBorders>
            <w:noWrap/>
            <w:vAlign w:val="bottom"/>
            <w:hideMark/>
          </w:tcPr>
          <w:p w14:paraId="77B4BA8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963.085,00 </w:t>
            </w:r>
          </w:p>
        </w:tc>
        <w:tc>
          <w:tcPr>
            <w:tcW w:w="471" w:type="pct"/>
            <w:tcBorders>
              <w:top w:val="nil"/>
              <w:left w:val="nil"/>
              <w:bottom w:val="single" w:sz="4" w:space="0" w:color="auto"/>
              <w:right w:val="single" w:sz="4" w:space="0" w:color="auto"/>
            </w:tcBorders>
            <w:noWrap/>
            <w:vAlign w:val="bottom"/>
            <w:hideMark/>
          </w:tcPr>
          <w:p w14:paraId="6B64D2C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648.231,00 </w:t>
            </w:r>
          </w:p>
        </w:tc>
        <w:tc>
          <w:tcPr>
            <w:tcW w:w="748" w:type="pct"/>
            <w:tcBorders>
              <w:top w:val="nil"/>
              <w:left w:val="nil"/>
              <w:bottom w:val="single" w:sz="4" w:space="0" w:color="auto"/>
              <w:right w:val="single" w:sz="4" w:space="0" w:color="auto"/>
            </w:tcBorders>
            <w:noWrap/>
            <w:vAlign w:val="bottom"/>
            <w:hideMark/>
          </w:tcPr>
          <w:p w14:paraId="15F7721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806.334,00 </w:t>
            </w:r>
          </w:p>
        </w:tc>
        <w:tc>
          <w:tcPr>
            <w:tcW w:w="474" w:type="pct"/>
            <w:tcBorders>
              <w:top w:val="nil"/>
              <w:left w:val="nil"/>
              <w:bottom w:val="single" w:sz="4" w:space="0" w:color="auto"/>
              <w:right w:val="single" w:sz="4" w:space="0" w:color="auto"/>
            </w:tcBorders>
            <w:noWrap/>
            <w:vAlign w:val="bottom"/>
            <w:hideMark/>
          </w:tcPr>
          <w:p w14:paraId="50DFB23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666.751,00 </w:t>
            </w:r>
          </w:p>
        </w:tc>
        <w:tc>
          <w:tcPr>
            <w:tcW w:w="458" w:type="pct"/>
            <w:tcBorders>
              <w:top w:val="nil"/>
              <w:left w:val="nil"/>
              <w:bottom w:val="single" w:sz="4" w:space="0" w:color="auto"/>
              <w:right w:val="single" w:sz="4" w:space="0" w:color="auto"/>
            </w:tcBorders>
            <w:noWrap/>
            <w:vAlign w:val="bottom"/>
            <w:hideMark/>
          </w:tcPr>
          <w:p w14:paraId="30C3EE9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633.413,00 </w:t>
            </w:r>
          </w:p>
        </w:tc>
        <w:tc>
          <w:tcPr>
            <w:tcW w:w="447" w:type="pct"/>
            <w:tcBorders>
              <w:top w:val="nil"/>
              <w:left w:val="nil"/>
              <w:bottom w:val="single" w:sz="4" w:space="0" w:color="auto"/>
              <w:right w:val="single" w:sz="4" w:space="0" w:color="auto"/>
            </w:tcBorders>
            <w:noWrap/>
            <w:vAlign w:val="bottom"/>
            <w:hideMark/>
          </w:tcPr>
          <w:p w14:paraId="67A5338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963.085,00 </w:t>
            </w:r>
          </w:p>
        </w:tc>
        <w:tc>
          <w:tcPr>
            <w:tcW w:w="508" w:type="pct"/>
            <w:tcBorders>
              <w:top w:val="nil"/>
              <w:left w:val="nil"/>
              <w:bottom w:val="single" w:sz="4" w:space="0" w:color="auto"/>
              <w:right w:val="single" w:sz="4" w:space="0" w:color="auto"/>
            </w:tcBorders>
            <w:noWrap/>
            <w:vAlign w:val="bottom"/>
            <w:hideMark/>
          </w:tcPr>
          <w:p w14:paraId="47B6BAF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967.601,00 </w:t>
            </w:r>
          </w:p>
        </w:tc>
      </w:tr>
      <w:tr w:rsidR="00866625" w:rsidRPr="00F06EF3" w14:paraId="63538E3F"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10E73F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102</w:t>
            </w:r>
          </w:p>
        </w:tc>
        <w:tc>
          <w:tcPr>
            <w:tcW w:w="685" w:type="pct"/>
            <w:tcBorders>
              <w:top w:val="nil"/>
              <w:left w:val="nil"/>
              <w:bottom w:val="single" w:sz="4" w:space="0" w:color="auto"/>
              <w:right w:val="single" w:sz="4" w:space="0" w:color="auto"/>
            </w:tcBorders>
            <w:vAlign w:val="bottom"/>
            <w:hideMark/>
          </w:tcPr>
          <w:p w14:paraId="5282DB2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BOMBA AUXILIAR EMBRAGUE</w:t>
            </w:r>
          </w:p>
        </w:tc>
        <w:tc>
          <w:tcPr>
            <w:tcW w:w="515" w:type="pct"/>
            <w:tcBorders>
              <w:top w:val="nil"/>
              <w:left w:val="nil"/>
              <w:bottom w:val="single" w:sz="4" w:space="0" w:color="auto"/>
              <w:right w:val="single" w:sz="4" w:space="0" w:color="auto"/>
            </w:tcBorders>
            <w:noWrap/>
            <w:vAlign w:val="bottom"/>
            <w:hideMark/>
          </w:tcPr>
          <w:p w14:paraId="011EA26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680.304,00 </w:t>
            </w:r>
          </w:p>
        </w:tc>
        <w:tc>
          <w:tcPr>
            <w:tcW w:w="471" w:type="pct"/>
            <w:tcBorders>
              <w:top w:val="nil"/>
              <w:left w:val="nil"/>
              <w:bottom w:val="single" w:sz="4" w:space="0" w:color="auto"/>
              <w:right w:val="single" w:sz="4" w:space="0" w:color="auto"/>
            </w:tcBorders>
            <w:noWrap/>
            <w:vAlign w:val="bottom"/>
            <w:hideMark/>
          </w:tcPr>
          <w:p w14:paraId="0F49934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793.132,00 </w:t>
            </w:r>
          </w:p>
        </w:tc>
        <w:tc>
          <w:tcPr>
            <w:tcW w:w="471" w:type="pct"/>
            <w:tcBorders>
              <w:top w:val="nil"/>
              <w:left w:val="nil"/>
              <w:bottom w:val="single" w:sz="4" w:space="0" w:color="auto"/>
              <w:right w:val="single" w:sz="4" w:space="0" w:color="auto"/>
            </w:tcBorders>
            <w:noWrap/>
            <w:vAlign w:val="bottom"/>
            <w:hideMark/>
          </w:tcPr>
          <w:p w14:paraId="14A3CB4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595.266,00 </w:t>
            </w:r>
          </w:p>
        </w:tc>
        <w:tc>
          <w:tcPr>
            <w:tcW w:w="748" w:type="pct"/>
            <w:tcBorders>
              <w:top w:val="nil"/>
              <w:left w:val="nil"/>
              <w:bottom w:val="single" w:sz="4" w:space="0" w:color="auto"/>
              <w:right w:val="single" w:sz="4" w:space="0" w:color="auto"/>
            </w:tcBorders>
            <w:noWrap/>
            <w:vAlign w:val="bottom"/>
            <w:hideMark/>
          </w:tcPr>
          <w:p w14:paraId="6ABB63B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537.556,00 </w:t>
            </w:r>
          </w:p>
        </w:tc>
        <w:tc>
          <w:tcPr>
            <w:tcW w:w="474" w:type="pct"/>
            <w:tcBorders>
              <w:top w:val="nil"/>
              <w:left w:val="nil"/>
              <w:bottom w:val="single" w:sz="4" w:space="0" w:color="auto"/>
              <w:right w:val="single" w:sz="4" w:space="0" w:color="auto"/>
            </w:tcBorders>
            <w:noWrap/>
            <w:vAlign w:val="bottom"/>
            <w:hideMark/>
          </w:tcPr>
          <w:p w14:paraId="31EE172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612.274,00 </w:t>
            </w:r>
          </w:p>
        </w:tc>
        <w:tc>
          <w:tcPr>
            <w:tcW w:w="458" w:type="pct"/>
            <w:tcBorders>
              <w:top w:val="nil"/>
              <w:left w:val="nil"/>
              <w:bottom w:val="single" w:sz="4" w:space="0" w:color="auto"/>
              <w:right w:val="single" w:sz="4" w:space="0" w:color="auto"/>
            </w:tcBorders>
            <w:noWrap/>
            <w:vAlign w:val="bottom"/>
            <w:hideMark/>
          </w:tcPr>
          <w:p w14:paraId="15FBDC7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581.660,00 </w:t>
            </w:r>
          </w:p>
        </w:tc>
        <w:tc>
          <w:tcPr>
            <w:tcW w:w="447" w:type="pct"/>
            <w:tcBorders>
              <w:top w:val="nil"/>
              <w:left w:val="nil"/>
              <w:bottom w:val="single" w:sz="4" w:space="0" w:color="auto"/>
              <w:right w:val="single" w:sz="4" w:space="0" w:color="auto"/>
            </w:tcBorders>
            <w:noWrap/>
            <w:vAlign w:val="bottom"/>
            <w:hideMark/>
          </w:tcPr>
          <w:p w14:paraId="7A4651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793.132,00 </w:t>
            </w:r>
          </w:p>
        </w:tc>
        <w:tc>
          <w:tcPr>
            <w:tcW w:w="508" w:type="pct"/>
            <w:tcBorders>
              <w:top w:val="nil"/>
              <w:left w:val="nil"/>
              <w:bottom w:val="single" w:sz="4" w:space="0" w:color="auto"/>
              <w:right w:val="single" w:sz="4" w:space="0" w:color="auto"/>
            </w:tcBorders>
            <w:noWrap/>
            <w:vAlign w:val="bottom"/>
            <w:hideMark/>
          </w:tcPr>
          <w:p w14:paraId="76A998B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645.067,00 </w:t>
            </w:r>
          </w:p>
        </w:tc>
      </w:tr>
      <w:tr w:rsidR="00866625" w:rsidRPr="00F06EF3" w14:paraId="4896566B"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784FFE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103</w:t>
            </w:r>
          </w:p>
        </w:tc>
        <w:tc>
          <w:tcPr>
            <w:tcW w:w="685" w:type="pct"/>
            <w:tcBorders>
              <w:top w:val="nil"/>
              <w:left w:val="nil"/>
              <w:bottom w:val="single" w:sz="4" w:space="0" w:color="auto"/>
              <w:right w:val="single" w:sz="4" w:space="0" w:color="auto"/>
            </w:tcBorders>
            <w:vAlign w:val="bottom"/>
            <w:hideMark/>
          </w:tcPr>
          <w:p w14:paraId="6459DB7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DISCO EMBRAGUE</w:t>
            </w:r>
          </w:p>
        </w:tc>
        <w:tc>
          <w:tcPr>
            <w:tcW w:w="515" w:type="pct"/>
            <w:tcBorders>
              <w:top w:val="nil"/>
              <w:left w:val="nil"/>
              <w:bottom w:val="single" w:sz="4" w:space="0" w:color="auto"/>
              <w:right w:val="single" w:sz="4" w:space="0" w:color="auto"/>
            </w:tcBorders>
            <w:noWrap/>
            <w:vAlign w:val="bottom"/>
            <w:hideMark/>
          </w:tcPr>
          <w:p w14:paraId="6644636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1.961.659,00 </w:t>
            </w:r>
          </w:p>
        </w:tc>
        <w:tc>
          <w:tcPr>
            <w:tcW w:w="471" w:type="pct"/>
            <w:tcBorders>
              <w:top w:val="nil"/>
              <w:left w:val="nil"/>
              <w:bottom w:val="single" w:sz="4" w:space="0" w:color="auto"/>
              <w:right w:val="single" w:sz="4" w:space="0" w:color="auto"/>
            </w:tcBorders>
            <w:noWrap/>
            <w:vAlign w:val="bottom"/>
            <w:hideMark/>
          </w:tcPr>
          <w:p w14:paraId="68A7439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3.171.116,00 </w:t>
            </w:r>
          </w:p>
        </w:tc>
        <w:tc>
          <w:tcPr>
            <w:tcW w:w="471" w:type="pct"/>
            <w:tcBorders>
              <w:top w:val="nil"/>
              <w:left w:val="nil"/>
              <w:bottom w:val="single" w:sz="4" w:space="0" w:color="auto"/>
              <w:right w:val="single" w:sz="4" w:space="0" w:color="auto"/>
            </w:tcBorders>
            <w:noWrap/>
            <w:vAlign w:val="bottom"/>
            <w:hideMark/>
          </w:tcPr>
          <w:p w14:paraId="73D8960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1.716.451,00 </w:t>
            </w:r>
          </w:p>
        </w:tc>
        <w:tc>
          <w:tcPr>
            <w:tcW w:w="748" w:type="pct"/>
            <w:tcBorders>
              <w:top w:val="nil"/>
              <w:left w:val="nil"/>
              <w:bottom w:val="single" w:sz="4" w:space="0" w:color="auto"/>
              <w:right w:val="single" w:sz="4" w:space="0" w:color="auto"/>
            </w:tcBorders>
            <w:noWrap/>
            <w:vAlign w:val="bottom"/>
            <w:hideMark/>
          </w:tcPr>
          <w:p w14:paraId="5701524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950.780,00 </w:t>
            </w:r>
          </w:p>
        </w:tc>
        <w:tc>
          <w:tcPr>
            <w:tcW w:w="474" w:type="pct"/>
            <w:tcBorders>
              <w:top w:val="nil"/>
              <w:left w:val="nil"/>
              <w:bottom w:val="single" w:sz="4" w:space="0" w:color="auto"/>
              <w:right w:val="single" w:sz="4" w:space="0" w:color="auto"/>
            </w:tcBorders>
            <w:noWrap/>
            <w:vAlign w:val="bottom"/>
            <w:hideMark/>
          </w:tcPr>
          <w:p w14:paraId="68BE5AD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1.765.493,00 </w:t>
            </w:r>
          </w:p>
        </w:tc>
        <w:tc>
          <w:tcPr>
            <w:tcW w:w="458" w:type="pct"/>
            <w:tcBorders>
              <w:top w:val="nil"/>
              <w:left w:val="nil"/>
              <w:bottom w:val="single" w:sz="4" w:space="0" w:color="auto"/>
              <w:right w:val="single" w:sz="4" w:space="0" w:color="auto"/>
            </w:tcBorders>
            <w:noWrap/>
            <w:vAlign w:val="bottom"/>
            <w:hideMark/>
          </w:tcPr>
          <w:p w14:paraId="69AEC26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1.677.218,00 </w:t>
            </w:r>
          </w:p>
        </w:tc>
        <w:tc>
          <w:tcPr>
            <w:tcW w:w="447" w:type="pct"/>
            <w:tcBorders>
              <w:top w:val="nil"/>
              <w:left w:val="nil"/>
              <w:bottom w:val="single" w:sz="4" w:space="0" w:color="auto"/>
              <w:right w:val="single" w:sz="4" w:space="0" w:color="auto"/>
            </w:tcBorders>
            <w:noWrap/>
            <w:vAlign w:val="bottom"/>
            <w:hideMark/>
          </w:tcPr>
          <w:p w14:paraId="7065491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3.171.116,00 </w:t>
            </w:r>
          </w:p>
        </w:tc>
        <w:tc>
          <w:tcPr>
            <w:tcW w:w="508" w:type="pct"/>
            <w:tcBorders>
              <w:top w:val="nil"/>
              <w:left w:val="nil"/>
              <w:bottom w:val="single" w:sz="4" w:space="0" w:color="auto"/>
              <w:right w:val="single" w:sz="4" w:space="0" w:color="auto"/>
            </w:tcBorders>
            <w:noWrap/>
            <w:vAlign w:val="bottom"/>
            <w:hideMark/>
          </w:tcPr>
          <w:p w14:paraId="78B165A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1.140.936,00 </w:t>
            </w:r>
          </w:p>
        </w:tc>
      </w:tr>
      <w:tr w:rsidR="00866625" w:rsidRPr="00F06EF3" w14:paraId="2FEF5FE0"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A7E261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104</w:t>
            </w:r>
          </w:p>
        </w:tc>
        <w:tc>
          <w:tcPr>
            <w:tcW w:w="685" w:type="pct"/>
            <w:tcBorders>
              <w:top w:val="nil"/>
              <w:left w:val="nil"/>
              <w:bottom w:val="single" w:sz="4" w:space="0" w:color="auto"/>
              <w:right w:val="single" w:sz="4" w:space="0" w:color="auto"/>
            </w:tcBorders>
            <w:vAlign w:val="bottom"/>
            <w:hideMark/>
          </w:tcPr>
          <w:p w14:paraId="6488AE7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LIQUIDO EMBRAGUE</w:t>
            </w:r>
          </w:p>
        </w:tc>
        <w:tc>
          <w:tcPr>
            <w:tcW w:w="515" w:type="pct"/>
            <w:tcBorders>
              <w:top w:val="nil"/>
              <w:left w:val="nil"/>
              <w:bottom w:val="single" w:sz="4" w:space="0" w:color="auto"/>
              <w:right w:val="single" w:sz="4" w:space="0" w:color="auto"/>
            </w:tcBorders>
            <w:noWrap/>
            <w:vAlign w:val="bottom"/>
            <w:hideMark/>
          </w:tcPr>
          <w:p w14:paraId="6A9A61E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121.585,00 </w:t>
            </w:r>
          </w:p>
        </w:tc>
        <w:tc>
          <w:tcPr>
            <w:tcW w:w="471" w:type="pct"/>
            <w:tcBorders>
              <w:top w:val="nil"/>
              <w:left w:val="nil"/>
              <w:bottom w:val="single" w:sz="4" w:space="0" w:color="auto"/>
              <w:right w:val="single" w:sz="4" w:space="0" w:color="auto"/>
            </w:tcBorders>
            <w:noWrap/>
            <w:vAlign w:val="bottom"/>
            <w:hideMark/>
          </w:tcPr>
          <w:p w14:paraId="3FAA9DC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61.018,00 </w:t>
            </w:r>
          </w:p>
        </w:tc>
        <w:tc>
          <w:tcPr>
            <w:tcW w:w="471" w:type="pct"/>
            <w:tcBorders>
              <w:top w:val="nil"/>
              <w:left w:val="nil"/>
              <w:bottom w:val="single" w:sz="4" w:space="0" w:color="auto"/>
              <w:right w:val="single" w:sz="4" w:space="0" w:color="auto"/>
            </w:tcBorders>
            <w:noWrap/>
            <w:vAlign w:val="bottom"/>
            <w:hideMark/>
          </w:tcPr>
          <w:p w14:paraId="0F72CFD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61.018,00 </w:t>
            </w:r>
          </w:p>
        </w:tc>
        <w:tc>
          <w:tcPr>
            <w:tcW w:w="748" w:type="pct"/>
            <w:tcBorders>
              <w:top w:val="nil"/>
              <w:left w:val="nil"/>
              <w:bottom w:val="single" w:sz="4" w:space="0" w:color="auto"/>
              <w:right w:val="single" w:sz="4" w:space="0" w:color="auto"/>
            </w:tcBorders>
            <w:noWrap/>
            <w:vAlign w:val="bottom"/>
            <w:hideMark/>
          </w:tcPr>
          <w:p w14:paraId="429CB6C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61.018,00 </w:t>
            </w:r>
          </w:p>
        </w:tc>
        <w:tc>
          <w:tcPr>
            <w:tcW w:w="474" w:type="pct"/>
            <w:tcBorders>
              <w:top w:val="nil"/>
              <w:left w:val="nil"/>
              <w:bottom w:val="single" w:sz="4" w:space="0" w:color="auto"/>
              <w:right w:val="single" w:sz="4" w:space="0" w:color="auto"/>
            </w:tcBorders>
            <w:noWrap/>
            <w:vAlign w:val="bottom"/>
            <w:hideMark/>
          </w:tcPr>
          <w:p w14:paraId="111C252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109.427,00 </w:t>
            </w:r>
          </w:p>
        </w:tc>
        <w:tc>
          <w:tcPr>
            <w:tcW w:w="458" w:type="pct"/>
            <w:tcBorders>
              <w:top w:val="nil"/>
              <w:left w:val="nil"/>
              <w:bottom w:val="single" w:sz="4" w:space="0" w:color="auto"/>
              <w:right w:val="single" w:sz="4" w:space="0" w:color="auto"/>
            </w:tcBorders>
            <w:noWrap/>
            <w:vAlign w:val="bottom"/>
            <w:hideMark/>
          </w:tcPr>
          <w:p w14:paraId="7FC9A8C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103.955,00 </w:t>
            </w:r>
          </w:p>
        </w:tc>
        <w:tc>
          <w:tcPr>
            <w:tcW w:w="447" w:type="pct"/>
            <w:tcBorders>
              <w:top w:val="nil"/>
              <w:left w:val="nil"/>
              <w:bottom w:val="single" w:sz="4" w:space="0" w:color="auto"/>
              <w:right w:val="single" w:sz="4" w:space="0" w:color="auto"/>
            </w:tcBorders>
            <w:noWrap/>
            <w:vAlign w:val="bottom"/>
            <w:hideMark/>
          </w:tcPr>
          <w:p w14:paraId="765D885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61.018,00 </w:t>
            </w:r>
          </w:p>
        </w:tc>
        <w:tc>
          <w:tcPr>
            <w:tcW w:w="508" w:type="pct"/>
            <w:tcBorders>
              <w:top w:val="nil"/>
              <w:left w:val="nil"/>
              <w:bottom w:val="single" w:sz="4" w:space="0" w:color="auto"/>
              <w:right w:val="single" w:sz="4" w:space="0" w:color="auto"/>
            </w:tcBorders>
            <w:noWrap/>
            <w:vAlign w:val="bottom"/>
            <w:hideMark/>
          </w:tcPr>
          <w:p w14:paraId="7D43DFD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73.222,00 </w:t>
            </w:r>
          </w:p>
        </w:tc>
      </w:tr>
      <w:tr w:rsidR="00866625" w:rsidRPr="00F06EF3" w14:paraId="1F3EAE9B"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D3DD857"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105</w:t>
            </w:r>
          </w:p>
        </w:tc>
        <w:tc>
          <w:tcPr>
            <w:tcW w:w="685" w:type="pct"/>
            <w:tcBorders>
              <w:top w:val="nil"/>
              <w:left w:val="nil"/>
              <w:bottom w:val="single" w:sz="4" w:space="0" w:color="auto"/>
              <w:right w:val="single" w:sz="4" w:space="0" w:color="auto"/>
            </w:tcBorders>
            <w:vAlign w:val="bottom"/>
            <w:hideMark/>
          </w:tcPr>
          <w:p w14:paraId="18A12B6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SOPORTE CAJA VELOCIDADES</w:t>
            </w:r>
          </w:p>
        </w:tc>
        <w:tc>
          <w:tcPr>
            <w:tcW w:w="515" w:type="pct"/>
            <w:tcBorders>
              <w:top w:val="nil"/>
              <w:left w:val="nil"/>
              <w:bottom w:val="single" w:sz="4" w:space="0" w:color="auto"/>
              <w:right w:val="single" w:sz="4" w:space="0" w:color="auto"/>
            </w:tcBorders>
            <w:noWrap/>
            <w:vAlign w:val="bottom"/>
            <w:hideMark/>
          </w:tcPr>
          <w:p w14:paraId="7A0B68F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829.103,00 </w:t>
            </w:r>
          </w:p>
        </w:tc>
        <w:tc>
          <w:tcPr>
            <w:tcW w:w="471" w:type="pct"/>
            <w:tcBorders>
              <w:top w:val="nil"/>
              <w:left w:val="nil"/>
              <w:bottom w:val="single" w:sz="4" w:space="0" w:color="auto"/>
              <w:right w:val="single" w:sz="4" w:space="0" w:color="auto"/>
            </w:tcBorders>
            <w:noWrap/>
            <w:vAlign w:val="bottom"/>
            <w:hideMark/>
          </w:tcPr>
          <w:p w14:paraId="22C75F7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829.103,00 </w:t>
            </w:r>
          </w:p>
        </w:tc>
        <w:tc>
          <w:tcPr>
            <w:tcW w:w="471" w:type="pct"/>
            <w:tcBorders>
              <w:top w:val="nil"/>
              <w:left w:val="nil"/>
              <w:bottom w:val="single" w:sz="4" w:space="0" w:color="auto"/>
              <w:right w:val="single" w:sz="4" w:space="0" w:color="auto"/>
            </w:tcBorders>
            <w:noWrap/>
            <w:vAlign w:val="bottom"/>
            <w:hideMark/>
          </w:tcPr>
          <w:p w14:paraId="55A642D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542.106,00 </w:t>
            </w:r>
          </w:p>
        </w:tc>
        <w:tc>
          <w:tcPr>
            <w:tcW w:w="748" w:type="pct"/>
            <w:tcBorders>
              <w:top w:val="nil"/>
              <w:left w:val="nil"/>
              <w:bottom w:val="single" w:sz="4" w:space="0" w:color="auto"/>
              <w:right w:val="single" w:sz="4" w:space="0" w:color="auto"/>
            </w:tcBorders>
            <w:noWrap/>
            <w:vAlign w:val="bottom"/>
            <w:hideMark/>
          </w:tcPr>
          <w:p w14:paraId="665F913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752.658,00 </w:t>
            </w:r>
          </w:p>
        </w:tc>
        <w:tc>
          <w:tcPr>
            <w:tcW w:w="474" w:type="pct"/>
            <w:tcBorders>
              <w:top w:val="nil"/>
              <w:left w:val="nil"/>
              <w:bottom w:val="single" w:sz="4" w:space="0" w:color="auto"/>
              <w:right w:val="single" w:sz="4" w:space="0" w:color="auto"/>
            </w:tcBorders>
            <w:noWrap/>
            <w:vAlign w:val="bottom"/>
            <w:hideMark/>
          </w:tcPr>
          <w:p w14:paraId="7B53CE8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746.193,00 </w:t>
            </w:r>
          </w:p>
        </w:tc>
        <w:tc>
          <w:tcPr>
            <w:tcW w:w="458" w:type="pct"/>
            <w:tcBorders>
              <w:top w:val="nil"/>
              <w:left w:val="nil"/>
              <w:bottom w:val="single" w:sz="4" w:space="0" w:color="auto"/>
              <w:right w:val="single" w:sz="4" w:space="0" w:color="auto"/>
            </w:tcBorders>
            <w:noWrap/>
            <w:vAlign w:val="bottom"/>
            <w:hideMark/>
          </w:tcPr>
          <w:p w14:paraId="5926735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708.883,00 </w:t>
            </w:r>
          </w:p>
        </w:tc>
        <w:tc>
          <w:tcPr>
            <w:tcW w:w="447" w:type="pct"/>
            <w:tcBorders>
              <w:top w:val="nil"/>
              <w:left w:val="nil"/>
              <w:bottom w:val="single" w:sz="4" w:space="0" w:color="auto"/>
              <w:right w:val="single" w:sz="4" w:space="0" w:color="auto"/>
            </w:tcBorders>
            <w:noWrap/>
            <w:vAlign w:val="bottom"/>
            <w:hideMark/>
          </w:tcPr>
          <w:p w14:paraId="3324E00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829.103,00 </w:t>
            </w:r>
          </w:p>
        </w:tc>
        <w:tc>
          <w:tcPr>
            <w:tcW w:w="508" w:type="pct"/>
            <w:tcBorders>
              <w:top w:val="nil"/>
              <w:left w:val="nil"/>
              <w:bottom w:val="single" w:sz="4" w:space="0" w:color="auto"/>
              <w:right w:val="single" w:sz="4" w:space="0" w:color="auto"/>
            </w:tcBorders>
            <w:noWrap/>
            <w:vAlign w:val="bottom"/>
            <w:hideMark/>
          </w:tcPr>
          <w:p w14:paraId="28B412B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903.190,00 </w:t>
            </w:r>
          </w:p>
        </w:tc>
      </w:tr>
      <w:tr w:rsidR="00866625" w:rsidRPr="00F06EF3" w14:paraId="1DA9CE48"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2BD25A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106</w:t>
            </w:r>
          </w:p>
        </w:tc>
        <w:tc>
          <w:tcPr>
            <w:tcW w:w="685" w:type="pct"/>
            <w:tcBorders>
              <w:top w:val="nil"/>
              <w:left w:val="nil"/>
              <w:bottom w:val="single" w:sz="4" w:space="0" w:color="auto"/>
              <w:right w:val="single" w:sz="4" w:space="0" w:color="auto"/>
            </w:tcBorders>
            <w:vAlign w:val="bottom"/>
            <w:hideMark/>
          </w:tcPr>
          <w:p w14:paraId="6D5A847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RETEN YOKE  CAJA</w:t>
            </w:r>
          </w:p>
        </w:tc>
        <w:tc>
          <w:tcPr>
            <w:tcW w:w="515" w:type="pct"/>
            <w:tcBorders>
              <w:top w:val="nil"/>
              <w:left w:val="nil"/>
              <w:bottom w:val="single" w:sz="4" w:space="0" w:color="auto"/>
              <w:right w:val="single" w:sz="4" w:space="0" w:color="auto"/>
            </w:tcBorders>
            <w:noWrap/>
            <w:vAlign w:val="bottom"/>
            <w:hideMark/>
          </w:tcPr>
          <w:p w14:paraId="449861F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607.272,00 </w:t>
            </w:r>
          </w:p>
        </w:tc>
        <w:tc>
          <w:tcPr>
            <w:tcW w:w="471" w:type="pct"/>
            <w:tcBorders>
              <w:top w:val="nil"/>
              <w:left w:val="nil"/>
              <w:bottom w:val="single" w:sz="4" w:space="0" w:color="auto"/>
              <w:right w:val="single" w:sz="4" w:space="0" w:color="auto"/>
            </w:tcBorders>
            <w:noWrap/>
            <w:vAlign w:val="bottom"/>
            <w:hideMark/>
          </w:tcPr>
          <w:p w14:paraId="24F2CBB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1.128.429,00 </w:t>
            </w:r>
          </w:p>
        </w:tc>
        <w:tc>
          <w:tcPr>
            <w:tcW w:w="471" w:type="pct"/>
            <w:tcBorders>
              <w:top w:val="nil"/>
              <w:left w:val="nil"/>
              <w:bottom w:val="single" w:sz="4" w:space="0" w:color="auto"/>
              <w:right w:val="single" w:sz="4" w:space="0" w:color="auto"/>
            </w:tcBorders>
            <w:noWrap/>
            <w:vAlign w:val="bottom"/>
            <w:hideMark/>
          </w:tcPr>
          <w:p w14:paraId="117F2CC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923.207,00 </w:t>
            </w:r>
          </w:p>
        </w:tc>
        <w:tc>
          <w:tcPr>
            <w:tcW w:w="748" w:type="pct"/>
            <w:tcBorders>
              <w:top w:val="nil"/>
              <w:left w:val="nil"/>
              <w:bottom w:val="single" w:sz="4" w:space="0" w:color="auto"/>
              <w:right w:val="single" w:sz="4" w:space="0" w:color="auto"/>
            </w:tcBorders>
            <w:noWrap/>
            <w:vAlign w:val="bottom"/>
            <w:hideMark/>
          </w:tcPr>
          <w:p w14:paraId="56E50E8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868.457,00 </w:t>
            </w:r>
          </w:p>
        </w:tc>
        <w:tc>
          <w:tcPr>
            <w:tcW w:w="474" w:type="pct"/>
            <w:tcBorders>
              <w:top w:val="nil"/>
              <w:left w:val="nil"/>
              <w:bottom w:val="single" w:sz="4" w:space="0" w:color="auto"/>
              <w:right w:val="single" w:sz="4" w:space="0" w:color="auto"/>
            </w:tcBorders>
            <w:noWrap/>
            <w:vAlign w:val="bottom"/>
            <w:hideMark/>
          </w:tcPr>
          <w:p w14:paraId="2C6B3B2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546.545,00 </w:t>
            </w:r>
          </w:p>
        </w:tc>
        <w:tc>
          <w:tcPr>
            <w:tcW w:w="458" w:type="pct"/>
            <w:tcBorders>
              <w:top w:val="nil"/>
              <w:left w:val="nil"/>
              <w:bottom w:val="single" w:sz="4" w:space="0" w:color="auto"/>
              <w:right w:val="single" w:sz="4" w:space="0" w:color="auto"/>
            </w:tcBorders>
            <w:noWrap/>
            <w:vAlign w:val="bottom"/>
            <w:hideMark/>
          </w:tcPr>
          <w:p w14:paraId="28C8B5B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519.218,00 </w:t>
            </w:r>
          </w:p>
        </w:tc>
        <w:tc>
          <w:tcPr>
            <w:tcW w:w="447" w:type="pct"/>
            <w:tcBorders>
              <w:top w:val="nil"/>
              <w:left w:val="nil"/>
              <w:bottom w:val="single" w:sz="4" w:space="0" w:color="auto"/>
              <w:right w:val="single" w:sz="4" w:space="0" w:color="auto"/>
            </w:tcBorders>
            <w:noWrap/>
            <w:vAlign w:val="bottom"/>
            <w:hideMark/>
          </w:tcPr>
          <w:p w14:paraId="36EFD49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1.128.429,00 </w:t>
            </w:r>
          </w:p>
        </w:tc>
        <w:tc>
          <w:tcPr>
            <w:tcW w:w="508" w:type="pct"/>
            <w:tcBorders>
              <w:top w:val="nil"/>
              <w:left w:val="nil"/>
              <w:bottom w:val="single" w:sz="4" w:space="0" w:color="auto"/>
              <w:right w:val="single" w:sz="4" w:space="0" w:color="auto"/>
            </w:tcBorders>
            <w:noWrap/>
            <w:vAlign w:val="bottom"/>
            <w:hideMark/>
          </w:tcPr>
          <w:p w14:paraId="29BB9E0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1.042.148,00 </w:t>
            </w:r>
          </w:p>
        </w:tc>
      </w:tr>
      <w:tr w:rsidR="00866625" w:rsidRPr="00F06EF3" w14:paraId="6B7EAAB3"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165B56E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107</w:t>
            </w:r>
          </w:p>
        </w:tc>
        <w:tc>
          <w:tcPr>
            <w:tcW w:w="685" w:type="pct"/>
            <w:tcBorders>
              <w:top w:val="nil"/>
              <w:left w:val="nil"/>
              <w:bottom w:val="single" w:sz="4" w:space="0" w:color="auto"/>
              <w:right w:val="single" w:sz="4" w:space="0" w:color="auto"/>
            </w:tcBorders>
            <w:vAlign w:val="bottom"/>
            <w:hideMark/>
          </w:tcPr>
          <w:p w14:paraId="4922B9D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GUAYA CONTROL CAMBIOS</w:t>
            </w:r>
          </w:p>
        </w:tc>
        <w:tc>
          <w:tcPr>
            <w:tcW w:w="515" w:type="pct"/>
            <w:tcBorders>
              <w:top w:val="nil"/>
              <w:left w:val="nil"/>
              <w:bottom w:val="single" w:sz="4" w:space="0" w:color="auto"/>
              <w:right w:val="single" w:sz="4" w:space="0" w:color="auto"/>
            </w:tcBorders>
            <w:noWrap/>
            <w:vAlign w:val="bottom"/>
            <w:hideMark/>
          </w:tcPr>
          <w:p w14:paraId="5440044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1.420.934,00 </w:t>
            </w:r>
          </w:p>
        </w:tc>
        <w:tc>
          <w:tcPr>
            <w:tcW w:w="471" w:type="pct"/>
            <w:tcBorders>
              <w:top w:val="nil"/>
              <w:left w:val="nil"/>
              <w:bottom w:val="single" w:sz="4" w:space="0" w:color="auto"/>
              <w:right w:val="single" w:sz="4" w:space="0" w:color="auto"/>
            </w:tcBorders>
            <w:noWrap/>
            <w:vAlign w:val="bottom"/>
            <w:hideMark/>
          </w:tcPr>
          <w:p w14:paraId="36F036B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1.074.998,00 </w:t>
            </w:r>
          </w:p>
        </w:tc>
        <w:tc>
          <w:tcPr>
            <w:tcW w:w="471" w:type="pct"/>
            <w:tcBorders>
              <w:top w:val="nil"/>
              <w:left w:val="nil"/>
              <w:bottom w:val="single" w:sz="4" w:space="0" w:color="auto"/>
              <w:right w:val="single" w:sz="4" w:space="0" w:color="auto"/>
            </w:tcBorders>
            <w:noWrap/>
            <w:vAlign w:val="bottom"/>
            <w:hideMark/>
          </w:tcPr>
          <w:p w14:paraId="386EC83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929.072,00 </w:t>
            </w:r>
          </w:p>
        </w:tc>
        <w:tc>
          <w:tcPr>
            <w:tcW w:w="748" w:type="pct"/>
            <w:tcBorders>
              <w:top w:val="nil"/>
              <w:left w:val="nil"/>
              <w:bottom w:val="single" w:sz="4" w:space="0" w:color="auto"/>
              <w:right w:val="single" w:sz="4" w:space="0" w:color="auto"/>
            </w:tcBorders>
            <w:noWrap/>
            <w:vAlign w:val="bottom"/>
            <w:hideMark/>
          </w:tcPr>
          <w:p w14:paraId="0D02D9D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650.352,00 </w:t>
            </w:r>
          </w:p>
        </w:tc>
        <w:tc>
          <w:tcPr>
            <w:tcW w:w="474" w:type="pct"/>
            <w:tcBorders>
              <w:top w:val="nil"/>
              <w:left w:val="nil"/>
              <w:bottom w:val="single" w:sz="4" w:space="0" w:color="auto"/>
              <w:right w:val="single" w:sz="4" w:space="0" w:color="auto"/>
            </w:tcBorders>
            <w:noWrap/>
            <w:vAlign w:val="bottom"/>
            <w:hideMark/>
          </w:tcPr>
          <w:p w14:paraId="416CD9D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1.278.841,00 </w:t>
            </w:r>
          </w:p>
        </w:tc>
        <w:tc>
          <w:tcPr>
            <w:tcW w:w="458" w:type="pct"/>
            <w:tcBorders>
              <w:top w:val="nil"/>
              <w:left w:val="nil"/>
              <w:bottom w:val="single" w:sz="4" w:space="0" w:color="auto"/>
              <w:right w:val="single" w:sz="4" w:space="0" w:color="auto"/>
            </w:tcBorders>
            <w:noWrap/>
            <w:vAlign w:val="bottom"/>
            <w:hideMark/>
          </w:tcPr>
          <w:p w14:paraId="07EEC05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1.214.899,00 </w:t>
            </w:r>
          </w:p>
        </w:tc>
        <w:tc>
          <w:tcPr>
            <w:tcW w:w="447" w:type="pct"/>
            <w:tcBorders>
              <w:top w:val="nil"/>
              <w:left w:val="nil"/>
              <w:bottom w:val="single" w:sz="4" w:space="0" w:color="auto"/>
              <w:right w:val="single" w:sz="4" w:space="0" w:color="auto"/>
            </w:tcBorders>
            <w:noWrap/>
            <w:vAlign w:val="bottom"/>
            <w:hideMark/>
          </w:tcPr>
          <w:p w14:paraId="6D548C6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1.074.998,00 </w:t>
            </w:r>
          </w:p>
        </w:tc>
        <w:tc>
          <w:tcPr>
            <w:tcW w:w="508" w:type="pct"/>
            <w:tcBorders>
              <w:top w:val="nil"/>
              <w:left w:val="nil"/>
              <w:bottom w:val="single" w:sz="4" w:space="0" w:color="auto"/>
              <w:right w:val="single" w:sz="4" w:space="0" w:color="auto"/>
            </w:tcBorders>
            <w:noWrap/>
            <w:vAlign w:val="bottom"/>
            <w:hideMark/>
          </w:tcPr>
          <w:p w14:paraId="5F9B7FB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780.422,00 </w:t>
            </w:r>
          </w:p>
        </w:tc>
      </w:tr>
      <w:tr w:rsidR="00866625" w:rsidRPr="00F06EF3" w14:paraId="50F23D9A"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5678977"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108</w:t>
            </w:r>
          </w:p>
        </w:tc>
        <w:tc>
          <w:tcPr>
            <w:tcW w:w="685" w:type="pct"/>
            <w:tcBorders>
              <w:top w:val="nil"/>
              <w:left w:val="nil"/>
              <w:bottom w:val="single" w:sz="4" w:space="0" w:color="auto"/>
              <w:right w:val="single" w:sz="4" w:space="0" w:color="auto"/>
            </w:tcBorders>
            <w:vAlign w:val="bottom"/>
            <w:hideMark/>
          </w:tcPr>
          <w:p w14:paraId="20117E9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BUJES PALANCA CAMBIO</w:t>
            </w:r>
          </w:p>
        </w:tc>
        <w:tc>
          <w:tcPr>
            <w:tcW w:w="515" w:type="pct"/>
            <w:tcBorders>
              <w:top w:val="nil"/>
              <w:left w:val="nil"/>
              <w:bottom w:val="single" w:sz="4" w:space="0" w:color="auto"/>
              <w:right w:val="single" w:sz="4" w:space="0" w:color="auto"/>
            </w:tcBorders>
            <w:noWrap/>
            <w:vAlign w:val="bottom"/>
            <w:hideMark/>
          </w:tcPr>
          <w:p w14:paraId="5A31162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560.224,00 </w:t>
            </w:r>
          </w:p>
        </w:tc>
        <w:tc>
          <w:tcPr>
            <w:tcW w:w="471" w:type="pct"/>
            <w:tcBorders>
              <w:top w:val="nil"/>
              <w:left w:val="nil"/>
              <w:bottom w:val="single" w:sz="4" w:space="0" w:color="auto"/>
              <w:right w:val="single" w:sz="4" w:space="0" w:color="auto"/>
            </w:tcBorders>
            <w:noWrap/>
            <w:vAlign w:val="bottom"/>
            <w:hideMark/>
          </w:tcPr>
          <w:p w14:paraId="282CC19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453.221,00 </w:t>
            </w:r>
          </w:p>
        </w:tc>
        <w:tc>
          <w:tcPr>
            <w:tcW w:w="471" w:type="pct"/>
            <w:tcBorders>
              <w:top w:val="nil"/>
              <w:left w:val="nil"/>
              <w:bottom w:val="single" w:sz="4" w:space="0" w:color="auto"/>
              <w:right w:val="single" w:sz="4" w:space="0" w:color="auto"/>
            </w:tcBorders>
            <w:noWrap/>
            <w:vAlign w:val="bottom"/>
            <w:hideMark/>
          </w:tcPr>
          <w:p w14:paraId="580AD63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366.301,00 </w:t>
            </w:r>
          </w:p>
        </w:tc>
        <w:tc>
          <w:tcPr>
            <w:tcW w:w="748" w:type="pct"/>
            <w:tcBorders>
              <w:top w:val="nil"/>
              <w:left w:val="nil"/>
              <w:bottom w:val="single" w:sz="4" w:space="0" w:color="auto"/>
              <w:right w:val="single" w:sz="4" w:space="0" w:color="auto"/>
            </w:tcBorders>
            <w:noWrap/>
            <w:vAlign w:val="bottom"/>
            <w:hideMark/>
          </w:tcPr>
          <w:p w14:paraId="32C9674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391.543,00 </w:t>
            </w:r>
          </w:p>
        </w:tc>
        <w:tc>
          <w:tcPr>
            <w:tcW w:w="474" w:type="pct"/>
            <w:tcBorders>
              <w:top w:val="nil"/>
              <w:left w:val="nil"/>
              <w:bottom w:val="single" w:sz="4" w:space="0" w:color="auto"/>
              <w:right w:val="single" w:sz="4" w:space="0" w:color="auto"/>
            </w:tcBorders>
            <w:noWrap/>
            <w:vAlign w:val="bottom"/>
            <w:hideMark/>
          </w:tcPr>
          <w:p w14:paraId="738B0FF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504.202,00 </w:t>
            </w:r>
          </w:p>
        </w:tc>
        <w:tc>
          <w:tcPr>
            <w:tcW w:w="458" w:type="pct"/>
            <w:tcBorders>
              <w:top w:val="nil"/>
              <w:left w:val="nil"/>
              <w:bottom w:val="single" w:sz="4" w:space="0" w:color="auto"/>
              <w:right w:val="single" w:sz="4" w:space="0" w:color="auto"/>
            </w:tcBorders>
            <w:noWrap/>
            <w:vAlign w:val="bottom"/>
            <w:hideMark/>
          </w:tcPr>
          <w:p w14:paraId="38EF568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478.992,00 </w:t>
            </w:r>
          </w:p>
        </w:tc>
        <w:tc>
          <w:tcPr>
            <w:tcW w:w="447" w:type="pct"/>
            <w:tcBorders>
              <w:top w:val="nil"/>
              <w:left w:val="nil"/>
              <w:bottom w:val="single" w:sz="4" w:space="0" w:color="auto"/>
              <w:right w:val="single" w:sz="4" w:space="0" w:color="auto"/>
            </w:tcBorders>
            <w:noWrap/>
            <w:vAlign w:val="bottom"/>
            <w:hideMark/>
          </w:tcPr>
          <w:p w14:paraId="50D7926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453.221,00 </w:t>
            </w:r>
          </w:p>
        </w:tc>
        <w:tc>
          <w:tcPr>
            <w:tcW w:w="508" w:type="pct"/>
            <w:tcBorders>
              <w:top w:val="nil"/>
              <w:left w:val="nil"/>
              <w:bottom w:val="single" w:sz="4" w:space="0" w:color="auto"/>
              <w:right w:val="single" w:sz="4" w:space="0" w:color="auto"/>
            </w:tcBorders>
            <w:noWrap/>
            <w:vAlign w:val="bottom"/>
            <w:hideMark/>
          </w:tcPr>
          <w:p w14:paraId="79190C1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469.852,00 </w:t>
            </w:r>
          </w:p>
        </w:tc>
      </w:tr>
      <w:tr w:rsidR="00866625" w:rsidRPr="00F06EF3" w14:paraId="6325F437"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832160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109</w:t>
            </w:r>
          </w:p>
        </w:tc>
        <w:tc>
          <w:tcPr>
            <w:tcW w:w="685" w:type="pct"/>
            <w:tcBorders>
              <w:top w:val="nil"/>
              <w:left w:val="nil"/>
              <w:bottom w:val="single" w:sz="4" w:space="0" w:color="auto"/>
              <w:right w:val="single" w:sz="4" w:space="0" w:color="auto"/>
            </w:tcBorders>
            <w:vAlign w:val="bottom"/>
            <w:hideMark/>
          </w:tcPr>
          <w:p w14:paraId="34842FF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PALANCA DE CAMBIOS</w:t>
            </w:r>
          </w:p>
        </w:tc>
        <w:tc>
          <w:tcPr>
            <w:tcW w:w="515" w:type="pct"/>
            <w:tcBorders>
              <w:top w:val="nil"/>
              <w:left w:val="nil"/>
              <w:bottom w:val="single" w:sz="4" w:space="0" w:color="auto"/>
              <w:right w:val="single" w:sz="4" w:space="0" w:color="auto"/>
            </w:tcBorders>
            <w:noWrap/>
            <w:vAlign w:val="bottom"/>
            <w:hideMark/>
          </w:tcPr>
          <w:p w14:paraId="4E31B2C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3.713.190,00 </w:t>
            </w:r>
          </w:p>
        </w:tc>
        <w:tc>
          <w:tcPr>
            <w:tcW w:w="471" w:type="pct"/>
            <w:tcBorders>
              <w:top w:val="nil"/>
              <w:left w:val="nil"/>
              <w:bottom w:val="single" w:sz="4" w:space="0" w:color="auto"/>
              <w:right w:val="single" w:sz="4" w:space="0" w:color="auto"/>
            </w:tcBorders>
            <w:noWrap/>
            <w:vAlign w:val="bottom"/>
            <w:hideMark/>
          </w:tcPr>
          <w:p w14:paraId="63A4937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1.977.932,00 </w:t>
            </w:r>
          </w:p>
        </w:tc>
        <w:tc>
          <w:tcPr>
            <w:tcW w:w="471" w:type="pct"/>
            <w:tcBorders>
              <w:top w:val="nil"/>
              <w:left w:val="nil"/>
              <w:bottom w:val="single" w:sz="4" w:space="0" w:color="auto"/>
              <w:right w:val="single" w:sz="4" w:space="0" w:color="auto"/>
            </w:tcBorders>
            <w:noWrap/>
            <w:vAlign w:val="bottom"/>
            <w:hideMark/>
          </w:tcPr>
          <w:p w14:paraId="3BBB5E1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2.427.856,00 </w:t>
            </w:r>
          </w:p>
        </w:tc>
        <w:tc>
          <w:tcPr>
            <w:tcW w:w="748" w:type="pct"/>
            <w:tcBorders>
              <w:top w:val="nil"/>
              <w:left w:val="nil"/>
              <w:bottom w:val="single" w:sz="4" w:space="0" w:color="auto"/>
              <w:right w:val="single" w:sz="4" w:space="0" w:color="auto"/>
            </w:tcBorders>
            <w:noWrap/>
            <w:vAlign w:val="bottom"/>
            <w:hideMark/>
          </w:tcPr>
          <w:p w14:paraId="1E160C0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1.625.549,00 </w:t>
            </w:r>
          </w:p>
        </w:tc>
        <w:tc>
          <w:tcPr>
            <w:tcW w:w="474" w:type="pct"/>
            <w:tcBorders>
              <w:top w:val="nil"/>
              <w:left w:val="nil"/>
              <w:bottom w:val="single" w:sz="4" w:space="0" w:color="auto"/>
              <w:right w:val="single" w:sz="4" w:space="0" w:color="auto"/>
            </w:tcBorders>
            <w:noWrap/>
            <w:vAlign w:val="bottom"/>
            <w:hideMark/>
          </w:tcPr>
          <w:p w14:paraId="4ED8105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3.341.871,00 </w:t>
            </w:r>
          </w:p>
        </w:tc>
        <w:tc>
          <w:tcPr>
            <w:tcW w:w="458" w:type="pct"/>
            <w:tcBorders>
              <w:top w:val="nil"/>
              <w:left w:val="nil"/>
              <w:bottom w:val="single" w:sz="4" w:space="0" w:color="auto"/>
              <w:right w:val="single" w:sz="4" w:space="0" w:color="auto"/>
            </w:tcBorders>
            <w:noWrap/>
            <w:vAlign w:val="bottom"/>
            <w:hideMark/>
          </w:tcPr>
          <w:p w14:paraId="51F751A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3.174.777,00 </w:t>
            </w:r>
          </w:p>
        </w:tc>
        <w:tc>
          <w:tcPr>
            <w:tcW w:w="447" w:type="pct"/>
            <w:tcBorders>
              <w:top w:val="nil"/>
              <w:left w:val="nil"/>
              <w:bottom w:val="single" w:sz="4" w:space="0" w:color="auto"/>
              <w:right w:val="single" w:sz="4" w:space="0" w:color="auto"/>
            </w:tcBorders>
            <w:noWrap/>
            <w:vAlign w:val="bottom"/>
            <w:hideMark/>
          </w:tcPr>
          <w:p w14:paraId="1804B6D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1.977.932,00 </w:t>
            </w:r>
          </w:p>
        </w:tc>
        <w:tc>
          <w:tcPr>
            <w:tcW w:w="508" w:type="pct"/>
            <w:tcBorders>
              <w:top w:val="nil"/>
              <w:left w:val="nil"/>
              <w:bottom w:val="single" w:sz="4" w:space="0" w:color="auto"/>
              <w:right w:val="single" w:sz="4" w:space="0" w:color="auto"/>
            </w:tcBorders>
            <w:noWrap/>
            <w:vAlign w:val="bottom"/>
            <w:hideMark/>
          </w:tcPr>
          <w:p w14:paraId="07E7D01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1.950.659,00 </w:t>
            </w:r>
          </w:p>
        </w:tc>
      </w:tr>
      <w:tr w:rsidR="00866625" w:rsidRPr="00F06EF3" w14:paraId="3E7CA5AF"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4216CC3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110</w:t>
            </w:r>
          </w:p>
        </w:tc>
        <w:tc>
          <w:tcPr>
            <w:tcW w:w="685" w:type="pct"/>
            <w:tcBorders>
              <w:top w:val="nil"/>
              <w:left w:val="nil"/>
              <w:bottom w:val="single" w:sz="4" w:space="0" w:color="auto"/>
              <w:right w:val="single" w:sz="4" w:space="0" w:color="auto"/>
            </w:tcBorders>
            <w:vAlign w:val="bottom"/>
            <w:hideMark/>
          </w:tcPr>
          <w:p w14:paraId="7FA5BCA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BRONCE SINCRONIZADOR 1RA</w:t>
            </w:r>
          </w:p>
        </w:tc>
        <w:tc>
          <w:tcPr>
            <w:tcW w:w="515" w:type="pct"/>
            <w:tcBorders>
              <w:top w:val="nil"/>
              <w:left w:val="nil"/>
              <w:bottom w:val="single" w:sz="4" w:space="0" w:color="auto"/>
              <w:right w:val="single" w:sz="4" w:space="0" w:color="auto"/>
            </w:tcBorders>
            <w:noWrap/>
            <w:vAlign w:val="bottom"/>
            <w:hideMark/>
          </w:tcPr>
          <w:p w14:paraId="1442A4D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754.399,00 </w:t>
            </w:r>
          </w:p>
        </w:tc>
        <w:tc>
          <w:tcPr>
            <w:tcW w:w="471" w:type="pct"/>
            <w:tcBorders>
              <w:top w:val="nil"/>
              <w:left w:val="nil"/>
              <w:bottom w:val="single" w:sz="4" w:space="0" w:color="auto"/>
              <w:right w:val="single" w:sz="4" w:space="0" w:color="auto"/>
            </w:tcBorders>
            <w:noWrap/>
            <w:vAlign w:val="bottom"/>
            <w:hideMark/>
          </w:tcPr>
          <w:p w14:paraId="5BB9931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1.282.477,00 </w:t>
            </w:r>
          </w:p>
        </w:tc>
        <w:tc>
          <w:tcPr>
            <w:tcW w:w="471" w:type="pct"/>
            <w:tcBorders>
              <w:top w:val="nil"/>
              <w:left w:val="nil"/>
              <w:bottom w:val="single" w:sz="4" w:space="0" w:color="auto"/>
              <w:right w:val="single" w:sz="4" w:space="0" w:color="auto"/>
            </w:tcBorders>
            <w:noWrap/>
            <w:vAlign w:val="bottom"/>
            <w:hideMark/>
          </w:tcPr>
          <w:p w14:paraId="794D60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641.239,00 </w:t>
            </w:r>
          </w:p>
        </w:tc>
        <w:tc>
          <w:tcPr>
            <w:tcW w:w="748" w:type="pct"/>
            <w:tcBorders>
              <w:top w:val="nil"/>
              <w:left w:val="nil"/>
              <w:bottom w:val="single" w:sz="4" w:space="0" w:color="auto"/>
              <w:right w:val="single" w:sz="4" w:space="0" w:color="auto"/>
            </w:tcBorders>
            <w:noWrap/>
            <w:vAlign w:val="bottom"/>
            <w:hideMark/>
          </w:tcPr>
          <w:p w14:paraId="288D4AE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752.527,00 </w:t>
            </w:r>
          </w:p>
        </w:tc>
        <w:tc>
          <w:tcPr>
            <w:tcW w:w="474" w:type="pct"/>
            <w:tcBorders>
              <w:top w:val="nil"/>
              <w:left w:val="nil"/>
              <w:bottom w:val="single" w:sz="4" w:space="0" w:color="auto"/>
              <w:right w:val="single" w:sz="4" w:space="0" w:color="auto"/>
            </w:tcBorders>
            <w:noWrap/>
            <w:vAlign w:val="bottom"/>
            <w:hideMark/>
          </w:tcPr>
          <w:p w14:paraId="4F8061A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678.959,00 </w:t>
            </w:r>
          </w:p>
        </w:tc>
        <w:tc>
          <w:tcPr>
            <w:tcW w:w="458" w:type="pct"/>
            <w:tcBorders>
              <w:top w:val="nil"/>
              <w:left w:val="nil"/>
              <w:bottom w:val="single" w:sz="4" w:space="0" w:color="auto"/>
              <w:right w:val="single" w:sz="4" w:space="0" w:color="auto"/>
            </w:tcBorders>
            <w:noWrap/>
            <w:vAlign w:val="bottom"/>
            <w:hideMark/>
          </w:tcPr>
          <w:p w14:paraId="0B2F31A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645.011,00 </w:t>
            </w:r>
          </w:p>
        </w:tc>
        <w:tc>
          <w:tcPr>
            <w:tcW w:w="447" w:type="pct"/>
            <w:tcBorders>
              <w:top w:val="nil"/>
              <w:left w:val="nil"/>
              <w:bottom w:val="single" w:sz="4" w:space="0" w:color="auto"/>
              <w:right w:val="single" w:sz="4" w:space="0" w:color="auto"/>
            </w:tcBorders>
            <w:noWrap/>
            <w:vAlign w:val="bottom"/>
            <w:hideMark/>
          </w:tcPr>
          <w:p w14:paraId="2C91131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1.282.477,00 </w:t>
            </w:r>
          </w:p>
        </w:tc>
        <w:tc>
          <w:tcPr>
            <w:tcW w:w="508" w:type="pct"/>
            <w:tcBorders>
              <w:top w:val="nil"/>
              <w:left w:val="nil"/>
              <w:bottom w:val="single" w:sz="4" w:space="0" w:color="auto"/>
              <w:right w:val="single" w:sz="4" w:space="0" w:color="auto"/>
            </w:tcBorders>
            <w:noWrap/>
            <w:vAlign w:val="bottom"/>
            <w:hideMark/>
          </w:tcPr>
          <w:p w14:paraId="5496F68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903.032,00 </w:t>
            </w:r>
          </w:p>
        </w:tc>
      </w:tr>
      <w:tr w:rsidR="00866625" w:rsidRPr="00F06EF3" w14:paraId="27B1B5FA"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4EED0217"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111</w:t>
            </w:r>
          </w:p>
        </w:tc>
        <w:tc>
          <w:tcPr>
            <w:tcW w:w="685" w:type="pct"/>
            <w:tcBorders>
              <w:top w:val="nil"/>
              <w:left w:val="nil"/>
              <w:bottom w:val="single" w:sz="4" w:space="0" w:color="auto"/>
              <w:right w:val="single" w:sz="4" w:space="0" w:color="auto"/>
            </w:tcBorders>
            <w:vAlign w:val="bottom"/>
            <w:hideMark/>
          </w:tcPr>
          <w:p w14:paraId="75760C3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BRONCE SINCRONIZADOR 2DA</w:t>
            </w:r>
          </w:p>
        </w:tc>
        <w:tc>
          <w:tcPr>
            <w:tcW w:w="515" w:type="pct"/>
            <w:tcBorders>
              <w:top w:val="nil"/>
              <w:left w:val="nil"/>
              <w:bottom w:val="single" w:sz="4" w:space="0" w:color="auto"/>
              <w:right w:val="single" w:sz="4" w:space="0" w:color="auto"/>
            </w:tcBorders>
            <w:noWrap/>
            <w:vAlign w:val="bottom"/>
            <w:hideMark/>
          </w:tcPr>
          <w:p w14:paraId="4CBE737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761.401,00 </w:t>
            </w:r>
          </w:p>
        </w:tc>
        <w:tc>
          <w:tcPr>
            <w:tcW w:w="471" w:type="pct"/>
            <w:tcBorders>
              <w:top w:val="nil"/>
              <w:left w:val="nil"/>
              <w:bottom w:val="single" w:sz="4" w:space="0" w:color="auto"/>
              <w:right w:val="single" w:sz="4" w:space="0" w:color="auto"/>
            </w:tcBorders>
            <w:noWrap/>
            <w:vAlign w:val="bottom"/>
            <w:hideMark/>
          </w:tcPr>
          <w:p w14:paraId="41616B8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1.294.381,00 </w:t>
            </w:r>
          </w:p>
        </w:tc>
        <w:tc>
          <w:tcPr>
            <w:tcW w:w="471" w:type="pct"/>
            <w:tcBorders>
              <w:top w:val="nil"/>
              <w:left w:val="nil"/>
              <w:bottom w:val="single" w:sz="4" w:space="0" w:color="auto"/>
              <w:right w:val="single" w:sz="4" w:space="0" w:color="auto"/>
            </w:tcBorders>
            <w:noWrap/>
            <w:vAlign w:val="bottom"/>
            <w:hideMark/>
          </w:tcPr>
          <w:p w14:paraId="51673A8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647.191,00 </w:t>
            </w:r>
          </w:p>
        </w:tc>
        <w:tc>
          <w:tcPr>
            <w:tcW w:w="748" w:type="pct"/>
            <w:tcBorders>
              <w:top w:val="nil"/>
              <w:left w:val="nil"/>
              <w:bottom w:val="single" w:sz="4" w:space="0" w:color="auto"/>
              <w:right w:val="single" w:sz="4" w:space="0" w:color="auto"/>
            </w:tcBorders>
            <w:noWrap/>
            <w:vAlign w:val="bottom"/>
            <w:hideMark/>
          </w:tcPr>
          <w:p w14:paraId="003D9CD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752.527,00 </w:t>
            </w:r>
          </w:p>
        </w:tc>
        <w:tc>
          <w:tcPr>
            <w:tcW w:w="474" w:type="pct"/>
            <w:tcBorders>
              <w:top w:val="nil"/>
              <w:left w:val="nil"/>
              <w:bottom w:val="single" w:sz="4" w:space="0" w:color="auto"/>
              <w:right w:val="single" w:sz="4" w:space="0" w:color="auto"/>
            </w:tcBorders>
            <w:noWrap/>
            <w:vAlign w:val="bottom"/>
            <w:hideMark/>
          </w:tcPr>
          <w:p w14:paraId="56B5F23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685.261,00 </w:t>
            </w:r>
          </w:p>
        </w:tc>
        <w:tc>
          <w:tcPr>
            <w:tcW w:w="458" w:type="pct"/>
            <w:tcBorders>
              <w:top w:val="nil"/>
              <w:left w:val="nil"/>
              <w:bottom w:val="single" w:sz="4" w:space="0" w:color="auto"/>
              <w:right w:val="single" w:sz="4" w:space="0" w:color="auto"/>
            </w:tcBorders>
            <w:noWrap/>
            <w:vAlign w:val="bottom"/>
            <w:hideMark/>
          </w:tcPr>
          <w:p w14:paraId="1D19FE3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650.998,00 </w:t>
            </w:r>
          </w:p>
        </w:tc>
        <w:tc>
          <w:tcPr>
            <w:tcW w:w="447" w:type="pct"/>
            <w:tcBorders>
              <w:top w:val="nil"/>
              <w:left w:val="nil"/>
              <w:bottom w:val="single" w:sz="4" w:space="0" w:color="auto"/>
              <w:right w:val="single" w:sz="4" w:space="0" w:color="auto"/>
            </w:tcBorders>
            <w:noWrap/>
            <w:vAlign w:val="bottom"/>
            <w:hideMark/>
          </w:tcPr>
          <w:p w14:paraId="093ABB8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1.294.381,00 </w:t>
            </w:r>
          </w:p>
        </w:tc>
        <w:tc>
          <w:tcPr>
            <w:tcW w:w="508" w:type="pct"/>
            <w:tcBorders>
              <w:top w:val="nil"/>
              <w:left w:val="nil"/>
              <w:bottom w:val="single" w:sz="4" w:space="0" w:color="auto"/>
              <w:right w:val="single" w:sz="4" w:space="0" w:color="auto"/>
            </w:tcBorders>
            <w:noWrap/>
            <w:vAlign w:val="bottom"/>
            <w:hideMark/>
          </w:tcPr>
          <w:p w14:paraId="2D3A112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903.032,00 </w:t>
            </w:r>
          </w:p>
        </w:tc>
      </w:tr>
      <w:tr w:rsidR="00866625" w:rsidRPr="00F06EF3" w14:paraId="766E367D"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679F0E5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112</w:t>
            </w:r>
          </w:p>
        </w:tc>
        <w:tc>
          <w:tcPr>
            <w:tcW w:w="685" w:type="pct"/>
            <w:tcBorders>
              <w:top w:val="nil"/>
              <w:left w:val="nil"/>
              <w:bottom w:val="single" w:sz="4" w:space="0" w:color="auto"/>
              <w:right w:val="single" w:sz="4" w:space="0" w:color="auto"/>
            </w:tcBorders>
            <w:vAlign w:val="bottom"/>
            <w:hideMark/>
          </w:tcPr>
          <w:p w14:paraId="5BF6D7C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BRONCE SINCRONIZADOR 3RA</w:t>
            </w:r>
          </w:p>
        </w:tc>
        <w:tc>
          <w:tcPr>
            <w:tcW w:w="515" w:type="pct"/>
            <w:tcBorders>
              <w:top w:val="nil"/>
              <w:left w:val="nil"/>
              <w:bottom w:val="single" w:sz="4" w:space="0" w:color="auto"/>
              <w:right w:val="single" w:sz="4" w:space="0" w:color="auto"/>
            </w:tcBorders>
            <w:noWrap/>
            <w:vAlign w:val="bottom"/>
            <w:hideMark/>
          </w:tcPr>
          <w:p w14:paraId="27BFFC6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761.363,00 </w:t>
            </w:r>
          </w:p>
        </w:tc>
        <w:tc>
          <w:tcPr>
            <w:tcW w:w="471" w:type="pct"/>
            <w:tcBorders>
              <w:top w:val="nil"/>
              <w:left w:val="nil"/>
              <w:bottom w:val="single" w:sz="4" w:space="0" w:color="auto"/>
              <w:right w:val="single" w:sz="4" w:space="0" w:color="auto"/>
            </w:tcBorders>
            <w:noWrap/>
            <w:vAlign w:val="bottom"/>
            <w:hideMark/>
          </w:tcPr>
          <w:p w14:paraId="0B41D2F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1.294.319,00 </w:t>
            </w:r>
          </w:p>
        </w:tc>
        <w:tc>
          <w:tcPr>
            <w:tcW w:w="471" w:type="pct"/>
            <w:tcBorders>
              <w:top w:val="nil"/>
              <w:left w:val="nil"/>
              <w:bottom w:val="single" w:sz="4" w:space="0" w:color="auto"/>
              <w:right w:val="single" w:sz="4" w:space="0" w:color="auto"/>
            </w:tcBorders>
            <w:noWrap/>
            <w:vAlign w:val="bottom"/>
            <w:hideMark/>
          </w:tcPr>
          <w:p w14:paraId="7747B46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647.160,00 </w:t>
            </w:r>
          </w:p>
        </w:tc>
        <w:tc>
          <w:tcPr>
            <w:tcW w:w="748" w:type="pct"/>
            <w:tcBorders>
              <w:top w:val="nil"/>
              <w:left w:val="nil"/>
              <w:bottom w:val="single" w:sz="4" w:space="0" w:color="auto"/>
              <w:right w:val="single" w:sz="4" w:space="0" w:color="auto"/>
            </w:tcBorders>
            <w:noWrap/>
            <w:vAlign w:val="bottom"/>
            <w:hideMark/>
          </w:tcPr>
          <w:p w14:paraId="14E1EA9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752.527,00 </w:t>
            </w:r>
          </w:p>
        </w:tc>
        <w:tc>
          <w:tcPr>
            <w:tcW w:w="474" w:type="pct"/>
            <w:tcBorders>
              <w:top w:val="nil"/>
              <w:left w:val="nil"/>
              <w:bottom w:val="single" w:sz="4" w:space="0" w:color="auto"/>
              <w:right w:val="single" w:sz="4" w:space="0" w:color="auto"/>
            </w:tcBorders>
            <w:noWrap/>
            <w:vAlign w:val="bottom"/>
            <w:hideMark/>
          </w:tcPr>
          <w:p w14:paraId="39F10B1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685.227,00 </w:t>
            </w:r>
          </w:p>
        </w:tc>
        <w:tc>
          <w:tcPr>
            <w:tcW w:w="458" w:type="pct"/>
            <w:tcBorders>
              <w:top w:val="nil"/>
              <w:left w:val="nil"/>
              <w:bottom w:val="single" w:sz="4" w:space="0" w:color="auto"/>
              <w:right w:val="single" w:sz="4" w:space="0" w:color="auto"/>
            </w:tcBorders>
            <w:noWrap/>
            <w:vAlign w:val="bottom"/>
            <w:hideMark/>
          </w:tcPr>
          <w:p w14:paraId="6F43CE6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650.965,00 </w:t>
            </w:r>
          </w:p>
        </w:tc>
        <w:tc>
          <w:tcPr>
            <w:tcW w:w="447" w:type="pct"/>
            <w:tcBorders>
              <w:top w:val="nil"/>
              <w:left w:val="nil"/>
              <w:bottom w:val="single" w:sz="4" w:space="0" w:color="auto"/>
              <w:right w:val="single" w:sz="4" w:space="0" w:color="auto"/>
            </w:tcBorders>
            <w:noWrap/>
            <w:vAlign w:val="bottom"/>
            <w:hideMark/>
          </w:tcPr>
          <w:p w14:paraId="1751CC6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1.294.319,00 </w:t>
            </w:r>
          </w:p>
        </w:tc>
        <w:tc>
          <w:tcPr>
            <w:tcW w:w="508" w:type="pct"/>
            <w:tcBorders>
              <w:top w:val="nil"/>
              <w:left w:val="nil"/>
              <w:bottom w:val="single" w:sz="4" w:space="0" w:color="auto"/>
              <w:right w:val="single" w:sz="4" w:space="0" w:color="auto"/>
            </w:tcBorders>
            <w:noWrap/>
            <w:vAlign w:val="bottom"/>
            <w:hideMark/>
          </w:tcPr>
          <w:p w14:paraId="381AC7C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903.032,00 </w:t>
            </w:r>
          </w:p>
        </w:tc>
      </w:tr>
      <w:tr w:rsidR="00866625" w:rsidRPr="00F06EF3" w14:paraId="3FA27295"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D2D518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113</w:t>
            </w:r>
          </w:p>
        </w:tc>
        <w:tc>
          <w:tcPr>
            <w:tcW w:w="685" w:type="pct"/>
            <w:tcBorders>
              <w:top w:val="nil"/>
              <w:left w:val="nil"/>
              <w:bottom w:val="single" w:sz="4" w:space="0" w:color="auto"/>
              <w:right w:val="single" w:sz="4" w:space="0" w:color="auto"/>
            </w:tcBorders>
            <w:vAlign w:val="bottom"/>
            <w:hideMark/>
          </w:tcPr>
          <w:p w14:paraId="4E9D3BC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BRONCE SINCRONIZADOR 4TA</w:t>
            </w:r>
          </w:p>
        </w:tc>
        <w:tc>
          <w:tcPr>
            <w:tcW w:w="515" w:type="pct"/>
            <w:tcBorders>
              <w:top w:val="nil"/>
              <w:left w:val="nil"/>
              <w:bottom w:val="single" w:sz="4" w:space="0" w:color="auto"/>
              <w:right w:val="single" w:sz="4" w:space="0" w:color="auto"/>
            </w:tcBorders>
            <w:noWrap/>
            <w:vAlign w:val="bottom"/>
            <w:hideMark/>
          </w:tcPr>
          <w:p w14:paraId="010A05E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754.399,00 </w:t>
            </w:r>
          </w:p>
        </w:tc>
        <w:tc>
          <w:tcPr>
            <w:tcW w:w="471" w:type="pct"/>
            <w:tcBorders>
              <w:top w:val="nil"/>
              <w:left w:val="nil"/>
              <w:bottom w:val="single" w:sz="4" w:space="0" w:color="auto"/>
              <w:right w:val="single" w:sz="4" w:space="0" w:color="auto"/>
            </w:tcBorders>
            <w:noWrap/>
            <w:vAlign w:val="bottom"/>
            <w:hideMark/>
          </w:tcPr>
          <w:p w14:paraId="7891178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1.282.477,00 </w:t>
            </w:r>
          </w:p>
        </w:tc>
        <w:tc>
          <w:tcPr>
            <w:tcW w:w="471" w:type="pct"/>
            <w:tcBorders>
              <w:top w:val="nil"/>
              <w:left w:val="nil"/>
              <w:bottom w:val="single" w:sz="4" w:space="0" w:color="auto"/>
              <w:right w:val="single" w:sz="4" w:space="0" w:color="auto"/>
            </w:tcBorders>
            <w:noWrap/>
            <w:vAlign w:val="bottom"/>
            <w:hideMark/>
          </w:tcPr>
          <w:p w14:paraId="7140811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641.239,00 </w:t>
            </w:r>
          </w:p>
        </w:tc>
        <w:tc>
          <w:tcPr>
            <w:tcW w:w="748" w:type="pct"/>
            <w:tcBorders>
              <w:top w:val="nil"/>
              <w:left w:val="nil"/>
              <w:bottom w:val="single" w:sz="4" w:space="0" w:color="auto"/>
              <w:right w:val="single" w:sz="4" w:space="0" w:color="auto"/>
            </w:tcBorders>
            <w:noWrap/>
            <w:vAlign w:val="bottom"/>
            <w:hideMark/>
          </w:tcPr>
          <w:p w14:paraId="52A630A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752.527,00 </w:t>
            </w:r>
          </w:p>
        </w:tc>
        <w:tc>
          <w:tcPr>
            <w:tcW w:w="474" w:type="pct"/>
            <w:tcBorders>
              <w:top w:val="nil"/>
              <w:left w:val="nil"/>
              <w:bottom w:val="single" w:sz="4" w:space="0" w:color="auto"/>
              <w:right w:val="single" w:sz="4" w:space="0" w:color="auto"/>
            </w:tcBorders>
            <w:noWrap/>
            <w:vAlign w:val="bottom"/>
            <w:hideMark/>
          </w:tcPr>
          <w:p w14:paraId="4CA4EE3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678.959,00 </w:t>
            </w:r>
          </w:p>
        </w:tc>
        <w:tc>
          <w:tcPr>
            <w:tcW w:w="458" w:type="pct"/>
            <w:tcBorders>
              <w:top w:val="nil"/>
              <w:left w:val="nil"/>
              <w:bottom w:val="single" w:sz="4" w:space="0" w:color="auto"/>
              <w:right w:val="single" w:sz="4" w:space="0" w:color="auto"/>
            </w:tcBorders>
            <w:noWrap/>
            <w:vAlign w:val="bottom"/>
            <w:hideMark/>
          </w:tcPr>
          <w:p w14:paraId="6E53069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645.011,00 </w:t>
            </w:r>
          </w:p>
        </w:tc>
        <w:tc>
          <w:tcPr>
            <w:tcW w:w="447" w:type="pct"/>
            <w:tcBorders>
              <w:top w:val="nil"/>
              <w:left w:val="nil"/>
              <w:bottom w:val="single" w:sz="4" w:space="0" w:color="auto"/>
              <w:right w:val="single" w:sz="4" w:space="0" w:color="auto"/>
            </w:tcBorders>
            <w:noWrap/>
            <w:vAlign w:val="bottom"/>
            <w:hideMark/>
          </w:tcPr>
          <w:p w14:paraId="02300C6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1.282.477,00 </w:t>
            </w:r>
          </w:p>
        </w:tc>
        <w:tc>
          <w:tcPr>
            <w:tcW w:w="508" w:type="pct"/>
            <w:tcBorders>
              <w:top w:val="nil"/>
              <w:left w:val="nil"/>
              <w:bottom w:val="single" w:sz="4" w:space="0" w:color="auto"/>
              <w:right w:val="single" w:sz="4" w:space="0" w:color="auto"/>
            </w:tcBorders>
            <w:noWrap/>
            <w:vAlign w:val="bottom"/>
            <w:hideMark/>
          </w:tcPr>
          <w:p w14:paraId="0858543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903.032,00 </w:t>
            </w:r>
          </w:p>
        </w:tc>
      </w:tr>
      <w:tr w:rsidR="00866625" w:rsidRPr="00F06EF3" w14:paraId="13C3DA2F"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561290F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114</w:t>
            </w:r>
          </w:p>
        </w:tc>
        <w:tc>
          <w:tcPr>
            <w:tcW w:w="685" w:type="pct"/>
            <w:tcBorders>
              <w:top w:val="nil"/>
              <w:left w:val="nil"/>
              <w:bottom w:val="single" w:sz="4" w:space="0" w:color="auto"/>
              <w:right w:val="single" w:sz="4" w:space="0" w:color="auto"/>
            </w:tcBorders>
            <w:vAlign w:val="bottom"/>
            <w:hideMark/>
          </w:tcPr>
          <w:p w14:paraId="215126C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BRONCE SINCRONIZADOR 5TA</w:t>
            </w:r>
          </w:p>
        </w:tc>
        <w:tc>
          <w:tcPr>
            <w:tcW w:w="515" w:type="pct"/>
            <w:tcBorders>
              <w:top w:val="nil"/>
              <w:left w:val="nil"/>
              <w:bottom w:val="single" w:sz="4" w:space="0" w:color="auto"/>
              <w:right w:val="single" w:sz="4" w:space="0" w:color="auto"/>
            </w:tcBorders>
            <w:noWrap/>
            <w:vAlign w:val="bottom"/>
            <w:hideMark/>
          </w:tcPr>
          <w:p w14:paraId="41499D9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754.399,00 </w:t>
            </w:r>
          </w:p>
        </w:tc>
        <w:tc>
          <w:tcPr>
            <w:tcW w:w="471" w:type="pct"/>
            <w:tcBorders>
              <w:top w:val="nil"/>
              <w:left w:val="nil"/>
              <w:bottom w:val="single" w:sz="4" w:space="0" w:color="auto"/>
              <w:right w:val="single" w:sz="4" w:space="0" w:color="auto"/>
            </w:tcBorders>
            <w:noWrap/>
            <w:vAlign w:val="bottom"/>
            <w:hideMark/>
          </w:tcPr>
          <w:p w14:paraId="402EDED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1.282.477,00 </w:t>
            </w:r>
          </w:p>
        </w:tc>
        <w:tc>
          <w:tcPr>
            <w:tcW w:w="471" w:type="pct"/>
            <w:tcBorders>
              <w:top w:val="nil"/>
              <w:left w:val="nil"/>
              <w:bottom w:val="single" w:sz="4" w:space="0" w:color="auto"/>
              <w:right w:val="single" w:sz="4" w:space="0" w:color="auto"/>
            </w:tcBorders>
            <w:noWrap/>
            <w:vAlign w:val="bottom"/>
            <w:hideMark/>
          </w:tcPr>
          <w:p w14:paraId="612831D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641.239,00 </w:t>
            </w:r>
          </w:p>
        </w:tc>
        <w:tc>
          <w:tcPr>
            <w:tcW w:w="748" w:type="pct"/>
            <w:tcBorders>
              <w:top w:val="nil"/>
              <w:left w:val="nil"/>
              <w:bottom w:val="single" w:sz="4" w:space="0" w:color="auto"/>
              <w:right w:val="single" w:sz="4" w:space="0" w:color="auto"/>
            </w:tcBorders>
            <w:noWrap/>
            <w:vAlign w:val="bottom"/>
            <w:hideMark/>
          </w:tcPr>
          <w:p w14:paraId="5E0D5E2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752.527,00 </w:t>
            </w:r>
          </w:p>
        </w:tc>
        <w:tc>
          <w:tcPr>
            <w:tcW w:w="474" w:type="pct"/>
            <w:tcBorders>
              <w:top w:val="nil"/>
              <w:left w:val="nil"/>
              <w:bottom w:val="single" w:sz="4" w:space="0" w:color="auto"/>
              <w:right w:val="single" w:sz="4" w:space="0" w:color="auto"/>
            </w:tcBorders>
            <w:noWrap/>
            <w:vAlign w:val="bottom"/>
            <w:hideMark/>
          </w:tcPr>
          <w:p w14:paraId="41E29FF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678.959,00 </w:t>
            </w:r>
          </w:p>
        </w:tc>
        <w:tc>
          <w:tcPr>
            <w:tcW w:w="458" w:type="pct"/>
            <w:tcBorders>
              <w:top w:val="nil"/>
              <w:left w:val="nil"/>
              <w:bottom w:val="single" w:sz="4" w:space="0" w:color="auto"/>
              <w:right w:val="single" w:sz="4" w:space="0" w:color="auto"/>
            </w:tcBorders>
            <w:noWrap/>
            <w:vAlign w:val="bottom"/>
            <w:hideMark/>
          </w:tcPr>
          <w:p w14:paraId="2E209D3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645.011,00 </w:t>
            </w:r>
          </w:p>
        </w:tc>
        <w:tc>
          <w:tcPr>
            <w:tcW w:w="447" w:type="pct"/>
            <w:tcBorders>
              <w:top w:val="nil"/>
              <w:left w:val="nil"/>
              <w:bottom w:val="single" w:sz="4" w:space="0" w:color="auto"/>
              <w:right w:val="single" w:sz="4" w:space="0" w:color="auto"/>
            </w:tcBorders>
            <w:noWrap/>
            <w:vAlign w:val="bottom"/>
            <w:hideMark/>
          </w:tcPr>
          <w:p w14:paraId="343C9EA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1.282.477,00 </w:t>
            </w:r>
          </w:p>
        </w:tc>
        <w:tc>
          <w:tcPr>
            <w:tcW w:w="508" w:type="pct"/>
            <w:tcBorders>
              <w:top w:val="nil"/>
              <w:left w:val="nil"/>
              <w:bottom w:val="single" w:sz="4" w:space="0" w:color="auto"/>
              <w:right w:val="single" w:sz="4" w:space="0" w:color="auto"/>
            </w:tcBorders>
            <w:noWrap/>
            <w:vAlign w:val="bottom"/>
            <w:hideMark/>
          </w:tcPr>
          <w:p w14:paraId="149E30D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903.032,00 </w:t>
            </w:r>
          </w:p>
        </w:tc>
      </w:tr>
      <w:tr w:rsidR="00866625" w:rsidRPr="00F06EF3" w14:paraId="38D17BF7"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B95F42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115</w:t>
            </w:r>
          </w:p>
        </w:tc>
        <w:tc>
          <w:tcPr>
            <w:tcW w:w="685" w:type="pct"/>
            <w:tcBorders>
              <w:top w:val="nil"/>
              <w:left w:val="nil"/>
              <w:bottom w:val="single" w:sz="4" w:space="0" w:color="auto"/>
              <w:right w:val="single" w:sz="4" w:space="0" w:color="auto"/>
            </w:tcBorders>
            <w:vAlign w:val="bottom"/>
            <w:hideMark/>
          </w:tcPr>
          <w:p w14:paraId="22C41CB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BALINERA CAJA</w:t>
            </w:r>
          </w:p>
        </w:tc>
        <w:tc>
          <w:tcPr>
            <w:tcW w:w="515" w:type="pct"/>
            <w:tcBorders>
              <w:top w:val="nil"/>
              <w:left w:val="nil"/>
              <w:bottom w:val="single" w:sz="4" w:space="0" w:color="auto"/>
              <w:right w:val="single" w:sz="4" w:space="0" w:color="auto"/>
            </w:tcBorders>
            <w:noWrap/>
            <w:vAlign w:val="bottom"/>
            <w:hideMark/>
          </w:tcPr>
          <w:p w14:paraId="588D5F5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1.726.153,00 </w:t>
            </w:r>
          </w:p>
        </w:tc>
        <w:tc>
          <w:tcPr>
            <w:tcW w:w="471" w:type="pct"/>
            <w:tcBorders>
              <w:top w:val="nil"/>
              <w:left w:val="nil"/>
              <w:bottom w:val="single" w:sz="4" w:space="0" w:color="auto"/>
              <w:right w:val="single" w:sz="4" w:space="0" w:color="auto"/>
            </w:tcBorders>
            <w:noWrap/>
            <w:vAlign w:val="bottom"/>
            <w:hideMark/>
          </w:tcPr>
          <w:p w14:paraId="428F201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2.508.450,00 </w:t>
            </w:r>
          </w:p>
        </w:tc>
        <w:tc>
          <w:tcPr>
            <w:tcW w:w="471" w:type="pct"/>
            <w:tcBorders>
              <w:top w:val="nil"/>
              <w:left w:val="nil"/>
              <w:bottom w:val="single" w:sz="4" w:space="0" w:color="auto"/>
              <w:right w:val="single" w:sz="4" w:space="0" w:color="auto"/>
            </w:tcBorders>
            <w:noWrap/>
            <w:vAlign w:val="bottom"/>
            <w:hideMark/>
          </w:tcPr>
          <w:p w14:paraId="07CECE8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1.467.230,00 </w:t>
            </w:r>
          </w:p>
        </w:tc>
        <w:tc>
          <w:tcPr>
            <w:tcW w:w="748" w:type="pct"/>
            <w:tcBorders>
              <w:top w:val="nil"/>
              <w:left w:val="nil"/>
              <w:bottom w:val="single" w:sz="4" w:space="0" w:color="auto"/>
              <w:right w:val="single" w:sz="4" w:space="0" w:color="auto"/>
            </w:tcBorders>
            <w:noWrap/>
            <w:vAlign w:val="bottom"/>
            <w:hideMark/>
          </w:tcPr>
          <w:p w14:paraId="23D5BF0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1.015.384,00 </w:t>
            </w:r>
          </w:p>
        </w:tc>
        <w:tc>
          <w:tcPr>
            <w:tcW w:w="474" w:type="pct"/>
            <w:tcBorders>
              <w:top w:val="nil"/>
              <w:left w:val="nil"/>
              <w:bottom w:val="single" w:sz="4" w:space="0" w:color="auto"/>
              <w:right w:val="single" w:sz="4" w:space="0" w:color="auto"/>
            </w:tcBorders>
            <w:noWrap/>
            <w:vAlign w:val="bottom"/>
            <w:hideMark/>
          </w:tcPr>
          <w:p w14:paraId="5A0F1D6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1.553.538,00 </w:t>
            </w:r>
          </w:p>
        </w:tc>
        <w:tc>
          <w:tcPr>
            <w:tcW w:w="458" w:type="pct"/>
            <w:tcBorders>
              <w:top w:val="nil"/>
              <w:left w:val="nil"/>
              <w:bottom w:val="single" w:sz="4" w:space="0" w:color="auto"/>
              <w:right w:val="single" w:sz="4" w:space="0" w:color="auto"/>
            </w:tcBorders>
            <w:noWrap/>
            <w:vAlign w:val="bottom"/>
            <w:hideMark/>
          </w:tcPr>
          <w:p w14:paraId="10E8D84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1.475.861,00 </w:t>
            </w:r>
          </w:p>
        </w:tc>
        <w:tc>
          <w:tcPr>
            <w:tcW w:w="447" w:type="pct"/>
            <w:tcBorders>
              <w:top w:val="nil"/>
              <w:left w:val="nil"/>
              <w:bottom w:val="single" w:sz="4" w:space="0" w:color="auto"/>
              <w:right w:val="single" w:sz="4" w:space="0" w:color="auto"/>
            </w:tcBorders>
            <w:noWrap/>
            <w:vAlign w:val="bottom"/>
            <w:hideMark/>
          </w:tcPr>
          <w:p w14:paraId="4FBE1B6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2.508.450,00 </w:t>
            </w:r>
          </w:p>
        </w:tc>
        <w:tc>
          <w:tcPr>
            <w:tcW w:w="508" w:type="pct"/>
            <w:tcBorders>
              <w:top w:val="nil"/>
              <w:left w:val="nil"/>
              <w:bottom w:val="single" w:sz="4" w:space="0" w:color="auto"/>
              <w:right w:val="single" w:sz="4" w:space="0" w:color="auto"/>
            </w:tcBorders>
            <w:noWrap/>
            <w:vAlign w:val="bottom"/>
            <w:hideMark/>
          </w:tcPr>
          <w:p w14:paraId="4B2DD85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1.218.461,00 </w:t>
            </w:r>
          </w:p>
        </w:tc>
      </w:tr>
      <w:tr w:rsidR="00866625" w:rsidRPr="00F06EF3" w14:paraId="1AB3BC86"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78D7DF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116</w:t>
            </w:r>
          </w:p>
        </w:tc>
        <w:tc>
          <w:tcPr>
            <w:tcW w:w="685" w:type="pct"/>
            <w:tcBorders>
              <w:top w:val="nil"/>
              <w:left w:val="nil"/>
              <w:bottom w:val="single" w:sz="4" w:space="0" w:color="auto"/>
              <w:right w:val="single" w:sz="4" w:space="0" w:color="auto"/>
            </w:tcBorders>
            <w:vAlign w:val="bottom"/>
            <w:hideMark/>
          </w:tcPr>
          <w:p w14:paraId="6A2607E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RODAMIENTOS CAJA</w:t>
            </w:r>
          </w:p>
        </w:tc>
        <w:tc>
          <w:tcPr>
            <w:tcW w:w="515" w:type="pct"/>
            <w:tcBorders>
              <w:top w:val="nil"/>
              <w:left w:val="nil"/>
              <w:bottom w:val="single" w:sz="4" w:space="0" w:color="auto"/>
              <w:right w:val="single" w:sz="4" w:space="0" w:color="auto"/>
            </w:tcBorders>
            <w:noWrap/>
            <w:vAlign w:val="bottom"/>
            <w:hideMark/>
          </w:tcPr>
          <w:p w14:paraId="500B0CD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2.303.812,00 </w:t>
            </w:r>
          </w:p>
        </w:tc>
        <w:tc>
          <w:tcPr>
            <w:tcW w:w="471" w:type="pct"/>
            <w:tcBorders>
              <w:top w:val="nil"/>
              <w:left w:val="nil"/>
              <w:bottom w:val="single" w:sz="4" w:space="0" w:color="auto"/>
              <w:right w:val="single" w:sz="4" w:space="0" w:color="auto"/>
            </w:tcBorders>
            <w:noWrap/>
            <w:vAlign w:val="bottom"/>
            <w:hideMark/>
          </w:tcPr>
          <w:p w14:paraId="52F7F2E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2.641.997,00 </w:t>
            </w:r>
          </w:p>
        </w:tc>
        <w:tc>
          <w:tcPr>
            <w:tcW w:w="471" w:type="pct"/>
            <w:tcBorders>
              <w:top w:val="nil"/>
              <w:left w:val="nil"/>
              <w:bottom w:val="single" w:sz="4" w:space="0" w:color="auto"/>
              <w:right w:val="single" w:sz="4" w:space="0" w:color="auto"/>
            </w:tcBorders>
            <w:noWrap/>
            <w:vAlign w:val="bottom"/>
            <w:hideMark/>
          </w:tcPr>
          <w:p w14:paraId="0D2EC2F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1.958.240,00 </w:t>
            </w:r>
          </w:p>
        </w:tc>
        <w:tc>
          <w:tcPr>
            <w:tcW w:w="748" w:type="pct"/>
            <w:tcBorders>
              <w:top w:val="nil"/>
              <w:left w:val="nil"/>
              <w:bottom w:val="single" w:sz="4" w:space="0" w:color="auto"/>
              <w:right w:val="single" w:sz="4" w:space="0" w:color="auto"/>
            </w:tcBorders>
            <w:noWrap/>
            <w:vAlign w:val="bottom"/>
            <w:hideMark/>
          </w:tcPr>
          <w:p w14:paraId="55F9596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1.355.184,00 </w:t>
            </w:r>
          </w:p>
        </w:tc>
        <w:tc>
          <w:tcPr>
            <w:tcW w:w="474" w:type="pct"/>
            <w:tcBorders>
              <w:top w:val="nil"/>
              <w:left w:val="nil"/>
              <w:bottom w:val="single" w:sz="4" w:space="0" w:color="auto"/>
              <w:right w:val="single" w:sz="4" w:space="0" w:color="auto"/>
            </w:tcBorders>
            <w:noWrap/>
            <w:vAlign w:val="bottom"/>
            <w:hideMark/>
          </w:tcPr>
          <w:p w14:paraId="59E8046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2.073.431,00 </w:t>
            </w:r>
          </w:p>
        </w:tc>
        <w:tc>
          <w:tcPr>
            <w:tcW w:w="458" w:type="pct"/>
            <w:tcBorders>
              <w:top w:val="nil"/>
              <w:left w:val="nil"/>
              <w:bottom w:val="single" w:sz="4" w:space="0" w:color="auto"/>
              <w:right w:val="single" w:sz="4" w:space="0" w:color="auto"/>
            </w:tcBorders>
            <w:noWrap/>
            <w:vAlign w:val="bottom"/>
            <w:hideMark/>
          </w:tcPr>
          <w:p w14:paraId="34FD0B6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1.969.759,00 </w:t>
            </w:r>
          </w:p>
        </w:tc>
        <w:tc>
          <w:tcPr>
            <w:tcW w:w="447" w:type="pct"/>
            <w:tcBorders>
              <w:top w:val="nil"/>
              <w:left w:val="nil"/>
              <w:bottom w:val="single" w:sz="4" w:space="0" w:color="auto"/>
              <w:right w:val="single" w:sz="4" w:space="0" w:color="auto"/>
            </w:tcBorders>
            <w:noWrap/>
            <w:vAlign w:val="bottom"/>
            <w:hideMark/>
          </w:tcPr>
          <w:p w14:paraId="6AAA51A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2.641.997,00 </w:t>
            </w:r>
          </w:p>
        </w:tc>
        <w:tc>
          <w:tcPr>
            <w:tcW w:w="508" w:type="pct"/>
            <w:tcBorders>
              <w:top w:val="nil"/>
              <w:left w:val="nil"/>
              <w:bottom w:val="single" w:sz="4" w:space="0" w:color="auto"/>
              <w:right w:val="single" w:sz="4" w:space="0" w:color="auto"/>
            </w:tcBorders>
            <w:noWrap/>
            <w:vAlign w:val="bottom"/>
            <w:hideMark/>
          </w:tcPr>
          <w:p w14:paraId="230BE74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1.626.221,00 </w:t>
            </w:r>
          </w:p>
        </w:tc>
      </w:tr>
      <w:tr w:rsidR="00866625" w:rsidRPr="00F06EF3" w14:paraId="76F1B117"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C54299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117</w:t>
            </w:r>
          </w:p>
        </w:tc>
        <w:tc>
          <w:tcPr>
            <w:tcW w:w="685" w:type="pct"/>
            <w:tcBorders>
              <w:top w:val="nil"/>
              <w:left w:val="nil"/>
              <w:bottom w:val="single" w:sz="4" w:space="0" w:color="auto"/>
              <w:right w:val="single" w:sz="4" w:space="0" w:color="auto"/>
            </w:tcBorders>
            <w:vAlign w:val="bottom"/>
            <w:hideMark/>
          </w:tcPr>
          <w:p w14:paraId="43CC2F3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RETEN CAJA AUX</w:t>
            </w:r>
          </w:p>
        </w:tc>
        <w:tc>
          <w:tcPr>
            <w:tcW w:w="515" w:type="pct"/>
            <w:tcBorders>
              <w:top w:val="nil"/>
              <w:left w:val="nil"/>
              <w:bottom w:val="single" w:sz="4" w:space="0" w:color="auto"/>
              <w:right w:val="single" w:sz="4" w:space="0" w:color="auto"/>
            </w:tcBorders>
            <w:noWrap/>
            <w:vAlign w:val="bottom"/>
            <w:hideMark/>
          </w:tcPr>
          <w:p w14:paraId="0B3C350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1.086.040,00 </w:t>
            </w:r>
          </w:p>
        </w:tc>
        <w:tc>
          <w:tcPr>
            <w:tcW w:w="471" w:type="pct"/>
            <w:tcBorders>
              <w:top w:val="nil"/>
              <w:left w:val="nil"/>
              <w:bottom w:val="single" w:sz="4" w:space="0" w:color="auto"/>
              <w:right w:val="single" w:sz="4" w:space="0" w:color="auto"/>
            </w:tcBorders>
            <w:noWrap/>
            <w:vAlign w:val="bottom"/>
            <w:hideMark/>
          </w:tcPr>
          <w:p w14:paraId="1FCA7A6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1.846.268,00 </w:t>
            </w:r>
          </w:p>
        </w:tc>
        <w:tc>
          <w:tcPr>
            <w:tcW w:w="471" w:type="pct"/>
            <w:tcBorders>
              <w:top w:val="nil"/>
              <w:left w:val="nil"/>
              <w:bottom w:val="single" w:sz="4" w:space="0" w:color="auto"/>
              <w:right w:val="single" w:sz="4" w:space="0" w:color="auto"/>
            </w:tcBorders>
            <w:noWrap/>
            <w:vAlign w:val="bottom"/>
            <w:hideMark/>
          </w:tcPr>
          <w:p w14:paraId="35C576E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923.134,00 </w:t>
            </w:r>
          </w:p>
        </w:tc>
        <w:tc>
          <w:tcPr>
            <w:tcW w:w="748" w:type="pct"/>
            <w:tcBorders>
              <w:top w:val="nil"/>
              <w:left w:val="nil"/>
              <w:bottom w:val="single" w:sz="4" w:space="0" w:color="auto"/>
              <w:right w:val="single" w:sz="4" w:space="0" w:color="auto"/>
            </w:tcBorders>
            <w:noWrap/>
            <w:vAlign w:val="bottom"/>
            <w:hideMark/>
          </w:tcPr>
          <w:p w14:paraId="736EBD4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803.072,00 </w:t>
            </w:r>
          </w:p>
        </w:tc>
        <w:tc>
          <w:tcPr>
            <w:tcW w:w="474" w:type="pct"/>
            <w:tcBorders>
              <w:top w:val="nil"/>
              <w:left w:val="nil"/>
              <w:bottom w:val="single" w:sz="4" w:space="0" w:color="auto"/>
              <w:right w:val="single" w:sz="4" w:space="0" w:color="auto"/>
            </w:tcBorders>
            <w:noWrap/>
            <w:vAlign w:val="bottom"/>
            <w:hideMark/>
          </w:tcPr>
          <w:p w14:paraId="7A602C5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977.436,00 </w:t>
            </w:r>
          </w:p>
        </w:tc>
        <w:tc>
          <w:tcPr>
            <w:tcW w:w="458" w:type="pct"/>
            <w:tcBorders>
              <w:top w:val="nil"/>
              <w:left w:val="nil"/>
              <w:bottom w:val="single" w:sz="4" w:space="0" w:color="auto"/>
              <w:right w:val="single" w:sz="4" w:space="0" w:color="auto"/>
            </w:tcBorders>
            <w:noWrap/>
            <w:vAlign w:val="bottom"/>
            <w:hideMark/>
          </w:tcPr>
          <w:p w14:paraId="56915CC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928.564,00 </w:t>
            </w:r>
          </w:p>
        </w:tc>
        <w:tc>
          <w:tcPr>
            <w:tcW w:w="447" w:type="pct"/>
            <w:tcBorders>
              <w:top w:val="nil"/>
              <w:left w:val="nil"/>
              <w:bottom w:val="single" w:sz="4" w:space="0" w:color="auto"/>
              <w:right w:val="single" w:sz="4" w:space="0" w:color="auto"/>
            </w:tcBorders>
            <w:noWrap/>
            <w:vAlign w:val="bottom"/>
            <w:hideMark/>
          </w:tcPr>
          <w:p w14:paraId="21A0CBB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1.846.268,00 </w:t>
            </w:r>
          </w:p>
        </w:tc>
        <w:tc>
          <w:tcPr>
            <w:tcW w:w="508" w:type="pct"/>
            <w:tcBorders>
              <w:top w:val="nil"/>
              <w:left w:val="nil"/>
              <w:bottom w:val="single" w:sz="4" w:space="0" w:color="auto"/>
              <w:right w:val="single" w:sz="4" w:space="0" w:color="auto"/>
            </w:tcBorders>
            <w:noWrap/>
            <w:vAlign w:val="bottom"/>
            <w:hideMark/>
          </w:tcPr>
          <w:p w14:paraId="30B3A5F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963.686,00 </w:t>
            </w:r>
          </w:p>
        </w:tc>
      </w:tr>
      <w:tr w:rsidR="00866625" w:rsidRPr="00F06EF3" w14:paraId="438E6112"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123B57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118</w:t>
            </w:r>
          </w:p>
        </w:tc>
        <w:tc>
          <w:tcPr>
            <w:tcW w:w="685" w:type="pct"/>
            <w:tcBorders>
              <w:top w:val="nil"/>
              <w:left w:val="nil"/>
              <w:bottom w:val="single" w:sz="4" w:space="0" w:color="auto"/>
              <w:right w:val="single" w:sz="4" w:space="0" w:color="auto"/>
            </w:tcBorders>
            <w:vAlign w:val="bottom"/>
            <w:hideMark/>
          </w:tcPr>
          <w:p w14:paraId="41F4941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RETEN CAJA  PRINCIPAL</w:t>
            </w:r>
          </w:p>
        </w:tc>
        <w:tc>
          <w:tcPr>
            <w:tcW w:w="515" w:type="pct"/>
            <w:tcBorders>
              <w:top w:val="nil"/>
              <w:left w:val="nil"/>
              <w:bottom w:val="single" w:sz="4" w:space="0" w:color="auto"/>
              <w:right w:val="single" w:sz="4" w:space="0" w:color="auto"/>
            </w:tcBorders>
            <w:noWrap/>
            <w:vAlign w:val="bottom"/>
            <w:hideMark/>
          </w:tcPr>
          <w:p w14:paraId="5EE1AFE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1.085.709,00 </w:t>
            </w:r>
          </w:p>
        </w:tc>
        <w:tc>
          <w:tcPr>
            <w:tcW w:w="471" w:type="pct"/>
            <w:tcBorders>
              <w:top w:val="nil"/>
              <w:left w:val="nil"/>
              <w:bottom w:val="single" w:sz="4" w:space="0" w:color="auto"/>
              <w:right w:val="single" w:sz="4" w:space="0" w:color="auto"/>
            </w:tcBorders>
            <w:noWrap/>
            <w:vAlign w:val="bottom"/>
            <w:hideMark/>
          </w:tcPr>
          <w:p w14:paraId="1326660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1.845.704,00 </w:t>
            </w:r>
          </w:p>
        </w:tc>
        <w:tc>
          <w:tcPr>
            <w:tcW w:w="471" w:type="pct"/>
            <w:tcBorders>
              <w:top w:val="nil"/>
              <w:left w:val="nil"/>
              <w:bottom w:val="single" w:sz="4" w:space="0" w:color="auto"/>
              <w:right w:val="single" w:sz="4" w:space="0" w:color="auto"/>
            </w:tcBorders>
            <w:noWrap/>
            <w:vAlign w:val="bottom"/>
            <w:hideMark/>
          </w:tcPr>
          <w:p w14:paraId="4324A8A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922.852,00 </w:t>
            </w:r>
          </w:p>
        </w:tc>
        <w:tc>
          <w:tcPr>
            <w:tcW w:w="748" w:type="pct"/>
            <w:tcBorders>
              <w:top w:val="nil"/>
              <w:left w:val="nil"/>
              <w:bottom w:val="single" w:sz="4" w:space="0" w:color="auto"/>
              <w:right w:val="single" w:sz="4" w:space="0" w:color="auto"/>
            </w:tcBorders>
            <w:noWrap/>
            <w:vAlign w:val="bottom"/>
            <w:hideMark/>
          </w:tcPr>
          <w:p w14:paraId="7066080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803.072,00 </w:t>
            </w:r>
          </w:p>
        </w:tc>
        <w:tc>
          <w:tcPr>
            <w:tcW w:w="474" w:type="pct"/>
            <w:tcBorders>
              <w:top w:val="nil"/>
              <w:left w:val="nil"/>
              <w:bottom w:val="single" w:sz="4" w:space="0" w:color="auto"/>
              <w:right w:val="single" w:sz="4" w:space="0" w:color="auto"/>
            </w:tcBorders>
            <w:noWrap/>
            <w:vAlign w:val="bottom"/>
            <w:hideMark/>
          </w:tcPr>
          <w:p w14:paraId="154E985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977.138,00 </w:t>
            </w:r>
          </w:p>
        </w:tc>
        <w:tc>
          <w:tcPr>
            <w:tcW w:w="458" w:type="pct"/>
            <w:tcBorders>
              <w:top w:val="nil"/>
              <w:left w:val="nil"/>
              <w:bottom w:val="single" w:sz="4" w:space="0" w:color="auto"/>
              <w:right w:val="single" w:sz="4" w:space="0" w:color="auto"/>
            </w:tcBorders>
            <w:noWrap/>
            <w:vAlign w:val="bottom"/>
            <w:hideMark/>
          </w:tcPr>
          <w:p w14:paraId="0337D4A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928.281,00 </w:t>
            </w:r>
          </w:p>
        </w:tc>
        <w:tc>
          <w:tcPr>
            <w:tcW w:w="447" w:type="pct"/>
            <w:tcBorders>
              <w:top w:val="nil"/>
              <w:left w:val="nil"/>
              <w:bottom w:val="single" w:sz="4" w:space="0" w:color="auto"/>
              <w:right w:val="single" w:sz="4" w:space="0" w:color="auto"/>
            </w:tcBorders>
            <w:noWrap/>
            <w:vAlign w:val="bottom"/>
            <w:hideMark/>
          </w:tcPr>
          <w:p w14:paraId="0FE6766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1.845.704,00 </w:t>
            </w:r>
          </w:p>
        </w:tc>
        <w:tc>
          <w:tcPr>
            <w:tcW w:w="508" w:type="pct"/>
            <w:tcBorders>
              <w:top w:val="nil"/>
              <w:left w:val="nil"/>
              <w:bottom w:val="single" w:sz="4" w:space="0" w:color="auto"/>
              <w:right w:val="single" w:sz="4" w:space="0" w:color="auto"/>
            </w:tcBorders>
            <w:noWrap/>
            <w:vAlign w:val="bottom"/>
            <w:hideMark/>
          </w:tcPr>
          <w:p w14:paraId="1758C51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963.686,00 </w:t>
            </w:r>
          </w:p>
        </w:tc>
      </w:tr>
      <w:tr w:rsidR="00866625" w:rsidRPr="00F06EF3" w14:paraId="189E700C"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82EB539"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119</w:t>
            </w:r>
          </w:p>
        </w:tc>
        <w:tc>
          <w:tcPr>
            <w:tcW w:w="685" w:type="pct"/>
            <w:tcBorders>
              <w:top w:val="nil"/>
              <w:left w:val="nil"/>
              <w:bottom w:val="single" w:sz="4" w:space="0" w:color="auto"/>
              <w:right w:val="single" w:sz="4" w:space="0" w:color="auto"/>
            </w:tcBorders>
            <w:vAlign w:val="bottom"/>
            <w:hideMark/>
          </w:tcPr>
          <w:p w14:paraId="42EB22B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GUAYA EMBRAGUE</w:t>
            </w:r>
          </w:p>
        </w:tc>
        <w:tc>
          <w:tcPr>
            <w:tcW w:w="515" w:type="pct"/>
            <w:tcBorders>
              <w:top w:val="nil"/>
              <w:left w:val="nil"/>
              <w:bottom w:val="single" w:sz="4" w:space="0" w:color="auto"/>
              <w:right w:val="single" w:sz="4" w:space="0" w:color="auto"/>
            </w:tcBorders>
            <w:noWrap/>
            <w:vAlign w:val="bottom"/>
            <w:hideMark/>
          </w:tcPr>
          <w:p w14:paraId="519F027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648.612,00 </w:t>
            </w:r>
          </w:p>
        </w:tc>
        <w:tc>
          <w:tcPr>
            <w:tcW w:w="471" w:type="pct"/>
            <w:tcBorders>
              <w:top w:val="nil"/>
              <w:left w:val="nil"/>
              <w:bottom w:val="single" w:sz="4" w:space="0" w:color="auto"/>
              <w:right w:val="single" w:sz="4" w:space="0" w:color="auto"/>
            </w:tcBorders>
            <w:noWrap/>
            <w:vAlign w:val="bottom"/>
            <w:hideMark/>
          </w:tcPr>
          <w:p w14:paraId="5C2DAB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1.102.639,00 </w:t>
            </w:r>
          </w:p>
        </w:tc>
        <w:tc>
          <w:tcPr>
            <w:tcW w:w="471" w:type="pct"/>
            <w:tcBorders>
              <w:top w:val="nil"/>
              <w:left w:val="nil"/>
              <w:bottom w:val="single" w:sz="4" w:space="0" w:color="auto"/>
              <w:right w:val="single" w:sz="4" w:space="0" w:color="auto"/>
            </w:tcBorders>
            <w:noWrap/>
            <w:vAlign w:val="bottom"/>
            <w:hideMark/>
          </w:tcPr>
          <w:p w14:paraId="5F2A6FA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551.320,00 </w:t>
            </w:r>
          </w:p>
        </w:tc>
        <w:tc>
          <w:tcPr>
            <w:tcW w:w="748" w:type="pct"/>
            <w:tcBorders>
              <w:top w:val="nil"/>
              <w:left w:val="nil"/>
              <w:bottom w:val="single" w:sz="4" w:space="0" w:color="auto"/>
              <w:right w:val="single" w:sz="4" w:space="0" w:color="auto"/>
            </w:tcBorders>
            <w:noWrap/>
            <w:vAlign w:val="bottom"/>
            <w:hideMark/>
          </w:tcPr>
          <w:p w14:paraId="7A0951F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348.834,00 </w:t>
            </w:r>
          </w:p>
        </w:tc>
        <w:tc>
          <w:tcPr>
            <w:tcW w:w="474" w:type="pct"/>
            <w:tcBorders>
              <w:top w:val="nil"/>
              <w:left w:val="nil"/>
              <w:bottom w:val="single" w:sz="4" w:space="0" w:color="auto"/>
              <w:right w:val="single" w:sz="4" w:space="0" w:color="auto"/>
            </w:tcBorders>
            <w:noWrap/>
            <w:vAlign w:val="bottom"/>
            <w:hideMark/>
          </w:tcPr>
          <w:p w14:paraId="529A992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583.751,00 </w:t>
            </w:r>
          </w:p>
        </w:tc>
        <w:tc>
          <w:tcPr>
            <w:tcW w:w="458" w:type="pct"/>
            <w:tcBorders>
              <w:top w:val="nil"/>
              <w:left w:val="nil"/>
              <w:bottom w:val="single" w:sz="4" w:space="0" w:color="auto"/>
              <w:right w:val="single" w:sz="4" w:space="0" w:color="auto"/>
            </w:tcBorders>
            <w:noWrap/>
            <w:vAlign w:val="bottom"/>
            <w:hideMark/>
          </w:tcPr>
          <w:p w14:paraId="0FF2ED0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554.563,00 </w:t>
            </w:r>
          </w:p>
        </w:tc>
        <w:tc>
          <w:tcPr>
            <w:tcW w:w="447" w:type="pct"/>
            <w:tcBorders>
              <w:top w:val="nil"/>
              <w:left w:val="nil"/>
              <w:bottom w:val="single" w:sz="4" w:space="0" w:color="auto"/>
              <w:right w:val="single" w:sz="4" w:space="0" w:color="auto"/>
            </w:tcBorders>
            <w:noWrap/>
            <w:vAlign w:val="bottom"/>
            <w:hideMark/>
          </w:tcPr>
          <w:p w14:paraId="757CCAC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1.102.639,00 </w:t>
            </w:r>
          </w:p>
        </w:tc>
        <w:tc>
          <w:tcPr>
            <w:tcW w:w="508" w:type="pct"/>
            <w:tcBorders>
              <w:top w:val="nil"/>
              <w:left w:val="nil"/>
              <w:bottom w:val="single" w:sz="4" w:space="0" w:color="auto"/>
              <w:right w:val="single" w:sz="4" w:space="0" w:color="auto"/>
            </w:tcBorders>
            <w:noWrap/>
            <w:vAlign w:val="bottom"/>
            <w:hideMark/>
          </w:tcPr>
          <w:p w14:paraId="4F7D652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418.601,00 </w:t>
            </w:r>
          </w:p>
        </w:tc>
      </w:tr>
      <w:tr w:rsidR="00866625" w:rsidRPr="00F06EF3" w14:paraId="49FAB695"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13D3EE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120</w:t>
            </w:r>
          </w:p>
        </w:tc>
        <w:tc>
          <w:tcPr>
            <w:tcW w:w="685" w:type="pct"/>
            <w:tcBorders>
              <w:top w:val="nil"/>
              <w:left w:val="nil"/>
              <w:bottom w:val="single" w:sz="4" w:space="0" w:color="auto"/>
              <w:right w:val="single" w:sz="4" w:space="0" w:color="auto"/>
            </w:tcBorders>
            <w:vAlign w:val="bottom"/>
            <w:hideMark/>
          </w:tcPr>
          <w:p w14:paraId="75A2BC6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HORQUILLA EMBRAGUE</w:t>
            </w:r>
          </w:p>
        </w:tc>
        <w:tc>
          <w:tcPr>
            <w:tcW w:w="515" w:type="pct"/>
            <w:tcBorders>
              <w:top w:val="nil"/>
              <w:left w:val="nil"/>
              <w:bottom w:val="single" w:sz="4" w:space="0" w:color="auto"/>
              <w:right w:val="single" w:sz="4" w:space="0" w:color="auto"/>
            </w:tcBorders>
            <w:noWrap/>
            <w:vAlign w:val="bottom"/>
            <w:hideMark/>
          </w:tcPr>
          <w:p w14:paraId="7F233DE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1.116.922,00 </w:t>
            </w:r>
          </w:p>
        </w:tc>
        <w:tc>
          <w:tcPr>
            <w:tcW w:w="471" w:type="pct"/>
            <w:tcBorders>
              <w:top w:val="nil"/>
              <w:left w:val="nil"/>
              <w:bottom w:val="single" w:sz="4" w:space="0" w:color="auto"/>
              <w:right w:val="single" w:sz="4" w:space="0" w:color="auto"/>
            </w:tcBorders>
            <w:noWrap/>
            <w:vAlign w:val="bottom"/>
            <w:hideMark/>
          </w:tcPr>
          <w:p w14:paraId="060B53B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1.611.997,00 </w:t>
            </w:r>
          </w:p>
        </w:tc>
        <w:tc>
          <w:tcPr>
            <w:tcW w:w="471" w:type="pct"/>
            <w:tcBorders>
              <w:top w:val="nil"/>
              <w:left w:val="nil"/>
              <w:bottom w:val="single" w:sz="4" w:space="0" w:color="auto"/>
              <w:right w:val="single" w:sz="4" w:space="0" w:color="auto"/>
            </w:tcBorders>
            <w:noWrap/>
            <w:vAlign w:val="bottom"/>
            <w:hideMark/>
          </w:tcPr>
          <w:p w14:paraId="7B964F6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949.384,00 </w:t>
            </w:r>
          </w:p>
        </w:tc>
        <w:tc>
          <w:tcPr>
            <w:tcW w:w="748" w:type="pct"/>
            <w:tcBorders>
              <w:top w:val="nil"/>
              <w:left w:val="nil"/>
              <w:bottom w:val="single" w:sz="4" w:space="0" w:color="auto"/>
              <w:right w:val="single" w:sz="4" w:space="0" w:color="auto"/>
            </w:tcBorders>
            <w:noWrap/>
            <w:vAlign w:val="bottom"/>
            <w:hideMark/>
          </w:tcPr>
          <w:p w14:paraId="5070A1F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657.014,00 </w:t>
            </w:r>
          </w:p>
        </w:tc>
        <w:tc>
          <w:tcPr>
            <w:tcW w:w="474" w:type="pct"/>
            <w:tcBorders>
              <w:top w:val="nil"/>
              <w:left w:val="nil"/>
              <w:bottom w:val="single" w:sz="4" w:space="0" w:color="auto"/>
              <w:right w:val="single" w:sz="4" w:space="0" w:color="auto"/>
            </w:tcBorders>
            <w:noWrap/>
            <w:vAlign w:val="bottom"/>
            <w:hideMark/>
          </w:tcPr>
          <w:p w14:paraId="0C027DA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1.005.230,00 </w:t>
            </w:r>
          </w:p>
        </w:tc>
        <w:tc>
          <w:tcPr>
            <w:tcW w:w="458" w:type="pct"/>
            <w:tcBorders>
              <w:top w:val="nil"/>
              <w:left w:val="nil"/>
              <w:bottom w:val="single" w:sz="4" w:space="0" w:color="auto"/>
              <w:right w:val="single" w:sz="4" w:space="0" w:color="auto"/>
            </w:tcBorders>
            <w:noWrap/>
            <w:vAlign w:val="bottom"/>
            <w:hideMark/>
          </w:tcPr>
          <w:p w14:paraId="569AA82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954.968,00 </w:t>
            </w:r>
          </w:p>
        </w:tc>
        <w:tc>
          <w:tcPr>
            <w:tcW w:w="447" w:type="pct"/>
            <w:tcBorders>
              <w:top w:val="nil"/>
              <w:left w:val="nil"/>
              <w:bottom w:val="single" w:sz="4" w:space="0" w:color="auto"/>
              <w:right w:val="single" w:sz="4" w:space="0" w:color="auto"/>
            </w:tcBorders>
            <w:noWrap/>
            <w:vAlign w:val="bottom"/>
            <w:hideMark/>
          </w:tcPr>
          <w:p w14:paraId="0633085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1.611.997,00 </w:t>
            </w:r>
          </w:p>
        </w:tc>
        <w:tc>
          <w:tcPr>
            <w:tcW w:w="508" w:type="pct"/>
            <w:tcBorders>
              <w:top w:val="nil"/>
              <w:left w:val="nil"/>
              <w:bottom w:val="single" w:sz="4" w:space="0" w:color="auto"/>
              <w:right w:val="single" w:sz="4" w:space="0" w:color="auto"/>
            </w:tcBorders>
            <w:noWrap/>
            <w:vAlign w:val="bottom"/>
            <w:hideMark/>
          </w:tcPr>
          <w:p w14:paraId="6ED3AF5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788.417,00 </w:t>
            </w:r>
          </w:p>
        </w:tc>
      </w:tr>
      <w:tr w:rsidR="00866625" w:rsidRPr="00F06EF3" w14:paraId="1366886B"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23B567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121</w:t>
            </w:r>
          </w:p>
        </w:tc>
        <w:tc>
          <w:tcPr>
            <w:tcW w:w="685" w:type="pct"/>
            <w:tcBorders>
              <w:top w:val="nil"/>
              <w:left w:val="nil"/>
              <w:bottom w:val="single" w:sz="4" w:space="0" w:color="auto"/>
              <w:right w:val="single" w:sz="4" w:space="0" w:color="auto"/>
            </w:tcBorders>
            <w:vAlign w:val="bottom"/>
            <w:hideMark/>
          </w:tcPr>
          <w:p w14:paraId="2970A8A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PIBOTE EMBRAGUE</w:t>
            </w:r>
          </w:p>
        </w:tc>
        <w:tc>
          <w:tcPr>
            <w:tcW w:w="515" w:type="pct"/>
            <w:tcBorders>
              <w:top w:val="nil"/>
              <w:left w:val="nil"/>
              <w:bottom w:val="single" w:sz="4" w:space="0" w:color="auto"/>
              <w:right w:val="single" w:sz="4" w:space="0" w:color="auto"/>
            </w:tcBorders>
            <w:noWrap/>
            <w:vAlign w:val="bottom"/>
            <w:hideMark/>
          </w:tcPr>
          <w:p w14:paraId="6203334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940.332,00 </w:t>
            </w:r>
          </w:p>
        </w:tc>
        <w:tc>
          <w:tcPr>
            <w:tcW w:w="471" w:type="pct"/>
            <w:tcBorders>
              <w:top w:val="nil"/>
              <w:left w:val="nil"/>
              <w:bottom w:val="single" w:sz="4" w:space="0" w:color="auto"/>
              <w:right w:val="single" w:sz="4" w:space="0" w:color="auto"/>
            </w:tcBorders>
            <w:noWrap/>
            <w:vAlign w:val="bottom"/>
            <w:hideMark/>
          </w:tcPr>
          <w:p w14:paraId="2FD353D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1.598.563,00 </w:t>
            </w:r>
          </w:p>
        </w:tc>
        <w:tc>
          <w:tcPr>
            <w:tcW w:w="471" w:type="pct"/>
            <w:tcBorders>
              <w:top w:val="nil"/>
              <w:left w:val="nil"/>
              <w:bottom w:val="single" w:sz="4" w:space="0" w:color="auto"/>
              <w:right w:val="single" w:sz="4" w:space="0" w:color="auto"/>
            </w:tcBorders>
            <w:noWrap/>
            <w:vAlign w:val="bottom"/>
            <w:hideMark/>
          </w:tcPr>
          <w:p w14:paraId="5943E3D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799.282,00 </w:t>
            </w:r>
          </w:p>
        </w:tc>
        <w:tc>
          <w:tcPr>
            <w:tcW w:w="748" w:type="pct"/>
            <w:tcBorders>
              <w:top w:val="nil"/>
              <w:left w:val="nil"/>
              <w:bottom w:val="single" w:sz="4" w:space="0" w:color="auto"/>
              <w:right w:val="single" w:sz="4" w:space="0" w:color="auto"/>
            </w:tcBorders>
            <w:noWrap/>
            <w:vAlign w:val="bottom"/>
            <w:hideMark/>
          </w:tcPr>
          <w:p w14:paraId="1C88008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866.062,00 </w:t>
            </w:r>
          </w:p>
        </w:tc>
        <w:tc>
          <w:tcPr>
            <w:tcW w:w="474" w:type="pct"/>
            <w:tcBorders>
              <w:top w:val="nil"/>
              <w:left w:val="nil"/>
              <w:bottom w:val="single" w:sz="4" w:space="0" w:color="auto"/>
              <w:right w:val="single" w:sz="4" w:space="0" w:color="auto"/>
            </w:tcBorders>
            <w:noWrap/>
            <w:vAlign w:val="bottom"/>
            <w:hideMark/>
          </w:tcPr>
          <w:p w14:paraId="2888091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846.299,00 </w:t>
            </w:r>
          </w:p>
        </w:tc>
        <w:tc>
          <w:tcPr>
            <w:tcW w:w="458" w:type="pct"/>
            <w:tcBorders>
              <w:top w:val="nil"/>
              <w:left w:val="nil"/>
              <w:bottom w:val="single" w:sz="4" w:space="0" w:color="auto"/>
              <w:right w:val="single" w:sz="4" w:space="0" w:color="auto"/>
            </w:tcBorders>
            <w:noWrap/>
            <w:vAlign w:val="bottom"/>
            <w:hideMark/>
          </w:tcPr>
          <w:p w14:paraId="05D181F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803.984,00 </w:t>
            </w:r>
          </w:p>
        </w:tc>
        <w:tc>
          <w:tcPr>
            <w:tcW w:w="447" w:type="pct"/>
            <w:tcBorders>
              <w:top w:val="nil"/>
              <w:left w:val="nil"/>
              <w:bottom w:val="single" w:sz="4" w:space="0" w:color="auto"/>
              <w:right w:val="single" w:sz="4" w:space="0" w:color="auto"/>
            </w:tcBorders>
            <w:noWrap/>
            <w:vAlign w:val="bottom"/>
            <w:hideMark/>
          </w:tcPr>
          <w:p w14:paraId="5174771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1.598.563,00 </w:t>
            </w:r>
          </w:p>
        </w:tc>
        <w:tc>
          <w:tcPr>
            <w:tcW w:w="508" w:type="pct"/>
            <w:tcBorders>
              <w:top w:val="nil"/>
              <w:left w:val="nil"/>
              <w:bottom w:val="single" w:sz="4" w:space="0" w:color="auto"/>
              <w:right w:val="single" w:sz="4" w:space="0" w:color="auto"/>
            </w:tcBorders>
            <w:noWrap/>
            <w:vAlign w:val="bottom"/>
            <w:hideMark/>
          </w:tcPr>
          <w:p w14:paraId="7C097F5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1.039.274,00 </w:t>
            </w:r>
          </w:p>
        </w:tc>
      </w:tr>
      <w:tr w:rsidR="00866625" w:rsidRPr="00F06EF3" w14:paraId="6924A930"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F8C2EA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122</w:t>
            </w:r>
          </w:p>
        </w:tc>
        <w:tc>
          <w:tcPr>
            <w:tcW w:w="685" w:type="pct"/>
            <w:tcBorders>
              <w:top w:val="nil"/>
              <w:left w:val="nil"/>
              <w:bottom w:val="single" w:sz="4" w:space="0" w:color="auto"/>
              <w:right w:val="single" w:sz="4" w:space="0" w:color="auto"/>
            </w:tcBorders>
            <w:vAlign w:val="bottom"/>
            <w:hideMark/>
          </w:tcPr>
          <w:p w14:paraId="1FE7EA2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RESORTE HORQUILLA</w:t>
            </w:r>
          </w:p>
        </w:tc>
        <w:tc>
          <w:tcPr>
            <w:tcW w:w="515" w:type="pct"/>
            <w:tcBorders>
              <w:top w:val="nil"/>
              <w:left w:val="nil"/>
              <w:bottom w:val="single" w:sz="4" w:space="0" w:color="auto"/>
              <w:right w:val="single" w:sz="4" w:space="0" w:color="auto"/>
            </w:tcBorders>
            <w:noWrap/>
            <w:vAlign w:val="bottom"/>
            <w:hideMark/>
          </w:tcPr>
          <w:p w14:paraId="1F0EE0A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1.691.565,00 </w:t>
            </w:r>
          </w:p>
        </w:tc>
        <w:tc>
          <w:tcPr>
            <w:tcW w:w="471" w:type="pct"/>
            <w:tcBorders>
              <w:top w:val="nil"/>
              <w:left w:val="nil"/>
              <w:bottom w:val="single" w:sz="4" w:space="0" w:color="auto"/>
              <w:right w:val="single" w:sz="4" w:space="0" w:color="auto"/>
            </w:tcBorders>
            <w:noWrap/>
            <w:vAlign w:val="bottom"/>
            <w:hideMark/>
          </w:tcPr>
          <w:p w14:paraId="18CDB55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2.199.034,00 </w:t>
            </w:r>
          </w:p>
        </w:tc>
        <w:tc>
          <w:tcPr>
            <w:tcW w:w="471" w:type="pct"/>
            <w:tcBorders>
              <w:top w:val="nil"/>
              <w:left w:val="nil"/>
              <w:bottom w:val="single" w:sz="4" w:space="0" w:color="auto"/>
              <w:right w:val="single" w:sz="4" w:space="0" w:color="auto"/>
            </w:tcBorders>
            <w:noWrap/>
            <w:vAlign w:val="bottom"/>
            <w:hideMark/>
          </w:tcPr>
          <w:p w14:paraId="26B1E34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1.437.831,00 </w:t>
            </w:r>
          </w:p>
        </w:tc>
        <w:tc>
          <w:tcPr>
            <w:tcW w:w="748" w:type="pct"/>
            <w:tcBorders>
              <w:top w:val="nil"/>
              <w:left w:val="nil"/>
              <w:bottom w:val="single" w:sz="4" w:space="0" w:color="auto"/>
              <w:right w:val="single" w:sz="4" w:space="0" w:color="auto"/>
            </w:tcBorders>
            <w:noWrap/>
            <w:vAlign w:val="bottom"/>
            <w:hideMark/>
          </w:tcPr>
          <w:p w14:paraId="1169087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995.039,00 </w:t>
            </w:r>
          </w:p>
        </w:tc>
        <w:tc>
          <w:tcPr>
            <w:tcW w:w="474" w:type="pct"/>
            <w:tcBorders>
              <w:top w:val="nil"/>
              <w:left w:val="nil"/>
              <w:bottom w:val="single" w:sz="4" w:space="0" w:color="auto"/>
              <w:right w:val="single" w:sz="4" w:space="0" w:color="auto"/>
            </w:tcBorders>
            <w:noWrap/>
            <w:vAlign w:val="bottom"/>
            <w:hideMark/>
          </w:tcPr>
          <w:p w14:paraId="05777A4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1.522.409,00 </w:t>
            </w:r>
          </w:p>
        </w:tc>
        <w:tc>
          <w:tcPr>
            <w:tcW w:w="458" w:type="pct"/>
            <w:tcBorders>
              <w:top w:val="nil"/>
              <w:left w:val="nil"/>
              <w:bottom w:val="single" w:sz="4" w:space="0" w:color="auto"/>
              <w:right w:val="single" w:sz="4" w:space="0" w:color="auto"/>
            </w:tcBorders>
            <w:noWrap/>
            <w:vAlign w:val="bottom"/>
            <w:hideMark/>
          </w:tcPr>
          <w:p w14:paraId="5399D71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1.446.288,00 </w:t>
            </w:r>
          </w:p>
        </w:tc>
        <w:tc>
          <w:tcPr>
            <w:tcW w:w="447" w:type="pct"/>
            <w:tcBorders>
              <w:top w:val="nil"/>
              <w:left w:val="nil"/>
              <w:bottom w:val="single" w:sz="4" w:space="0" w:color="auto"/>
              <w:right w:val="single" w:sz="4" w:space="0" w:color="auto"/>
            </w:tcBorders>
            <w:noWrap/>
            <w:vAlign w:val="bottom"/>
            <w:hideMark/>
          </w:tcPr>
          <w:p w14:paraId="4FDD987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2.199.034,00 </w:t>
            </w:r>
          </w:p>
        </w:tc>
        <w:tc>
          <w:tcPr>
            <w:tcW w:w="508" w:type="pct"/>
            <w:tcBorders>
              <w:top w:val="nil"/>
              <w:left w:val="nil"/>
              <w:bottom w:val="single" w:sz="4" w:space="0" w:color="auto"/>
              <w:right w:val="single" w:sz="4" w:space="0" w:color="auto"/>
            </w:tcBorders>
            <w:noWrap/>
            <w:vAlign w:val="bottom"/>
            <w:hideMark/>
          </w:tcPr>
          <w:p w14:paraId="033025B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1.194.047,00 </w:t>
            </w:r>
          </w:p>
        </w:tc>
      </w:tr>
      <w:tr w:rsidR="00866625" w:rsidRPr="00F06EF3" w14:paraId="029F1D35"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3E7B750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123</w:t>
            </w:r>
          </w:p>
        </w:tc>
        <w:tc>
          <w:tcPr>
            <w:tcW w:w="685" w:type="pct"/>
            <w:tcBorders>
              <w:top w:val="nil"/>
              <w:left w:val="nil"/>
              <w:bottom w:val="single" w:sz="4" w:space="0" w:color="auto"/>
              <w:right w:val="single" w:sz="4" w:space="0" w:color="auto"/>
            </w:tcBorders>
            <w:vAlign w:val="bottom"/>
            <w:hideMark/>
          </w:tcPr>
          <w:p w14:paraId="2144545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SELENOIDE CAJA AUTOMATICA</w:t>
            </w:r>
          </w:p>
        </w:tc>
        <w:tc>
          <w:tcPr>
            <w:tcW w:w="515" w:type="pct"/>
            <w:tcBorders>
              <w:top w:val="nil"/>
              <w:left w:val="nil"/>
              <w:bottom w:val="single" w:sz="4" w:space="0" w:color="auto"/>
              <w:right w:val="single" w:sz="4" w:space="0" w:color="auto"/>
            </w:tcBorders>
            <w:noWrap/>
            <w:vAlign w:val="bottom"/>
            <w:hideMark/>
          </w:tcPr>
          <w:p w14:paraId="5563A70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1.855.128,00 </w:t>
            </w:r>
          </w:p>
        </w:tc>
        <w:tc>
          <w:tcPr>
            <w:tcW w:w="471" w:type="pct"/>
            <w:tcBorders>
              <w:top w:val="nil"/>
              <w:left w:val="nil"/>
              <w:bottom w:val="single" w:sz="4" w:space="0" w:color="auto"/>
              <w:right w:val="single" w:sz="4" w:space="0" w:color="auto"/>
            </w:tcBorders>
            <w:noWrap/>
            <w:vAlign w:val="bottom"/>
            <w:hideMark/>
          </w:tcPr>
          <w:p w14:paraId="6B0B9E3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1.855.128,00 </w:t>
            </w:r>
          </w:p>
        </w:tc>
        <w:tc>
          <w:tcPr>
            <w:tcW w:w="471" w:type="pct"/>
            <w:tcBorders>
              <w:top w:val="nil"/>
              <w:left w:val="nil"/>
              <w:bottom w:val="single" w:sz="4" w:space="0" w:color="auto"/>
              <w:right w:val="single" w:sz="4" w:space="0" w:color="auto"/>
            </w:tcBorders>
            <w:noWrap/>
            <w:vAlign w:val="bottom"/>
            <w:hideMark/>
          </w:tcPr>
          <w:p w14:paraId="37C0B82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1.855.128,00 </w:t>
            </w:r>
          </w:p>
        </w:tc>
        <w:tc>
          <w:tcPr>
            <w:tcW w:w="748" w:type="pct"/>
            <w:tcBorders>
              <w:top w:val="nil"/>
              <w:left w:val="nil"/>
              <w:bottom w:val="single" w:sz="4" w:space="0" w:color="auto"/>
              <w:right w:val="single" w:sz="4" w:space="0" w:color="auto"/>
            </w:tcBorders>
            <w:noWrap/>
            <w:vAlign w:val="bottom"/>
            <w:hideMark/>
          </w:tcPr>
          <w:p w14:paraId="7765C83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1.855.128,00 </w:t>
            </w:r>
          </w:p>
        </w:tc>
        <w:tc>
          <w:tcPr>
            <w:tcW w:w="474" w:type="pct"/>
            <w:tcBorders>
              <w:top w:val="nil"/>
              <w:left w:val="nil"/>
              <w:bottom w:val="single" w:sz="4" w:space="0" w:color="auto"/>
              <w:right w:val="single" w:sz="4" w:space="0" w:color="auto"/>
            </w:tcBorders>
            <w:noWrap/>
            <w:vAlign w:val="bottom"/>
            <w:hideMark/>
          </w:tcPr>
          <w:p w14:paraId="16BE151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1.669.615,00 </w:t>
            </w:r>
          </w:p>
        </w:tc>
        <w:tc>
          <w:tcPr>
            <w:tcW w:w="458" w:type="pct"/>
            <w:tcBorders>
              <w:top w:val="nil"/>
              <w:left w:val="nil"/>
              <w:bottom w:val="single" w:sz="4" w:space="0" w:color="auto"/>
              <w:right w:val="single" w:sz="4" w:space="0" w:color="auto"/>
            </w:tcBorders>
            <w:noWrap/>
            <w:vAlign w:val="bottom"/>
            <w:hideMark/>
          </w:tcPr>
          <w:p w14:paraId="153AB3B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1.586.134,00 </w:t>
            </w:r>
          </w:p>
        </w:tc>
        <w:tc>
          <w:tcPr>
            <w:tcW w:w="447" w:type="pct"/>
            <w:tcBorders>
              <w:top w:val="nil"/>
              <w:left w:val="nil"/>
              <w:bottom w:val="single" w:sz="4" w:space="0" w:color="auto"/>
              <w:right w:val="single" w:sz="4" w:space="0" w:color="auto"/>
            </w:tcBorders>
            <w:noWrap/>
            <w:vAlign w:val="bottom"/>
            <w:hideMark/>
          </w:tcPr>
          <w:p w14:paraId="080C85F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1.855.128,00 </w:t>
            </w:r>
          </w:p>
        </w:tc>
        <w:tc>
          <w:tcPr>
            <w:tcW w:w="508" w:type="pct"/>
            <w:tcBorders>
              <w:top w:val="nil"/>
              <w:left w:val="nil"/>
              <w:bottom w:val="single" w:sz="4" w:space="0" w:color="auto"/>
              <w:right w:val="single" w:sz="4" w:space="0" w:color="auto"/>
            </w:tcBorders>
            <w:noWrap/>
            <w:vAlign w:val="bottom"/>
            <w:hideMark/>
          </w:tcPr>
          <w:p w14:paraId="637B0C9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2.226.154,00 </w:t>
            </w:r>
          </w:p>
        </w:tc>
      </w:tr>
      <w:tr w:rsidR="00866625" w:rsidRPr="00F06EF3" w14:paraId="19FC09BF"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2D3022A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124</w:t>
            </w:r>
          </w:p>
        </w:tc>
        <w:tc>
          <w:tcPr>
            <w:tcW w:w="685" w:type="pct"/>
            <w:tcBorders>
              <w:top w:val="nil"/>
              <w:left w:val="nil"/>
              <w:bottom w:val="single" w:sz="4" w:space="0" w:color="auto"/>
              <w:right w:val="single" w:sz="4" w:space="0" w:color="auto"/>
            </w:tcBorders>
            <w:vAlign w:val="bottom"/>
            <w:hideMark/>
          </w:tcPr>
          <w:p w14:paraId="2AADC3C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ACEITE ATF CAJA AUTOMATICA</w:t>
            </w:r>
          </w:p>
        </w:tc>
        <w:tc>
          <w:tcPr>
            <w:tcW w:w="515" w:type="pct"/>
            <w:tcBorders>
              <w:top w:val="nil"/>
              <w:left w:val="nil"/>
              <w:bottom w:val="single" w:sz="4" w:space="0" w:color="auto"/>
              <w:right w:val="single" w:sz="4" w:space="0" w:color="auto"/>
            </w:tcBorders>
            <w:noWrap/>
            <w:vAlign w:val="bottom"/>
            <w:hideMark/>
          </w:tcPr>
          <w:p w14:paraId="673B62E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1.953.830,00 </w:t>
            </w:r>
          </w:p>
        </w:tc>
        <w:tc>
          <w:tcPr>
            <w:tcW w:w="471" w:type="pct"/>
            <w:tcBorders>
              <w:top w:val="nil"/>
              <w:left w:val="nil"/>
              <w:bottom w:val="single" w:sz="4" w:space="0" w:color="auto"/>
              <w:right w:val="single" w:sz="4" w:space="0" w:color="auto"/>
            </w:tcBorders>
            <w:noWrap/>
            <w:vAlign w:val="bottom"/>
            <w:hideMark/>
          </w:tcPr>
          <w:p w14:paraId="6C4D528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1.953.830,00 </w:t>
            </w:r>
          </w:p>
        </w:tc>
        <w:tc>
          <w:tcPr>
            <w:tcW w:w="471" w:type="pct"/>
            <w:tcBorders>
              <w:top w:val="nil"/>
              <w:left w:val="nil"/>
              <w:bottom w:val="single" w:sz="4" w:space="0" w:color="auto"/>
              <w:right w:val="single" w:sz="4" w:space="0" w:color="auto"/>
            </w:tcBorders>
            <w:noWrap/>
            <w:vAlign w:val="bottom"/>
            <w:hideMark/>
          </w:tcPr>
          <w:p w14:paraId="6D645B3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1.953.830,00 </w:t>
            </w:r>
          </w:p>
        </w:tc>
        <w:tc>
          <w:tcPr>
            <w:tcW w:w="748" w:type="pct"/>
            <w:tcBorders>
              <w:top w:val="nil"/>
              <w:left w:val="nil"/>
              <w:bottom w:val="single" w:sz="4" w:space="0" w:color="auto"/>
              <w:right w:val="single" w:sz="4" w:space="0" w:color="auto"/>
            </w:tcBorders>
            <w:noWrap/>
            <w:vAlign w:val="bottom"/>
            <w:hideMark/>
          </w:tcPr>
          <w:p w14:paraId="3E0B1F5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1.953.830,00 </w:t>
            </w:r>
          </w:p>
        </w:tc>
        <w:tc>
          <w:tcPr>
            <w:tcW w:w="474" w:type="pct"/>
            <w:tcBorders>
              <w:top w:val="nil"/>
              <w:left w:val="nil"/>
              <w:bottom w:val="single" w:sz="4" w:space="0" w:color="auto"/>
              <w:right w:val="single" w:sz="4" w:space="0" w:color="auto"/>
            </w:tcBorders>
            <w:noWrap/>
            <w:vAlign w:val="bottom"/>
            <w:hideMark/>
          </w:tcPr>
          <w:p w14:paraId="4BBF5EB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1.758.447,00 </w:t>
            </w:r>
          </w:p>
        </w:tc>
        <w:tc>
          <w:tcPr>
            <w:tcW w:w="458" w:type="pct"/>
            <w:tcBorders>
              <w:top w:val="nil"/>
              <w:left w:val="nil"/>
              <w:bottom w:val="single" w:sz="4" w:space="0" w:color="auto"/>
              <w:right w:val="single" w:sz="4" w:space="0" w:color="auto"/>
            </w:tcBorders>
            <w:noWrap/>
            <w:vAlign w:val="bottom"/>
            <w:hideMark/>
          </w:tcPr>
          <w:p w14:paraId="07A29A0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1.670.525,00 </w:t>
            </w:r>
          </w:p>
        </w:tc>
        <w:tc>
          <w:tcPr>
            <w:tcW w:w="447" w:type="pct"/>
            <w:tcBorders>
              <w:top w:val="nil"/>
              <w:left w:val="nil"/>
              <w:bottom w:val="single" w:sz="4" w:space="0" w:color="auto"/>
              <w:right w:val="single" w:sz="4" w:space="0" w:color="auto"/>
            </w:tcBorders>
            <w:noWrap/>
            <w:vAlign w:val="bottom"/>
            <w:hideMark/>
          </w:tcPr>
          <w:p w14:paraId="03FCEEA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1.953.830,00 </w:t>
            </w:r>
          </w:p>
        </w:tc>
        <w:tc>
          <w:tcPr>
            <w:tcW w:w="508" w:type="pct"/>
            <w:tcBorders>
              <w:top w:val="nil"/>
              <w:left w:val="nil"/>
              <w:bottom w:val="single" w:sz="4" w:space="0" w:color="auto"/>
              <w:right w:val="single" w:sz="4" w:space="0" w:color="auto"/>
            </w:tcBorders>
            <w:noWrap/>
            <w:vAlign w:val="bottom"/>
            <w:hideMark/>
          </w:tcPr>
          <w:p w14:paraId="195CD8F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2.344.596,00 </w:t>
            </w:r>
          </w:p>
        </w:tc>
      </w:tr>
      <w:tr w:rsidR="00866625" w:rsidRPr="00F06EF3" w14:paraId="613EA860"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50E969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125</w:t>
            </w:r>
          </w:p>
        </w:tc>
        <w:tc>
          <w:tcPr>
            <w:tcW w:w="685" w:type="pct"/>
            <w:tcBorders>
              <w:top w:val="nil"/>
              <w:left w:val="nil"/>
              <w:bottom w:val="single" w:sz="4" w:space="0" w:color="auto"/>
              <w:right w:val="single" w:sz="4" w:space="0" w:color="auto"/>
            </w:tcBorders>
            <w:vAlign w:val="bottom"/>
            <w:hideMark/>
          </w:tcPr>
          <w:p w14:paraId="4BB3ED2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SELECTOR ELECTRONICO CAJA AUTOMATICA</w:t>
            </w:r>
          </w:p>
        </w:tc>
        <w:tc>
          <w:tcPr>
            <w:tcW w:w="515" w:type="pct"/>
            <w:tcBorders>
              <w:top w:val="nil"/>
              <w:left w:val="nil"/>
              <w:bottom w:val="single" w:sz="4" w:space="0" w:color="auto"/>
              <w:right w:val="single" w:sz="4" w:space="0" w:color="auto"/>
            </w:tcBorders>
            <w:noWrap/>
            <w:vAlign w:val="bottom"/>
            <w:hideMark/>
          </w:tcPr>
          <w:p w14:paraId="509DEA5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10.137.132,00 </w:t>
            </w:r>
          </w:p>
        </w:tc>
        <w:tc>
          <w:tcPr>
            <w:tcW w:w="471" w:type="pct"/>
            <w:tcBorders>
              <w:top w:val="nil"/>
              <w:left w:val="nil"/>
              <w:bottom w:val="single" w:sz="4" w:space="0" w:color="auto"/>
              <w:right w:val="single" w:sz="4" w:space="0" w:color="auto"/>
            </w:tcBorders>
            <w:noWrap/>
            <w:vAlign w:val="bottom"/>
            <w:hideMark/>
          </w:tcPr>
          <w:p w14:paraId="5533675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10.137.132,00 </w:t>
            </w:r>
          </w:p>
        </w:tc>
        <w:tc>
          <w:tcPr>
            <w:tcW w:w="471" w:type="pct"/>
            <w:tcBorders>
              <w:top w:val="nil"/>
              <w:left w:val="nil"/>
              <w:bottom w:val="single" w:sz="4" w:space="0" w:color="auto"/>
              <w:right w:val="single" w:sz="4" w:space="0" w:color="auto"/>
            </w:tcBorders>
            <w:noWrap/>
            <w:vAlign w:val="bottom"/>
            <w:hideMark/>
          </w:tcPr>
          <w:p w14:paraId="301051B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10.137.132,00 </w:t>
            </w:r>
          </w:p>
        </w:tc>
        <w:tc>
          <w:tcPr>
            <w:tcW w:w="748" w:type="pct"/>
            <w:tcBorders>
              <w:top w:val="nil"/>
              <w:left w:val="nil"/>
              <w:bottom w:val="single" w:sz="4" w:space="0" w:color="auto"/>
              <w:right w:val="single" w:sz="4" w:space="0" w:color="auto"/>
            </w:tcBorders>
            <w:noWrap/>
            <w:vAlign w:val="bottom"/>
            <w:hideMark/>
          </w:tcPr>
          <w:p w14:paraId="7D1CB76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10.137.132,00 </w:t>
            </w:r>
          </w:p>
        </w:tc>
        <w:tc>
          <w:tcPr>
            <w:tcW w:w="474" w:type="pct"/>
            <w:tcBorders>
              <w:top w:val="nil"/>
              <w:left w:val="nil"/>
              <w:bottom w:val="single" w:sz="4" w:space="0" w:color="auto"/>
              <w:right w:val="single" w:sz="4" w:space="0" w:color="auto"/>
            </w:tcBorders>
            <w:noWrap/>
            <w:vAlign w:val="bottom"/>
            <w:hideMark/>
          </w:tcPr>
          <w:p w14:paraId="51B4819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9.123.419,00 </w:t>
            </w:r>
          </w:p>
        </w:tc>
        <w:tc>
          <w:tcPr>
            <w:tcW w:w="458" w:type="pct"/>
            <w:tcBorders>
              <w:top w:val="nil"/>
              <w:left w:val="nil"/>
              <w:bottom w:val="single" w:sz="4" w:space="0" w:color="auto"/>
              <w:right w:val="single" w:sz="4" w:space="0" w:color="auto"/>
            </w:tcBorders>
            <w:noWrap/>
            <w:vAlign w:val="bottom"/>
            <w:hideMark/>
          </w:tcPr>
          <w:p w14:paraId="14DB9CD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8.667.248,00 </w:t>
            </w:r>
          </w:p>
        </w:tc>
        <w:tc>
          <w:tcPr>
            <w:tcW w:w="447" w:type="pct"/>
            <w:tcBorders>
              <w:top w:val="nil"/>
              <w:left w:val="nil"/>
              <w:bottom w:val="single" w:sz="4" w:space="0" w:color="auto"/>
              <w:right w:val="single" w:sz="4" w:space="0" w:color="auto"/>
            </w:tcBorders>
            <w:noWrap/>
            <w:vAlign w:val="bottom"/>
            <w:hideMark/>
          </w:tcPr>
          <w:p w14:paraId="481C1BE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10.137.132,00 </w:t>
            </w:r>
          </w:p>
        </w:tc>
        <w:tc>
          <w:tcPr>
            <w:tcW w:w="508" w:type="pct"/>
            <w:tcBorders>
              <w:top w:val="nil"/>
              <w:left w:val="nil"/>
              <w:bottom w:val="single" w:sz="4" w:space="0" w:color="auto"/>
              <w:right w:val="single" w:sz="4" w:space="0" w:color="auto"/>
            </w:tcBorders>
            <w:noWrap/>
            <w:vAlign w:val="bottom"/>
            <w:hideMark/>
          </w:tcPr>
          <w:p w14:paraId="7966365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12.164.558,00 </w:t>
            </w:r>
          </w:p>
        </w:tc>
      </w:tr>
      <w:tr w:rsidR="00866625" w:rsidRPr="00F06EF3" w14:paraId="66A285CA"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BCE5AE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126</w:t>
            </w:r>
          </w:p>
        </w:tc>
        <w:tc>
          <w:tcPr>
            <w:tcW w:w="685" w:type="pct"/>
            <w:tcBorders>
              <w:top w:val="nil"/>
              <w:left w:val="nil"/>
              <w:bottom w:val="single" w:sz="4" w:space="0" w:color="auto"/>
              <w:right w:val="single" w:sz="4" w:space="0" w:color="auto"/>
            </w:tcBorders>
            <w:vAlign w:val="bottom"/>
            <w:hideMark/>
          </w:tcPr>
          <w:p w14:paraId="7681CBD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REPARACION CAJA AUTOMATICA</w:t>
            </w:r>
          </w:p>
        </w:tc>
        <w:tc>
          <w:tcPr>
            <w:tcW w:w="515" w:type="pct"/>
            <w:tcBorders>
              <w:top w:val="nil"/>
              <w:left w:val="nil"/>
              <w:bottom w:val="single" w:sz="4" w:space="0" w:color="auto"/>
              <w:right w:val="single" w:sz="4" w:space="0" w:color="auto"/>
            </w:tcBorders>
            <w:noWrap/>
            <w:vAlign w:val="bottom"/>
            <w:hideMark/>
          </w:tcPr>
          <w:p w14:paraId="6C770B3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4.837.097,00 </w:t>
            </w:r>
          </w:p>
        </w:tc>
        <w:tc>
          <w:tcPr>
            <w:tcW w:w="471" w:type="pct"/>
            <w:tcBorders>
              <w:top w:val="nil"/>
              <w:left w:val="nil"/>
              <w:bottom w:val="single" w:sz="4" w:space="0" w:color="auto"/>
              <w:right w:val="single" w:sz="4" w:space="0" w:color="auto"/>
            </w:tcBorders>
            <w:noWrap/>
            <w:vAlign w:val="bottom"/>
            <w:hideMark/>
          </w:tcPr>
          <w:p w14:paraId="2DF5474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4.837.097,00 </w:t>
            </w:r>
          </w:p>
        </w:tc>
        <w:tc>
          <w:tcPr>
            <w:tcW w:w="471" w:type="pct"/>
            <w:tcBorders>
              <w:top w:val="nil"/>
              <w:left w:val="nil"/>
              <w:bottom w:val="single" w:sz="4" w:space="0" w:color="auto"/>
              <w:right w:val="single" w:sz="4" w:space="0" w:color="auto"/>
            </w:tcBorders>
            <w:noWrap/>
            <w:vAlign w:val="bottom"/>
            <w:hideMark/>
          </w:tcPr>
          <w:p w14:paraId="35BBEE4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4.837.097,00 </w:t>
            </w:r>
          </w:p>
        </w:tc>
        <w:tc>
          <w:tcPr>
            <w:tcW w:w="748" w:type="pct"/>
            <w:tcBorders>
              <w:top w:val="nil"/>
              <w:left w:val="nil"/>
              <w:bottom w:val="single" w:sz="4" w:space="0" w:color="auto"/>
              <w:right w:val="single" w:sz="4" w:space="0" w:color="auto"/>
            </w:tcBorders>
            <w:noWrap/>
            <w:vAlign w:val="bottom"/>
            <w:hideMark/>
          </w:tcPr>
          <w:p w14:paraId="05B09C7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4.837.097,00 </w:t>
            </w:r>
          </w:p>
        </w:tc>
        <w:tc>
          <w:tcPr>
            <w:tcW w:w="474" w:type="pct"/>
            <w:tcBorders>
              <w:top w:val="nil"/>
              <w:left w:val="nil"/>
              <w:bottom w:val="single" w:sz="4" w:space="0" w:color="auto"/>
              <w:right w:val="single" w:sz="4" w:space="0" w:color="auto"/>
            </w:tcBorders>
            <w:noWrap/>
            <w:vAlign w:val="bottom"/>
            <w:hideMark/>
          </w:tcPr>
          <w:p w14:paraId="637055E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4.353.387,00 </w:t>
            </w:r>
          </w:p>
        </w:tc>
        <w:tc>
          <w:tcPr>
            <w:tcW w:w="458" w:type="pct"/>
            <w:tcBorders>
              <w:top w:val="nil"/>
              <w:left w:val="nil"/>
              <w:bottom w:val="single" w:sz="4" w:space="0" w:color="auto"/>
              <w:right w:val="single" w:sz="4" w:space="0" w:color="auto"/>
            </w:tcBorders>
            <w:noWrap/>
            <w:vAlign w:val="bottom"/>
            <w:hideMark/>
          </w:tcPr>
          <w:p w14:paraId="679D623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4.135.718,00 </w:t>
            </w:r>
          </w:p>
        </w:tc>
        <w:tc>
          <w:tcPr>
            <w:tcW w:w="447" w:type="pct"/>
            <w:tcBorders>
              <w:top w:val="nil"/>
              <w:left w:val="nil"/>
              <w:bottom w:val="single" w:sz="4" w:space="0" w:color="auto"/>
              <w:right w:val="single" w:sz="4" w:space="0" w:color="auto"/>
            </w:tcBorders>
            <w:noWrap/>
            <w:vAlign w:val="bottom"/>
            <w:hideMark/>
          </w:tcPr>
          <w:p w14:paraId="1BCE31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4.837.097,00 </w:t>
            </w:r>
          </w:p>
        </w:tc>
        <w:tc>
          <w:tcPr>
            <w:tcW w:w="508" w:type="pct"/>
            <w:tcBorders>
              <w:top w:val="nil"/>
              <w:left w:val="nil"/>
              <w:bottom w:val="single" w:sz="4" w:space="0" w:color="auto"/>
              <w:right w:val="single" w:sz="4" w:space="0" w:color="auto"/>
            </w:tcBorders>
            <w:noWrap/>
            <w:vAlign w:val="bottom"/>
            <w:hideMark/>
          </w:tcPr>
          <w:p w14:paraId="505EF9D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5.804.516,00 </w:t>
            </w:r>
          </w:p>
        </w:tc>
      </w:tr>
      <w:tr w:rsidR="00866625" w:rsidRPr="00F06EF3" w14:paraId="03F311D3"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3F37F7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127</w:t>
            </w:r>
          </w:p>
        </w:tc>
        <w:tc>
          <w:tcPr>
            <w:tcW w:w="685" w:type="pct"/>
            <w:tcBorders>
              <w:top w:val="nil"/>
              <w:left w:val="nil"/>
              <w:bottom w:val="single" w:sz="4" w:space="0" w:color="auto"/>
              <w:right w:val="single" w:sz="4" w:space="0" w:color="auto"/>
            </w:tcBorders>
            <w:vAlign w:val="bottom"/>
            <w:hideMark/>
          </w:tcPr>
          <w:p w14:paraId="2F6C922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BAJAR Y MONTAR CAJA PARA REVISION EMBRAGUE</w:t>
            </w:r>
          </w:p>
        </w:tc>
        <w:tc>
          <w:tcPr>
            <w:tcW w:w="515" w:type="pct"/>
            <w:tcBorders>
              <w:top w:val="nil"/>
              <w:left w:val="nil"/>
              <w:bottom w:val="single" w:sz="4" w:space="0" w:color="auto"/>
              <w:right w:val="single" w:sz="4" w:space="0" w:color="auto"/>
            </w:tcBorders>
            <w:noWrap/>
            <w:vAlign w:val="bottom"/>
            <w:hideMark/>
          </w:tcPr>
          <w:p w14:paraId="732EB66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740.075,00 </w:t>
            </w:r>
          </w:p>
        </w:tc>
        <w:tc>
          <w:tcPr>
            <w:tcW w:w="471" w:type="pct"/>
            <w:tcBorders>
              <w:top w:val="nil"/>
              <w:left w:val="nil"/>
              <w:bottom w:val="single" w:sz="4" w:space="0" w:color="auto"/>
              <w:right w:val="single" w:sz="4" w:space="0" w:color="auto"/>
            </w:tcBorders>
            <w:noWrap/>
            <w:vAlign w:val="bottom"/>
            <w:hideMark/>
          </w:tcPr>
          <w:p w14:paraId="62198DE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1.001.279,00 </w:t>
            </w:r>
          </w:p>
        </w:tc>
        <w:tc>
          <w:tcPr>
            <w:tcW w:w="471" w:type="pct"/>
            <w:tcBorders>
              <w:top w:val="nil"/>
              <w:left w:val="nil"/>
              <w:bottom w:val="single" w:sz="4" w:space="0" w:color="auto"/>
              <w:right w:val="single" w:sz="4" w:space="0" w:color="auto"/>
            </w:tcBorders>
            <w:noWrap/>
            <w:vAlign w:val="bottom"/>
            <w:hideMark/>
          </w:tcPr>
          <w:p w14:paraId="0964A43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1.001.279,00 </w:t>
            </w:r>
          </w:p>
        </w:tc>
        <w:tc>
          <w:tcPr>
            <w:tcW w:w="748" w:type="pct"/>
            <w:tcBorders>
              <w:top w:val="nil"/>
              <w:left w:val="nil"/>
              <w:bottom w:val="single" w:sz="4" w:space="0" w:color="auto"/>
              <w:right w:val="single" w:sz="4" w:space="0" w:color="auto"/>
            </w:tcBorders>
            <w:noWrap/>
            <w:vAlign w:val="bottom"/>
            <w:hideMark/>
          </w:tcPr>
          <w:p w14:paraId="74FCA3A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1.001.279,00 </w:t>
            </w:r>
          </w:p>
        </w:tc>
        <w:tc>
          <w:tcPr>
            <w:tcW w:w="474" w:type="pct"/>
            <w:tcBorders>
              <w:top w:val="nil"/>
              <w:left w:val="nil"/>
              <w:bottom w:val="single" w:sz="4" w:space="0" w:color="auto"/>
              <w:right w:val="single" w:sz="4" w:space="0" w:color="auto"/>
            </w:tcBorders>
            <w:noWrap/>
            <w:vAlign w:val="bottom"/>
            <w:hideMark/>
          </w:tcPr>
          <w:p w14:paraId="1B1F170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666.068,00 </w:t>
            </w:r>
          </w:p>
        </w:tc>
        <w:tc>
          <w:tcPr>
            <w:tcW w:w="458" w:type="pct"/>
            <w:tcBorders>
              <w:top w:val="nil"/>
              <w:left w:val="nil"/>
              <w:bottom w:val="single" w:sz="4" w:space="0" w:color="auto"/>
              <w:right w:val="single" w:sz="4" w:space="0" w:color="auto"/>
            </w:tcBorders>
            <w:noWrap/>
            <w:vAlign w:val="bottom"/>
            <w:hideMark/>
          </w:tcPr>
          <w:p w14:paraId="12C468C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632.764,00 </w:t>
            </w:r>
          </w:p>
        </w:tc>
        <w:tc>
          <w:tcPr>
            <w:tcW w:w="447" w:type="pct"/>
            <w:tcBorders>
              <w:top w:val="nil"/>
              <w:left w:val="nil"/>
              <w:bottom w:val="single" w:sz="4" w:space="0" w:color="auto"/>
              <w:right w:val="single" w:sz="4" w:space="0" w:color="auto"/>
            </w:tcBorders>
            <w:noWrap/>
            <w:vAlign w:val="bottom"/>
            <w:hideMark/>
          </w:tcPr>
          <w:p w14:paraId="13F3607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1.001.279,00 </w:t>
            </w:r>
          </w:p>
        </w:tc>
        <w:tc>
          <w:tcPr>
            <w:tcW w:w="508" w:type="pct"/>
            <w:tcBorders>
              <w:top w:val="nil"/>
              <w:left w:val="nil"/>
              <w:bottom w:val="single" w:sz="4" w:space="0" w:color="auto"/>
              <w:right w:val="single" w:sz="4" w:space="0" w:color="auto"/>
            </w:tcBorders>
            <w:noWrap/>
            <w:vAlign w:val="bottom"/>
            <w:hideMark/>
          </w:tcPr>
          <w:p w14:paraId="7AC8C9C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1.201.535,00 </w:t>
            </w:r>
          </w:p>
        </w:tc>
      </w:tr>
      <w:tr w:rsidR="00866625" w:rsidRPr="00F06EF3" w14:paraId="686E6DA8"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1EFF767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128</w:t>
            </w:r>
          </w:p>
        </w:tc>
        <w:tc>
          <w:tcPr>
            <w:tcW w:w="685" w:type="pct"/>
            <w:tcBorders>
              <w:top w:val="nil"/>
              <w:left w:val="nil"/>
              <w:bottom w:val="single" w:sz="4" w:space="0" w:color="auto"/>
              <w:right w:val="single" w:sz="4" w:space="0" w:color="auto"/>
            </w:tcBorders>
            <w:vAlign w:val="bottom"/>
            <w:hideMark/>
          </w:tcPr>
          <w:p w14:paraId="496F75A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BAJAR Y MONTAR CAJA DE VELOCIDADES</w:t>
            </w:r>
          </w:p>
        </w:tc>
        <w:tc>
          <w:tcPr>
            <w:tcW w:w="515" w:type="pct"/>
            <w:tcBorders>
              <w:top w:val="nil"/>
              <w:left w:val="nil"/>
              <w:bottom w:val="single" w:sz="4" w:space="0" w:color="auto"/>
              <w:right w:val="single" w:sz="4" w:space="0" w:color="auto"/>
            </w:tcBorders>
            <w:noWrap/>
            <w:vAlign w:val="bottom"/>
            <w:hideMark/>
          </w:tcPr>
          <w:p w14:paraId="5401BF7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1.045.248,00 </w:t>
            </w:r>
          </w:p>
        </w:tc>
        <w:tc>
          <w:tcPr>
            <w:tcW w:w="471" w:type="pct"/>
            <w:tcBorders>
              <w:top w:val="nil"/>
              <w:left w:val="nil"/>
              <w:bottom w:val="single" w:sz="4" w:space="0" w:color="auto"/>
              <w:right w:val="single" w:sz="4" w:space="0" w:color="auto"/>
            </w:tcBorders>
            <w:noWrap/>
            <w:vAlign w:val="bottom"/>
            <w:hideMark/>
          </w:tcPr>
          <w:p w14:paraId="621B27B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1.776.923,00 </w:t>
            </w:r>
          </w:p>
        </w:tc>
        <w:tc>
          <w:tcPr>
            <w:tcW w:w="471" w:type="pct"/>
            <w:tcBorders>
              <w:top w:val="nil"/>
              <w:left w:val="nil"/>
              <w:bottom w:val="single" w:sz="4" w:space="0" w:color="auto"/>
              <w:right w:val="single" w:sz="4" w:space="0" w:color="auto"/>
            </w:tcBorders>
            <w:noWrap/>
            <w:vAlign w:val="bottom"/>
            <w:hideMark/>
          </w:tcPr>
          <w:p w14:paraId="46CFC8D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1.776.923,00 </w:t>
            </w:r>
          </w:p>
        </w:tc>
        <w:tc>
          <w:tcPr>
            <w:tcW w:w="748" w:type="pct"/>
            <w:tcBorders>
              <w:top w:val="nil"/>
              <w:left w:val="nil"/>
              <w:bottom w:val="single" w:sz="4" w:space="0" w:color="auto"/>
              <w:right w:val="single" w:sz="4" w:space="0" w:color="auto"/>
            </w:tcBorders>
            <w:noWrap/>
            <w:vAlign w:val="bottom"/>
            <w:hideMark/>
          </w:tcPr>
          <w:p w14:paraId="2C58916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1.776.923,00 </w:t>
            </w:r>
          </w:p>
        </w:tc>
        <w:tc>
          <w:tcPr>
            <w:tcW w:w="474" w:type="pct"/>
            <w:tcBorders>
              <w:top w:val="nil"/>
              <w:left w:val="nil"/>
              <w:bottom w:val="single" w:sz="4" w:space="0" w:color="auto"/>
              <w:right w:val="single" w:sz="4" w:space="0" w:color="auto"/>
            </w:tcBorders>
            <w:noWrap/>
            <w:vAlign w:val="bottom"/>
            <w:hideMark/>
          </w:tcPr>
          <w:p w14:paraId="5CCF308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940.723,00 </w:t>
            </w:r>
          </w:p>
        </w:tc>
        <w:tc>
          <w:tcPr>
            <w:tcW w:w="458" w:type="pct"/>
            <w:tcBorders>
              <w:top w:val="nil"/>
              <w:left w:val="nil"/>
              <w:bottom w:val="single" w:sz="4" w:space="0" w:color="auto"/>
              <w:right w:val="single" w:sz="4" w:space="0" w:color="auto"/>
            </w:tcBorders>
            <w:noWrap/>
            <w:vAlign w:val="bottom"/>
            <w:hideMark/>
          </w:tcPr>
          <w:p w14:paraId="13866F0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893.687,00 </w:t>
            </w:r>
          </w:p>
        </w:tc>
        <w:tc>
          <w:tcPr>
            <w:tcW w:w="447" w:type="pct"/>
            <w:tcBorders>
              <w:top w:val="nil"/>
              <w:left w:val="nil"/>
              <w:bottom w:val="single" w:sz="4" w:space="0" w:color="auto"/>
              <w:right w:val="single" w:sz="4" w:space="0" w:color="auto"/>
            </w:tcBorders>
            <w:noWrap/>
            <w:vAlign w:val="bottom"/>
            <w:hideMark/>
          </w:tcPr>
          <w:p w14:paraId="275E6FA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1.776.923,00 </w:t>
            </w:r>
          </w:p>
        </w:tc>
        <w:tc>
          <w:tcPr>
            <w:tcW w:w="508" w:type="pct"/>
            <w:tcBorders>
              <w:top w:val="nil"/>
              <w:left w:val="nil"/>
              <w:bottom w:val="single" w:sz="4" w:space="0" w:color="auto"/>
              <w:right w:val="single" w:sz="4" w:space="0" w:color="auto"/>
            </w:tcBorders>
            <w:noWrap/>
            <w:vAlign w:val="bottom"/>
            <w:hideMark/>
          </w:tcPr>
          <w:p w14:paraId="6CED58A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2.132.308,00 </w:t>
            </w:r>
          </w:p>
        </w:tc>
      </w:tr>
      <w:tr w:rsidR="00866625" w:rsidRPr="00F06EF3" w14:paraId="797B8CBA" w14:textId="77777777" w:rsidTr="007E2F3D">
        <w:trPr>
          <w:trHeight w:val="300"/>
        </w:trPr>
        <w:tc>
          <w:tcPr>
            <w:tcW w:w="5000" w:type="pct"/>
            <w:gridSpan w:val="10"/>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6F71BD6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DESCRIPCIÓN PROCEDIMIENTO (SISTEMA DE COMBUSTIBLE INCLUYE MANO DE OBRA, REPUESTOS MAS IVA)</w:t>
            </w:r>
          </w:p>
        </w:tc>
      </w:tr>
      <w:tr w:rsidR="00866625" w:rsidRPr="00F06EF3" w14:paraId="5B3B4077"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3D2AEE3"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129</w:t>
            </w:r>
          </w:p>
        </w:tc>
        <w:tc>
          <w:tcPr>
            <w:tcW w:w="685" w:type="pct"/>
            <w:tcBorders>
              <w:top w:val="nil"/>
              <w:left w:val="nil"/>
              <w:bottom w:val="single" w:sz="4" w:space="0" w:color="auto"/>
              <w:right w:val="single" w:sz="4" w:space="0" w:color="auto"/>
            </w:tcBorders>
            <w:vAlign w:val="bottom"/>
            <w:hideMark/>
          </w:tcPr>
          <w:p w14:paraId="148C02E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TANQUE COMBUSTIBLE</w:t>
            </w:r>
          </w:p>
        </w:tc>
        <w:tc>
          <w:tcPr>
            <w:tcW w:w="515" w:type="pct"/>
            <w:tcBorders>
              <w:top w:val="nil"/>
              <w:left w:val="nil"/>
              <w:bottom w:val="single" w:sz="4" w:space="0" w:color="auto"/>
              <w:right w:val="single" w:sz="4" w:space="0" w:color="auto"/>
            </w:tcBorders>
            <w:noWrap/>
            <w:vAlign w:val="bottom"/>
            <w:hideMark/>
          </w:tcPr>
          <w:p w14:paraId="5A58E40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15.645.521,00 </w:t>
            </w:r>
          </w:p>
        </w:tc>
        <w:tc>
          <w:tcPr>
            <w:tcW w:w="471" w:type="pct"/>
            <w:tcBorders>
              <w:top w:val="nil"/>
              <w:left w:val="nil"/>
              <w:bottom w:val="single" w:sz="4" w:space="0" w:color="auto"/>
              <w:right w:val="single" w:sz="4" w:space="0" w:color="auto"/>
            </w:tcBorders>
            <w:noWrap/>
            <w:vAlign w:val="bottom"/>
            <w:hideMark/>
          </w:tcPr>
          <w:p w14:paraId="1F301D7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17.391.542,00 </w:t>
            </w:r>
          </w:p>
        </w:tc>
        <w:tc>
          <w:tcPr>
            <w:tcW w:w="471" w:type="pct"/>
            <w:tcBorders>
              <w:top w:val="nil"/>
              <w:left w:val="nil"/>
              <w:bottom w:val="single" w:sz="4" w:space="0" w:color="auto"/>
              <w:right w:val="single" w:sz="4" w:space="0" w:color="auto"/>
            </w:tcBorders>
            <w:noWrap/>
            <w:vAlign w:val="bottom"/>
            <w:hideMark/>
          </w:tcPr>
          <w:p w14:paraId="13E7E21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11.408.193,00 </w:t>
            </w:r>
          </w:p>
        </w:tc>
        <w:tc>
          <w:tcPr>
            <w:tcW w:w="748" w:type="pct"/>
            <w:tcBorders>
              <w:top w:val="nil"/>
              <w:left w:val="nil"/>
              <w:bottom w:val="single" w:sz="4" w:space="0" w:color="auto"/>
              <w:right w:val="single" w:sz="4" w:space="0" w:color="auto"/>
            </w:tcBorders>
            <w:noWrap/>
            <w:vAlign w:val="bottom"/>
            <w:hideMark/>
          </w:tcPr>
          <w:p w14:paraId="41D916C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11.994.167,00 </w:t>
            </w:r>
          </w:p>
        </w:tc>
        <w:tc>
          <w:tcPr>
            <w:tcW w:w="474" w:type="pct"/>
            <w:tcBorders>
              <w:top w:val="nil"/>
              <w:left w:val="nil"/>
              <w:bottom w:val="single" w:sz="4" w:space="0" w:color="auto"/>
              <w:right w:val="single" w:sz="4" w:space="0" w:color="auto"/>
            </w:tcBorders>
            <w:noWrap/>
            <w:vAlign w:val="bottom"/>
            <w:hideMark/>
          </w:tcPr>
          <w:p w14:paraId="404B66E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14.080.969,00 </w:t>
            </w:r>
          </w:p>
        </w:tc>
        <w:tc>
          <w:tcPr>
            <w:tcW w:w="458" w:type="pct"/>
            <w:tcBorders>
              <w:top w:val="nil"/>
              <w:left w:val="nil"/>
              <w:bottom w:val="single" w:sz="4" w:space="0" w:color="auto"/>
              <w:right w:val="single" w:sz="4" w:space="0" w:color="auto"/>
            </w:tcBorders>
            <w:noWrap/>
            <w:vAlign w:val="bottom"/>
            <w:hideMark/>
          </w:tcPr>
          <w:p w14:paraId="27B8400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13.376.920,00 </w:t>
            </w:r>
          </w:p>
        </w:tc>
        <w:tc>
          <w:tcPr>
            <w:tcW w:w="447" w:type="pct"/>
            <w:tcBorders>
              <w:top w:val="nil"/>
              <w:left w:val="nil"/>
              <w:bottom w:val="single" w:sz="4" w:space="0" w:color="auto"/>
              <w:right w:val="single" w:sz="4" w:space="0" w:color="auto"/>
            </w:tcBorders>
            <w:noWrap/>
            <w:vAlign w:val="bottom"/>
            <w:hideMark/>
          </w:tcPr>
          <w:p w14:paraId="627D33A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17.391.542,00 </w:t>
            </w:r>
          </w:p>
        </w:tc>
        <w:tc>
          <w:tcPr>
            <w:tcW w:w="508" w:type="pct"/>
            <w:tcBorders>
              <w:top w:val="nil"/>
              <w:left w:val="nil"/>
              <w:bottom w:val="single" w:sz="4" w:space="0" w:color="auto"/>
              <w:right w:val="single" w:sz="4" w:space="0" w:color="auto"/>
            </w:tcBorders>
            <w:noWrap/>
            <w:vAlign w:val="bottom"/>
            <w:hideMark/>
          </w:tcPr>
          <w:p w14:paraId="7833186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14.393.000,00 </w:t>
            </w:r>
          </w:p>
        </w:tc>
      </w:tr>
      <w:tr w:rsidR="00866625" w:rsidRPr="00F06EF3" w14:paraId="7E87EC91"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B24FF8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130</w:t>
            </w:r>
          </w:p>
        </w:tc>
        <w:tc>
          <w:tcPr>
            <w:tcW w:w="685" w:type="pct"/>
            <w:tcBorders>
              <w:top w:val="nil"/>
              <w:left w:val="nil"/>
              <w:bottom w:val="single" w:sz="4" w:space="0" w:color="auto"/>
              <w:right w:val="single" w:sz="4" w:space="0" w:color="auto"/>
            </w:tcBorders>
            <w:vAlign w:val="bottom"/>
            <w:hideMark/>
          </w:tcPr>
          <w:p w14:paraId="256CBAC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TAPA TANQUE COMBUSTIBLE</w:t>
            </w:r>
          </w:p>
        </w:tc>
        <w:tc>
          <w:tcPr>
            <w:tcW w:w="515" w:type="pct"/>
            <w:tcBorders>
              <w:top w:val="nil"/>
              <w:left w:val="nil"/>
              <w:bottom w:val="single" w:sz="4" w:space="0" w:color="auto"/>
              <w:right w:val="single" w:sz="4" w:space="0" w:color="auto"/>
            </w:tcBorders>
            <w:noWrap/>
            <w:vAlign w:val="bottom"/>
            <w:hideMark/>
          </w:tcPr>
          <w:p w14:paraId="57458BF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391.413,00 </w:t>
            </w:r>
          </w:p>
        </w:tc>
        <w:tc>
          <w:tcPr>
            <w:tcW w:w="471" w:type="pct"/>
            <w:tcBorders>
              <w:top w:val="nil"/>
              <w:left w:val="nil"/>
              <w:bottom w:val="single" w:sz="4" w:space="0" w:color="auto"/>
              <w:right w:val="single" w:sz="4" w:space="0" w:color="auto"/>
            </w:tcBorders>
            <w:noWrap/>
            <w:vAlign w:val="bottom"/>
            <w:hideMark/>
          </w:tcPr>
          <w:p w14:paraId="2216E39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319.060,00 </w:t>
            </w:r>
          </w:p>
        </w:tc>
        <w:tc>
          <w:tcPr>
            <w:tcW w:w="471" w:type="pct"/>
            <w:tcBorders>
              <w:top w:val="nil"/>
              <w:left w:val="nil"/>
              <w:bottom w:val="single" w:sz="4" w:space="0" w:color="auto"/>
              <w:right w:val="single" w:sz="4" w:space="0" w:color="auto"/>
            </w:tcBorders>
            <w:noWrap/>
            <w:vAlign w:val="bottom"/>
            <w:hideMark/>
          </w:tcPr>
          <w:p w14:paraId="6324CF9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285.406,00 </w:t>
            </w:r>
          </w:p>
        </w:tc>
        <w:tc>
          <w:tcPr>
            <w:tcW w:w="748" w:type="pct"/>
            <w:tcBorders>
              <w:top w:val="nil"/>
              <w:left w:val="nil"/>
              <w:bottom w:val="single" w:sz="4" w:space="0" w:color="auto"/>
              <w:right w:val="single" w:sz="4" w:space="0" w:color="auto"/>
            </w:tcBorders>
            <w:noWrap/>
            <w:vAlign w:val="bottom"/>
            <w:hideMark/>
          </w:tcPr>
          <w:p w14:paraId="163C001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220.041,00 </w:t>
            </w:r>
          </w:p>
        </w:tc>
        <w:tc>
          <w:tcPr>
            <w:tcW w:w="474" w:type="pct"/>
            <w:tcBorders>
              <w:top w:val="nil"/>
              <w:left w:val="nil"/>
              <w:bottom w:val="single" w:sz="4" w:space="0" w:color="auto"/>
              <w:right w:val="single" w:sz="4" w:space="0" w:color="auto"/>
            </w:tcBorders>
            <w:noWrap/>
            <w:vAlign w:val="bottom"/>
            <w:hideMark/>
          </w:tcPr>
          <w:p w14:paraId="16DC22F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352.272,00 </w:t>
            </w:r>
          </w:p>
        </w:tc>
        <w:tc>
          <w:tcPr>
            <w:tcW w:w="458" w:type="pct"/>
            <w:tcBorders>
              <w:top w:val="nil"/>
              <w:left w:val="nil"/>
              <w:bottom w:val="single" w:sz="4" w:space="0" w:color="auto"/>
              <w:right w:val="single" w:sz="4" w:space="0" w:color="auto"/>
            </w:tcBorders>
            <w:noWrap/>
            <w:vAlign w:val="bottom"/>
            <w:hideMark/>
          </w:tcPr>
          <w:p w14:paraId="1636F2F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334.658,00 </w:t>
            </w:r>
          </w:p>
        </w:tc>
        <w:tc>
          <w:tcPr>
            <w:tcW w:w="447" w:type="pct"/>
            <w:tcBorders>
              <w:top w:val="nil"/>
              <w:left w:val="nil"/>
              <w:bottom w:val="single" w:sz="4" w:space="0" w:color="auto"/>
              <w:right w:val="single" w:sz="4" w:space="0" w:color="auto"/>
            </w:tcBorders>
            <w:noWrap/>
            <w:vAlign w:val="bottom"/>
            <w:hideMark/>
          </w:tcPr>
          <w:p w14:paraId="5513CA4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319.060,00 </w:t>
            </w:r>
          </w:p>
        </w:tc>
        <w:tc>
          <w:tcPr>
            <w:tcW w:w="508" w:type="pct"/>
            <w:tcBorders>
              <w:top w:val="nil"/>
              <w:left w:val="nil"/>
              <w:bottom w:val="single" w:sz="4" w:space="0" w:color="auto"/>
              <w:right w:val="single" w:sz="4" w:space="0" w:color="auto"/>
            </w:tcBorders>
            <w:noWrap/>
            <w:vAlign w:val="bottom"/>
            <w:hideMark/>
          </w:tcPr>
          <w:p w14:paraId="7343790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264.049,00 </w:t>
            </w:r>
          </w:p>
        </w:tc>
      </w:tr>
      <w:tr w:rsidR="00866625" w:rsidRPr="00F06EF3" w14:paraId="4700F10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F8B78D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131</w:t>
            </w:r>
          </w:p>
        </w:tc>
        <w:tc>
          <w:tcPr>
            <w:tcW w:w="685" w:type="pct"/>
            <w:tcBorders>
              <w:top w:val="nil"/>
              <w:left w:val="nil"/>
              <w:bottom w:val="single" w:sz="4" w:space="0" w:color="auto"/>
              <w:right w:val="single" w:sz="4" w:space="0" w:color="auto"/>
            </w:tcBorders>
            <w:vAlign w:val="bottom"/>
            <w:hideMark/>
          </w:tcPr>
          <w:p w14:paraId="64A7241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BOMBA DE COMBUSTIBLE</w:t>
            </w:r>
          </w:p>
        </w:tc>
        <w:tc>
          <w:tcPr>
            <w:tcW w:w="515" w:type="pct"/>
            <w:tcBorders>
              <w:top w:val="nil"/>
              <w:left w:val="nil"/>
              <w:bottom w:val="single" w:sz="4" w:space="0" w:color="auto"/>
              <w:right w:val="single" w:sz="4" w:space="0" w:color="auto"/>
            </w:tcBorders>
            <w:noWrap/>
            <w:vAlign w:val="bottom"/>
            <w:hideMark/>
          </w:tcPr>
          <w:p w14:paraId="7B21A18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1.692.205,00 </w:t>
            </w:r>
          </w:p>
        </w:tc>
        <w:tc>
          <w:tcPr>
            <w:tcW w:w="471" w:type="pct"/>
            <w:tcBorders>
              <w:top w:val="nil"/>
              <w:left w:val="nil"/>
              <w:bottom w:val="single" w:sz="4" w:space="0" w:color="auto"/>
              <w:right w:val="single" w:sz="4" w:space="0" w:color="auto"/>
            </w:tcBorders>
            <w:noWrap/>
            <w:vAlign w:val="bottom"/>
            <w:hideMark/>
          </w:tcPr>
          <w:p w14:paraId="543FE52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2.134.136,00 </w:t>
            </w:r>
          </w:p>
        </w:tc>
        <w:tc>
          <w:tcPr>
            <w:tcW w:w="471" w:type="pct"/>
            <w:tcBorders>
              <w:top w:val="nil"/>
              <w:left w:val="nil"/>
              <w:bottom w:val="single" w:sz="4" w:space="0" w:color="auto"/>
              <w:right w:val="single" w:sz="4" w:space="0" w:color="auto"/>
            </w:tcBorders>
            <w:noWrap/>
            <w:vAlign w:val="bottom"/>
            <w:hideMark/>
          </w:tcPr>
          <w:p w14:paraId="3247134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1.233.900,00 </w:t>
            </w:r>
          </w:p>
        </w:tc>
        <w:tc>
          <w:tcPr>
            <w:tcW w:w="748" w:type="pct"/>
            <w:tcBorders>
              <w:top w:val="nil"/>
              <w:left w:val="nil"/>
              <w:bottom w:val="single" w:sz="4" w:space="0" w:color="auto"/>
              <w:right w:val="single" w:sz="4" w:space="0" w:color="auto"/>
            </w:tcBorders>
            <w:noWrap/>
            <w:vAlign w:val="bottom"/>
            <w:hideMark/>
          </w:tcPr>
          <w:p w14:paraId="6BBAC21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1.471.817,00 </w:t>
            </w:r>
          </w:p>
        </w:tc>
        <w:tc>
          <w:tcPr>
            <w:tcW w:w="474" w:type="pct"/>
            <w:tcBorders>
              <w:top w:val="nil"/>
              <w:left w:val="nil"/>
              <w:bottom w:val="single" w:sz="4" w:space="0" w:color="auto"/>
              <w:right w:val="single" w:sz="4" w:space="0" w:color="auto"/>
            </w:tcBorders>
            <w:noWrap/>
            <w:vAlign w:val="bottom"/>
            <w:hideMark/>
          </w:tcPr>
          <w:p w14:paraId="76B5A50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1.522.985,00 </w:t>
            </w:r>
          </w:p>
        </w:tc>
        <w:tc>
          <w:tcPr>
            <w:tcW w:w="458" w:type="pct"/>
            <w:tcBorders>
              <w:top w:val="nil"/>
              <w:left w:val="nil"/>
              <w:bottom w:val="single" w:sz="4" w:space="0" w:color="auto"/>
              <w:right w:val="single" w:sz="4" w:space="0" w:color="auto"/>
            </w:tcBorders>
            <w:noWrap/>
            <w:vAlign w:val="bottom"/>
            <w:hideMark/>
          </w:tcPr>
          <w:p w14:paraId="3188FD4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1.446.835,00 </w:t>
            </w:r>
          </w:p>
        </w:tc>
        <w:tc>
          <w:tcPr>
            <w:tcW w:w="447" w:type="pct"/>
            <w:tcBorders>
              <w:top w:val="nil"/>
              <w:left w:val="nil"/>
              <w:bottom w:val="single" w:sz="4" w:space="0" w:color="auto"/>
              <w:right w:val="single" w:sz="4" w:space="0" w:color="auto"/>
            </w:tcBorders>
            <w:noWrap/>
            <w:vAlign w:val="bottom"/>
            <w:hideMark/>
          </w:tcPr>
          <w:p w14:paraId="6F6A1AE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2.134.136,00 </w:t>
            </w:r>
          </w:p>
        </w:tc>
        <w:tc>
          <w:tcPr>
            <w:tcW w:w="508" w:type="pct"/>
            <w:tcBorders>
              <w:top w:val="nil"/>
              <w:left w:val="nil"/>
              <w:bottom w:val="single" w:sz="4" w:space="0" w:color="auto"/>
              <w:right w:val="single" w:sz="4" w:space="0" w:color="auto"/>
            </w:tcBorders>
            <w:noWrap/>
            <w:vAlign w:val="bottom"/>
            <w:hideMark/>
          </w:tcPr>
          <w:p w14:paraId="54972F5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1.766.180,00 </w:t>
            </w:r>
          </w:p>
        </w:tc>
      </w:tr>
      <w:tr w:rsidR="00866625" w:rsidRPr="00F06EF3" w14:paraId="17DAFCC7"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A2A94A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132</w:t>
            </w:r>
          </w:p>
        </w:tc>
        <w:tc>
          <w:tcPr>
            <w:tcW w:w="685" w:type="pct"/>
            <w:tcBorders>
              <w:top w:val="nil"/>
              <w:left w:val="nil"/>
              <w:bottom w:val="single" w:sz="4" w:space="0" w:color="auto"/>
              <w:right w:val="single" w:sz="4" w:space="0" w:color="auto"/>
            </w:tcBorders>
            <w:vAlign w:val="bottom"/>
            <w:hideMark/>
          </w:tcPr>
          <w:p w14:paraId="1E9468C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MANGUERA COMBUSTIBLE</w:t>
            </w:r>
          </w:p>
        </w:tc>
        <w:tc>
          <w:tcPr>
            <w:tcW w:w="515" w:type="pct"/>
            <w:tcBorders>
              <w:top w:val="nil"/>
              <w:left w:val="nil"/>
              <w:bottom w:val="single" w:sz="4" w:space="0" w:color="auto"/>
              <w:right w:val="single" w:sz="4" w:space="0" w:color="auto"/>
            </w:tcBorders>
            <w:noWrap/>
            <w:vAlign w:val="bottom"/>
            <w:hideMark/>
          </w:tcPr>
          <w:p w14:paraId="3E83C1E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597.057,00 </w:t>
            </w:r>
          </w:p>
        </w:tc>
        <w:tc>
          <w:tcPr>
            <w:tcW w:w="471" w:type="pct"/>
            <w:tcBorders>
              <w:top w:val="nil"/>
              <w:left w:val="nil"/>
              <w:bottom w:val="single" w:sz="4" w:space="0" w:color="auto"/>
              <w:right w:val="single" w:sz="4" w:space="0" w:color="auto"/>
            </w:tcBorders>
            <w:noWrap/>
            <w:vAlign w:val="bottom"/>
            <w:hideMark/>
          </w:tcPr>
          <w:p w14:paraId="5FB1A1B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497.548,00 </w:t>
            </w:r>
          </w:p>
        </w:tc>
        <w:tc>
          <w:tcPr>
            <w:tcW w:w="471" w:type="pct"/>
            <w:tcBorders>
              <w:top w:val="nil"/>
              <w:left w:val="nil"/>
              <w:bottom w:val="single" w:sz="4" w:space="0" w:color="auto"/>
              <w:right w:val="single" w:sz="4" w:space="0" w:color="auto"/>
            </w:tcBorders>
            <w:noWrap/>
            <w:vAlign w:val="bottom"/>
            <w:hideMark/>
          </w:tcPr>
          <w:p w14:paraId="3C94CBA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435.354,00 </w:t>
            </w:r>
          </w:p>
        </w:tc>
        <w:tc>
          <w:tcPr>
            <w:tcW w:w="748" w:type="pct"/>
            <w:tcBorders>
              <w:top w:val="nil"/>
              <w:left w:val="nil"/>
              <w:bottom w:val="single" w:sz="4" w:space="0" w:color="auto"/>
              <w:right w:val="single" w:sz="4" w:space="0" w:color="auto"/>
            </w:tcBorders>
            <w:noWrap/>
            <w:vAlign w:val="bottom"/>
            <w:hideMark/>
          </w:tcPr>
          <w:p w14:paraId="3356BDE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343.136,00 </w:t>
            </w:r>
          </w:p>
        </w:tc>
        <w:tc>
          <w:tcPr>
            <w:tcW w:w="474" w:type="pct"/>
            <w:tcBorders>
              <w:top w:val="nil"/>
              <w:left w:val="nil"/>
              <w:bottom w:val="single" w:sz="4" w:space="0" w:color="auto"/>
              <w:right w:val="single" w:sz="4" w:space="0" w:color="auto"/>
            </w:tcBorders>
            <w:noWrap/>
            <w:vAlign w:val="bottom"/>
            <w:hideMark/>
          </w:tcPr>
          <w:p w14:paraId="21BF619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537.351,00 </w:t>
            </w:r>
          </w:p>
        </w:tc>
        <w:tc>
          <w:tcPr>
            <w:tcW w:w="458" w:type="pct"/>
            <w:tcBorders>
              <w:top w:val="nil"/>
              <w:left w:val="nil"/>
              <w:bottom w:val="single" w:sz="4" w:space="0" w:color="auto"/>
              <w:right w:val="single" w:sz="4" w:space="0" w:color="auto"/>
            </w:tcBorders>
            <w:noWrap/>
            <w:vAlign w:val="bottom"/>
            <w:hideMark/>
          </w:tcPr>
          <w:p w14:paraId="4610AE0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510.484,00 </w:t>
            </w:r>
          </w:p>
        </w:tc>
        <w:tc>
          <w:tcPr>
            <w:tcW w:w="447" w:type="pct"/>
            <w:tcBorders>
              <w:top w:val="nil"/>
              <w:left w:val="nil"/>
              <w:bottom w:val="single" w:sz="4" w:space="0" w:color="auto"/>
              <w:right w:val="single" w:sz="4" w:space="0" w:color="auto"/>
            </w:tcBorders>
            <w:noWrap/>
            <w:vAlign w:val="bottom"/>
            <w:hideMark/>
          </w:tcPr>
          <w:p w14:paraId="08F2501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497.548,00 </w:t>
            </w:r>
          </w:p>
        </w:tc>
        <w:tc>
          <w:tcPr>
            <w:tcW w:w="508" w:type="pct"/>
            <w:tcBorders>
              <w:top w:val="nil"/>
              <w:left w:val="nil"/>
              <w:bottom w:val="single" w:sz="4" w:space="0" w:color="auto"/>
              <w:right w:val="single" w:sz="4" w:space="0" w:color="auto"/>
            </w:tcBorders>
            <w:noWrap/>
            <w:vAlign w:val="bottom"/>
            <w:hideMark/>
          </w:tcPr>
          <w:p w14:paraId="52F83A2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411.763,00 </w:t>
            </w:r>
          </w:p>
        </w:tc>
      </w:tr>
      <w:tr w:rsidR="00866625" w:rsidRPr="00F06EF3" w14:paraId="0991CF07"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7200A47"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133</w:t>
            </w:r>
          </w:p>
        </w:tc>
        <w:tc>
          <w:tcPr>
            <w:tcW w:w="685" w:type="pct"/>
            <w:tcBorders>
              <w:top w:val="nil"/>
              <w:left w:val="nil"/>
              <w:bottom w:val="single" w:sz="4" w:space="0" w:color="auto"/>
              <w:right w:val="single" w:sz="4" w:space="0" w:color="auto"/>
            </w:tcBorders>
            <w:vAlign w:val="bottom"/>
            <w:hideMark/>
          </w:tcPr>
          <w:p w14:paraId="3337112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INYECTORES</w:t>
            </w:r>
          </w:p>
        </w:tc>
        <w:tc>
          <w:tcPr>
            <w:tcW w:w="515" w:type="pct"/>
            <w:tcBorders>
              <w:top w:val="nil"/>
              <w:left w:val="nil"/>
              <w:bottom w:val="single" w:sz="4" w:space="0" w:color="auto"/>
              <w:right w:val="single" w:sz="4" w:space="0" w:color="auto"/>
            </w:tcBorders>
            <w:noWrap/>
            <w:vAlign w:val="bottom"/>
            <w:hideMark/>
          </w:tcPr>
          <w:p w14:paraId="629A947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8.682.788,00 </w:t>
            </w:r>
          </w:p>
        </w:tc>
        <w:tc>
          <w:tcPr>
            <w:tcW w:w="471" w:type="pct"/>
            <w:tcBorders>
              <w:top w:val="nil"/>
              <w:left w:val="nil"/>
              <w:bottom w:val="single" w:sz="4" w:space="0" w:color="auto"/>
              <w:right w:val="single" w:sz="4" w:space="0" w:color="auto"/>
            </w:tcBorders>
            <w:noWrap/>
            <w:vAlign w:val="bottom"/>
            <w:hideMark/>
          </w:tcPr>
          <w:p w14:paraId="5F3F282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8.661.041,00 </w:t>
            </w:r>
          </w:p>
        </w:tc>
        <w:tc>
          <w:tcPr>
            <w:tcW w:w="471" w:type="pct"/>
            <w:tcBorders>
              <w:top w:val="nil"/>
              <w:left w:val="nil"/>
              <w:bottom w:val="single" w:sz="4" w:space="0" w:color="auto"/>
              <w:right w:val="single" w:sz="4" w:space="0" w:color="auto"/>
            </w:tcBorders>
            <w:noWrap/>
            <w:vAlign w:val="bottom"/>
            <w:hideMark/>
          </w:tcPr>
          <w:p w14:paraId="14F4F2A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7.597.439,00 </w:t>
            </w:r>
          </w:p>
        </w:tc>
        <w:tc>
          <w:tcPr>
            <w:tcW w:w="748" w:type="pct"/>
            <w:tcBorders>
              <w:top w:val="nil"/>
              <w:left w:val="nil"/>
              <w:bottom w:val="single" w:sz="4" w:space="0" w:color="auto"/>
              <w:right w:val="single" w:sz="4" w:space="0" w:color="auto"/>
            </w:tcBorders>
            <w:noWrap/>
            <w:vAlign w:val="bottom"/>
            <w:hideMark/>
          </w:tcPr>
          <w:p w14:paraId="140CF1B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5.973.132,00 </w:t>
            </w:r>
          </w:p>
        </w:tc>
        <w:tc>
          <w:tcPr>
            <w:tcW w:w="474" w:type="pct"/>
            <w:tcBorders>
              <w:top w:val="nil"/>
              <w:left w:val="nil"/>
              <w:bottom w:val="single" w:sz="4" w:space="0" w:color="auto"/>
              <w:right w:val="single" w:sz="4" w:space="0" w:color="auto"/>
            </w:tcBorders>
            <w:noWrap/>
            <w:vAlign w:val="bottom"/>
            <w:hideMark/>
          </w:tcPr>
          <w:p w14:paraId="4FA2C50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7.814.509,00 </w:t>
            </w:r>
          </w:p>
        </w:tc>
        <w:tc>
          <w:tcPr>
            <w:tcW w:w="458" w:type="pct"/>
            <w:tcBorders>
              <w:top w:val="nil"/>
              <w:left w:val="nil"/>
              <w:bottom w:val="single" w:sz="4" w:space="0" w:color="auto"/>
              <w:right w:val="single" w:sz="4" w:space="0" w:color="auto"/>
            </w:tcBorders>
            <w:noWrap/>
            <w:vAlign w:val="bottom"/>
            <w:hideMark/>
          </w:tcPr>
          <w:p w14:paraId="326DE14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7.423.784,00 </w:t>
            </w:r>
          </w:p>
        </w:tc>
        <w:tc>
          <w:tcPr>
            <w:tcW w:w="447" w:type="pct"/>
            <w:tcBorders>
              <w:top w:val="nil"/>
              <w:left w:val="nil"/>
              <w:bottom w:val="single" w:sz="4" w:space="0" w:color="auto"/>
              <w:right w:val="single" w:sz="4" w:space="0" w:color="auto"/>
            </w:tcBorders>
            <w:noWrap/>
            <w:vAlign w:val="bottom"/>
            <w:hideMark/>
          </w:tcPr>
          <w:p w14:paraId="3C67658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8.661.041,00 </w:t>
            </w:r>
          </w:p>
        </w:tc>
        <w:tc>
          <w:tcPr>
            <w:tcW w:w="508" w:type="pct"/>
            <w:tcBorders>
              <w:top w:val="nil"/>
              <w:left w:val="nil"/>
              <w:bottom w:val="single" w:sz="4" w:space="0" w:color="auto"/>
              <w:right w:val="single" w:sz="4" w:space="0" w:color="auto"/>
            </w:tcBorders>
            <w:noWrap/>
            <w:vAlign w:val="bottom"/>
            <w:hideMark/>
          </w:tcPr>
          <w:p w14:paraId="65AF1A5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7.167.758,00 </w:t>
            </w:r>
          </w:p>
        </w:tc>
      </w:tr>
      <w:tr w:rsidR="00866625" w:rsidRPr="00F06EF3" w14:paraId="32B5673E"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39BFF019"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134</w:t>
            </w:r>
          </w:p>
        </w:tc>
        <w:tc>
          <w:tcPr>
            <w:tcW w:w="685" w:type="pct"/>
            <w:tcBorders>
              <w:top w:val="nil"/>
              <w:left w:val="nil"/>
              <w:bottom w:val="single" w:sz="4" w:space="0" w:color="auto"/>
              <w:right w:val="single" w:sz="4" w:space="0" w:color="auto"/>
            </w:tcBorders>
            <w:vAlign w:val="bottom"/>
            <w:hideMark/>
          </w:tcPr>
          <w:p w14:paraId="136ABD8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FLOTADOR BOMBA COMBUSTIBLE</w:t>
            </w:r>
          </w:p>
        </w:tc>
        <w:tc>
          <w:tcPr>
            <w:tcW w:w="515" w:type="pct"/>
            <w:tcBorders>
              <w:top w:val="nil"/>
              <w:left w:val="nil"/>
              <w:bottom w:val="single" w:sz="4" w:space="0" w:color="auto"/>
              <w:right w:val="single" w:sz="4" w:space="0" w:color="auto"/>
            </w:tcBorders>
            <w:noWrap/>
            <w:vAlign w:val="bottom"/>
            <w:hideMark/>
          </w:tcPr>
          <w:p w14:paraId="00F5EB1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1.527.278,00 </w:t>
            </w:r>
          </w:p>
        </w:tc>
        <w:tc>
          <w:tcPr>
            <w:tcW w:w="471" w:type="pct"/>
            <w:tcBorders>
              <w:top w:val="nil"/>
              <w:left w:val="nil"/>
              <w:bottom w:val="single" w:sz="4" w:space="0" w:color="auto"/>
              <w:right w:val="single" w:sz="4" w:space="0" w:color="auto"/>
            </w:tcBorders>
            <w:noWrap/>
            <w:vAlign w:val="bottom"/>
            <w:hideMark/>
          </w:tcPr>
          <w:p w14:paraId="7547AAC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1.527.278,00 </w:t>
            </w:r>
          </w:p>
        </w:tc>
        <w:tc>
          <w:tcPr>
            <w:tcW w:w="471" w:type="pct"/>
            <w:tcBorders>
              <w:top w:val="nil"/>
              <w:left w:val="nil"/>
              <w:bottom w:val="single" w:sz="4" w:space="0" w:color="auto"/>
              <w:right w:val="single" w:sz="4" w:space="0" w:color="auto"/>
            </w:tcBorders>
            <w:noWrap/>
            <w:vAlign w:val="bottom"/>
            <w:hideMark/>
          </w:tcPr>
          <w:p w14:paraId="596FE96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1.336.368,00 </w:t>
            </w:r>
          </w:p>
        </w:tc>
        <w:tc>
          <w:tcPr>
            <w:tcW w:w="748" w:type="pct"/>
            <w:tcBorders>
              <w:top w:val="nil"/>
              <w:left w:val="nil"/>
              <w:bottom w:val="single" w:sz="4" w:space="0" w:color="auto"/>
              <w:right w:val="single" w:sz="4" w:space="0" w:color="auto"/>
            </w:tcBorders>
            <w:noWrap/>
            <w:vAlign w:val="bottom"/>
            <w:hideMark/>
          </w:tcPr>
          <w:p w14:paraId="355976D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1.053.295,00 </w:t>
            </w:r>
          </w:p>
        </w:tc>
        <w:tc>
          <w:tcPr>
            <w:tcW w:w="474" w:type="pct"/>
            <w:tcBorders>
              <w:top w:val="nil"/>
              <w:left w:val="nil"/>
              <w:bottom w:val="single" w:sz="4" w:space="0" w:color="auto"/>
              <w:right w:val="single" w:sz="4" w:space="0" w:color="auto"/>
            </w:tcBorders>
            <w:noWrap/>
            <w:vAlign w:val="bottom"/>
            <w:hideMark/>
          </w:tcPr>
          <w:p w14:paraId="443039C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1.374.550,00 </w:t>
            </w:r>
          </w:p>
        </w:tc>
        <w:tc>
          <w:tcPr>
            <w:tcW w:w="458" w:type="pct"/>
            <w:tcBorders>
              <w:top w:val="nil"/>
              <w:left w:val="nil"/>
              <w:bottom w:val="single" w:sz="4" w:space="0" w:color="auto"/>
              <w:right w:val="single" w:sz="4" w:space="0" w:color="auto"/>
            </w:tcBorders>
            <w:noWrap/>
            <w:vAlign w:val="bottom"/>
            <w:hideMark/>
          </w:tcPr>
          <w:p w14:paraId="092602F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1.305.823,00 </w:t>
            </w:r>
          </w:p>
        </w:tc>
        <w:tc>
          <w:tcPr>
            <w:tcW w:w="447" w:type="pct"/>
            <w:tcBorders>
              <w:top w:val="nil"/>
              <w:left w:val="nil"/>
              <w:bottom w:val="single" w:sz="4" w:space="0" w:color="auto"/>
              <w:right w:val="single" w:sz="4" w:space="0" w:color="auto"/>
            </w:tcBorders>
            <w:noWrap/>
            <w:vAlign w:val="bottom"/>
            <w:hideMark/>
          </w:tcPr>
          <w:p w14:paraId="124D0FA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1.527.278,00 </w:t>
            </w:r>
          </w:p>
        </w:tc>
        <w:tc>
          <w:tcPr>
            <w:tcW w:w="508" w:type="pct"/>
            <w:tcBorders>
              <w:top w:val="nil"/>
              <w:left w:val="nil"/>
              <w:bottom w:val="single" w:sz="4" w:space="0" w:color="auto"/>
              <w:right w:val="single" w:sz="4" w:space="0" w:color="auto"/>
            </w:tcBorders>
            <w:noWrap/>
            <w:vAlign w:val="bottom"/>
            <w:hideMark/>
          </w:tcPr>
          <w:p w14:paraId="315F5E6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1.263.954,00 </w:t>
            </w:r>
          </w:p>
        </w:tc>
      </w:tr>
      <w:tr w:rsidR="00866625" w:rsidRPr="00F06EF3" w14:paraId="3A937FC1"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446767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135</w:t>
            </w:r>
          </w:p>
        </w:tc>
        <w:tc>
          <w:tcPr>
            <w:tcW w:w="685" w:type="pct"/>
            <w:tcBorders>
              <w:top w:val="nil"/>
              <w:left w:val="nil"/>
              <w:bottom w:val="single" w:sz="4" w:space="0" w:color="auto"/>
              <w:right w:val="single" w:sz="4" w:space="0" w:color="auto"/>
            </w:tcBorders>
            <w:vAlign w:val="bottom"/>
            <w:hideMark/>
          </w:tcPr>
          <w:p w14:paraId="4E3C5F6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BAJAR Y MONTAR TANQUE DE COMBUSTIBLE</w:t>
            </w:r>
          </w:p>
        </w:tc>
        <w:tc>
          <w:tcPr>
            <w:tcW w:w="515" w:type="pct"/>
            <w:tcBorders>
              <w:top w:val="nil"/>
              <w:left w:val="nil"/>
              <w:bottom w:val="single" w:sz="4" w:space="0" w:color="auto"/>
              <w:right w:val="single" w:sz="4" w:space="0" w:color="auto"/>
            </w:tcBorders>
            <w:noWrap/>
            <w:vAlign w:val="bottom"/>
            <w:hideMark/>
          </w:tcPr>
          <w:p w14:paraId="7D24725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702.687,00 </w:t>
            </w:r>
          </w:p>
        </w:tc>
        <w:tc>
          <w:tcPr>
            <w:tcW w:w="471" w:type="pct"/>
            <w:tcBorders>
              <w:top w:val="nil"/>
              <w:left w:val="nil"/>
              <w:bottom w:val="single" w:sz="4" w:space="0" w:color="auto"/>
              <w:right w:val="single" w:sz="4" w:space="0" w:color="auto"/>
            </w:tcBorders>
            <w:noWrap/>
            <w:vAlign w:val="bottom"/>
            <w:hideMark/>
          </w:tcPr>
          <w:p w14:paraId="7A436CD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702.689,00 </w:t>
            </w:r>
          </w:p>
        </w:tc>
        <w:tc>
          <w:tcPr>
            <w:tcW w:w="471" w:type="pct"/>
            <w:tcBorders>
              <w:top w:val="nil"/>
              <w:left w:val="nil"/>
              <w:bottom w:val="single" w:sz="4" w:space="0" w:color="auto"/>
              <w:right w:val="single" w:sz="4" w:space="0" w:color="auto"/>
            </w:tcBorders>
            <w:noWrap/>
            <w:vAlign w:val="bottom"/>
            <w:hideMark/>
          </w:tcPr>
          <w:p w14:paraId="07B34A0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702.689,00 </w:t>
            </w:r>
          </w:p>
        </w:tc>
        <w:tc>
          <w:tcPr>
            <w:tcW w:w="748" w:type="pct"/>
            <w:tcBorders>
              <w:top w:val="nil"/>
              <w:left w:val="nil"/>
              <w:bottom w:val="single" w:sz="4" w:space="0" w:color="auto"/>
              <w:right w:val="single" w:sz="4" w:space="0" w:color="auto"/>
            </w:tcBorders>
            <w:noWrap/>
            <w:vAlign w:val="bottom"/>
            <w:hideMark/>
          </w:tcPr>
          <w:p w14:paraId="042C956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702.689,00 </w:t>
            </w:r>
          </w:p>
        </w:tc>
        <w:tc>
          <w:tcPr>
            <w:tcW w:w="474" w:type="pct"/>
            <w:tcBorders>
              <w:top w:val="nil"/>
              <w:left w:val="nil"/>
              <w:bottom w:val="single" w:sz="4" w:space="0" w:color="auto"/>
              <w:right w:val="single" w:sz="4" w:space="0" w:color="auto"/>
            </w:tcBorders>
            <w:noWrap/>
            <w:vAlign w:val="bottom"/>
            <w:hideMark/>
          </w:tcPr>
          <w:p w14:paraId="3D6BC77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632.418,00 </w:t>
            </w:r>
          </w:p>
        </w:tc>
        <w:tc>
          <w:tcPr>
            <w:tcW w:w="458" w:type="pct"/>
            <w:tcBorders>
              <w:top w:val="nil"/>
              <w:left w:val="nil"/>
              <w:bottom w:val="single" w:sz="4" w:space="0" w:color="auto"/>
              <w:right w:val="single" w:sz="4" w:space="0" w:color="auto"/>
            </w:tcBorders>
            <w:noWrap/>
            <w:vAlign w:val="bottom"/>
            <w:hideMark/>
          </w:tcPr>
          <w:p w14:paraId="6ACEF0A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600.797,00 </w:t>
            </w:r>
          </w:p>
        </w:tc>
        <w:tc>
          <w:tcPr>
            <w:tcW w:w="447" w:type="pct"/>
            <w:tcBorders>
              <w:top w:val="nil"/>
              <w:left w:val="nil"/>
              <w:bottom w:val="single" w:sz="4" w:space="0" w:color="auto"/>
              <w:right w:val="single" w:sz="4" w:space="0" w:color="auto"/>
            </w:tcBorders>
            <w:noWrap/>
            <w:vAlign w:val="bottom"/>
            <w:hideMark/>
          </w:tcPr>
          <w:p w14:paraId="1FF3E04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702.689,00 </w:t>
            </w:r>
          </w:p>
        </w:tc>
        <w:tc>
          <w:tcPr>
            <w:tcW w:w="508" w:type="pct"/>
            <w:tcBorders>
              <w:top w:val="nil"/>
              <w:left w:val="nil"/>
              <w:bottom w:val="single" w:sz="4" w:space="0" w:color="auto"/>
              <w:right w:val="single" w:sz="4" w:space="0" w:color="auto"/>
            </w:tcBorders>
            <w:noWrap/>
            <w:vAlign w:val="bottom"/>
            <w:hideMark/>
          </w:tcPr>
          <w:p w14:paraId="69F0164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843.227,00 </w:t>
            </w:r>
          </w:p>
        </w:tc>
      </w:tr>
      <w:tr w:rsidR="00866625" w:rsidRPr="00F06EF3" w14:paraId="2AC9206B" w14:textId="77777777" w:rsidTr="007E2F3D">
        <w:trPr>
          <w:trHeight w:val="900"/>
        </w:trPr>
        <w:tc>
          <w:tcPr>
            <w:tcW w:w="224" w:type="pct"/>
            <w:tcBorders>
              <w:top w:val="nil"/>
              <w:left w:val="single" w:sz="4" w:space="0" w:color="auto"/>
              <w:bottom w:val="single" w:sz="4" w:space="0" w:color="auto"/>
              <w:right w:val="single" w:sz="4" w:space="0" w:color="auto"/>
            </w:tcBorders>
            <w:noWrap/>
            <w:vAlign w:val="center"/>
            <w:hideMark/>
          </w:tcPr>
          <w:p w14:paraId="4798E069"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136</w:t>
            </w:r>
          </w:p>
        </w:tc>
        <w:tc>
          <w:tcPr>
            <w:tcW w:w="685" w:type="pct"/>
            <w:tcBorders>
              <w:top w:val="nil"/>
              <w:left w:val="nil"/>
              <w:bottom w:val="single" w:sz="4" w:space="0" w:color="auto"/>
              <w:right w:val="single" w:sz="4" w:space="0" w:color="auto"/>
            </w:tcBorders>
            <w:vAlign w:val="bottom"/>
            <w:hideMark/>
          </w:tcPr>
          <w:p w14:paraId="4EE5F90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REVISION DE FUGAS Y MANTENIMIENTO SISTEMA DE</w:t>
            </w:r>
            <w:r w:rsidRPr="00F06EF3">
              <w:rPr>
                <w:rFonts w:eastAsia="Times New Roman" w:cs="Calibri"/>
                <w:color w:val="000000"/>
                <w:sz w:val="16"/>
                <w:szCs w:val="16"/>
                <w:lang w:eastAsia="es-CO"/>
              </w:rPr>
              <w:br/>
              <w:t>GAS</w:t>
            </w:r>
          </w:p>
        </w:tc>
        <w:tc>
          <w:tcPr>
            <w:tcW w:w="515" w:type="pct"/>
            <w:tcBorders>
              <w:top w:val="nil"/>
              <w:left w:val="nil"/>
              <w:bottom w:val="single" w:sz="4" w:space="0" w:color="auto"/>
              <w:right w:val="single" w:sz="4" w:space="0" w:color="auto"/>
            </w:tcBorders>
            <w:noWrap/>
            <w:vAlign w:val="bottom"/>
            <w:hideMark/>
          </w:tcPr>
          <w:p w14:paraId="679070E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868.457,00 </w:t>
            </w:r>
          </w:p>
        </w:tc>
        <w:tc>
          <w:tcPr>
            <w:tcW w:w="471" w:type="pct"/>
            <w:tcBorders>
              <w:top w:val="nil"/>
              <w:left w:val="nil"/>
              <w:bottom w:val="single" w:sz="4" w:space="0" w:color="auto"/>
              <w:right w:val="single" w:sz="4" w:space="0" w:color="auto"/>
            </w:tcBorders>
            <w:noWrap/>
            <w:vAlign w:val="bottom"/>
            <w:hideMark/>
          </w:tcPr>
          <w:p w14:paraId="2B48B14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1.042.149,00 </w:t>
            </w:r>
          </w:p>
        </w:tc>
        <w:tc>
          <w:tcPr>
            <w:tcW w:w="471" w:type="pct"/>
            <w:tcBorders>
              <w:top w:val="nil"/>
              <w:left w:val="nil"/>
              <w:bottom w:val="single" w:sz="4" w:space="0" w:color="auto"/>
              <w:right w:val="single" w:sz="4" w:space="0" w:color="auto"/>
            </w:tcBorders>
            <w:noWrap/>
            <w:vAlign w:val="bottom"/>
            <w:hideMark/>
          </w:tcPr>
          <w:p w14:paraId="1EC4C1D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916.941,00 </w:t>
            </w:r>
          </w:p>
        </w:tc>
        <w:tc>
          <w:tcPr>
            <w:tcW w:w="748" w:type="pct"/>
            <w:tcBorders>
              <w:top w:val="nil"/>
              <w:left w:val="nil"/>
              <w:bottom w:val="single" w:sz="4" w:space="0" w:color="auto"/>
              <w:right w:val="single" w:sz="4" w:space="0" w:color="auto"/>
            </w:tcBorders>
            <w:noWrap/>
            <w:vAlign w:val="bottom"/>
            <w:hideMark/>
          </w:tcPr>
          <w:p w14:paraId="7D4D038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744.392,00 </w:t>
            </w:r>
          </w:p>
        </w:tc>
        <w:tc>
          <w:tcPr>
            <w:tcW w:w="474" w:type="pct"/>
            <w:tcBorders>
              <w:top w:val="nil"/>
              <w:left w:val="nil"/>
              <w:bottom w:val="single" w:sz="4" w:space="0" w:color="auto"/>
              <w:right w:val="single" w:sz="4" w:space="0" w:color="auto"/>
            </w:tcBorders>
            <w:noWrap/>
            <w:vAlign w:val="bottom"/>
            <w:hideMark/>
          </w:tcPr>
          <w:p w14:paraId="0E8E767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781.611,00 </w:t>
            </w:r>
          </w:p>
        </w:tc>
        <w:tc>
          <w:tcPr>
            <w:tcW w:w="458" w:type="pct"/>
            <w:tcBorders>
              <w:top w:val="nil"/>
              <w:left w:val="nil"/>
              <w:bottom w:val="single" w:sz="4" w:space="0" w:color="auto"/>
              <w:right w:val="single" w:sz="4" w:space="0" w:color="auto"/>
            </w:tcBorders>
            <w:noWrap/>
            <w:vAlign w:val="bottom"/>
            <w:hideMark/>
          </w:tcPr>
          <w:p w14:paraId="0A63944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742.531,00 </w:t>
            </w:r>
          </w:p>
        </w:tc>
        <w:tc>
          <w:tcPr>
            <w:tcW w:w="447" w:type="pct"/>
            <w:tcBorders>
              <w:top w:val="nil"/>
              <w:left w:val="nil"/>
              <w:bottom w:val="single" w:sz="4" w:space="0" w:color="auto"/>
              <w:right w:val="single" w:sz="4" w:space="0" w:color="auto"/>
            </w:tcBorders>
            <w:noWrap/>
            <w:vAlign w:val="bottom"/>
            <w:hideMark/>
          </w:tcPr>
          <w:p w14:paraId="293BB0C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1.042.149,00 </w:t>
            </w:r>
          </w:p>
        </w:tc>
        <w:tc>
          <w:tcPr>
            <w:tcW w:w="508" w:type="pct"/>
            <w:tcBorders>
              <w:top w:val="nil"/>
              <w:left w:val="nil"/>
              <w:bottom w:val="single" w:sz="4" w:space="0" w:color="auto"/>
              <w:right w:val="single" w:sz="4" w:space="0" w:color="auto"/>
            </w:tcBorders>
            <w:noWrap/>
            <w:vAlign w:val="bottom"/>
            <w:hideMark/>
          </w:tcPr>
          <w:p w14:paraId="71FA4F8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893.270,00 </w:t>
            </w:r>
          </w:p>
        </w:tc>
      </w:tr>
      <w:tr w:rsidR="00866625" w:rsidRPr="00F06EF3" w14:paraId="542B6C3E"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0ED7BD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137</w:t>
            </w:r>
          </w:p>
        </w:tc>
        <w:tc>
          <w:tcPr>
            <w:tcW w:w="685" w:type="pct"/>
            <w:tcBorders>
              <w:top w:val="nil"/>
              <w:left w:val="nil"/>
              <w:bottom w:val="single" w:sz="4" w:space="0" w:color="auto"/>
              <w:right w:val="single" w:sz="4" w:space="0" w:color="auto"/>
            </w:tcBorders>
            <w:vAlign w:val="bottom"/>
            <w:hideMark/>
          </w:tcPr>
          <w:p w14:paraId="31B3DDB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MEDIDOR DE COMBUSTIBLE</w:t>
            </w:r>
          </w:p>
        </w:tc>
        <w:tc>
          <w:tcPr>
            <w:tcW w:w="515" w:type="pct"/>
            <w:tcBorders>
              <w:top w:val="nil"/>
              <w:left w:val="nil"/>
              <w:bottom w:val="single" w:sz="4" w:space="0" w:color="auto"/>
              <w:right w:val="single" w:sz="4" w:space="0" w:color="auto"/>
            </w:tcBorders>
            <w:noWrap/>
            <w:vAlign w:val="bottom"/>
            <w:hideMark/>
          </w:tcPr>
          <w:p w14:paraId="5C4C7DD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777.976,00 </w:t>
            </w:r>
          </w:p>
        </w:tc>
        <w:tc>
          <w:tcPr>
            <w:tcW w:w="471" w:type="pct"/>
            <w:tcBorders>
              <w:top w:val="nil"/>
              <w:left w:val="nil"/>
              <w:bottom w:val="single" w:sz="4" w:space="0" w:color="auto"/>
              <w:right w:val="single" w:sz="4" w:space="0" w:color="auto"/>
            </w:tcBorders>
            <w:noWrap/>
            <w:vAlign w:val="bottom"/>
            <w:hideMark/>
          </w:tcPr>
          <w:p w14:paraId="7D84320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4.183.300,00 </w:t>
            </w:r>
          </w:p>
        </w:tc>
        <w:tc>
          <w:tcPr>
            <w:tcW w:w="471" w:type="pct"/>
            <w:tcBorders>
              <w:top w:val="nil"/>
              <w:left w:val="nil"/>
              <w:bottom w:val="single" w:sz="4" w:space="0" w:color="auto"/>
              <w:right w:val="single" w:sz="4" w:space="0" w:color="auto"/>
            </w:tcBorders>
            <w:noWrap/>
            <w:vAlign w:val="bottom"/>
            <w:hideMark/>
          </w:tcPr>
          <w:p w14:paraId="537F157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1.281.638,00 </w:t>
            </w:r>
          </w:p>
        </w:tc>
        <w:tc>
          <w:tcPr>
            <w:tcW w:w="748" w:type="pct"/>
            <w:tcBorders>
              <w:top w:val="nil"/>
              <w:left w:val="nil"/>
              <w:bottom w:val="single" w:sz="4" w:space="0" w:color="auto"/>
              <w:right w:val="single" w:sz="4" w:space="0" w:color="auto"/>
            </w:tcBorders>
            <w:noWrap/>
            <w:vAlign w:val="bottom"/>
            <w:hideMark/>
          </w:tcPr>
          <w:p w14:paraId="4D66A28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2.988.071,00 </w:t>
            </w:r>
          </w:p>
        </w:tc>
        <w:tc>
          <w:tcPr>
            <w:tcW w:w="474" w:type="pct"/>
            <w:tcBorders>
              <w:top w:val="nil"/>
              <w:left w:val="nil"/>
              <w:bottom w:val="single" w:sz="4" w:space="0" w:color="auto"/>
              <w:right w:val="single" w:sz="4" w:space="0" w:color="auto"/>
            </w:tcBorders>
            <w:noWrap/>
            <w:vAlign w:val="bottom"/>
            <w:hideMark/>
          </w:tcPr>
          <w:p w14:paraId="75763FB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700.178,00 </w:t>
            </w:r>
          </w:p>
        </w:tc>
        <w:tc>
          <w:tcPr>
            <w:tcW w:w="458" w:type="pct"/>
            <w:tcBorders>
              <w:top w:val="nil"/>
              <w:left w:val="nil"/>
              <w:bottom w:val="single" w:sz="4" w:space="0" w:color="auto"/>
              <w:right w:val="single" w:sz="4" w:space="0" w:color="auto"/>
            </w:tcBorders>
            <w:noWrap/>
            <w:vAlign w:val="bottom"/>
            <w:hideMark/>
          </w:tcPr>
          <w:p w14:paraId="5477BA3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665.169,00 </w:t>
            </w:r>
          </w:p>
        </w:tc>
        <w:tc>
          <w:tcPr>
            <w:tcW w:w="447" w:type="pct"/>
            <w:tcBorders>
              <w:top w:val="nil"/>
              <w:left w:val="nil"/>
              <w:bottom w:val="single" w:sz="4" w:space="0" w:color="auto"/>
              <w:right w:val="single" w:sz="4" w:space="0" w:color="auto"/>
            </w:tcBorders>
            <w:noWrap/>
            <w:vAlign w:val="bottom"/>
            <w:hideMark/>
          </w:tcPr>
          <w:p w14:paraId="1030466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4.183.300,00 </w:t>
            </w:r>
          </w:p>
        </w:tc>
        <w:tc>
          <w:tcPr>
            <w:tcW w:w="508" w:type="pct"/>
            <w:tcBorders>
              <w:top w:val="nil"/>
              <w:left w:val="nil"/>
              <w:bottom w:val="single" w:sz="4" w:space="0" w:color="auto"/>
              <w:right w:val="single" w:sz="4" w:space="0" w:color="auto"/>
            </w:tcBorders>
            <w:noWrap/>
            <w:vAlign w:val="bottom"/>
            <w:hideMark/>
          </w:tcPr>
          <w:p w14:paraId="270A60A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3.585.685,00 </w:t>
            </w:r>
          </w:p>
        </w:tc>
      </w:tr>
      <w:tr w:rsidR="00866625" w:rsidRPr="00F06EF3" w14:paraId="40073752"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0E4647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138</w:t>
            </w:r>
          </w:p>
        </w:tc>
        <w:tc>
          <w:tcPr>
            <w:tcW w:w="685" w:type="pct"/>
            <w:tcBorders>
              <w:top w:val="nil"/>
              <w:left w:val="nil"/>
              <w:bottom w:val="single" w:sz="4" w:space="0" w:color="auto"/>
              <w:right w:val="single" w:sz="4" w:space="0" w:color="auto"/>
            </w:tcBorders>
            <w:vAlign w:val="bottom"/>
            <w:hideMark/>
          </w:tcPr>
          <w:p w14:paraId="74EFBA5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LIMPIEZA DE INYECTORES</w:t>
            </w:r>
          </w:p>
        </w:tc>
        <w:tc>
          <w:tcPr>
            <w:tcW w:w="515" w:type="pct"/>
            <w:tcBorders>
              <w:top w:val="nil"/>
              <w:left w:val="nil"/>
              <w:bottom w:val="single" w:sz="4" w:space="0" w:color="auto"/>
              <w:right w:val="single" w:sz="4" w:space="0" w:color="auto"/>
            </w:tcBorders>
            <w:noWrap/>
            <w:vAlign w:val="bottom"/>
            <w:hideMark/>
          </w:tcPr>
          <w:p w14:paraId="2BCC9EE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431.421,00 </w:t>
            </w:r>
          </w:p>
        </w:tc>
        <w:tc>
          <w:tcPr>
            <w:tcW w:w="471" w:type="pct"/>
            <w:tcBorders>
              <w:top w:val="nil"/>
              <w:left w:val="nil"/>
              <w:bottom w:val="single" w:sz="4" w:space="0" w:color="auto"/>
              <w:right w:val="single" w:sz="4" w:space="0" w:color="auto"/>
            </w:tcBorders>
            <w:noWrap/>
            <w:vAlign w:val="bottom"/>
            <w:hideMark/>
          </w:tcPr>
          <w:p w14:paraId="63F8009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837.810,00 </w:t>
            </w:r>
          </w:p>
        </w:tc>
        <w:tc>
          <w:tcPr>
            <w:tcW w:w="471" w:type="pct"/>
            <w:tcBorders>
              <w:top w:val="nil"/>
              <w:left w:val="nil"/>
              <w:bottom w:val="single" w:sz="4" w:space="0" w:color="auto"/>
              <w:right w:val="single" w:sz="4" w:space="0" w:color="auto"/>
            </w:tcBorders>
            <w:noWrap/>
            <w:vAlign w:val="bottom"/>
            <w:hideMark/>
          </w:tcPr>
          <w:p w14:paraId="3C3AAAE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837.810,00 </w:t>
            </w:r>
          </w:p>
        </w:tc>
        <w:tc>
          <w:tcPr>
            <w:tcW w:w="748" w:type="pct"/>
            <w:tcBorders>
              <w:top w:val="nil"/>
              <w:left w:val="nil"/>
              <w:bottom w:val="single" w:sz="4" w:space="0" w:color="auto"/>
              <w:right w:val="single" w:sz="4" w:space="0" w:color="auto"/>
            </w:tcBorders>
            <w:noWrap/>
            <w:vAlign w:val="bottom"/>
            <w:hideMark/>
          </w:tcPr>
          <w:p w14:paraId="31BBD6F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598.436,00 </w:t>
            </w:r>
          </w:p>
        </w:tc>
        <w:tc>
          <w:tcPr>
            <w:tcW w:w="474" w:type="pct"/>
            <w:tcBorders>
              <w:top w:val="nil"/>
              <w:left w:val="nil"/>
              <w:bottom w:val="single" w:sz="4" w:space="0" w:color="auto"/>
              <w:right w:val="single" w:sz="4" w:space="0" w:color="auto"/>
            </w:tcBorders>
            <w:noWrap/>
            <w:vAlign w:val="bottom"/>
            <w:hideMark/>
          </w:tcPr>
          <w:p w14:paraId="0E3249D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388.279,00 </w:t>
            </w:r>
          </w:p>
        </w:tc>
        <w:tc>
          <w:tcPr>
            <w:tcW w:w="458" w:type="pct"/>
            <w:tcBorders>
              <w:top w:val="nil"/>
              <w:left w:val="nil"/>
              <w:bottom w:val="single" w:sz="4" w:space="0" w:color="auto"/>
              <w:right w:val="single" w:sz="4" w:space="0" w:color="auto"/>
            </w:tcBorders>
            <w:noWrap/>
            <w:vAlign w:val="bottom"/>
            <w:hideMark/>
          </w:tcPr>
          <w:p w14:paraId="3A46EEC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368.865,00 </w:t>
            </w:r>
          </w:p>
        </w:tc>
        <w:tc>
          <w:tcPr>
            <w:tcW w:w="447" w:type="pct"/>
            <w:tcBorders>
              <w:top w:val="nil"/>
              <w:left w:val="nil"/>
              <w:bottom w:val="single" w:sz="4" w:space="0" w:color="auto"/>
              <w:right w:val="single" w:sz="4" w:space="0" w:color="auto"/>
            </w:tcBorders>
            <w:noWrap/>
            <w:vAlign w:val="bottom"/>
            <w:hideMark/>
          </w:tcPr>
          <w:p w14:paraId="4E4435C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837.810,00 </w:t>
            </w:r>
          </w:p>
        </w:tc>
        <w:tc>
          <w:tcPr>
            <w:tcW w:w="508" w:type="pct"/>
            <w:tcBorders>
              <w:top w:val="nil"/>
              <w:left w:val="nil"/>
              <w:bottom w:val="single" w:sz="4" w:space="0" w:color="auto"/>
              <w:right w:val="single" w:sz="4" w:space="0" w:color="auto"/>
            </w:tcBorders>
            <w:noWrap/>
            <w:vAlign w:val="bottom"/>
            <w:hideMark/>
          </w:tcPr>
          <w:p w14:paraId="29D0883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718.123,00 </w:t>
            </w:r>
          </w:p>
        </w:tc>
      </w:tr>
      <w:tr w:rsidR="00866625" w:rsidRPr="00F06EF3" w14:paraId="3CA9FB45"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FE2103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139</w:t>
            </w:r>
          </w:p>
        </w:tc>
        <w:tc>
          <w:tcPr>
            <w:tcW w:w="685" w:type="pct"/>
            <w:tcBorders>
              <w:top w:val="nil"/>
              <w:left w:val="nil"/>
              <w:bottom w:val="single" w:sz="4" w:space="0" w:color="auto"/>
              <w:right w:val="single" w:sz="4" w:space="0" w:color="auto"/>
            </w:tcBorders>
            <w:vAlign w:val="bottom"/>
            <w:hideMark/>
          </w:tcPr>
          <w:p w14:paraId="4E95F0F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SONDEO TUBERIA COMBUSTIBLE</w:t>
            </w:r>
          </w:p>
        </w:tc>
        <w:tc>
          <w:tcPr>
            <w:tcW w:w="515" w:type="pct"/>
            <w:tcBorders>
              <w:top w:val="nil"/>
              <w:left w:val="nil"/>
              <w:bottom w:val="single" w:sz="4" w:space="0" w:color="auto"/>
              <w:right w:val="single" w:sz="4" w:space="0" w:color="auto"/>
            </w:tcBorders>
            <w:noWrap/>
            <w:vAlign w:val="bottom"/>
            <w:hideMark/>
          </w:tcPr>
          <w:p w14:paraId="694B0B6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271.107,00 </w:t>
            </w:r>
          </w:p>
        </w:tc>
        <w:tc>
          <w:tcPr>
            <w:tcW w:w="471" w:type="pct"/>
            <w:tcBorders>
              <w:top w:val="nil"/>
              <w:left w:val="nil"/>
              <w:bottom w:val="single" w:sz="4" w:space="0" w:color="auto"/>
              <w:right w:val="single" w:sz="4" w:space="0" w:color="auto"/>
            </w:tcBorders>
            <w:noWrap/>
            <w:vAlign w:val="bottom"/>
            <w:hideMark/>
          </w:tcPr>
          <w:p w14:paraId="7F02358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460.883,00 </w:t>
            </w:r>
          </w:p>
        </w:tc>
        <w:tc>
          <w:tcPr>
            <w:tcW w:w="471" w:type="pct"/>
            <w:tcBorders>
              <w:top w:val="nil"/>
              <w:left w:val="nil"/>
              <w:bottom w:val="single" w:sz="4" w:space="0" w:color="auto"/>
              <w:right w:val="single" w:sz="4" w:space="0" w:color="auto"/>
            </w:tcBorders>
            <w:noWrap/>
            <w:vAlign w:val="bottom"/>
            <w:hideMark/>
          </w:tcPr>
          <w:p w14:paraId="12CD641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460.883,00 </w:t>
            </w:r>
          </w:p>
        </w:tc>
        <w:tc>
          <w:tcPr>
            <w:tcW w:w="748" w:type="pct"/>
            <w:tcBorders>
              <w:top w:val="nil"/>
              <w:left w:val="nil"/>
              <w:bottom w:val="single" w:sz="4" w:space="0" w:color="auto"/>
              <w:right w:val="single" w:sz="4" w:space="0" w:color="auto"/>
            </w:tcBorders>
            <w:noWrap/>
            <w:vAlign w:val="bottom"/>
            <w:hideMark/>
          </w:tcPr>
          <w:p w14:paraId="6C84FE7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329.202,00 </w:t>
            </w:r>
          </w:p>
        </w:tc>
        <w:tc>
          <w:tcPr>
            <w:tcW w:w="474" w:type="pct"/>
            <w:tcBorders>
              <w:top w:val="nil"/>
              <w:left w:val="nil"/>
              <w:bottom w:val="single" w:sz="4" w:space="0" w:color="auto"/>
              <w:right w:val="single" w:sz="4" w:space="0" w:color="auto"/>
            </w:tcBorders>
            <w:noWrap/>
            <w:vAlign w:val="bottom"/>
            <w:hideMark/>
          </w:tcPr>
          <w:p w14:paraId="452446E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243.996,00 </w:t>
            </w:r>
          </w:p>
        </w:tc>
        <w:tc>
          <w:tcPr>
            <w:tcW w:w="458" w:type="pct"/>
            <w:tcBorders>
              <w:top w:val="nil"/>
              <w:left w:val="nil"/>
              <w:bottom w:val="single" w:sz="4" w:space="0" w:color="auto"/>
              <w:right w:val="single" w:sz="4" w:space="0" w:color="auto"/>
            </w:tcBorders>
            <w:noWrap/>
            <w:vAlign w:val="bottom"/>
            <w:hideMark/>
          </w:tcPr>
          <w:p w14:paraId="1BC19E1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231.796,00 </w:t>
            </w:r>
          </w:p>
        </w:tc>
        <w:tc>
          <w:tcPr>
            <w:tcW w:w="447" w:type="pct"/>
            <w:tcBorders>
              <w:top w:val="nil"/>
              <w:left w:val="nil"/>
              <w:bottom w:val="single" w:sz="4" w:space="0" w:color="auto"/>
              <w:right w:val="single" w:sz="4" w:space="0" w:color="auto"/>
            </w:tcBorders>
            <w:noWrap/>
            <w:vAlign w:val="bottom"/>
            <w:hideMark/>
          </w:tcPr>
          <w:p w14:paraId="6DDA570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460.883,00 </w:t>
            </w:r>
          </w:p>
        </w:tc>
        <w:tc>
          <w:tcPr>
            <w:tcW w:w="508" w:type="pct"/>
            <w:tcBorders>
              <w:top w:val="nil"/>
              <w:left w:val="nil"/>
              <w:bottom w:val="single" w:sz="4" w:space="0" w:color="auto"/>
              <w:right w:val="single" w:sz="4" w:space="0" w:color="auto"/>
            </w:tcBorders>
            <w:noWrap/>
            <w:vAlign w:val="bottom"/>
            <w:hideMark/>
          </w:tcPr>
          <w:p w14:paraId="6C48B73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395.042,00 </w:t>
            </w:r>
          </w:p>
        </w:tc>
      </w:tr>
      <w:tr w:rsidR="00866625" w:rsidRPr="00F06EF3" w14:paraId="2AC19189"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0195FC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140</w:t>
            </w:r>
          </w:p>
        </w:tc>
        <w:tc>
          <w:tcPr>
            <w:tcW w:w="685" w:type="pct"/>
            <w:tcBorders>
              <w:top w:val="nil"/>
              <w:left w:val="nil"/>
              <w:bottom w:val="single" w:sz="4" w:space="0" w:color="auto"/>
              <w:right w:val="single" w:sz="4" w:space="0" w:color="auto"/>
            </w:tcBorders>
            <w:vAlign w:val="bottom"/>
            <w:hideMark/>
          </w:tcPr>
          <w:p w14:paraId="487B593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TUBO COMBUSTIBLE</w:t>
            </w:r>
          </w:p>
        </w:tc>
        <w:tc>
          <w:tcPr>
            <w:tcW w:w="515" w:type="pct"/>
            <w:tcBorders>
              <w:top w:val="nil"/>
              <w:left w:val="nil"/>
              <w:bottom w:val="single" w:sz="4" w:space="0" w:color="auto"/>
              <w:right w:val="single" w:sz="4" w:space="0" w:color="auto"/>
            </w:tcBorders>
            <w:noWrap/>
            <w:vAlign w:val="bottom"/>
            <w:hideMark/>
          </w:tcPr>
          <w:p w14:paraId="3F1A4E4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461.459,00 </w:t>
            </w:r>
          </w:p>
        </w:tc>
        <w:tc>
          <w:tcPr>
            <w:tcW w:w="471" w:type="pct"/>
            <w:tcBorders>
              <w:top w:val="nil"/>
              <w:left w:val="nil"/>
              <w:bottom w:val="single" w:sz="4" w:space="0" w:color="auto"/>
              <w:right w:val="single" w:sz="4" w:space="0" w:color="auto"/>
            </w:tcBorders>
            <w:noWrap/>
            <w:vAlign w:val="bottom"/>
            <w:hideMark/>
          </w:tcPr>
          <w:p w14:paraId="6F38BAB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873.355,00 </w:t>
            </w:r>
          </w:p>
        </w:tc>
        <w:tc>
          <w:tcPr>
            <w:tcW w:w="471" w:type="pct"/>
            <w:tcBorders>
              <w:top w:val="nil"/>
              <w:left w:val="nil"/>
              <w:bottom w:val="single" w:sz="4" w:space="0" w:color="auto"/>
              <w:right w:val="single" w:sz="4" w:space="0" w:color="auto"/>
            </w:tcBorders>
            <w:noWrap/>
            <w:vAlign w:val="bottom"/>
            <w:hideMark/>
          </w:tcPr>
          <w:p w14:paraId="6E60445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873.355,00 </w:t>
            </w:r>
          </w:p>
        </w:tc>
        <w:tc>
          <w:tcPr>
            <w:tcW w:w="748" w:type="pct"/>
            <w:tcBorders>
              <w:top w:val="nil"/>
              <w:left w:val="nil"/>
              <w:bottom w:val="single" w:sz="4" w:space="0" w:color="auto"/>
              <w:right w:val="single" w:sz="4" w:space="0" w:color="auto"/>
            </w:tcBorders>
            <w:noWrap/>
            <w:vAlign w:val="bottom"/>
            <w:hideMark/>
          </w:tcPr>
          <w:p w14:paraId="7E2B990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623.825,00 </w:t>
            </w:r>
          </w:p>
        </w:tc>
        <w:tc>
          <w:tcPr>
            <w:tcW w:w="474" w:type="pct"/>
            <w:tcBorders>
              <w:top w:val="nil"/>
              <w:left w:val="nil"/>
              <w:bottom w:val="single" w:sz="4" w:space="0" w:color="auto"/>
              <w:right w:val="single" w:sz="4" w:space="0" w:color="auto"/>
            </w:tcBorders>
            <w:noWrap/>
            <w:vAlign w:val="bottom"/>
            <w:hideMark/>
          </w:tcPr>
          <w:p w14:paraId="699B458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415.313,00 </w:t>
            </w:r>
          </w:p>
        </w:tc>
        <w:tc>
          <w:tcPr>
            <w:tcW w:w="458" w:type="pct"/>
            <w:tcBorders>
              <w:top w:val="nil"/>
              <w:left w:val="nil"/>
              <w:bottom w:val="single" w:sz="4" w:space="0" w:color="auto"/>
              <w:right w:val="single" w:sz="4" w:space="0" w:color="auto"/>
            </w:tcBorders>
            <w:noWrap/>
            <w:vAlign w:val="bottom"/>
            <w:hideMark/>
          </w:tcPr>
          <w:p w14:paraId="04C7936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394.547,00 </w:t>
            </w:r>
          </w:p>
        </w:tc>
        <w:tc>
          <w:tcPr>
            <w:tcW w:w="447" w:type="pct"/>
            <w:tcBorders>
              <w:top w:val="nil"/>
              <w:left w:val="nil"/>
              <w:bottom w:val="single" w:sz="4" w:space="0" w:color="auto"/>
              <w:right w:val="single" w:sz="4" w:space="0" w:color="auto"/>
            </w:tcBorders>
            <w:noWrap/>
            <w:vAlign w:val="bottom"/>
            <w:hideMark/>
          </w:tcPr>
          <w:p w14:paraId="776FA3B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873.355,00 </w:t>
            </w:r>
          </w:p>
        </w:tc>
        <w:tc>
          <w:tcPr>
            <w:tcW w:w="508" w:type="pct"/>
            <w:tcBorders>
              <w:top w:val="nil"/>
              <w:left w:val="nil"/>
              <w:bottom w:val="single" w:sz="4" w:space="0" w:color="auto"/>
              <w:right w:val="single" w:sz="4" w:space="0" w:color="auto"/>
            </w:tcBorders>
            <w:noWrap/>
            <w:vAlign w:val="bottom"/>
            <w:hideMark/>
          </w:tcPr>
          <w:p w14:paraId="10E7E17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748.590,00 </w:t>
            </w:r>
          </w:p>
        </w:tc>
      </w:tr>
      <w:tr w:rsidR="00866625" w:rsidRPr="00F06EF3" w14:paraId="299851F5"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5EF8FF8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141</w:t>
            </w:r>
          </w:p>
        </w:tc>
        <w:tc>
          <w:tcPr>
            <w:tcW w:w="685" w:type="pct"/>
            <w:tcBorders>
              <w:top w:val="nil"/>
              <w:left w:val="nil"/>
              <w:bottom w:val="single" w:sz="4" w:space="0" w:color="auto"/>
              <w:right w:val="single" w:sz="4" w:space="0" w:color="auto"/>
            </w:tcBorders>
            <w:vAlign w:val="bottom"/>
            <w:hideMark/>
          </w:tcPr>
          <w:p w14:paraId="1170825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CORREGIR FUGA COMBUSTIBLE POR RETORNO INYECC,</w:t>
            </w:r>
          </w:p>
        </w:tc>
        <w:tc>
          <w:tcPr>
            <w:tcW w:w="515" w:type="pct"/>
            <w:tcBorders>
              <w:top w:val="nil"/>
              <w:left w:val="nil"/>
              <w:bottom w:val="single" w:sz="4" w:space="0" w:color="auto"/>
              <w:right w:val="single" w:sz="4" w:space="0" w:color="auto"/>
            </w:tcBorders>
            <w:noWrap/>
            <w:vAlign w:val="bottom"/>
            <w:hideMark/>
          </w:tcPr>
          <w:p w14:paraId="24450D5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309.090,00 </w:t>
            </w:r>
          </w:p>
        </w:tc>
        <w:tc>
          <w:tcPr>
            <w:tcW w:w="471" w:type="pct"/>
            <w:tcBorders>
              <w:top w:val="nil"/>
              <w:left w:val="nil"/>
              <w:bottom w:val="single" w:sz="4" w:space="0" w:color="auto"/>
              <w:right w:val="single" w:sz="4" w:space="0" w:color="auto"/>
            </w:tcBorders>
            <w:noWrap/>
            <w:vAlign w:val="bottom"/>
            <w:hideMark/>
          </w:tcPr>
          <w:p w14:paraId="081D6BE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907.638,00 </w:t>
            </w:r>
          </w:p>
        </w:tc>
        <w:tc>
          <w:tcPr>
            <w:tcW w:w="471" w:type="pct"/>
            <w:tcBorders>
              <w:top w:val="nil"/>
              <w:left w:val="nil"/>
              <w:bottom w:val="single" w:sz="4" w:space="0" w:color="auto"/>
              <w:right w:val="single" w:sz="4" w:space="0" w:color="auto"/>
            </w:tcBorders>
            <w:noWrap/>
            <w:vAlign w:val="bottom"/>
            <w:hideMark/>
          </w:tcPr>
          <w:p w14:paraId="6BC0E6E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907.638,00 </w:t>
            </w:r>
          </w:p>
        </w:tc>
        <w:tc>
          <w:tcPr>
            <w:tcW w:w="748" w:type="pct"/>
            <w:tcBorders>
              <w:top w:val="nil"/>
              <w:left w:val="nil"/>
              <w:bottom w:val="single" w:sz="4" w:space="0" w:color="auto"/>
              <w:right w:val="single" w:sz="4" w:space="0" w:color="auto"/>
            </w:tcBorders>
            <w:noWrap/>
            <w:vAlign w:val="bottom"/>
            <w:hideMark/>
          </w:tcPr>
          <w:p w14:paraId="6266833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907.638,00 </w:t>
            </w:r>
          </w:p>
        </w:tc>
        <w:tc>
          <w:tcPr>
            <w:tcW w:w="474" w:type="pct"/>
            <w:tcBorders>
              <w:top w:val="nil"/>
              <w:left w:val="nil"/>
              <w:bottom w:val="single" w:sz="4" w:space="0" w:color="auto"/>
              <w:right w:val="single" w:sz="4" w:space="0" w:color="auto"/>
            </w:tcBorders>
            <w:noWrap/>
            <w:vAlign w:val="bottom"/>
            <w:hideMark/>
          </w:tcPr>
          <w:p w14:paraId="11C5568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278.181,00 </w:t>
            </w:r>
          </w:p>
        </w:tc>
        <w:tc>
          <w:tcPr>
            <w:tcW w:w="458" w:type="pct"/>
            <w:tcBorders>
              <w:top w:val="nil"/>
              <w:left w:val="nil"/>
              <w:bottom w:val="single" w:sz="4" w:space="0" w:color="auto"/>
              <w:right w:val="single" w:sz="4" w:space="0" w:color="auto"/>
            </w:tcBorders>
            <w:noWrap/>
            <w:vAlign w:val="bottom"/>
            <w:hideMark/>
          </w:tcPr>
          <w:p w14:paraId="5A949E8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264.272,00 </w:t>
            </w:r>
          </w:p>
        </w:tc>
        <w:tc>
          <w:tcPr>
            <w:tcW w:w="447" w:type="pct"/>
            <w:tcBorders>
              <w:top w:val="nil"/>
              <w:left w:val="nil"/>
              <w:bottom w:val="single" w:sz="4" w:space="0" w:color="auto"/>
              <w:right w:val="single" w:sz="4" w:space="0" w:color="auto"/>
            </w:tcBorders>
            <w:noWrap/>
            <w:vAlign w:val="bottom"/>
            <w:hideMark/>
          </w:tcPr>
          <w:p w14:paraId="1292911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907.638,00 </w:t>
            </w:r>
          </w:p>
        </w:tc>
        <w:tc>
          <w:tcPr>
            <w:tcW w:w="508" w:type="pct"/>
            <w:tcBorders>
              <w:top w:val="nil"/>
              <w:left w:val="nil"/>
              <w:bottom w:val="single" w:sz="4" w:space="0" w:color="auto"/>
              <w:right w:val="single" w:sz="4" w:space="0" w:color="auto"/>
            </w:tcBorders>
            <w:noWrap/>
            <w:vAlign w:val="bottom"/>
            <w:hideMark/>
          </w:tcPr>
          <w:p w14:paraId="1BD3DB7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1.089.166,00 </w:t>
            </w:r>
          </w:p>
        </w:tc>
      </w:tr>
      <w:tr w:rsidR="00866625" w:rsidRPr="00F06EF3" w14:paraId="3187BD41"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538CEE0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142</w:t>
            </w:r>
          </w:p>
        </w:tc>
        <w:tc>
          <w:tcPr>
            <w:tcW w:w="685" w:type="pct"/>
            <w:tcBorders>
              <w:top w:val="nil"/>
              <w:left w:val="nil"/>
              <w:bottom w:val="single" w:sz="4" w:space="0" w:color="auto"/>
              <w:right w:val="single" w:sz="4" w:space="0" w:color="auto"/>
            </w:tcBorders>
            <w:vAlign w:val="bottom"/>
            <w:hideMark/>
          </w:tcPr>
          <w:p w14:paraId="6094946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REVISION CORRIENTE TACOMETRO </w:t>
            </w:r>
            <w:r w:rsidRPr="00F06EF3">
              <w:rPr>
                <w:rFonts w:eastAsia="Times New Roman" w:cs="Calibri"/>
                <w:color w:val="000000"/>
                <w:sz w:val="16"/>
                <w:szCs w:val="16"/>
                <w:lang w:eastAsia="es-CO"/>
              </w:rPr>
              <w:lastRenderedPageBreak/>
              <w:t>COMBUSTIBLE</w:t>
            </w:r>
          </w:p>
        </w:tc>
        <w:tc>
          <w:tcPr>
            <w:tcW w:w="515" w:type="pct"/>
            <w:tcBorders>
              <w:top w:val="nil"/>
              <w:left w:val="nil"/>
              <w:bottom w:val="single" w:sz="4" w:space="0" w:color="auto"/>
              <w:right w:val="single" w:sz="4" w:space="0" w:color="auto"/>
            </w:tcBorders>
            <w:noWrap/>
            <w:vAlign w:val="bottom"/>
            <w:hideMark/>
          </w:tcPr>
          <w:p w14:paraId="3F0F0C8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 xml:space="preserve"> $              543.770,00 </w:t>
            </w:r>
          </w:p>
        </w:tc>
        <w:tc>
          <w:tcPr>
            <w:tcW w:w="471" w:type="pct"/>
            <w:tcBorders>
              <w:top w:val="nil"/>
              <w:left w:val="nil"/>
              <w:bottom w:val="single" w:sz="4" w:space="0" w:color="auto"/>
              <w:right w:val="single" w:sz="4" w:space="0" w:color="auto"/>
            </w:tcBorders>
            <w:noWrap/>
            <w:vAlign w:val="bottom"/>
            <w:hideMark/>
          </w:tcPr>
          <w:p w14:paraId="3F60D60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543.770,00 </w:t>
            </w:r>
          </w:p>
        </w:tc>
        <w:tc>
          <w:tcPr>
            <w:tcW w:w="471" w:type="pct"/>
            <w:tcBorders>
              <w:top w:val="nil"/>
              <w:left w:val="nil"/>
              <w:bottom w:val="single" w:sz="4" w:space="0" w:color="auto"/>
              <w:right w:val="single" w:sz="4" w:space="0" w:color="auto"/>
            </w:tcBorders>
            <w:noWrap/>
            <w:vAlign w:val="bottom"/>
            <w:hideMark/>
          </w:tcPr>
          <w:p w14:paraId="00FFF13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543.770,00 </w:t>
            </w:r>
          </w:p>
        </w:tc>
        <w:tc>
          <w:tcPr>
            <w:tcW w:w="748" w:type="pct"/>
            <w:tcBorders>
              <w:top w:val="nil"/>
              <w:left w:val="nil"/>
              <w:bottom w:val="single" w:sz="4" w:space="0" w:color="auto"/>
              <w:right w:val="single" w:sz="4" w:space="0" w:color="auto"/>
            </w:tcBorders>
            <w:noWrap/>
            <w:vAlign w:val="bottom"/>
            <w:hideMark/>
          </w:tcPr>
          <w:p w14:paraId="75D470B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543.770,00 </w:t>
            </w:r>
          </w:p>
        </w:tc>
        <w:tc>
          <w:tcPr>
            <w:tcW w:w="474" w:type="pct"/>
            <w:tcBorders>
              <w:top w:val="nil"/>
              <w:left w:val="nil"/>
              <w:bottom w:val="single" w:sz="4" w:space="0" w:color="auto"/>
              <w:right w:val="single" w:sz="4" w:space="0" w:color="auto"/>
            </w:tcBorders>
            <w:noWrap/>
            <w:vAlign w:val="bottom"/>
            <w:hideMark/>
          </w:tcPr>
          <w:p w14:paraId="71F4F1B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489.393,00 </w:t>
            </w:r>
          </w:p>
        </w:tc>
        <w:tc>
          <w:tcPr>
            <w:tcW w:w="458" w:type="pct"/>
            <w:tcBorders>
              <w:top w:val="nil"/>
              <w:left w:val="nil"/>
              <w:bottom w:val="single" w:sz="4" w:space="0" w:color="auto"/>
              <w:right w:val="single" w:sz="4" w:space="0" w:color="auto"/>
            </w:tcBorders>
            <w:noWrap/>
            <w:vAlign w:val="bottom"/>
            <w:hideMark/>
          </w:tcPr>
          <w:p w14:paraId="5CEB2CE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464.923,00 </w:t>
            </w:r>
          </w:p>
        </w:tc>
        <w:tc>
          <w:tcPr>
            <w:tcW w:w="447" w:type="pct"/>
            <w:tcBorders>
              <w:top w:val="nil"/>
              <w:left w:val="nil"/>
              <w:bottom w:val="single" w:sz="4" w:space="0" w:color="auto"/>
              <w:right w:val="single" w:sz="4" w:space="0" w:color="auto"/>
            </w:tcBorders>
            <w:noWrap/>
            <w:vAlign w:val="bottom"/>
            <w:hideMark/>
          </w:tcPr>
          <w:p w14:paraId="4525EE1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543.770,00 </w:t>
            </w:r>
          </w:p>
        </w:tc>
        <w:tc>
          <w:tcPr>
            <w:tcW w:w="508" w:type="pct"/>
            <w:tcBorders>
              <w:top w:val="nil"/>
              <w:left w:val="nil"/>
              <w:bottom w:val="single" w:sz="4" w:space="0" w:color="auto"/>
              <w:right w:val="single" w:sz="4" w:space="0" w:color="auto"/>
            </w:tcBorders>
            <w:noWrap/>
            <w:vAlign w:val="bottom"/>
            <w:hideMark/>
          </w:tcPr>
          <w:p w14:paraId="5B2B91D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652.524,00 </w:t>
            </w:r>
          </w:p>
        </w:tc>
      </w:tr>
      <w:tr w:rsidR="00866625" w:rsidRPr="00F06EF3" w14:paraId="1DF5D923"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3F7424A7"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143</w:t>
            </w:r>
          </w:p>
        </w:tc>
        <w:tc>
          <w:tcPr>
            <w:tcW w:w="685" w:type="pct"/>
            <w:tcBorders>
              <w:top w:val="nil"/>
              <w:left w:val="nil"/>
              <w:bottom w:val="single" w:sz="4" w:space="0" w:color="auto"/>
              <w:right w:val="single" w:sz="4" w:space="0" w:color="auto"/>
            </w:tcBorders>
            <w:vAlign w:val="bottom"/>
            <w:hideMark/>
          </w:tcPr>
          <w:p w14:paraId="65AF03C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CALIBRACIÓN INYECTORES Y BOMBA</w:t>
            </w:r>
          </w:p>
        </w:tc>
        <w:tc>
          <w:tcPr>
            <w:tcW w:w="515" w:type="pct"/>
            <w:tcBorders>
              <w:top w:val="nil"/>
              <w:left w:val="nil"/>
              <w:bottom w:val="single" w:sz="4" w:space="0" w:color="auto"/>
              <w:right w:val="single" w:sz="4" w:space="0" w:color="auto"/>
            </w:tcBorders>
            <w:noWrap/>
            <w:vAlign w:val="bottom"/>
            <w:hideMark/>
          </w:tcPr>
          <w:p w14:paraId="0631568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4.050.444,00 </w:t>
            </w:r>
          </w:p>
        </w:tc>
        <w:tc>
          <w:tcPr>
            <w:tcW w:w="471" w:type="pct"/>
            <w:tcBorders>
              <w:top w:val="nil"/>
              <w:left w:val="nil"/>
              <w:bottom w:val="single" w:sz="4" w:space="0" w:color="auto"/>
              <w:right w:val="single" w:sz="4" w:space="0" w:color="auto"/>
            </w:tcBorders>
            <w:noWrap/>
            <w:vAlign w:val="bottom"/>
            <w:hideMark/>
          </w:tcPr>
          <w:p w14:paraId="2DD0E2A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4.050.444,00 </w:t>
            </w:r>
          </w:p>
        </w:tc>
        <w:tc>
          <w:tcPr>
            <w:tcW w:w="471" w:type="pct"/>
            <w:tcBorders>
              <w:top w:val="nil"/>
              <w:left w:val="nil"/>
              <w:bottom w:val="single" w:sz="4" w:space="0" w:color="auto"/>
              <w:right w:val="single" w:sz="4" w:space="0" w:color="auto"/>
            </w:tcBorders>
            <w:noWrap/>
            <w:vAlign w:val="bottom"/>
            <w:hideMark/>
          </w:tcPr>
          <w:p w14:paraId="41937B8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4.050.444,00 </w:t>
            </w:r>
          </w:p>
        </w:tc>
        <w:tc>
          <w:tcPr>
            <w:tcW w:w="748" w:type="pct"/>
            <w:tcBorders>
              <w:top w:val="nil"/>
              <w:left w:val="nil"/>
              <w:bottom w:val="single" w:sz="4" w:space="0" w:color="auto"/>
              <w:right w:val="single" w:sz="4" w:space="0" w:color="auto"/>
            </w:tcBorders>
            <w:noWrap/>
            <w:vAlign w:val="bottom"/>
            <w:hideMark/>
          </w:tcPr>
          <w:p w14:paraId="51F5DA1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 </w:t>
            </w:r>
          </w:p>
        </w:tc>
        <w:tc>
          <w:tcPr>
            <w:tcW w:w="474" w:type="pct"/>
            <w:tcBorders>
              <w:top w:val="nil"/>
              <w:left w:val="nil"/>
              <w:bottom w:val="single" w:sz="4" w:space="0" w:color="auto"/>
              <w:right w:val="single" w:sz="4" w:space="0" w:color="auto"/>
            </w:tcBorders>
            <w:noWrap/>
            <w:vAlign w:val="bottom"/>
            <w:hideMark/>
          </w:tcPr>
          <w:p w14:paraId="5FBD1A4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3.645.400,00 </w:t>
            </w:r>
          </w:p>
        </w:tc>
        <w:tc>
          <w:tcPr>
            <w:tcW w:w="458" w:type="pct"/>
            <w:tcBorders>
              <w:top w:val="nil"/>
              <w:left w:val="nil"/>
              <w:bottom w:val="single" w:sz="4" w:space="0" w:color="auto"/>
              <w:right w:val="single" w:sz="4" w:space="0" w:color="auto"/>
            </w:tcBorders>
            <w:noWrap/>
            <w:vAlign w:val="bottom"/>
            <w:hideMark/>
          </w:tcPr>
          <w:p w14:paraId="74A5A87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3.463.130,00 </w:t>
            </w:r>
          </w:p>
        </w:tc>
        <w:tc>
          <w:tcPr>
            <w:tcW w:w="447" w:type="pct"/>
            <w:tcBorders>
              <w:top w:val="nil"/>
              <w:left w:val="nil"/>
              <w:bottom w:val="single" w:sz="4" w:space="0" w:color="auto"/>
              <w:right w:val="single" w:sz="4" w:space="0" w:color="auto"/>
            </w:tcBorders>
            <w:noWrap/>
            <w:vAlign w:val="bottom"/>
            <w:hideMark/>
          </w:tcPr>
          <w:p w14:paraId="123C266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4.050.444,00 </w:t>
            </w:r>
          </w:p>
        </w:tc>
        <w:tc>
          <w:tcPr>
            <w:tcW w:w="508" w:type="pct"/>
            <w:tcBorders>
              <w:top w:val="nil"/>
              <w:left w:val="nil"/>
              <w:bottom w:val="single" w:sz="4" w:space="0" w:color="auto"/>
              <w:right w:val="single" w:sz="4" w:space="0" w:color="auto"/>
            </w:tcBorders>
            <w:noWrap/>
            <w:vAlign w:val="bottom"/>
            <w:hideMark/>
          </w:tcPr>
          <w:p w14:paraId="289958F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w:t>
            </w:r>
          </w:p>
        </w:tc>
      </w:tr>
      <w:tr w:rsidR="00866625" w:rsidRPr="00F06EF3" w14:paraId="444F0193"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B97E76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144</w:t>
            </w:r>
          </w:p>
        </w:tc>
        <w:tc>
          <w:tcPr>
            <w:tcW w:w="685" w:type="pct"/>
            <w:tcBorders>
              <w:top w:val="nil"/>
              <w:left w:val="nil"/>
              <w:bottom w:val="single" w:sz="4" w:space="0" w:color="auto"/>
              <w:right w:val="single" w:sz="4" w:space="0" w:color="auto"/>
            </w:tcBorders>
            <w:vAlign w:val="bottom"/>
            <w:hideMark/>
          </w:tcPr>
          <w:p w14:paraId="0D957CD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TOBERAS BOMBA DE INYECCIÓN</w:t>
            </w:r>
          </w:p>
        </w:tc>
        <w:tc>
          <w:tcPr>
            <w:tcW w:w="515" w:type="pct"/>
            <w:tcBorders>
              <w:top w:val="nil"/>
              <w:left w:val="nil"/>
              <w:bottom w:val="single" w:sz="4" w:space="0" w:color="auto"/>
              <w:right w:val="single" w:sz="4" w:space="0" w:color="auto"/>
            </w:tcBorders>
            <w:noWrap/>
            <w:vAlign w:val="bottom"/>
            <w:hideMark/>
          </w:tcPr>
          <w:p w14:paraId="3AE3FC5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6.072.736,00 </w:t>
            </w:r>
          </w:p>
        </w:tc>
        <w:tc>
          <w:tcPr>
            <w:tcW w:w="471" w:type="pct"/>
            <w:tcBorders>
              <w:top w:val="nil"/>
              <w:left w:val="nil"/>
              <w:bottom w:val="single" w:sz="4" w:space="0" w:color="auto"/>
              <w:right w:val="single" w:sz="4" w:space="0" w:color="auto"/>
            </w:tcBorders>
            <w:noWrap/>
            <w:vAlign w:val="bottom"/>
            <w:hideMark/>
          </w:tcPr>
          <w:p w14:paraId="57541EB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6.072.736,00 </w:t>
            </w:r>
          </w:p>
        </w:tc>
        <w:tc>
          <w:tcPr>
            <w:tcW w:w="471" w:type="pct"/>
            <w:tcBorders>
              <w:top w:val="nil"/>
              <w:left w:val="nil"/>
              <w:bottom w:val="single" w:sz="4" w:space="0" w:color="auto"/>
              <w:right w:val="single" w:sz="4" w:space="0" w:color="auto"/>
            </w:tcBorders>
            <w:noWrap/>
            <w:vAlign w:val="bottom"/>
            <w:hideMark/>
          </w:tcPr>
          <w:p w14:paraId="512C655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6.072.736,00 </w:t>
            </w:r>
          </w:p>
        </w:tc>
        <w:tc>
          <w:tcPr>
            <w:tcW w:w="748" w:type="pct"/>
            <w:tcBorders>
              <w:top w:val="nil"/>
              <w:left w:val="nil"/>
              <w:bottom w:val="single" w:sz="4" w:space="0" w:color="auto"/>
              <w:right w:val="single" w:sz="4" w:space="0" w:color="auto"/>
            </w:tcBorders>
            <w:noWrap/>
            <w:vAlign w:val="bottom"/>
            <w:hideMark/>
          </w:tcPr>
          <w:p w14:paraId="2F39BB2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 </w:t>
            </w:r>
          </w:p>
        </w:tc>
        <w:tc>
          <w:tcPr>
            <w:tcW w:w="474" w:type="pct"/>
            <w:tcBorders>
              <w:top w:val="nil"/>
              <w:left w:val="nil"/>
              <w:bottom w:val="single" w:sz="4" w:space="0" w:color="auto"/>
              <w:right w:val="single" w:sz="4" w:space="0" w:color="auto"/>
            </w:tcBorders>
            <w:noWrap/>
            <w:vAlign w:val="bottom"/>
            <w:hideMark/>
          </w:tcPr>
          <w:p w14:paraId="54CD0E7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5.465.462,00 </w:t>
            </w:r>
          </w:p>
        </w:tc>
        <w:tc>
          <w:tcPr>
            <w:tcW w:w="458" w:type="pct"/>
            <w:tcBorders>
              <w:top w:val="nil"/>
              <w:left w:val="nil"/>
              <w:bottom w:val="single" w:sz="4" w:space="0" w:color="auto"/>
              <w:right w:val="single" w:sz="4" w:space="0" w:color="auto"/>
            </w:tcBorders>
            <w:noWrap/>
            <w:vAlign w:val="bottom"/>
            <w:hideMark/>
          </w:tcPr>
          <w:p w14:paraId="59B0185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5.192.189,00 </w:t>
            </w:r>
          </w:p>
        </w:tc>
        <w:tc>
          <w:tcPr>
            <w:tcW w:w="447" w:type="pct"/>
            <w:tcBorders>
              <w:top w:val="nil"/>
              <w:left w:val="nil"/>
              <w:bottom w:val="single" w:sz="4" w:space="0" w:color="auto"/>
              <w:right w:val="single" w:sz="4" w:space="0" w:color="auto"/>
            </w:tcBorders>
            <w:noWrap/>
            <w:vAlign w:val="bottom"/>
            <w:hideMark/>
          </w:tcPr>
          <w:p w14:paraId="53A35F4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6.072.736,00 </w:t>
            </w:r>
          </w:p>
        </w:tc>
        <w:tc>
          <w:tcPr>
            <w:tcW w:w="508" w:type="pct"/>
            <w:tcBorders>
              <w:top w:val="nil"/>
              <w:left w:val="nil"/>
              <w:bottom w:val="single" w:sz="4" w:space="0" w:color="auto"/>
              <w:right w:val="single" w:sz="4" w:space="0" w:color="auto"/>
            </w:tcBorders>
            <w:noWrap/>
            <w:vAlign w:val="bottom"/>
            <w:hideMark/>
          </w:tcPr>
          <w:p w14:paraId="3D8C240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w:t>
            </w:r>
          </w:p>
        </w:tc>
      </w:tr>
      <w:tr w:rsidR="00866625" w:rsidRPr="00F06EF3" w14:paraId="430EA7F9"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25FC46D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145</w:t>
            </w:r>
          </w:p>
        </w:tc>
        <w:tc>
          <w:tcPr>
            <w:tcW w:w="685" w:type="pct"/>
            <w:tcBorders>
              <w:top w:val="nil"/>
              <w:left w:val="nil"/>
              <w:bottom w:val="single" w:sz="4" w:space="0" w:color="auto"/>
              <w:right w:val="single" w:sz="4" w:space="0" w:color="auto"/>
            </w:tcBorders>
            <w:vAlign w:val="bottom"/>
            <w:hideMark/>
          </w:tcPr>
          <w:p w14:paraId="5A37335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D/M INYECTORES PARA REPARAR</w:t>
            </w:r>
          </w:p>
        </w:tc>
        <w:tc>
          <w:tcPr>
            <w:tcW w:w="515" w:type="pct"/>
            <w:tcBorders>
              <w:top w:val="nil"/>
              <w:left w:val="nil"/>
              <w:bottom w:val="single" w:sz="4" w:space="0" w:color="auto"/>
              <w:right w:val="single" w:sz="4" w:space="0" w:color="auto"/>
            </w:tcBorders>
            <w:noWrap/>
            <w:vAlign w:val="bottom"/>
            <w:hideMark/>
          </w:tcPr>
          <w:p w14:paraId="12B8C2F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824.924,00 </w:t>
            </w:r>
          </w:p>
        </w:tc>
        <w:tc>
          <w:tcPr>
            <w:tcW w:w="471" w:type="pct"/>
            <w:tcBorders>
              <w:top w:val="nil"/>
              <w:left w:val="nil"/>
              <w:bottom w:val="single" w:sz="4" w:space="0" w:color="auto"/>
              <w:right w:val="single" w:sz="4" w:space="0" w:color="auto"/>
            </w:tcBorders>
            <w:noWrap/>
            <w:vAlign w:val="bottom"/>
            <w:hideMark/>
          </w:tcPr>
          <w:p w14:paraId="551CEA2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824.924,00 </w:t>
            </w:r>
          </w:p>
        </w:tc>
        <w:tc>
          <w:tcPr>
            <w:tcW w:w="471" w:type="pct"/>
            <w:tcBorders>
              <w:top w:val="nil"/>
              <w:left w:val="nil"/>
              <w:bottom w:val="single" w:sz="4" w:space="0" w:color="auto"/>
              <w:right w:val="single" w:sz="4" w:space="0" w:color="auto"/>
            </w:tcBorders>
            <w:noWrap/>
            <w:vAlign w:val="bottom"/>
            <w:hideMark/>
          </w:tcPr>
          <w:p w14:paraId="514ED0C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824.924,00 </w:t>
            </w:r>
          </w:p>
        </w:tc>
        <w:tc>
          <w:tcPr>
            <w:tcW w:w="748" w:type="pct"/>
            <w:tcBorders>
              <w:top w:val="nil"/>
              <w:left w:val="nil"/>
              <w:bottom w:val="single" w:sz="4" w:space="0" w:color="auto"/>
              <w:right w:val="single" w:sz="4" w:space="0" w:color="auto"/>
            </w:tcBorders>
            <w:noWrap/>
            <w:vAlign w:val="bottom"/>
            <w:hideMark/>
          </w:tcPr>
          <w:p w14:paraId="57AB2AA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589.231,00 </w:t>
            </w:r>
          </w:p>
        </w:tc>
        <w:tc>
          <w:tcPr>
            <w:tcW w:w="474" w:type="pct"/>
            <w:tcBorders>
              <w:top w:val="nil"/>
              <w:left w:val="nil"/>
              <w:bottom w:val="single" w:sz="4" w:space="0" w:color="auto"/>
              <w:right w:val="single" w:sz="4" w:space="0" w:color="auto"/>
            </w:tcBorders>
            <w:noWrap/>
            <w:vAlign w:val="bottom"/>
            <w:hideMark/>
          </w:tcPr>
          <w:p w14:paraId="5C8FCE1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742.432,00 </w:t>
            </w:r>
          </w:p>
        </w:tc>
        <w:tc>
          <w:tcPr>
            <w:tcW w:w="458" w:type="pct"/>
            <w:tcBorders>
              <w:top w:val="nil"/>
              <w:left w:val="nil"/>
              <w:bottom w:val="single" w:sz="4" w:space="0" w:color="auto"/>
              <w:right w:val="single" w:sz="4" w:space="0" w:color="auto"/>
            </w:tcBorders>
            <w:noWrap/>
            <w:vAlign w:val="bottom"/>
            <w:hideMark/>
          </w:tcPr>
          <w:p w14:paraId="13E118A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705.310,00 </w:t>
            </w:r>
          </w:p>
        </w:tc>
        <w:tc>
          <w:tcPr>
            <w:tcW w:w="447" w:type="pct"/>
            <w:tcBorders>
              <w:top w:val="nil"/>
              <w:left w:val="nil"/>
              <w:bottom w:val="single" w:sz="4" w:space="0" w:color="auto"/>
              <w:right w:val="single" w:sz="4" w:space="0" w:color="auto"/>
            </w:tcBorders>
            <w:noWrap/>
            <w:vAlign w:val="bottom"/>
            <w:hideMark/>
          </w:tcPr>
          <w:p w14:paraId="3D7B742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824.924,00 </w:t>
            </w:r>
          </w:p>
        </w:tc>
        <w:tc>
          <w:tcPr>
            <w:tcW w:w="508" w:type="pct"/>
            <w:tcBorders>
              <w:top w:val="nil"/>
              <w:left w:val="nil"/>
              <w:bottom w:val="single" w:sz="4" w:space="0" w:color="auto"/>
              <w:right w:val="single" w:sz="4" w:space="0" w:color="auto"/>
            </w:tcBorders>
            <w:noWrap/>
            <w:vAlign w:val="bottom"/>
            <w:hideMark/>
          </w:tcPr>
          <w:p w14:paraId="4424639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707.077,00 </w:t>
            </w:r>
          </w:p>
        </w:tc>
      </w:tr>
      <w:tr w:rsidR="00866625" w:rsidRPr="00F06EF3" w14:paraId="50354437"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244ED3C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146</w:t>
            </w:r>
          </w:p>
        </w:tc>
        <w:tc>
          <w:tcPr>
            <w:tcW w:w="685" w:type="pct"/>
            <w:tcBorders>
              <w:top w:val="nil"/>
              <w:left w:val="nil"/>
              <w:bottom w:val="single" w:sz="4" w:space="0" w:color="auto"/>
              <w:right w:val="single" w:sz="4" w:space="0" w:color="auto"/>
            </w:tcBorders>
            <w:vAlign w:val="bottom"/>
            <w:hideMark/>
          </w:tcPr>
          <w:p w14:paraId="7F2018D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D/M BOMBA INYECCION PARA REPARAR</w:t>
            </w:r>
          </w:p>
        </w:tc>
        <w:tc>
          <w:tcPr>
            <w:tcW w:w="515" w:type="pct"/>
            <w:tcBorders>
              <w:top w:val="nil"/>
              <w:left w:val="nil"/>
              <w:bottom w:val="single" w:sz="4" w:space="0" w:color="auto"/>
              <w:right w:val="single" w:sz="4" w:space="0" w:color="auto"/>
            </w:tcBorders>
            <w:noWrap/>
            <w:vAlign w:val="bottom"/>
            <w:hideMark/>
          </w:tcPr>
          <w:p w14:paraId="0D66DBB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1.477.517,00 </w:t>
            </w:r>
          </w:p>
        </w:tc>
        <w:tc>
          <w:tcPr>
            <w:tcW w:w="471" w:type="pct"/>
            <w:tcBorders>
              <w:top w:val="nil"/>
              <w:left w:val="nil"/>
              <w:bottom w:val="single" w:sz="4" w:space="0" w:color="auto"/>
              <w:right w:val="single" w:sz="4" w:space="0" w:color="auto"/>
            </w:tcBorders>
            <w:noWrap/>
            <w:vAlign w:val="bottom"/>
            <w:hideMark/>
          </w:tcPr>
          <w:p w14:paraId="3E08821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1.477.517,00 </w:t>
            </w:r>
          </w:p>
        </w:tc>
        <w:tc>
          <w:tcPr>
            <w:tcW w:w="471" w:type="pct"/>
            <w:tcBorders>
              <w:top w:val="nil"/>
              <w:left w:val="nil"/>
              <w:bottom w:val="single" w:sz="4" w:space="0" w:color="auto"/>
              <w:right w:val="single" w:sz="4" w:space="0" w:color="auto"/>
            </w:tcBorders>
            <w:noWrap/>
            <w:vAlign w:val="bottom"/>
            <w:hideMark/>
          </w:tcPr>
          <w:p w14:paraId="6774123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1.477.517,00 </w:t>
            </w:r>
          </w:p>
        </w:tc>
        <w:tc>
          <w:tcPr>
            <w:tcW w:w="748" w:type="pct"/>
            <w:tcBorders>
              <w:top w:val="nil"/>
              <w:left w:val="nil"/>
              <w:bottom w:val="single" w:sz="4" w:space="0" w:color="auto"/>
              <w:right w:val="single" w:sz="4" w:space="0" w:color="auto"/>
            </w:tcBorders>
            <w:noWrap/>
            <w:vAlign w:val="bottom"/>
            <w:hideMark/>
          </w:tcPr>
          <w:p w14:paraId="6AEC6C2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 </w:t>
            </w:r>
          </w:p>
        </w:tc>
        <w:tc>
          <w:tcPr>
            <w:tcW w:w="474" w:type="pct"/>
            <w:tcBorders>
              <w:top w:val="nil"/>
              <w:left w:val="nil"/>
              <w:bottom w:val="single" w:sz="4" w:space="0" w:color="auto"/>
              <w:right w:val="single" w:sz="4" w:space="0" w:color="auto"/>
            </w:tcBorders>
            <w:noWrap/>
            <w:vAlign w:val="bottom"/>
            <w:hideMark/>
          </w:tcPr>
          <w:p w14:paraId="0AFCE9C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1.329.765,00 </w:t>
            </w:r>
          </w:p>
        </w:tc>
        <w:tc>
          <w:tcPr>
            <w:tcW w:w="458" w:type="pct"/>
            <w:tcBorders>
              <w:top w:val="nil"/>
              <w:left w:val="nil"/>
              <w:bottom w:val="single" w:sz="4" w:space="0" w:color="auto"/>
              <w:right w:val="single" w:sz="4" w:space="0" w:color="auto"/>
            </w:tcBorders>
            <w:noWrap/>
            <w:vAlign w:val="bottom"/>
            <w:hideMark/>
          </w:tcPr>
          <w:p w14:paraId="23A175B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1.263.277,00 </w:t>
            </w:r>
          </w:p>
        </w:tc>
        <w:tc>
          <w:tcPr>
            <w:tcW w:w="447" w:type="pct"/>
            <w:tcBorders>
              <w:top w:val="nil"/>
              <w:left w:val="nil"/>
              <w:bottom w:val="single" w:sz="4" w:space="0" w:color="auto"/>
              <w:right w:val="single" w:sz="4" w:space="0" w:color="auto"/>
            </w:tcBorders>
            <w:noWrap/>
            <w:vAlign w:val="bottom"/>
            <w:hideMark/>
          </w:tcPr>
          <w:p w14:paraId="042D17E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1.477.517,00 </w:t>
            </w:r>
          </w:p>
        </w:tc>
        <w:tc>
          <w:tcPr>
            <w:tcW w:w="508" w:type="pct"/>
            <w:tcBorders>
              <w:top w:val="nil"/>
              <w:left w:val="nil"/>
              <w:bottom w:val="single" w:sz="4" w:space="0" w:color="auto"/>
              <w:right w:val="single" w:sz="4" w:space="0" w:color="auto"/>
            </w:tcBorders>
            <w:noWrap/>
            <w:vAlign w:val="bottom"/>
            <w:hideMark/>
          </w:tcPr>
          <w:p w14:paraId="50FB353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w:t>
            </w:r>
          </w:p>
        </w:tc>
      </w:tr>
      <w:tr w:rsidR="00866625" w:rsidRPr="00F06EF3" w14:paraId="633C0574"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686C587"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147</w:t>
            </w:r>
          </w:p>
        </w:tc>
        <w:tc>
          <w:tcPr>
            <w:tcW w:w="685" w:type="pct"/>
            <w:tcBorders>
              <w:top w:val="nil"/>
              <w:left w:val="nil"/>
              <w:bottom w:val="single" w:sz="4" w:space="0" w:color="auto"/>
              <w:right w:val="single" w:sz="4" w:space="0" w:color="auto"/>
            </w:tcBorders>
            <w:vAlign w:val="bottom"/>
            <w:hideMark/>
          </w:tcPr>
          <w:p w14:paraId="1B5493D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RIEL DE INYECTORES</w:t>
            </w:r>
          </w:p>
        </w:tc>
        <w:tc>
          <w:tcPr>
            <w:tcW w:w="515" w:type="pct"/>
            <w:tcBorders>
              <w:top w:val="nil"/>
              <w:left w:val="nil"/>
              <w:bottom w:val="single" w:sz="4" w:space="0" w:color="auto"/>
              <w:right w:val="single" w:sz="4" w:space="0" w:color="auto"/>
            </w:tcBorders>
            <w:noWrap/>
            <w:vAlign w:val="bottom"/>
            <w:hideMark/>
          </w:tcPr>
          <w:p w14:paraId="16B7DFF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6.092.543,00 </w:t>
            </w:r>
          </w:p>
        </w:tc>
        <w:tc>
          <w:tcPr>
            <w:tcW w:w="471" w:type="pct"/>
            <w:tcBorders>
              <w:top w:val="nil"/>
              <w:left w:val="nil"/>
              <w:bottom w:val="single" w:sz="4" w:space="0" w:color="auto"/>
              <w:right w:val="single" w:sz="4" w:space="0" w:color="auto"/>
            </w:tcBorders>
            <w:noWrap/>
            <w:vAlign w:val="bottom"/>
            <w:hideMark/>
          </w:tcPr>
          <w:p w14:paraId="2716F5A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4.307.416,00 </w:t>
            </w:r>
          </w:p>
        </w:tc>
        <w:tc>
          <w:tcPr>
            <w:tcW w:w="471" w:type="pct"/>
            <w:tcBorders>
              <w:top w:val="nil"/>
              <w:left w:val="nil"/>
              <w:bottom w:val="single" w:sz="4" w:space="0" w:color="auto"/>
              <w:right w:val="single" w:sz="4" w:space="0" w:color="auto"/>
            </w:tcBorders>
            <w:noWrap/>
            <w:vAlign w:val="bottom"/>
            <w:hideMark/>
          </w:tcPr>
          <w:p w14:paraId="36DB882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6.092.543,00 </w:t>
            </w:r>
          </w:p>
        </w:tc>
        <w:tc>
          <w:tcPr>
            <w:tcW w:w="748" w:type="pct"/>
            <w:tcBorders>
              <w:top w:val="nil"/>
              <w:left w:val="nil"/>
              <w:bottom w:val="single" w:sz="4" w:space="0" w:color="auto"/>
              <w:right w:val="single" w:sz="4" w:space="0" w:color="auto"/>
            </w:tcBorders>
            <w:noWrap/>
            <w:vAlign w:val="bottom"/>
            <w:hideMark/>
          </w:tcPr>
          <w:p w14:paraId="1F02EA4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3.076.726,00 </w:t>
            </w:r>
          </w:p>
        </w:tc>
        <w:tc>
          <w:tcPr>
            <w:tcW w:w="474" w:type="pct"/>
            <w:tcBorders>
              <w:top w:val="nil"/>
              <w:left w:val="nil"/>
              <w:bottom w:val="single" w:sz="4" w:space="0" w:color="auto"/>
              <w:right w:val="single" w:sz="4" w:space="0" w:color="auto"/>
            </w:tcBorders>
            <w:noWrap/>
            <w:vAlign w:val="bottom"/>
            <w:hideMark/>
          </w:tcPr>
          <w:p w14:paraId="4DE282C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5.483.289,00 </w:t>
            </w:r>
          </w:p>
        </w:tc>
        <w:tc>
          <w:tcPr>
            <w:tcW w:w="458" w:type="pct"/>
            <w:tcBorders>
              <w:top w:val="nil"/>
              <w:left w:val="nil"/>
              <w:bottom w:val="single" w:sz="4" w:space="0" w:color="auto"/>
              <w:right w:val="single" w:sz="4" w:space="0" w:color="auto"/>
            </w:tcBorders>
            <w:noWrap/>
            <w:vAlign w:val="bottom"/>
            <w:hideMark/>
          </w:tcPr>
          <w:p w14:paraId="05BFF61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5.209.124,00 </w:t>
            </w:r>
          </w:p>
        </w:tc>
        <w:tc>
          <w:tcPr>
            <w:tcW w:w="447" w:type="pct"/>
            <w:tcBorders>
              <w:top w:val="nil"/>
              <w:left w:val="nil"/>
              <w:bottom w:val="single" w:sz="4" w:space="0" w:color="auto"/>
              <w:right w:val="single" w:sz="4" w:space="0" w:color="auto"/>
            </w:tcBorders>
            <w:noWrap/>
            <w:vAlign w:val="bottom"/>
            <w:hideMark/>
          </w:tcPr>
          <w:p w14:paraId="3050BC7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4.307.416,00 </w:t>
            </w:r>
          </w:p>
        </w:tc>
        <w:tc>
          <w:tcPr>
            <w:tcW w:w="508" w:type="pct"/>
            <w:tcBorders>
              <w:top w:val="nil"/>
              <w:left w:val="nil"/>
              <w:bottom w:val="single" w:sz="4" w:space="0" w:color="auto"/>
              <w:right w:val="single" w:sz="4" w:space="0" w:color="auto"/>
            </w:tcBorders>
            <w:noWrap/>
            <w:vAlign w:val="bottom"/>
            <w:hideMark/>
          </w:tcPr>
          <w:p w14:paraId="245B724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3.692.071,00 </w:t>
            </w:r>
          </w:p>
        </w:tc>
      </w:tr>
      <w:tr w:rsidR="00866625" w:rsidRPr="00F06EF3" w14:paraId="78DB4643"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10AA100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148</w:t>
            </w:r>
          </w:p>
        </w:tc>
        <w:tc>
          <w:tcPr>
            <w:tcW w:w="685" w:type="pct"/>
            <w:tcBorders>
              <w:top w:val="nil"/>
              <w:left w:val="nil"/>
              <w:bottom w:val="single" w:sz="4" w:space="0" w:color="auto"/>
              <w:right w:val="single" w:sz="4" w:space="0" w:color="auto"/>
            </w:tcBorders>
            <w:vAlign w:val="bottom"/>
            <w:hideMark/>
          </w:tcPr>
          <w:p w14:paraId="6736A58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MANTENIMIENTO RFIEL DE INYECTORES</w:t>
            </w:r>
          </w:p>
        </w:tc>
        <w:tc>
          <w:tcPr>
            <w:tcW w:w="515" w:type="pct"/>
            <w:tcBorders>
              <w:top w:val="nil"/>
              <w:left w:val="nil"/>
              <w:bottom w:val="single" w:sz="4" w:space="0" w:color="auto"/>
              <w:right w:val="single" w:sz="4" w:space="0" w:color="auto"/>
            </w:tcBorders>
            <w:noWrap/>
            <w:vAlign w:val="bottom"/>
            <w:hideMark/>
          </w:tcPr>
          <w:p w14:paraId="367A027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906.723,00 </w:t>
            </w:r>
          </w:p>
        </w:tc>
        <w:tc>
          <w:tcPr>
            <w:tcW w:w="471" w:type="pct"/>
            <w:tcBorders>
              <w:top w:val="nil"/>
              <w:left w:val="nil"/>
              <w:bottom w:val="single" w:sz="4" w:space="0" w:color="auto"/>
              <w:right w:val="single" w:sz="4" w:space="0" w:color="auto"/>
            </w:tcBorders>
            <w:noWrap/>
            <w:vAlign w:val="bottom"/>
            <w:hideMark/>
          </w:tcPr>
          <w:p w14:paraId="01BD6CD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906.723,00 </w:t>
            </w:r>
          </w:p>
        </w:tc>
        <w:tc>
          <w:tcPr>
            <w:tcW w:w="471" w:type="pct"/>
            <w:tcBorders>
              <w:top w:val="nil"/>
              <w:left w:val="nil"/>
              <w:bottom w:val="single" w:sz="4" w:space="0" w:color="auto"/>
              <w:right w:val="single" w:sz="4" w:space="0" w:color="auto"/>
            </w:tcBorders>
            <w:noWrap/>
            <w:vAlign w:val="bottom"/>
            <w:hideMark/>
          </w:tcPr>
          <w:p w14:paraId="5B0462B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906.723,00 </w:t>
            </w:r>
          </w:p>
        </w:tc>
        <w:tc>
          <w:tcPr>
            <w:tcW w:w="748" w:type="pct"/>
            <w:tcBorders>
              <w:top w:val="nil"/>
              <w:left w:val="nil"/>
              <w:bottom w:val="single" w:sz="4" w:space="0" w:color="auto"/>
              <w:right w:val="single" w:sz="4" w:space="0" w:color="auto"/>
            </w:tcBorders>
            <w:noWrap/>
            <w:vAlign w:val="bottom"/>
            <w:hideMark/>
          </w:tcPr>
          <w:p w14:paraId="524D048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906.723,00 </w:t>
            </w:r>
          </w:p>
        </w:tc>
        <w:tc>
          <w:tcPr>
            <w:tcW w:w="474" w:type="pct"/>
            <w:tcBorders>
              <w:top w:val="nil"/>
              <w:left w:val="nil"/>
              <w:bottom w:val="single" w:sz="4" w:space="0" w:color="auto"/>
              <w:right w:val="single" w:sz="4" w:space="0" w:color="auto"/>
            </w:tcBorders>
            <w:noWrap/>
            <w:vAlign w:val="bottom"/>
            <w:hideMark/>
          </w:tcPr>
          <w:p w14:paraId="6FB41A1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816.051,00 </w:t>
            </w:r>
          </w:p>
        </w:tc>
        <w:tc>
          <w:tcPr>
            <w:tcW w:w="458" w:type="pct"/>
            <w:tcBorders>
              <w:top w:val="nil"/>
              <w:left w:val="nil"/>
              <w:bottom w:val="single" w:sz="4" w:space="0" w:color="auto"/>
              <w:right w:val="single" w:sz="4" w:space="0" w:color="auto"/>
            </w:tcBorders>
            <w:noWrap/>
            <w:vAlign w:val="bottom"/>
            <w:hideMark/>
          </w:tcPr>
          <w:p w14:paraId="6B59DD2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775.248,00 </w:t>
            </w:r>
          </w:p>
        </w:tc>
        <w:tc>
          <w:tcPr>
            <w:tcW w:w="447" w:type="pct"/>
            <w:tcBorders>
              <w:top w:val="nil"/>
              <w:left w:val="nil"/>
              <w:bottom w:val="single" w:sz="4" w:space="0" w:color="auto"/>
              <w:right w:val="single" w:sz="4" w:space="0" w:color="auto"/>
            </w:tcBorders>
            <w:noWrap/>
            <w:vAlign w:val="bottom"/>
            <w:hideMark/>
          </w:tcPr>
          <w:p w14:paraId="7185806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906.723,00 </w:t>
            </w:r>
          </w:p>
        </w:tc>
        <w:tc>
          <w:tcPr>
            <w:tcW w:w="508" w:type="pct"/>
            <w:tcBorders>
              <w:top w:val="nil"/>
              <w:left w:val="nil"/>
              <w:bottom w:val="single" w:sz="4" w:space="0" w:color="auto"/>
              <w:right w:val="single" w:sz="4" w:space="0" w:color="auto"/>
            </w:tcBorders>
            <w:noWrap/>
            <w:vAlign w:val="bottom"/>
            <w:hideMark/>
          </w:tcPr>
          <w:p w14:paraId="299CA10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1.088.068,00 </w:t>
            </w:r>
          </w:p>
        </w:tc>
      </w:tr>
      <w:tr w:rsidR="00866625" w:rsidRPr="00F06EF3" w14:paraId="142401DA"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F2370A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149</w:t>
            </w:r>
          </w:p>
        </w:tc>
        <w:tc>
          <w:tcPr>
            <w:tcW w:w="685" w:type="pct"/>
            <w:tcBorders>
              <w:top w:val="nil"/>
              <w:left w:val="nil"/>
              <w:bottom w:val="single" w:sz="4" w:space="0" w:color="auto"/>
              <w:right w:val="single" w:sz="4" w:space="0" w:color="auto"/>
            </w:tcBorders>
            <w:vAlign w:val="bottom"/>
            <w:hideMark/>
          </w:tcPr>
          <w:p w14:paraId="5DA66BE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REPARACION TANQUE DE COMBUSTIBLE</w:t>
            </w:r>
          </w:p>
        </w:tc>
        <w:tc>
          <w:tcPr>
            <w:tcW w:w="515" w:type="pct"/>
            <w:tcBorders>
              <w:top w:val="nil"/>
              <w:left w:val="nil"/>
              <w:bottom w:val="single" w:sz="4" w:space="0" w:color="auto"/>
              <w:right w:val="single" w:sz="4" w:space="0" w:color="auto"/>
            </w:tcBorders>
            <w:noWrap/>
            <w:vAlign w:val="bottom"/>
            <w:hideMark/>
          </w:tcPr>
          <w:p w14:paraId="5486223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865.888,00 </w:t>
            </w:r>
          </w:p>
        </w:tc>
        <w:tc>
          <w:tcPr>
            <w:tcW w:w="471" w:type="pct"/>
            <w:tcBorders>
              <w:top w:val="nil"/>
              <w:left w:val="nil"/>
              <w:bottom w:val="single" w:sz="4" w:space="0" w:color="auto"/>
              <w:right w:val="single" w:sz="4" w:space="0" w:color="auto"/>
            </w:tcBorders>
            <w:noWrap/>
            <w:vAlign w:val="bottom"/>
            <w:hideMark/>
          </w:tcPr>
          <w:p w14:paraId="38DC1CC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936.100,00 </w:t>
            </w:r>
          </w:p>
        </w:tc>
        <w:tc>
          <w:tcPr>
            <w:tcW w:w="471" w:type="pct"/>
            <w:tcBorders>
              <w:top w:val="nil"/>
              <w:left w:val="nil"/>
              <w:bottom w:val="single" w:sz="4" w:space="0" w:color="auto"/>
              <w:right w:val="single" w:sz="4" w:space="0" w:color="auto"/>
            </w:tcBorders>
            <w:noWrap/>
            <w:vAlign w:val="bottom"/>
            <w:hideMark/>
          </w:tcPr>
          <w:p w14:paraId="6F49EFD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865.888,00 </w:t>
            </w:r>
          </w:p>
        </w:tc>
        <w:tc>
          <w:tcPr>
            <w:tcW w:w="748" w:type="pct"/>
            <w:tcBorders>
              <w:top w:val="nil"/>
              <w:left w:val="nil"/>
              <w:bottom w:val="single" w:sz="4" w:space="0" w:color="auto"/>
              <w:right w:val="single" w:sz="4" w:space="0" w:color="auto"/>
            </w:tcBorders>
            <w:noWrap/>
            <w:vAlign w:val="bottom"/>
            <w:hideMark/>
          </w:tcPr>
          <w:p w14:paraId="0282DF4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865.888,00 </w:t>
            </w:r>
          </w:p>
        </w:tc>
        <w:tc>
          <w:tcPr>
            <w:tcW w:w="474" w:type="pct"/>
            <w:tcBorders>
              <w:top w:val="nil"/>
              <w:left w:val="nil"/>
              <w:bottom w:val="single" w:sz="4" w:space="0" w:color="auto"/>
              <w:right w:val="single" w:sz="4" w:space="0" w:color="auto"/>
            </w:tcBorders>
            <w:noWrap/>
            <w:vAlign w:val="bottom"/>
            <w:hideMark/>
          </w:tcPr>
          <w:p w14:paraId="71BB737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779.299,00 </w:t>
            </w:r>
          </w:p>
        </w:tc>
        <w:tc>
          <w:tcPr>
            <w:tcW w:w="458" w:type="pct"/>
            <w:tcBorders>
              <w:top w:val="nil"/>
              <w:left w:val="nil"/>
              <w:bottom w:val="single" w:sz="4" w:space="0" w:color="auto"/>
              <w:right w:val="single" w:sz="4" w:space="0" w:color="auto"/>
            </w:tcBorders>
            <w:noWrap/>
            <w:vAlign w:val="bottom"/>
            <w:hideMark/>
          </w:tcPr>
          <w:p w14:paraId="3F4A691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740.334,00 </w:t>
            </w:r>
          </w:p>
        </w:tc>
        <w:tc>
          <w:tcPr>
            <w:tcW w:w="447" w:type="pct"/>
            <w:tcBorders>
              <w:top w:val="nil"/>
              <w:left w:val="nil"/>
              <w:bottom w:val="single" w:sz="4" w:space="0" w:color="auto"/>
              <w:right w:val="single" w:sz="4" w:space="0" w:color="auto"/>
            </w:tcBorders>
            <w:noWrap/>
            <w:vAlign w:val="bottom"/>
            <w:hideMark/>
          </w:tcPr>
          <w:p w14:paraId="24AD75E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936.100,00 </w:t>
            </w:r>
          </w:p>
        </w:tc>
        <w:tc>
          <w:tcPr>
            <w:tcW w:w="508" w:type="pct"/>
            <w:tcBorders>
              <w:top w:val="nil"/>
              <w:left w:val="nil"/>
              <w:bottom w:val="single" w:sz="4" w:space="0" w:color="auto"/>
              <w:right w:val="single" w:sz="4" w:space="0" w:color="auto"/>
            </w:tcBorders>
            <w:noWrap/>
            <w:vAlign w:val="bottom"/>
            <w:hideMark/>
          </w:tcPr>
          <w:p w14:paraId="2D904E9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1.039.066,00 </w:t>
            </w:r>
          </w:p>
        </w:tc>
      </w:tr>
      <w:tr w:rsidR="00866625" w:rsidRPr="00F06EF3" w14:paraId="53A27334"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4467B98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150</w:t>
            </w:r>
          </w:p>
        </w:tc>
        <w:tc>
          <w:tcPr>
            <w:tcW w:w="685" w:type="pct"/>
            <w:tcBorders>
              <w:top w:val="nil"/>
              <w:left w:val="nil"/>
              <w:bottom w:val="single" w:sz="4" w:space="0" w:color="auto"/>
              <w:right w:val="single" w:sz="4" w:space="0" w:color="auto"/>
            </w:tcBorders>
            <w:vAlign w:val="bottom"/>
            <w:hideMark/>
          </w:tcPr>
          <w:p w14:paraId="5A442AE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REPARACION BOMBA DE INYECCION</w:t>
            </w:r>
          </w:p>
        </w:tc>
        <w:tc>
          <w:tcPr>
            <w:tcW w:w="515" w:type="pct"/>
            <w:tcBorders>
              <w:top w:val="nil"/>
              <w:left w:val="nil"/>
              <w:bottom w:val="single" w:sz="4" w:space="0" w:color="auto"/>
              <w:right w:val="single" w:sz="4" w:space="0" w:color="auto"/>
            </w:tcBorders>
            <w:noWrap/>
            <w:vAlign w:val="bottom"/>
            <w:hideMark/>
          </w:tcPr>
          <w:p w14:paraId="042EE41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5.033.603,00 </w:t>
            </w:r>
          </w:p>
        </w:tc>
        <w:tc>
          <w:tcPr>
            <w:tcW w:w="471" w:type="pct"/>
            <w:tcBorders>
              <w:top w:val="nil"/>
              <w:left w:val="nil"/>
              <w:bottom w:val="single" w:sz="4" w:space="0" w:color="auto"/>
              <w:right w:val="single" w:sz="4" w:space="0" w:color="auto"/>
            </w:tcBorders>
            <w:noWrap/>
            <w:vAlign w:val="bottom"/>
            <w:hideMark/>
          </w:tcPr>
          <w:p w14:paraId="15F1301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5.033.603,00 </w:t>
            </w:r>
          </w:p>
        </w:tc>
        <w:tc>
          <w:tcPr>
            <w:tcW w:w="471" w:type="pct"/>
            <w:tcBorders>
              <w:top w:val="nil"/>
              <w:left w:val="nil"/>
              <w:bottom w:val="single" w:sz="4" w:space="0" w:color="auto"/>
              <w:right w:val="single" w:sz="4" w:space="0" w:color="auto"/>
            </w:tcBorders>
            <w:noWrap/>
            <w:vAlign w:val="bottom"/>
            <w:hideMark/>
          </w:tcPr>
          <w:p w14:paraId="60CE546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5.033.603,00 </w:t>
            </w:r>
          </w:p>
        </w:tc>
        <w:tc>
          <w:tcPr>
            <w:tcW w:w="748" w:type="pct"/>
            <w:tcBorders>
              <w:top w:val="nil"/>
              <w:left w:val="nil"/>
              <w:bottom w:val="single" w:sz="4" w:space="0" w:color="auto"/>
              <w:right w:val="single" w:sz="4" w:space="0" w:color="auto"/>
            </w:tcBorders>
            <w:noWrap/>
            <w:vAlign w:val="bottom"/>
            <w:hideMark/>
          </w:tcPr>
          <w:p w14:paraId="66896E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 </w:t>
            </w:r>
          </w:p>
        </w:tc>
        <w:tc>
          <w:tcPr>
            <w:tcW w:w="474" w:type="pct"/>
            <w:tcBorders>
              <w:top w:val="nil"/>
              <w:left w:val="nil"/>
              <w:bottom w:val="single" w:sz="4" w:space="0" w:color="auto"/>
              <w:right w:val="single" w:sz="4" w:space="0" w:color="auto"/>
            </w:tcBorders>
            <w:noWrap/>
            <w:vAlign w:val="bottom"/>
            <w:hideMark/>
          </w:tcPr>
          <w:p w14:paraId="4172579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4.530.243,00 </w:t>
            </w:r>
          </w:p>
        </w:tc>
        <w:tc>
          <w:tcPr>
            <w:tcW w:w="458" w:type="pct"/>
            <w:tcBorders>
              <w:top w:val="nil"/>
              <w:left w:val="nil"/>
              <w:bottom w:val="single" w:sz="4" w:space="0" w:color="auto"/>
              <w:right w:val="single" w:sz="4" w:space="0" w:color="auto"/>
            </w:tcBorders>
            <w:noWrap/>
            <w:vAlign w:val="bottom"/>
            <w:hideMark/>
          </w:tcPr>
          <w:p w14:paraId="5A960FB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4.303.731,00 </w:t>
            </w:r>
          </w:p>
        </w:tc>
        <w:tc>
          <w:tcPr>
            <w:tcW w:w="447" w:type="pct"/>
            <w:tcBorders>
              <w:top w:val="nil"/>
              <w:left w:val="nil"/>
              <w:bottom w:val="single" w:sz="4" w:space="0" w:color="auto"/>
              <w:right w:val="single" w:sz="4" w:space="0" w:color="auto"/>
            </w:tcBorders>
            <w:noWrap/>
            <w:vAlign w:val="bottom"/>
            <w:hideMark/>
          </w:tcPr>
          <w:p w14:paraId="49E6E37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5.033.603,00 </w:t>
            </w:r>
          </w:p>
        </w:tc>
        <w:tc>
          <w:tcPr>
            <w:tcW w:w="508" w:type="pct"/>
            <w:tcBorders>
              <w:top w:val="nil"/>
              <w:left w:val="nil"/>
              <w:bottom w:val="single" w:sz="4" w:space="0" w:color="auto"/>
              <w:right w:val="single" w:sz="4" w:space="0" w:color="auto"/>
            </w:tcBorders>
            <w:noWrap/>
            <w:vAlign w:val="bottom"/>
            <w:hideMark/>
          </w:tcPr>
          <w:p w14:paraId="39B0EDE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w:t>
            </w:r>
          </w:p>
        </w:tc>
      </w:tr>
      <w:tr w:rsidR="00866625" w:rsidRPr="00F06EF3" w14:paraId="485A6634"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A2A8103"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151</w:t>
            </w:r>
          </w:p>
        </w:tc>
        <w:tc>
          <w:tcPr>
            <w:tcW w:w="685" w:type="pct"/>
            <w:tcBorders>
              <w:top w:val="nil"/>
              <w:left w:val="nil"/>
              <w:bottom w:val="single" w:sz="4" w:space="0" w:color="auto"/>
              <w:right w:val="single" w:sz="4" w:space="0" w:color="auto"/>
            </w:tcBorders>
            <w:vAlign w:val="bottom"/>
            <w:hideMark/>
          </w:tcPr>
          <w:p w14:paraId="6BA411E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BOMBA INYECCION</w:t>
            </w:r>
          </w:p>
        </w:tc>
        <w:tc>
          <w:tcPr>
            <w:tcW w:w="515" w:type="pct"/>
            <w:tcBorders>
              <w:top w:val="nil"/>
              <w:left w:val="nil"/>
              <w:bottom w:val="single" w:sz="4" w:space="0" w:color="auto"/>
              <w:right w:val="single" w:sz="4" w:space="0" w:color="auto"/>
            </w:tcBorders>
            <w:noWrap/>
            <w:vAlign w:val="bottom"/>
            <w:hideMark/>
          </w:tcPr>
          <w:p w14:paraId="104EAAA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17.149.690,00 </w:t>
            </w:r>
          </w:p>
        </w:tc>
        <w:tc>
          <w:tcPr>
            <w:tcW w:w="471" w:type="pct"/>
            <w:tcBorders>
              <w:top w:val="nil"/>
              <w:left w:val="nil"/>
              <w:bottom w:val="single" w:sz="4" w:space="0" w:color="auto"/>
              <w:right w:val="single" w:sz="4" w:space="0" w:color="auto"/>
            </w:tcBorders>
            <w:noWrap/>
            <w:vAlign w:val="bottom"/>
            <w:hideMark/>
          </w:tcPr>
          <w:p w14:paraId="34F567E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17.149.690,00 </w:t>
            </w:r>
          </w:p>
        </w:tc>
        <w:tc>
          <w:tcPr>
            <w:tcW w:w="471" w:type="pct"/>
            <w:tcBorders>
              <w:top w:val="nil"/>
              <w:left w:val="nil"/>
              <w:bottom w:val="single" w:sz="4" w:space="0" w:color="auto"/>
              <w:right w:val="single" w:sz="4" w:space="0" w:color="auto"/>
            </w:tcBorders>
            <w:noWrap/>
            <w:vAlign w:val="bottom"/>
            <w:hideMark/>
          </w:tcPr>
          <w:p w14:paraId="45A04C0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17.149.690,00 </w:t>
            </w:r>
          </w:p>
        </w:tc>
        <w:tc>
          <w:tcPr>
            <w:tcW w:w="748" w:type="pct"/>
            <w:tcBorders>
              <w:top w:val="nil"/>
              <w:left w:val="nil"/>
              <w:bottom w:val="single" w:sz="4" w:space="0" w:color="auto"/>
              <w:right w:val="single" w:sz="4" w:space="0" w:color="auto"/>
            </w:tcBorders>
            <w:noWrap/>
            <w:vAlign w:val="bottom"/>
            <w:hideMark/>
          </w:tcPr>
          <w:p w14:paraId="3191A87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 </w:t>
            </w:r>
          </w:p>
        </w:tc>
        <w:tc>
          <w:tcPr>
            <w:tcW w:w="474" w:type="pct"/>
            <w:tcBorders>
              <w:top w:val="nil"/>
              <w:left w:val="nil"/>
              <w:bottom w:val="single" w:sz="4" w:space="0" w:color="auto"/>
              <w:right w:val="single" w:sz="4" w:space="0" w:color="auto"/>
            </w:tcBorders>
            <w:noWrap/>
            <w:vAlign w:val="bottom"/>
            <w:hideMark/>
          </w:tcPr>
          <w:p w14:paraId="3BF7F99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15.434.721,00 </w:t>
            </w:r>
          </w:p>
        </w:tc>
        <w:tc>
          <w:tcPr>
            <w:tcW w:w="458" w:type="pct"/>
            <w:tcBorders>
              <w:top w:val="nil"/>
              <w:left w:val="nil"/>
              <w:bottom w:val="single" w:sz="4" w:space="0" w:color="auto"/>
              <w:right w:val="single" w:sz="4" w:space="0" w:color="auto"/>
            </w:tcBorders>
            <w:noWrap/>
            <w:vAlign w:val="bottom"/>
            <w:hideMark/>
          </w:tcPr>
          <w:p w14:paraId="332E664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14.662.985,00 </w:t>
            </w:r>
          </w:p>
        </w:tc>
        <w:tc>
          <w:tcPr>
            <w:tcW w:w="447" w:type="pct"/>
            <w:tcBorders>
              <w:top w:val="nil"/>
              <w:left w:val="nil"/>
              <w:bottom w:val="single" w:sz="4" w:space="0" w:color="auto"/>
              <w:right w:val="single" w:sz="4" w:space="0" w:color="auto"/>
            </w:tcBorders>
            <w:noWrap/>
            <w:vAlign w:val="bottom"/>
            <w:hideMark/>
          </w:tcPr>
          <w:p w14:paraId="16167E8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17.149.690,00 </w:t>
            </w:r>
          </w:p>
        </w:tc>
        <w:tc>
          <w:tcPr>
            <w:tcW w:w="508" w:type="pct"/>
            <w:tcBorders>
              <w:top w:val="nil"/>
              <w:left w:val="nil"/>
              <w:bottom w:val="single" w:sz="4" w:space="0" w:color="auto"/>
              <w:right w:val="single" w:sz="4" w:space="0" w:color="auto"/>
            </w:tcBorders>
            <w:noWrap/>
            <w:vAlign w:val="bottom"/>
            <w:hideMark/>
          </w:tcPr>
          <w:p w14:paraId="78008E2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w:t>
            </w:r>
          </w:p>
        </w:tc>
      </w:tr>
      <w:tr w:rsidR="00866625" w:rsidRPr="00F06EF3" w14:paraId="283D0220" w14:textId="77777777" w:rsidTr="00866625">
        <w:trPr>
          <w:trHeight w:val="300"/>
        </w:trPr>
        <w:tc>
          <w:tcPr>
            <w:tcW w:w="5000" w:type="pct"/>
            <w:gridSpan w:val="10"/>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4F0FB26E" w14:textId="77777777" w:rsidR="00866625" w:rsidRPr="00F06EF3" w:rsidRDefault="00866625" w:rsidP="00866625">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DESCRIPCIÓN PROCEDIMIENTO (SISTEMA DIFERENCIAL INCLUYE MANO DE OBRA, REPUESTOS MAS IVA)</w:t>
            </w:r>
          </w:p>
        </w:tc>
      </w:tr>
      <w:tr w:rsidR="00866625" w:rsidRPr="00F06EF3" w14:paraId="50A9CBD0"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7874923"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152</w:t>
            </w:r>
          </w:p>
        </w:tc>
        <w:tc>
          <w:tcPr>
            <w:tcW w:w="685" w:type="pct"/>
            <w:tcBorders>
              <w:top w:val="nil"/>
              <w:left w:val="nil"/>
              <w:bottom w:val="single" w:sz="4" w:space="0" w:color="auto"/>
              <w:right w:val="single" w:sz="4" w:space="0" w:color="auto"/>
            </w:tcBorders>
            <w:vAlign w:val="bottom"/>
            <w:hideMark/>
          </w:tcPr>
          <w:p w14:paraId="2C0D907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RETENES EJES</w:t>
            </w:r>
          </w:p>
        </w:tc>
        <w:tc>
          <w:tcPr>
            <w:tcW w:w="515" w:type="pct"/>
            <w:tcBorders>
              <w:top w:val="nil"/>
              <w:left w:val="nil"/>
              <w:bottom w:val="single" w:sz="4" w:space="0" w:color="auto"/>
              <w:right w:val="single" w:sz="4" w:space="0" w:color="auto"/>
            </w:tcBorders>
            <w:noWrap/>
            <w:vAlign w:val="bottom"/>
            <w:hideMark/>
          </w:tcPr>
          <w:p w14:paraId="1F6B18E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413.093,00 </w:t>
            </w:r>
          </w:p>
        </w:tc>
        <w:tc>
          <w:tcPr>
            <w:tcW w:w="471" w:type="pct"/>
            <w:tcBorders>
              <w:top w:val="nil"/>
              <w:left w:val="nil"/>
              <w:bottom w:val="single" w:sz="4" w:space="0" w:color="auto"/>
              <w:right w:val="single" w:sz="4" w:space="0" w:color="auto"/>
            </w:tcBorders>
            <w:noWrap/>
            <w:vAlign w:val="bottom"/>
            <w:hideMark/>
          </w:tcPr>
          <w:p w14:paraId="6AA6B47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365.293,00 </w:t>
            </w:r>
          </w:p>
        </w:tc>
        <w:tc>
          <w:tcPr>
            <w:tcW w:w="471" w:type="pct"/>
            <w:tcBorders>
              <w:top w:val="nil"/>
              <w:left w:val="nil"/>
              <w:bottom w:val="single" w:sz="4" w:space="0" w:color="auto"/>
              <w:right w:val="single" w:sz="4" w:space="0" w:color="auto"/>
            </w:tcBorders>
            <w:noWrap/>
            <w:vAlign w:val="bottom"/>
            <w:hideMark/>
          </w:tcPr>
          <w:p w14:paraId="18676BE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394.316,00 </w:t>
            </w:r>
          </w:p>
        </w:tc>
        <w:tc>
          <w:tcPr>
            <w:tcW w:w="748" w:type="pct"/>
            <w:tcBorders>
              <w:top w:val="nil"/>
              <w:left w:val="nil"/>
              <w:bottom w:val="single" w:sz="4" w:space="0" w:color="auto"/>
              <w:right w:val="single" w:sz="4" w:space="0" w:color="auto"/>
            </w:tcBorders>
            <w:noWrap/>
            <w:vAlign w:val="bottom"/>
            <w:hideMark/>
          </w:tcPr>
          <w:p w14:paraId="52A2D80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332.084,00 </w:t>
            </w:r>
          </w:p>
        </w:tc>
        <w:tc>
          <w:tcPr>
            <w:tcW w:w="474" w:type="pct"/>
            <w:tcBorders>
              <w:top w:val="nil"/>
              <w:left w:val="nil"/>
              <w:bottom w:val="single" w:sz="4" w:space="0" w:color="auto"/>
              <w:right w:val="single" w:sz="4" w:space="0" w:color="auto"/>
            </w:tcBorders>
            <w:noWrap/>
            <w:vAlign w:val="bottom"/>
            <w:hideMark/>
          </w:tcPr>
          <w:p w14:paraId="4C475CD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371.784,00 </w:t>
            </w:r>
          </w:p>
        </w:tc>
        <w:tc>
          <w:tcPr>
            <w:tcW w:w="458" w:type="pct"/>
            <w:tcBorders>
              <w:top w:val="nil"/>
              <w:left w:val="nil"/>
              <w:bottom w:val="single" w:sz="4" w:space="0" w:color="auto"/>
              <w:right w:val="single" w:sz="4" w:space="0" w:color="auto"/>
            </w:tcBorders>
            <w:noWrap/>
            <w:vAlign w:val="bottom"/>
            <w:hideMark/>
          </w:tcPr>
          <w:p w14:paraId="68C1701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353.195,00 </w:t>
            </w:r>
          </w:p>
        </w:tc>
        <w:tc>
          <w:tcPr>
            <w:tcW w:w="447" w:type="pct"/>
            <w:tcBorders>
              <w:top w:val="nil"/>
              <w:left w:val="nil"/>
              <w:bottom w:val="single" w:sz="4" w:space="0" w:color="auto"/>
              <w:right w:val="single" w:sz="4" w:space="0" w:color="auto"/>
            </w:tcBorders>
            <w:noWrap/>
            <w:vAlign w:val="bottom"/>
            <w:hideMark/>
          </w:tcPr>
          <w:p w14:paraId="5FF5B68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365.293,00 </w:t>
            </w:r>
          </w:p>
        </w:tc>
        <w:tc>
          <w:tcPr>
            <w:tcW w:w="508" w:type="pct"/>
            <w:tcBorders>
              <w:top w:val="nil"/>
              <w:left w:val="nil"/>
              <w:bottom w:val="single" w:sz="4" w:space="0" w:color="auto"/>
              <w:right w:val="single" w:sz="4" w:space="0" w:color="auto"/>
            </w:tcBorders>
            <w:noWrap/>
            <w:vAlign w:val="bottom"/>
            <w:hideMark/>
          </w:tcPr>
          <w:p w14:paraId="7067941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398.501,00 </w:t>
            </w:r>
          </w:p>
        </w:tc>
      </w:tr>
      <w:tr w:rsidR="00866625" w:rsidRPr="00F06EF3" w14:paraId="50477C06"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CFCDC1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153</w:t>
            </w:r>
          </w:p>
        </w:tc>
        <w:tc>
          <w:tcPr>
            <w:tcW w:w="685" w:type="pct"/>
            <w:tcBorders>
              <w:top w:val="nil"/>
              <w:left w:val="nil"/>
              <w:bottom w:val="single" w:sz="4" w:space="0" w:color="auto"/>
              <w:right w:val="single" w:sz="4" w:space="0" w:color="auto"/>
            </w:tcBorders>
            <w:vAlign w:val="bottom"/>
            <w:hideMark/>
          </w:tcPr>
          <w:p w14:paraId="2B93CC3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CORONA Y SPEED</w:t>
            </w:r>
          </w:p>
        </w:tc>
        <w:tc>
          <w:tcPr>
            <w:tcW w:w="515" w:type="pct"/>
            <w:tcBorders>
              <w:top w:val="nil"/>
              <w:left w:val="nil"/>
              <w:bottom w:val="single" w:sz="4" w:space="0" w:color="auto"/>
              <w:right w:val="single" w:sz="4" w:space="0" w:color="auto"/>
            </w:tcBorders>
            <w:noWrap/>
            <w:vAlign w:val="bottom"/>
            <w:hideMark/>
          </w:tcPr>
          <w:p w14:paraId="600E823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10.861.483,00 </w:t>
            </w:r>
          </w:p>
        </w:tc>
        <w:tc>
          <w:tcPr>
            <w:tcW w:w="471" w:type="pct"/>
            <w:tcBorders>
              <w:top w:val="nil"/>
              <w:left w:val="nil"/>
              <w:bottom w:val="single" w:sz="4" w:space="0" w:color="auto"/>
              <w:right w:val="single" w:sz="4" w:space="0" w:color="auto"/>
            </w:tcBorders>
            <w:noWrap/>
            <w:vAlign w:val="bottom"/>
            <w:hideMark/>
          </w:tcPr>
          <w:p w14:paraId="27A589B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15.016.529,00 </w:t>
            </w:r>
          </w:p>
        </w:tc>
        <w:tc>
          <w:tcPr>
            <w:tcW w:w="471" w:type="pct"/>
            <w:tcBorders>
              <w:top w:val="nil"/>
              <w:left w:val="nil"/>
              <w:bottom w:val="single" w:sz="4" w:space="0" w:color="auto"/>
              <w:right w:val="single" w:sz="4" w:space="0" w:color="auto"/>
            </w:tcBorders>
            <w:noWrap/>
            <w:vAlign w:val="bottom"/>
            <w:hideMark/>
          </w:tcPr>
          <w:p w14:paraId="149FF06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10.367.779,00 </w:t>
            </w:r>
          </w:p>
        </w:tc>
        <w:tc>
          <w:tcPr>
            <w:tcW w:w="748" w:type="pct"/>
            <w:tcBorders>
              <w:top w:val="nil"/>
              <w:left w:val="nil"/>
              <w:bottom w:val="single" w:sz="4" w:space="0" w:color="auto"/>
              <w:right w:val="single" w:sz="4" w:space="0" w:color="auto"/>
            </w:tcBorders>
            <w:noWrap/>
            <w:vAlign w:val="bottom"/>
            <w:hideMark/>
          </w:tcPr>
          <w:p w14:paraId="56D602C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13.651.391,00 </w:t>
            </w:r>
          </w:p>
        </w:tc>
        <w:tc>
          <w:tcPr>
            <w:tcW w:w="474" w:type="pct"/>
            <w:tcBorders>
              <w:top w:val="nil"/>
              <w:left w:val="nil"/>
              <w:bottom w:val="single" w:sz="4" w:space="0" w:color="auto"/>
              <w:right w:val="single" w:sz="4" w:space="0" w:color="auto"/>
            </w:tcBorders>
            <w:noWrap/>
            <w:vAlign w:val="bottom"/>
            <w:hideMark/>
          </w:tcPr>
          <w:p w14:paraId="6B36171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9.775.335,00 </w:t>
            </w:r>
          </w:p>
        </w:tc>
        <w:tc>
          <w:tcPr>
            <w:tcW w:w="458" w:type="pct"/>
            <w:tcBorders>
              <w:top w:val="nil"/>
              <w:left w:val="nil"/>
              <w:bottom w:val="single" w:sz="4" w:space="0" w:color="auto"/>
              <w:right w:val="single" w:sz="4" w:space="0" w:color="auto"/>
            </w:tcBorders>
            <w:noWrap/>
            <w:vAlign w:val="bottom"/>
            <w:hideMark/>
          </w:tcPr>
          <w:p w14:paraId="1521868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9.286.568,00 </w:t>
            </w:r>
          </w:p>
        </w:tc>
        <w:tc>
          <w:tcPr>
            <w:tcW w:w="447" w:type="pct"/>
            <w:tcBorders>
              <w:top w:val="nil"/>
              <w:left w:val="nil"/>
              <w:bottom w:val="single" w:sz="4" w:space="0" w:color="auto"/>
              <w:right w:val="single" w:sz="4" w:space="0" w:color="auto"/>
            </w:tcBorders>
            <w:noWrap/>
            <w:vAlign w:val="bottom"/>
            <w:hideMark/>
          </w:tcPr>
          <w:p w14:paraId="4233D95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15.016.529,00 </w:t>
            </w:r>
          </w:p>
        </w:tc>
        <w:tc>
          <w:tcPr>
            <w:tcW w:w="508" w:type="pct"/>
            <w:tcBorders>
              <w:top w:val="nil"/>
              <w:left w:val="nil"/>
              <w:bottom w:val="single" w:sz="4" w:space="0" w:color="auto"/>
              <w:right w:val="single" w:sz="4" w:space="0" w:color="auto"/>
            </w:tcBorders>
            <w:noWrap/>
            <w:vAlign w:val="bottom"/>
            <w:hideMark/>
          </w:tcPr>
          <w:p w14:paraId="5A24C93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16.381.669,00 </w:t>
            </w:r>
          </w:p>
        </w:tc>
      </w:tr>
      <w:tr w:rsidR="00866625" w:rsidRPr="00F06EF3" w14:paraId="325AA103"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16DCB7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154</w:t>
            </w:r>
          </w:p>
        </w:tc>
        <w:tc>
          <w:tcPr>
            <w:tcW w:w="685" w:type="pct"/>
            <w:tcBorders>
              <w:top w:val="nil"/>
              <w:left w:val="nil"/>
              <w:bottom w:val="single" w:sz="4" w:space="0" w:color="auto"/>
              <w:right w:val="single" w:sz="4" w:space="0" w:color="auto"/>
            </w:tcBorders>
            <w:vAlign w:val="bottom"/>
            <w:hideMark/>
          </w:tcPr>
          <w:p w14:paraId="4C248E6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ACEITE DIFERENCIAL</w:t>
            </w:r>
          </w:p>
        </w:tc>
        <w:tc>
          <w:tcPr>
            <w:tcW w:w="515" w:type="pct"/>
            <w:tcBorders>
              <w:top w:val="nil"/>
              <w:left w:val="nil"/>
              <w:bottom w:val="single" w:sz="4" w:space="0" w:color="auto"/>
              <w:right w:val="single" w:sz="4" w:space="0" w:color="auto"/>
            </w:tcBorders>
            <w:noWrap/>
            <w:vAlign w:val="bottom"/>
            <w:hideMark/>
          </w:tcPr>
          <w:p w14:paraId="3177889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363.965,00 </w:t>
            </w:r>
          </w:p>
        </w:tc>
        <w:tc>
          <w:tcPr>
            <w:tcW w:w="471" w:type="pct"/>
            <w:tcBorders>
              <w:top w:val="nil"/>
              <w:left w:val="nil"/>
              <w:bottom w:val="single" w:sz="4" w:space="0" w:color="auto"/>
              <w:right w:val="single" w:sz="4" w:space="0" w:color="auto"/>
            </w:tcBorders>
            <w:noWrap/>
            <w:vAlign w:val="bottom"/>
            <w:hideMark/>
          </w:tcPr>
          <w:p w14:paraId="51BEEE4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347.138,00 </w:t>
            </w:r>
          </w:p>
        </w:tc>
        <w:tc>
          <w:tcPr>
            <w:tcW w:w="471" w:type="pct"/>
            <w:tcBorders>
              <w:top w:val="nil"/>
              <w:left w:val="nil"/>
              <w:bottom w:val="single" w:sz="4" w:space="0" w:color="auto"/>
              <w:right w:val="single" w:sz="4" w:space="0" w:color="auto"/>
            </w:tcBorders>
            <w:noWrap/>
            <w:vAlign w:val="bottom"/>
            <w:hideMark/>
          </w:tcPr>
          <w:p w14:paraId="24C7FE3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330.878,00 </w:t>
            </w:r>
          </w:p>
        </w:tc>
        <w:tc>
          <w:tcPr>
            <w:tcW w:w="748" w:type="pct"/>
            <w:tcBorders>
              <w:top w:val="nil"/>
              <w:left w:val="nil"/>
              <w:bottom w:val="single" w:sz="4" w:space="0" w:color="auto"/>
              <w:right w:val="single" w:sz="4" w:space="0" w:color="auto"/>
            </w:tcBorders>
            <w:noWrap/>
            <w:vAlign w:val="bottom"/>
            <w:hideMark/>
          </w:tcPr>
          <w:p w14:paraId="276FAD4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363.965,00 </w:t>
            </w:r>
          </w:p>
        </w:tc>
        <w:tc>
          <w:tcPr>
            <w:tcW w:w="474" w:type="pct"/>
            <w:tcBorders>
              <w:top w:val="nil"/>
              <w:left w:val="nil"/>
              <w:bottom w:val="single" w:sz="4" w:space="0" w:color="auto"/>
              <w:right w:val="single" w:sz="4" w:space="0" w:color="auto"/>
            </w:tcBorders>
            <w:noWrap/>
            <w:vAlign w:val="bottom"/>
            <w:hideMark/>
          </w:tcPr>
          <w:p w14:paraId="0257C3A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327.569,00 </w:t>
            </w:r>
          </w:p>
        </w:tc>
        <w:tc>
          <w:tcPr>
            <w:tcW w:w="458" w:type="pct"/>
            <w:tcBorders>
              <w:top w:val="nil"/>
              <w:left w:val="nil"/>
              <w:bottom w:val="single" w:sz="4" w:space="0" w:color="auto"/>
              <w:right w:val="single" w:sz="4" w:space="0" w:color="auto"/>
            </w:tcBorders>
            <w:noWrap/>
            <w:vAlign w:val="bottom"/>
            <w:hideMark/>
          </w:tcPr>
          <w:p w14:paraId="7BF9BA5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311.190,00 </w:t>
            </w:r>
          </w:p>
        </w:tc>
        <w:tc>
          <w:tcPr>
            <w:tcW w:w="447" w:type="pct"/>
            <w:tcBorders>
              <w:top w:val="nil"/>
              <w:left w:val="nil"/>
              <w:bottom w:val="single" w:sz="4" w:space="0" w:color="auto"/>
              <w:right w:val="single" w:sz="4" w:space="0" w:color="auto"/>
            </w:tcBorders>
            <w:noWrap/>
            <w:vAlign w:val="bottom"/>
            <w:hideMark/>
          </w:tcPr>
          <w:p w14:paraId="366F02F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347.138,00 </w:t>
            </w:r>
          </w:p>
        </w:tc>
        <w:tc>
          <w:tcPr>
            <w:tcW w:w="508" w:type="pct"/>
            <w:tcBorders>
              <w:top w:val="nil"/>
              <w:left w:val="nil"/>
              <w:bottom w:val="single" w:sz="4" w:space="0" w:color="auto"/>
              <w:right w:val="single" w:sz="4" w:space="0" w:color="auto"/>
            </w:tcBorders>
            <w:noWrap/>
            <w:vAlign w:val="bottom"/>
            <w:hideMark/>
          </w:tcPr>
          <w:p w14:paraId="5BD26AD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436.758,00 </w:t>
            </w:r>
          </w:p>
        </w:tc>
      </w:tr>
      <w:tr w:rsidR="00866625" w:rsidRPr="00F06EF3" w14:paraId="4EEF1EFE"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9DFCC2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155</w:t>
            </w:r>
          </w:p>
        </w:tc>
        <w:tc>
          <w:tcPr>
            <w:tcW w:w="685" w:type="pct"/>
            <w:tcBorders>
              <w:top w:val="nil"/>
              <w:left w:val="nil"/>
              <w:bottom w:val="single" w:sz="4" w:space="0" w:color="auto"/>
              <w:right w:val="single" w:sz="4" w:space="0" w:color="auto"/>
            </w:tcBorders>
            <w:vAlign w:val="bottom"/>
            <w:hideMark/>
          </w:tcPr>
          <w:p w14:paraId="79A8BD4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RETEN SPEED</w:t>
            </w:r>
          </w:p>
        </w:tc>
        <w:tc>
          <w:tcPr>
            <w:tcW w:w="515" w:type="pct"/>
            <w:tcBorders>
              <w:top w:val="nil"/>
              <w:left w:val="nil"/>
              <w:bottom w:val="single" w:sz="4" w:space="0" w:color="auto"/>
              <w:right w:val="single" w:sz="4" w:space="0" w:color="auto"/>
            </w:tcBorders>
            <w:noWrap/>
            <w:vAlign w:val="bottom"/>
            <w:hideMark/>
          </w:tcPr>
          <w:p w14:paraId="5971377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498.491,00 </w:t>
            </w:r>
          </w:p>
        </w:tc>
        <w:tc>
          <w:tcPr>
            <w:tcW w:w="471" w:type="pct"/>
            <w:tcBorders>
              <w:top w:val="nil"/>
              <w:left w:val="nil"/>
              <w:bottom w:val="single" w:sz="4" w:space="0" w:color="auto"/>
              <w:right w:val="single" w:sz="4" w:space="0" w:color="auto"/>
            </w:tcBorders>
            <w:noWrap/>
            <w:vAlign w:val="bottom"/>
            <w:hideMark/>
          </w:tcPr>
          <w:p w14:paraId="6769836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847.435,00 </w:t>
            </w:r>
          </w:p>
        </w:tc>
        <w:tc>
          <w:tcPr>
            <w:tcW w:w="471" w:type="pct"/>
            <w:tcBorders>
              <w:top w:val="nil"/>
              <w:left w:val="nil"/>
              <w:bottom w:val="single" w:sz="4" w:space="0" w:color="auto"/>
              <w:right w:val="single" w:sz="4" w:space="0" w:color="auto"/>
            </w:tcBorders>
            <w:noWrap/>
            <w:vAlign w:val="bottom"/>
            <w:hideMark/>
          </w:tcPr>
          <w:p w14:paraId="55E308F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475.833,00 </w:t>
            </w:r>
          </w:p>
        </w:tc>
        <w:tc>
          <w:tcPr>
            <w:tcW w:w="748" w:type="pct"/>
            <w:tcBorders>
              <w:top w:val="nil"/>
              <w:left w:val="nil"/>
              <w:bottom w:val="single" w:sz="4" w:space="0" w:color="auto"/>
              <w:right w:val="single" w:sz="4" w:space="0" w:color="auto"/>
            </w:tcBorders>
            <w:noWrap/>
            <w:vAlign w:val="bottom"/>
            <w:hideMark/>
          </w:tcPr>
          <w:p w14:paraId="01DAEF6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770.395,00 </w:t>
            </w:r>
          </w:p>
        </w:tc>
        <w:tc>
          <w:tcPr>
            <w:tcW w:w="474" w:type="pct"/>
            <w:tcBorders>
              <w:top w:val="nil"/>
              <w:left w:val="nil"/>
              <w:bottom w:val="single" w:sz="4" w:space="0" w:color="auto"/>
              <w:right w:val="single" w:sz="4" w:space="0" w:color="auto"/>
            </w:tcBorders>
            <w:noWrap/>
            <w:vAlign w:val="bottom"/>
            <w:hideMark/>
          </w:tcPr>
          <w:p w14:paraId="471FF55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448.642,00 </w:t>
            </w:r>
          </w:p>
        </w:tc>
        <w:tc>
          <w:tcPr>
            <w:tcW w:w="458" w:type="pct"/>
            <w:tcBorders>
              <w:top w:val="nil"/>
              <w:left w:val="nil"/>
              <w:bottom w:val="single" w:sz="4" w:space="0" w:color="auto"/>
              <w:right w:val="single" w:sz="4" w:space="0" w:color="auto"/>
            </w:tcBorders>
            <w:noWrap/>
            <w:vAlign w:val="bottom"/>
            <w:hideMark/>
          </w:tcPr>
          <w:p w14:paraId="30134AF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426.210,00 </w:t>
            </w:r>
          </w:p>
        </w:tc>
        <w:tc>
          <w:tcPr>
            <w:tcW w:w="447" w:type="pct"/>
            <w:tcBorders>
              <w:top w:val="nil"/>
              <w:left w:val="nil"/>
              <w:bottom w:val="single" w:sz="4" w:space="0" w:color="auto"/>
              <w:right w:val="single" w:sz="4" w:space="0" w:color="auto"/>
            </w:tcBorders>
            <w:noWrap/>
            <w:vAlign w:val="bottom"/>
            <w:hideMark/>
          </w:tcPr>
          <w:p w14:paraId="6F30DAF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847.435,00 </w:t>
            </w:r>
          </w:p>
        </w:tc>
        <w:tc>
          <w:tcPr>
            <w:tcW w:w="508" w:type="pct"/>
            <w:tcBorders>
              <w:top w:val="nil"/>
              <w:left w:val="nil"/>
              <w:bottom w:val="single" w:sz="4" w:space="0" w:color="auto"/>
              <w:right w:val="single" w:sz="4" w:space="0" w:color="auto"/>
            </w:tcBorders>
            <w:noWrap/>
            <w:vAlign w:val="bottom"/>
            <w:hideMark/>
          </w:tcPr>
          <w:p w14:paraId="404C6C9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924.474,00 </w:t>
            </w:r>
          </w:p>
        </w:tc>
      </w:tr>
      <w:tr w:rsidR="00866625" w:rsidRPr="00F06EF3" w14:paraId="0AEFE4C2"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684E85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156</w:t>
            </w:r>
          </w:p>
        </w:tc>
        <w:tc>
          <w:tcPr>
            <w:tcW w:w="685" w:type="pct"/>
            <w:tcBorders>
              <w:top w:val="nil"/>
              <w:left w:val="nil"/>
              <w:bottom w:val="single" w:sz="4" w:space="0" w:color="auto"/>
              <w:right w:val="single" w:sz="4" w:space="0" w:color="auto"/>
            </w:tcBorders>
            <w:vAlign w:val="bottom"/>
            <w:hideMark/>
          </w:tcPr>
          <w:p w14:paraId="73D1306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BALINERA TRANMISION</w:t>
            </w:r>
          </w:p>
        </w:tc>
        <w:tc>
          <w:tcPr>
            <w:tcW w:w="515" w:type="pct"/>
            <w:tcBorders>
              <w:top w:val="nil"/>
              <w:left w:val="nil"/>
              <w:bottom w:val="single" w:sz="4" w:space="0" w:color="auto"/>
              <w:right w:val="single" w:sz="4" w:space="0" w:color="auto"/>
            </w:tcBorders>
            <w:noWrap/>
            <w:vAlign w:val="bottom"/>
            <w:hideMark/>
          </w:tcPr>
          <w:p w14:paraId="3B3BF75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1.096.548,00 </w:t>
            </w:r>
          </w:p>
        </w:tc>
        <w:tc>
          <w:tcPr>
            <w:tcW w:w="471" w:type="pct"/>
            <w:tcBorders>
              <w:top w:val="nil"/>
              <w:left w:val="nil"/>
              <w:bottom w:val="single" w:sz="4" w:space="0" w:color="auto"/>
              <w:right w:val="single" w:sz="4" w:space="0" w:color="auto"/>
            </w:tcBorders>
            <w:noWrap/>
            <w:vAlign w:val="bottom"/>
            <w:hideMark/>
          </w:tcPr>
          <w:p w14:paraId="068C25A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1.866.993,00 </w:t>
            </w:r>
          </w:p>
        </w:tc>
        <w:tc>
          <w:tcPr>
            <w:tcW w:w="471" w:type="pct"/>
            <w:tcBorders>
              <w:top w:val="nil"/>
              <w:left w:val="nil"/>
              <w:bottom w:val="single" w:sz="4" w:space="0" w:color="auto"/>
              <w:right w:val="single" w:sz="4" w:space="0" w:color="auto"/>
            </w:tcBorders>
            <w:noWrap/>
            <w:vAlign w:val="bottom"/>
            <w:hideMark/>
          </w:tcPr>
          <w:p w14:paraId="498D9D8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1.046.706,00 </w:t>
            </w:r>
          </w:p>
        </w:tc>
        <w:tc>
          <w:tcPr>
            <w:tcW w:w="748" w:type="pct"/>
            <w:tcBorders>
              <w:top w:val="nil"/>
              <w:left w:val="nil"/>
              <w:bottom w:val="single" w:sz="4" w:space="0" w:color="auto"/>
              <w:right w:val="single" w:sz="4" w:space="0" w:color="auto"/>
            </w:tcBorders>
            <w:noWrap/>
            <w:vAlign w:val="bottom"/>
            <w:hideMark/>
          </w:tcPr>
          <w:p w14:paraId="58E256A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1.697.266,00 </w:t>
            </w:r>
          </w:p>
        </w:tc>
        <w:tc>
          <w:tcPr>
            <w:tcW w:w="474" w:type="pct"/>
            <w:tcBorders>
              <w:top w:val="nil"/>
              <w:left w:val="nil"/>
              <w:bottom w:val="single" w:sz="4" w:space="0" w:color="auto"/>
              <w:right w:val="single" w:sz="4" w:space="0" w:color="auto"/>
            </w:tcBorders>
            <w:noWrap/>
            <w:vAlign w:val="bottom"/>
            <w:hideMark/>
          </w:tcPr>
          <w:p w14:paraId="7E225CF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986.893,00 </w:t>
            </w:r>
          </w:p>
        </w:tc>
        <w:tc>
          <w:tcPr>
            <w:tcW w:w="458" w:type="pct"/>
            <w:tcBorders>
              <w:top w:val="nil"/>
              <w:left w:val="nil"/>
              <w:bottom w:val="single" w:sz="4" w:space="0" w:color="auto"/>
              <w:right w:val="single" w:sz="4" w:space="0" w:color="auto"/>
            </w:tcBorders>
            <w:noWrap/>
            <w:vAlign w:val="bottom"/>
            <w:hideMark/>
          </w:tcPr>
          <w:p w14:paraId="075560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937.549,00 </w:t>
            </w:r>
          </w:p>
        </w:tc>
        <w:tc>
          <w:tcPr>
            <w:tcW w:w="447" w:type="pct"/>
            <w:tcBorders>
              <w:top w:val="nil"/>
              <w:left w:val="nil"/>
              <w:bottom w:val="single" w:sz="4" w:space="0" w:color="auto"/>
              <w:right w:val="single" w:sz="4" w:space="0" w:color="auto"/>
            </w:tcBorders>
            <w:noWrap/>
            <w:vAlign w:val="bottom"/>
            <w:hideMark/>
          </w:tcPr>
          <w:p w14:paraId="71750F6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1.866.993,00 </w:t>
            </w:r>
          </w:p>
        </w:tc>
        <w:tc>
          <w:tcPr>
            <w:tcW w:w="508" w:type="pct"/>
            <w:tcBorders>
              <w:top w:val="nil"/>
              <w:left w:val="nil"/>
              <w:bottom w:val="single" w:sz="4" w:space="0" w:color="auto"/>
              <w:right w:val="single" w:sz="4" w:space="0" w:color="auto"/>
            </w:tcBorders>
            <w:noWrap/>
            <w:vAlign w:val="bottom"/>
            <w:hideMark/>
          </w:tcPr>
          <w:p w14:paraId="32DE084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2.036.719,00 </w:t>
            </w:r>
          </w:p>
        </w:tc>
      </w:tr>
      <w:tr w:rsidR="00866625" w:rsidRPr="00F06EF3" w14:paraId="2447DF26"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3027A7F7"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157</w:t>
            </w:r>
          </w:p>
        </w:tc>
        <w:tc>
          <w:tcPr>
            <w:tcW w:w="685" w:type="pct"/>
            <w:tcBorders>
              <w:top w:val="nil"/>
              <w:left w:val="nil"/>
              <w:bottom w:val="single" w:sz="4" w:space="0" w:color="auto"/>
              <w:right w:val="single" w:sz="4" w:space="0" w:color="auto"/>
            </w:tcBorders>
            <w:vAlign w:val="bottom"/>
            <w:hideMark/>
          </w:tcPr>
          <w:p w14:paraId="7C637F2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CAMBIO RODAMIENTO </w:t>
            </w:r>
            <w:r w:rsidRPr="00F06EF3">
              <w:rPr>
                <w:rFonts w:eastAsia="Times New Roman" w:cs="Calibri"/>
                <w:color w:val="000000"/>
                <w:sz w:val="16"/>
                <w:szCs w:val="16"/>
                <w:lang w:eastAsia="es-CO"/>
              </w:rPr>
              <w:lastRenderedPageBreak/>
              <w:t>TRANSMISION</w:t>
            </w:r>
          </w:p>
        </w:tc>
        <w:tc>
          <w:tcPr>
            <w:tcW w:w="515" w:type="pct"/>
            <w:tcBorders>
              <w:top w:val="nil"/>
              <w:left w:val="nil"/>
              <w:bottom w:val="single" w:sz="4" w:space="0" w:color="auto"/>
              <w:right w:val="single" w:sz="4" w:space="0" w:color="auto"/>
            </w:tcBorders>
            <w:noWrap/>
            <w:vAlign w:val="bottom"/>
            <w:hideMark/>
          </w:tcPr>
          <w:p w14:paraId="1010EB0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 xml:space="preserve"> $          1.108.468,00 </w:t>
            </w:r>
          </w:p>
        </w:tc>
        <w:tc>
          <w:tcPr>
            <w:tcW w:w="471" w:type="pct"/>
            <w:tcBorders>
              <w:top w:val="nil"/>
              <w:left w:val="nil"/>
              <w:bottom w:val="single" w:sz="4" w:space="0" w:color="auto"/>
              <w:right w:val="single" w:sz="4" w:space="0" w:color="auto"/>
            </w:tcBorders>
            <w:noWrap/>
            <w:vAlign w:val="bottom"/>
            <w:hideMark/>
          </w:tcPr>
          <w:p w14:paraId="7414734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1.783.959,00 </w:t>
            </w:r>
          </w:p>
        </w:tc>
        <w:tc>
          <w:tcPr>
            <w:tcW w:w="471" w:type="pct"/>
            <w:tcBorders>
              <w:top w:val="nil"/>
              <w:left w:val="nil"/>
              <w:bottom w:val="single" w:sz="4" w:space="0" w:color="auto"/>
              <w:right w:val="single" w:sz="4" w:space="0" w:color="auto"/>
            </w:tcBorders>
            <w:noWrap/>
            <w:vAlign w:val="bottom"/>
            <w:hideMark/>
          </w:tcPr>
          <w:p w14:paraId="4F977CE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1.058.083,00 </w:t>
            </w:r>
          </w:p>
        </w:tc>
        <w:tc>
          <w:tcPr>
            <w:tcW w:w="748" w:type="pct"/>
            <w:tcBorders>
              <w:top w:val="nil"/>
              <w:left w:val="nil"/>
              <w:bottom w:val="single" w:sz="4" w:space="0" w:color="auto"/>
              <w:right w:val="single" w:sz="4" w:space="0" w:color="auto"/>
            </w:tcBorders>
            <w:noWrap/>
            <w:vAlign w:val="bottom"/>
            <w:hideMark/>
          </w:tcPr>
          <w:p w14:paraId="019F8B8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1.621.782,00 </w:t>
            </w:r>
          </w:p>
        </w:tc>
        <w:tc>
          <w:tcPr>
            <w:tcW w:w="474" w:type="pct"/>
            <w:tcBorders>
              <w:top w:val="nil"/>
              <w:left w:val="nil"/>
              <w:bottom w:val="single" w:sz="4" w:space="0" w:color="auto"/>
              <w:right w:val="single" w:sz="4" w:space="0" w:color="auto"/>
            </w:tcBorders>
            <w:noWrap/>
            <w:vAlign w:val="bottom"/>
            <w:hideMark/>
          </w:tcPr>
          <w:p w14:paraId="60B96DB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997.621,00 </w:t>
            </w:r>
          </w:p>
        </w:tc>
        <w:tc>
          <w:tcPr>
            <w:tcW w:w="458" w:type="pct"/>
            <w:tcBorders>
              <w:top w:val="nil"/>
              <w:left w:val="nil"/>
              <w:bottom w:val="single" w:sz="4" w:space="0" w:color="auto"/>
              <w:right w:val="single" w:sz="4" w:space="0" w:color="auto"/>
            </w:tcBorders>
            <w:noWrap/>
            <w:vAlign w:val="bottom"/>
            <w:hideMark/>
          </w:tcPr>
          <w:p w14:paraId="44B23ED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947.740,00 </w:t>
            </w:r>
          </w:p>
        </w:tc>
        <w:tc>
          <w:tcPr>
            <w:tcW w:w="447" w:type="pct"/>
            <w:tcBorders>
              <w:top w:val="nil"/>
              <w:left w:val="nil"/>
              <w:bottom w:val="single" w:sz="4" w:space="0" w:color="auto"/>
              <w:right w:val="single" w:sz="4" w:space="0" w:color="auto"/>
            </w:tcBorders>
            <w:noWrap/>
            <w:vAlign w:val="bottom"/>
            <w:hideMark/>
          </w:tcPr>
          <w:p w14:paraId="0520FEF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1.783.959,00 </w:t>
            </w:r>
          </w:p>
        </w:tc>
        <w:tc>
          <w:tcPr>
            <w:tcW w:w="508" w:type="pct"/>
            <w:tcBorders>
              <w:top w:val="nil"/>
              <w:left w:val="nil"/>
              <w:bottom w:val="single" w:sz="4" w:space="0" w:color="auto"/>
              <w:right w:val="single" w:sz="4" w:space="0" w:color="auto"/>
            </w:tcBorders>
            <w:noWrap/>
            <w:vAlign w:val="bottom"/>
            <w:hideMark/>
          </w:tcPr>
          <w:p w14:paraId="5DE138A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1.946.138,00 </w:t>
            </w:r>
          </w:p>
        </w:tc>
      </w:tr>
      <w:tr w:rsidR="00866625" w:rsidRPr="00F06EF3" w14:paraId="59B117D2"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448854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158</w:t>
            </w:r>
          </w:p>
        </w:tc>
        <w:tc>
          <w:tcPr>
            <w:tcW w:w="685" w:type="pct"/>
            <w:tcBorders>
              <w:top w:val="nil"/>
              <w:left w:val="nil"/>
              <w:bottom w:val="single" w:sz="4" w:space="0" w:color="auto"/>
              <w:right w:val="single" w:sz="4" w:space="0" w:color="auto"/>
            </w:tcBorders>
            <w:vAlign w:val="bottom"/>
            <w:hideMark/>
          </w:tcPr>
          <w:p w14:paraId="1D2DD1C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RODAMIENTO SPEED</w:t>
            </w:r>
          </w:p>
        </w:tc>
        <w:tc>
          <w:tcPr>
            <w:tcW w:w="515" w:type="pct"/>
            <w:tcBorders>
              <w:top w:val="nil"/>
              <w:left w:val="nil"/>
              <w:bottom w:val="single" w:sz="4" w:space="0" w:color="auto"/>
              <w:right w:val="single" w:sz="4" w:space="0" w:color="auto"/>
            </w:tcBorders>
            <w:noWrap/>
            <w:vAlign w:val="bottom"/>
            <w:hideMark/>
          </w:tcPr>
          <w:p w14:paraId="01D5A92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818.707,00 </w:t>
            </w:r>
          </w:p>
        </w:tc>
        <w:tc>
          <w:tcPr>
            <w:tcW w:w="471" w:type="pct"/>
            <w:tcBorders>
              <w:top w:val="nil"/>
              <w:left w:val="nil"/>
              <w:bottom w:val="single" w:sz="4" w:space="0" w:color="auto"/>
              <w:right w:val="single" w:sz="4" w:space="0" w:color="auto"/>
            </w:tcBorders>
            <w:noWrap/>
            <w:vAlign w:val="bottom"/>
            <w:hideMark/>
          </w:tcPr>
          <w:p w14:paraId="7CC7A35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1.268.822,00 </w:t>
            </w:r>
          </w:p>
        </w:tc>
        <w:tc>
          <w:tcPr>
            <w:tcW w:w="471" w:type="pct"/>
            <w:tcBorders>
              <w:top w:val="nil"/>
              <w:left w:val="nil"/>
              <w:bottom w:val="single" w:sz="4" w:space="0" w:color="auto"/>
              <w:right w:val="single" w:sz="4" w:space="0" w:color="auto"/>
            </w:tcBorders>
            <w:noWrap/>
            <w:vAlign w:val="bottom"/>
            <w:hideMark/>
          </w:tcPr>
          <w:p w14:paraId="11D2672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781.493,00 </w:t>
            </w:r>
          </w:p>
        </w:tc>
        <w:tc>
          <w:tcPr>
            <w:tcW w:w="748" w:type="pct"/>
            <w:tcBorders>
              <w:top w:val="nil"/>
              <w:left w:val="nil"/>
              <w:bottom w:val="single" w:sz="4" w:space="0" w:color="auto"/>
              <w:right w:val="single" w:sz="4" w:space="0" w:color="auto"/>
            </w:tcBorders>
            <w:noWrap/>
            <w:vAlign w:val="bottom"/>
            <w:hideMark/>
          </w:tcPr>
          <w:p w14:paraId="4FCCEBA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1.153.476,00 </w:t>
            </w:r>
          </w:p>
        </w:tc>
        <w:tc>
          <w:tcPr>
            <w:tcW w:w="474" w:type="pct"/>
            <w:tcBorders>
              <w:top w:val="nil"/>
              <w:left w:val="nil"/>
              <w:bottom w:val="single" w:sz="4" w:space="0" w:color="auto"/>
              <w:right w:val="single" w:sz="4" w:space="0" w:color="auto"/>
            </w:tcBorders>
            <w:noWrap/>
            <w:vAlign w:val="bottom"/>
            <w:hideMark/>
          </w:tcPr>
          <w:p w14:paraId="037982B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736.836,00 </w:t>
            </w:r>
          </w:p>
        </w:tc>
        <w:tc>
          <w:tcPr>
            <w:tcW w:w="458" w:type="pct"/>
            <w:tcBorders>
              <w:top w:val="nil"/>
              <w:left w:val="nil"/>
              <w:bottom w:val="single" w:sz="4" w:space="0" w:color="auto"/>
              <w:right w:val="single" w:sz="4" w:space="0" w:color="auto"/>
            </w:tcBorders>
            <w:noWrap/>
            <w:vAlign w:val="bottom"/>
            <w:hideMark/>
          </w:tcPr>
          <w:p w14:paraId="67989BE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699.994,00 </w:t>
            </w:r>
          </w:p>
        </w:tc>
        <w:tc>
          <w:tcPr>
            <w:tcW w:w="447" w:type="pct"/>
            <w:tcBorders>
              <w:top w:val="nil"/>
              <w:left w:val="nil"/>
              <w:bottom w:val="single" w:sz="4" w:space="0" w:color="auto"/>
              <w:right w:val="single" w:sz="4" w:space="0" w:color="auto"/>
            </w:tcBorders>
            <w:noWrap/>
            <w:vAlign w:val="bottom"/>
            <w:hideMark/>
          </w:tcPr>
          <w:p w14:paraId="64A16BD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1.268.822,00 </w:t>
            </w:r>
          </w:p>
        </w:tc>
        <w:tc>
          <w:tcPr>
            <w:tcW w:w="508" w:type="pct"/>
            <w:tcBorders>
              <w:top w:val="nil"/>
              <w:left w:val="nil"/>
              <w:bottom w:val="single" w:sz="4" w:space="0" w:color="auto"/>
              <w:right w:val="single" w:sz="4" w:space="0" w:color="auto"/>
            </w:tcBorders>
            <w:noWrap/>
            <w:vAlign w:val="bottom"/>
            <w:hideMark/>
          </w:tcPr>
          <w:p w14:paraId="1FB40F0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1.384.171,00 </w:t>
            </w:r>
          </w:p>
        </w:tc>
      </w:tr>
      <w:tr w:rsidR="00866625" w:rsidRPr="00F06EF3" w14:paraId="03B6FF81"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9EBA76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159</w:t>
            </w:r>
          </w:p>
        </w:tc>
        <w:tc>
          <w:tcPr>
            <w:tcW w:w="685" w:type="pct"/>
            <w:tcBorders>
              <w:top w:val="nil"/>
              <w:left w:val="nil"/>
              <w:bottom w:val="single" w:sz="4" w:space="0" w:color="auto"/>
              <w:right w:val="single" w:sz="4" w:space="0" w:color="auto"/>
            </w:tcBorders>
            <w:vAlign w:val="bottom"/>
            <w:hideMark/>
          </w:tcPr>
          <w:p w14:paraId="6083267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SATELITES Y PLANETARIOS</w:t>
            </w:r>
          </w:p>
        </w:tc>
        <w:tc>
          <w:tcPr>
            <w:tcW w:w="515" w:type="pct"/>
            <w:tcBorders>
              <w:top w:val="nil"/>
              <w:left w:val="nil"/>
              <w:bottom w:val="single" w:sz="4" w:space="0" w:color="auto"/>
              <w:right w:val="single" w:sz="4" w:space="0" w:color="auto"/>
            </w:tcBorders>
            <w:noWrap/>
            <w:vAlign w:val="bottom"/>
            <w:hideMark/>
          </w:tcPr>
          <w:p w14:paraId="2268693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9.480.992,00 </w:t>
            </w:r>
          </w:p>
        </w:tc>
        <w:tc>
          <w:tcPr>
            <w:tcW w:w="471" w:type="pct"/>
            <w:tcBorders>
              <w:top w:val="nil"/>
              <w:left w:val="nil"/>
              <w:bottom w:val="single" w:sz="4" w:space="0" w:color="auto"/>
              <w:right w:val="single" w:sz="4" w:space="0" w:color="auto"/>
            </w:tcBorders>
            <w:noWrap/>
            <w:vAlign w:val="bottom"/>
            <w:hideMark/>
          </w:tcPr>
          <w:p w14:paraId="1A9A559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12.693.355,00 </w:t>
            </w:r>
          </w:p>
        </w:tc>
        <w:tc>
          <w:tcPr>
            <w:tcW w:w="471" w:type="pct"/>
            <w:tcBorders>
              <w:top w:val="nil"/>
              <w:left w:val="nil"/>
              <w:bottom w:val="single" w:sz="4" w:space="0" w:color="auto"/>
              <w:right w:val="single" w:sz="4" w:space="0" w:color="auto"/>
            </w:tcBorders>
            <w:noWrap/>
            <w:vAlign w:val="bottom"/>
            <w:hideMark/>
          </w:tcPr>
          <w:p w14:paraId="2DD1D16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9.050.039,00 </w:t>
            </w:r>
          </w:p>
        </w:tc>
        <w:tc>
          <w:tcPr>
            <w:tcW w:w="748" w:type="pct"/>
            <w:tcBorders>
              <w:top w:val="nil"/>
              <w:left w:val="nil"/>
              <w:bottom w:val="single" w:sz="4" w:space="0" w:color="auto"/>
              <w:right w:val="single" w:sz="4" w:space="0" w:color="auto"/>
            </w:tcBorders>
            <w:noWrap/>
            <w:vAlign w:val="bottom"/>
            <w:hideMark/>
          </w:tcPr>
          <w:p w14:paraId="655A3C1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9.676.712,00 </w:t>
            </w:r>
          </w:p>
        </w:tc>
        <w:tc>
          <w:tcPr>
            <w:tcW w:w="474" w:type="pct"/>
            <w:tcBorders>
              <w:top w:val="nil"/>
              <w:left w:val="nil"/>
              <w:bottom w:val="single" w:sz="4" w:space="0" w:color="auto"/>
              <w:right w:val="single" w:sz="4" w:space="0" w:color="auto"/>
            </w:tcBorders>
            <w:noWrap/>
            <w:vAlign w:val="bottom"/>
            <w:hideMark/>
          </w:tcPr>
          <w:p w14:paraId="51BF637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8.532.893,00 </w:t>
            </w:r>
          </w:p>
        </w:tc>
        <w:tc>
          <w:tcPr>
            <w:tcW w:w="458" w:type="pct"/>
            <w:tcBorders>
              <w:top w:val="nil"/>
              <w:left w:val="nil"/>
              <w:bottom w:val="single" w:sz="4" w:space="0" w:color="auto"/>
              <w:right w:val="single" w:sz="4" w:space="0" w:color="auto"/>
            </w:tcBorders>
            <w:noWrap/>
            <w:vAlign w:val="bottom"/>
            <w:hideMark/>
          </w:tcPr>
          <w:p w14:paraId="3657BFC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8.106.248,00 </w:t>
            </w:r>
          </w:p>
        </w:tc>
        <w:tc>
          <w:tcPr>
            <w:tcW w:w="447" w:type="pct"/>
            <w:tcBorders>
              <w:top w:val="nil"/>
              <w:left w:val="nil"/>
              <w:bottom w:val="single" w:sz="4" w:space="0" w:color="auto"/>
              <w:right w:val="single" w:sz="4" w:space="0" w:color="auto"/>
            </w:tcBorders>
            <w:noWrap/>
            <w:vAlign w:val="bottom"/>
            <w:hideMark/>
          </w:tcPr>
          <w:p w14:paraId="5F64C5D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12.693.355,00 </w:t>
            </w:r>
          </w:p>
        </w:tc>
        <w:tc>
          <w:tcPr>
            <w:tcW w:w="508" w:type="pct"/>
            <w:tcBorders>
              <w:top w:val="nil"/>
              <w:left w:val="nil"/>
              <w:bottom w:val="single" w:sz="4" w:space="0" w:color="auto"/>
              <w:right w:val="single" w:sz="4" w:space="0" w:color="auto"/>
            </w:tcBorders>
            <w:noWrap/>
            <w:vAlign w:val="bottom"/>
            <w:hideMark/>
          </w:tcPr>
          <w:p w14:paraId="38071B8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11.612.054,00 </w:t>
            </w:r>
          </w:p>
        </w:tc>
      </w:tr>
      <w:tr w:rsidR="00866625" w:rsidRPr="00F06EF3" w14:paraId="01D9F9BA"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E74B0F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160</w:t>
            </w:r>
          </w:p>
        </w:tc>
        <w:tc>
          <w:tcPr>
            <w:tcW w:w="685" w:type="pct"/>
            <w:tcBorders>
              <w:top w:val="nil"/>
              <w:left w:val="nil"/>
              <w:bottom w:val="single" w:sz="4" w:space="0" w:color="auto"/>
              <w:right w:val="single" w:sz="4" w:space="0" w:color="auto"/>
            </w:tcBorders>
            <w:vAlign w:val="bottom"/>
            <w:hideMark/>
          </w:tcPr>
          <w:p w14:paraId="7DB5909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CRUCETA DIRECCION</w:t>
            </w:r>
          </w:p>
        </w:tc>
        <w:tc>
          <w:tcPr>
            <w:tcW w:w="515" w:type="pct"/>
            <w:tcBorders>
              <w:top w:val="nil"/>
              <w:left w:val="nil"/>
              <w:bottom w:val="single" w:sz="4" w:space="0" w:color="auto"/>
              <w:right w:val="single" w:sz="4" w:space="0" w:color="auto"/>
            </w:tcBorders>
            <w:noWrap/>
            <w:vAlign w:val="bottom"/>
            <w:hideMark/>
          </w:tcPr>
          <w:p w14:paraId="397854F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574.347,00 </w:t>
            </w:r>
          </w:p>
        </w:tc>
        <w:tc>
          <w:tcPr>
            <w:tcW w:w="471" w:type="pct"/>
            <w:tcBorders>
              <w:top w:val="nil"/>
              <w:left w:val="nil"/>
              <w:bottom w:val="single" w:sz="4" w:space="0" w:color="auto"/>
              <w:right w:val="single" w:sz="4" w:space="0" w:color="auto"/>
            </w:tcBorders>
            <w:noWrap/>
            <w:vAlign w:val="bottom"/>
            <w:hideMark/>
          </w:tcPr>
          <w:p w14:paraId="58610B8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521.266,00 </w:t>
            </w:r>
          </w:p>
        </w:tc>
        <w:tc>
          <w:tcPr>
            <w:tcW w:w="471" w:type="pct"/>
            <w:tcBorders>
              <w:top w:val="nil"/>
              <w:left w:val="nil"/>
              <w:bottom w:val="single" w:sz="4" w:space="0" w:color="auto"/>
              <w:right w:val="single" w:sz="4" w:space="0" w:color="auto"/>
            </w:tcBorders>
            <w:noWrap/>
            <w:vAlign w:val="bottom"/>
            <w:hideMark/>
          </w:tcPr>
          <w:p w14:paraId="1E034A6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548.241,00 </w:t>
            </w:r>
          </w:p>
        </w:tc>
        <w:tc>
          <w:tcPr>
            <w:tcW w:w="748" w:type="pct"/>
            <w:tcBorders>
              <w:top w:val="nil"/>
              <w:left w:val="nil"/>
              <w:bottom w:val="single" w:sz="4" w:space="0" w:color="auto"/>
              <w:right w:val="single" w:sz="4" w:space="0" w:color="auto"/>
            </w:tcBorders>
            <w:noWrap/>
            <w:vAlign w:val="bottom"/>
            <w:hideMark/>
          </w:tcPr>
          <w:p w14:paraId="7F4A128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473.879,00 </w:t>
            </w:r>
          </w:p>
        </w:tc>
        <w:tc>
          <w:tcPr>
            <w:tcW w:w="474" w:type="pct"/>
            <w:tcBorders>
              <w:top w:val="nil"/>
              <w:left w:val="nil"/>
              <w:bottom w:val="single" w:sz="4" w:space="0" w:color="auto"/>
              <w:right w:val="single" w:sz="4" w:space="0" w:color="auto"/>
            </w:tcBorders>
            <w:noWrap/>
            <w:vAlign w:val="bottom"/>
            <w:hideMark/>
          </w:tcPr>
          <w:p w14:paraId="57B5BF5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516.912,00 </w:t>
            </w:r>
          </w:p>
        </w:tc>
        <w:tc>
          <w:tcPr>
            <w:tcW w:w="458" w:type="pct"/>
            <w:tcBorders>
              <w:top w:val="nil"/>
              <w:left w:val="nil"/>
              <w:bottom w:val="single" w:sz="4" w:space="0" w:color="auto"/>
              <w:right w:val="single" w:sz="4" w:space="0" w:color="auto"/>
            </w:tcBorders>
            <w:noWrap/>
            <w:vAlign w:val="bottom"/>
            <w:hideMark/>
          </w:tcPr>
          <w:p w14:paraId="7279BDC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491.067,00 </w:t>
            </w:r>
          </w:p>
        </w:tc>
        <w:tc>
          <w:tcPr>
            <w:tcW w:w="447" w:type="pct"/>
            <w:tcBorders>
              <w:top w:val="nil"/>
              <w:left w:val="nil"/>
              <w:bottom w:val="single" w:sz="4" w:space="0" w:color="auto"/>
              <w:right w:val="single" w:sz="4" w:space="0" w:color="auto"/>
            </w:tcBorders>
            <w:noWrap/>
            <w:vAlign w:val="bottom"/>
            <w:hideMark/>
          </w:tcPr>
          <w:p w14:paraId="437240F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521.266,00 </w:t>
            </w:r>
          </w:p>
        </w:tc>
        <w:tc>
          <w:tcPr>
            <w:tcW w:w="508" w:type="pct"/>
            <w:tcBorders>
              <w:top w:val="nil"/>
              <w:left w:val="nil"/>
              <w:bottom w:val="single" w:sz="4" w:space="0" w:color="auto"/>
              <w:right w:val="single" w:sz="4" w:space="0" w:color="auto"/>
            </w:tcBorders>
            <w:noWrap/>
            <w:vAlign w:val="bottom"/>
            <w:hideMark/>
          </w:tcPr>
          <w:p w14:paraId="11338DF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568.655,00 </w:t>
            </w:r>
          </w:p>
        </w:tc>
      </w:tr>
      <w:tr w:rsidR="00866625" w:rsidRPr="00F06EF3" w14:paraId="35C853B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24E028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161</w:t>
            </w:r>
          </w:p>
        </w:tc>
        <w:tc>
          <w:tcPr>
            <w:tcW w:w="685" w:type="pct"/>
            <w:tcBorders>
              <w:top w:val="nil"/>
              <w:left w:val="nil"/>
              <w:bottom w:val="single" w:sz="4" w:space="0" w:color="auto"/>
              <w:right w:val="single" w:sz="4" w:space="0" w:color="auto"/>
            </w:tcBorders>
            <w:vAlign w:val="bottom"/>
            <w:hideMark/>
          </w:tcPr>
          <w:p w14:paraId="25C2CF9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JOCKY CARDAN</w:t>
            </w:r>
          </w:p>
        </w:tc>
        <w:tc>
          <w:tcPr>
            <w:tcW w:w="515" w:type="pct"/>
            <w:tcBorders>
              <w:top w:val="nil"/>
              <w:left w:val="nil"/>
              <w:bottom w:val="single" w:sz="4" w:space="0" w:color="auto"/>
              <w:right w:val="single" w:sz="4" w:space="0" w:color="auto"/>
            </w:tcBorders>
            <w:noWrap/>
            <w:vAlign w:val="bottom"/>
            <w:hideMark/>
          </w:tcPr>
          <w:p w14:paraId="3DA3356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2.194.525,00 </w:t>
            </w:r>
          </w:p>
        </w:tc>
        <w:tc>
          <w:tcPr>
            <w:tcW w:w="471" w:type="pct"/>
            <w:tcBorders>
              <w:top w:val="nil"/>
              <w:left w:val="nil"/>
              <w:bottom w:val="single" w:sz="4" w:space="0" w:color="auto"/>
              <w:right w:val="single" w:sz="4" w:space="0" w:color="auto"/>
            </w:tcBorders>
            <w:noWrap/>
            <w:vAlign w:val="bottom"/>
            <w:hideMark/>
          </w:tcPr>
          <w:p w14:paraId="39440D2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3.540.055,00 </w:t>
            </w:r>
          </w:p>
        </w:tc>
        <w:tc>
          <w:tcPr>
            <w:tcW w:w="471" w:type="pct"/>
            <w:tcBorders>
              <w:top w:val="nil"/>
              <w:left w:val="nil"/>
              <w:bottom w:val="single" w:sz="4" w:space="0" w:color="auto"/>
              <w:right w:val="single" w:sz="4" w:space="0" w:color="auto"/>
            </w:tcBorders>
            <w:noWrap/>
            <w:vAlign w:val="bottom"/>
            <w:hideMark/>
          </w:tcPr>
          <w:p w14:paraId="02B86FA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2.094.774,00 </w:t>
            </w:r>
          </w:p>
        </w:tc>
        <w:tc>
          <w:tcPr>
            <w:tcW w:w="748" w:type="pct"/>
            <w:tcBorders>
              <w:top w:val="nil"/>
              <w:left w:val="nil"/>
              <w:bottom w:val="single" w:sz="4" w:space="0" w:color="auto"/>
              <w:right w:val="single" w:sz="4" w:space="0" w:color="auto"/>
            </w:tcBorders>
            <w:noWrap/>
            <w:vAlign w:val="bottom"/>
            <w:hideMark/>
          </w:tcPr>
          <w:p w14:paraId="789F0F4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3.218.232,00 </w:t>
            </w:r>
          </w:p>
        </w:tc>
        <w:tc>
          <w:tcPr>
            <w:tcW w:w="474" w:type="pct"/>
            <w:tcBorders>
              <w:top w:val="nil"/>
              <w:left w:val="nil"/>
              <w:bottom w:val="single" w:sz="4" w:space="0" w:color="auto"/>
              <w:right w:val="single" w:sz="4" w:space="0" w:color="auto"/>
            </w:tcBorders>
            <w:noWrap/>
            <w:vAlign w:val="bottom"/>
            <w:hideMark/>
          </w:tcPr>
          <w:p w14:paraId="091A4C4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1.975.073,00 </w:t>
            </w:r>
          </w:p>
        </w:tc>
        <w:tc>
          <w:tcPr>
            <w:tcW w:w="458" w:type="pct"/>
            <w:tcBorders>
              <w:top w:val="nil"/>
              <w:left w:val="nil"/>
              <w:bottom w:val="single" w:sz="4" w:space="0" w:color="auto"/>
              <w:right w:val="single" w:sz="4" w:space="0" w:color="auto"/>
            </w:tcBorders>
            <w:noWrap/>
            <w:vAlign w:val="bottom"/>
            <w:hideMark/>
          </w:tcPr>
          <w:p w14:paraId="50ECE16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1.876.319,00 </w:t>
            </w:r>
          </w:p>
        </w:tc>
        <w:tc>
          <w:tcPr>
            <w:tcW w:w="447" w:type="pct"/>
            <w:tcBorders>
              <w:top w:val="nil"/>
              <w:left w:val="nil"/>
              <w:bottom w:val="single" w:sz="4" w:space="0" w:color="auto"/>
              <w:right w:val="single" w:sz="4" w:space="0" w:color="auto"/>
            </w:tcBorders>
            <w:noWrap/>
            <w:vAlign w:val="bottom"/>
            <w:hideMark/>
          </w:tcPr>
          <w:p w14:paraId="2A914E8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3.540.055,00 </w:t>
            </w:r>
          </w:p>
        </w:tc>
        <w:tc>
          <w:tcPr>
            <w:tcW w:w="508" w:type="pct"/>
            <w:tcBorders>
              <w:top w:val="nil"/>
              <w:left w:val="nil"/>
              <w:bottom w:val="single" w:sz="4" w:space="0" w:color="auto"/>
              <w:right w:val="single" w:sz="4" w:space="0" w:color="auto"/>
            </w:tcBorders>
            <w:noWrap/>
            <w:vAlign w:val="bottom"/>
            <w:hideMark/>
          </w:tcPr>
          <w:p w14:paraId="237E0D1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3.861.878,00 </w:t>
            </w:r>
          </w:p>
        </w:tc>
      </w:tr>
      <w:tr w:rsidR="00866625" w:rsidRPr="00F06EF3" w14:paraId="4AFE68F8"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13F733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162</w:t>
            </w:r>
          </w:p>
        </w:tc>
        <w:tc>
          <w:tcPr>
            <w:tcW w:w="685" w:type="pct"/>
            <w:tcBorders>
              <w:top w:val="nil"/>
              <w:left w:val="nil"/>
              <w:bottom w:val="single" w:sz="4" w:space="0" w:color="auto"/>
              <w:right w:val="single" w:sz="4" w:space="0" w:color="auto"/>
            </w:tcBorders>
            <w:vAlign w:val="bottom"/>
            <w:hideMark/>
          </w:tcPr>
          <w:p w14:paraId="5A33A42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ESPIGO CARDAN</w:t>
            </w:r>
          </w:p>
        </w:tc>
        <w:tc>
          <w:tcPr>
            <w:tcW w:w="515" w:type="pct"/>
            <w:tcBorders>
              <w:top w:val="nil"/>
              <w:left w:val="nil"/>
              <w:bottom w:val="single" w:sz="4" w:space="0" w:color="auto"/>
              <w:right w:val="single" w:sz="4" w:space="0" w:color="auto"/>
            </w:tcBorders>
            <w:noWrap/>
            <w:vAlign w:val="bottom"/>
            <w:hideMark/>
          </w:tcPr>
          <w:p w14:paraId="0A2D353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1.121.720,00 </w:t>
            </w:r>
          </w:p>
        </w:tc>
        <w:tc>
          <w:tcPr>
            <w:tcW w:w="471" w:type="pct"/>
            <w:tcBorders>
              <w:top w:val="nil"/>
              <w:left w:val="nil"/>
              <w:bottom w:val="single" w:sz="4" w:space="0" w:color="auto"/>
              <w:right w:val="single" w:sz="4" w:space="0" w:color="auto"/>
            </w:tcBorders>
            <w:noWrap/>
            <w:vAlign w:val="bottom"/>
            <w:hideMark/>
          </w:tcPr>
          <w:p w14:paraId="035FA95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1.954.635,00 </w:t>
            </w:r>
          </w:p>
        </w:tc>
        <w:tc>
          <w:tcPr>
            <w:tcW w:w="471" w:type="pct"/>
            <w:tcBorders>
              <w:top w:val="nil"/>
              <w:left w:val="nil"/>
              <w:bottom w:val="single" w:sz="4" w:space="0" w:color="auto"/>
              <w:right w:val="single" w:sz="4" w:space="0" w:color="auto"/>
            </w:tcBorders>
            <w:noWrap/>
            <w:vAlign w:val="bottom"/>
            <w:hideMark/>
          </w:tcPr>
          <w:p w14:paraId="07F156F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1.070.733,00 </w:t>
            </w:r>
          </w:p>
        </w:tc>
        <w:tc>
          <w:tcPr>
            <w:tcW w:w="748" w:type="pct"/>
            <w:tcBorders>
              <w:top w:val="nil"/>
              <w:left w:val="nil"/>
              <w:bottom w:val="single" w:sz="4" w:space="0" w:color="auto"/>
              <w:right w:val="single" w:sz="4" w:space="0" w:color="auto"/>
            </w:tcBorders>
            <w:noWrap/>
            <w:vAlign w:val="bottom"/>
            <w:hideMark/>
          </w:tcPr>
          <w:p w14:paraId="50A0FC3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1.776.941,00 </w:t>
            </w:r>
          </w:p>
        </w:tc>
        <w:tc>
          <w:tcPr>
            <w:tcW w:w="474" w:type="pct"/>
            <w:tcBorders>
              <w:top w:val="nil"/>
              <w:left w:val="nil"/>
              <w:bottom w:val="single" w:sz="4" w:space="0" w:color="auto"/>
              <w:right w:val="single" w:sz="4" w:space="0" w:color="auto"/>
            </w:tcBorders>
            <w:noWrap/>
            <w:vAlign w:val="bottom"/>
            <w:hideMark/>
          </w:tcPr>
          <w:p w14:paraId="4AF8D1A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1.009.548,00 </w:t>
            </w:r>
          </w:p>
        </w:tc>
        <w:tc>
          <w:tcPr>
            <w:tcW w:w="458" w:type="pct"/>
            <w:tcBorders>
              <w:top w:val="nil"/>
              <w:left w:val="nil"/>
              <w:bottom w:val="single" w:sz="4" w:space="0" w:color="auto"/>
              <w:right w:val="single" w:sz="4" w:space="0" w:color="auto"/>
            </w:tcBorders>
            <w:noWrap/>
            <w:vAlign w:val="bottom"/>
            <w:hideMark/>
          </w:tcPr>
          <w:p w14:paraId="4690B1D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959.071,00 </w:t>
            </w:r>
          </w:p>
        </w:tc>
        <w:tc>
          <w:tcPr>
            <w:tcW w:w="447" w:type="pct"/>
            <w:tcBorders>
              <w:top w:val="nil"/>
              <w:left w:val="nil"/>
              <w:bottom w:val="single" w:sz="4" w:space="0" w:color="auto"/>
              <w:right w:val="single" w:sz="4" w:space="0" w:color="auto"/>
            </w:tcBorders>
            <w:noWrap/>
            <w:vAlign w:val="bottom"/>
            <w:hideMark/>
          </w:tcPr>
          <w:p w14:paraId="38025BD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1.954.635,00 </w:t>
            </w:r>
          </w:p>
        </w:tc>
        <w:tc>
          <w:tcPr>
            <w:tcW w:w="508" w:type="pct"/>
            <w:tcBorders>
              <w:top w:val="nil"/>
              <w:left w:val="nil"/>
              <w:bottom w:val="single" w:sz="4" w:space="0" w:color="auto"/>
              <w:right w:val="single" w:sz="4" w:space="0" w:color="auto"/>
            </w:tcBorders>
            <w:noWrap/>
            <w:vAlign w:val="bottom"/>
            <w:hideMark/>
          </w:tcPr>
          <w:p w14:paraId="4D8A3AC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2.132.329,00 </w:t>
            </w:r>
          </w:p>
        </w:tc>
      </w:tr>
      <w:tr w:rsidR="00866625" w:rsidRPr="00F06EF3" w14:paraId="35287573"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D0DC92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163</w:t>
            </w:r>
          </w:p>
        </w:tc>
        <w:tc>
          <w:tcPr>
            <w:tcW w:w="685" w:type="pct"/>
            <w:tcBorders>
              <w:top w:val="nil"/>
              <w:left w:val="nil"/>
              <w:bottom w:val="single" w:sz="4" w:space="0" w:color="auto"/>
              <w:right w:val="single" w:sz="4" w:space="0" w:color="auto"/>
            </w:tcBorders>
            <w:vAlign w:val="bottom"/>
            <w:hideMark/>
          </w:tcPr>
          <w:p w14:paraId="34EB064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RETEN HAUSEN</w:t>
            </w:r>
          </w:p>
        </w:tc>
        <w:tc>
          <w:tcPr>
            <w:tcW w:w="515" w:type="pct"/>
            <w:tcBorders>
              <w:top w:val="nil"/>
              <w:left w:val="nil"/>
              <w:bottom w:val="single" w:sz="4" w:space="0" w:color="auto"/>
              <w:right w:val="single" w:sz="4" w:space="0" w:color="auto"/>
            </w:tcBorders>
            <w:noWrap/>
            <w:vAlign w:val="bottom"/>
            <w:hideMark/>
          </w:tcPr>
          <w:p w14:paraId="375CD09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435.295,00 </w:t>
            </w:r>
          </w:p>
        </w:tc>
        <w:tc>
          <w:tcPr>
            <w:tcW w:w="471" w:type="pct"/>
            <w:tcBorders>
              <w:top w:val="nil"/>
              <w:left w:val="nil"/>
              <w:bottom w:val="single" w:sz="4" w:space="0" w:color="auto"/>
              <w:right w:val="single" w:sz="4" w:space="0" w:color="auto"/>
            </w:tcBorders>
            <w:noWrap/>
            <w:vAlign w:val="bottom"/>
            <w:hideMark/>
          </w:tcPr>
          <w:p w14:paraId="7EBA57C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732.675,00 </w:t>
            </w:r>
          </w:p>
        </w:tc>
        <w:tc>
          <w:tcPr>
            <w:tcW w:w="471" w:type="pct"/>
            <w:tcBorders>
              <w:top w:val="nil"/>
              <w:left w:val="nil"/>
              <w:bottom w:val="single" w:sz="4" w:space="0" w:color="auto"/>
              <w:right w:val="single" w:sz="4" w:space="0" w:color="auto"/>
            </w:tcBorders>
            <w:noWrap/>
            <w:vAlign w:val="bottom"/>
            <w:hideMark/>
          </w:tcPr>
          <w:p w14:paraId="4DC5D52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415.509,00 </w:t>
            </w:r>
          </w:p>
        </w:tc>
        <w:tc>
          <w:tcPr>
            <w:tcW w:w="748" w:type="pct"/>
            <w:tcBorders>
              <w:top w:val="nil"/>
              <w:left w:val="nil"/>
              <w:bottom w:val="single" w:sz="4" w:space="0" w:color="auto"/>
              <w:right w:val="single" w:sz="4" w:space="0" w:color="auto"/>
            </w:tcBorders>
            <w:noWrap/>
            <w:vAlign w:val="bottom"/>
            <w:hideMark/>
          </w:tcPr>
          <w:p w14:paraId="398F99E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666.069,00 </w:t>
            </w:r>
          </w:p>
        </w:tc>
        <w:tc>
          <w:tcPr>
            <w:tcW w:w="474" w:type="pct"/>
            <w:tcBorders>
              <w:top w:val="nil"/>
              <w:left w:val="nil"/>
              <w:bottom w:val="single" w:sz="4" w:space="0" w:color="auto"/>
              <w:right w:val="single" w:sz="4" w:space="0" w:color="auto"/>
            </w:tcBorders>
            <w:noWrap/>
            <w:vAlign w:val="bottom"/>
            <w:hideMark/>
          </w:tcPr>
          <w:p w14:paraId="550F1C9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391.766,00 </w:t>
            </w:r>
          </w:p>
        </w:tc>
        <w:tc>
          <w:tcPr>
            <w:tcW w:w="458" w:type="pct"/>
            <w:tcBorders>
              <w:top w:val="nil"/>
              <w:left w:val="nil"/>
              <w:bottom w:val="single" w:sz="4" w:space="0" w:color="auto"/>
              <w:right w:val="single" w:sz="4" w:space="0" w:color="auto"/>
            </w:tcBorders>
            <w:noWrap/>
            <w:vAlign w:val="bottom"/>
            <w:hideMark/>
          </w:tcPr>
          <w:p w14:paraId="3FC97EA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372.177,00 </w:t>
            </w:r>
          </w:p>
        </w:tc>
        <w:tc>
          <w:tcPr>
            <w:tcW w:w="447" w:type="pct"/>
            <w:tcBorders>
              <w:top w:val="nil"/>
              <w:left w:val="nil"/>
              <w:bottom w:val="single" w:sz="4" w:space="0" w:color="auto"/>
              <w:right w:val="single" w:sz="4" w:space="0" w:color="auto"/>
            </w:tcBorders>
            <w:noWrap/>
            <w:vAlign w:val="bottom"/>
            <w:hideMark/>
          </w:tcPr>
          <w:p w14:paraId="300C179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732.675,00 </w:t>
            </w:r>
          </w:p>
        </w:tc>
        <w:tc>
          <w:tcPr>
            <w:tcW w:w="508" w:type="pct"/>
            <w:tcBorders>
              <w:top w:val="nil"/>
              <w:left w:val="nil"/>
              <w:bottom w:val="single" w:sz="4" w:space="0" w:color="auto"/>
              <w:right w:val="single" w:sz="4" w:space="0" w:color="auto"/>
            </w:tcBorders>
            <w:noWrap/>
            <w:vAlign w:val="bottom"/>
            <w:hideMark/>
          </w:tcPr>
          <w:p w14:paraId="5AF2F18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799.283,00 </w:t>
            </w:r>
          </w:p>
        </w:tc>
      </w:tr>
      <w:tr w:rsidR="00866625" w:rsidRPr="00F06EF3" w14:paraId="1F9C1277"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C2E997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164</w:t>
            </w:r>
          </w:p>
        </w:tc>
        <w:tc>
          <w:tcPr>
            <w:tcW w:w="685" w:type="pct"/>
            <w:tcBorders>
              <w:top w:val="nil"/>
              <w:left w:val="nil"/>
              <w:bottom w:val="single" w:sz="4" w:space="0" w:color="auto"/>
              <w:right w:val="single" w:sz="4" w:space="0" w:color="auto"/>
            </w:tcBorders>
            <w:vAlign w:val="bottom"/>
            <w:hideMark/>
          </w:tcPr>
          <w:p w14:paraId="52C2382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LAINAS TRANSMISION</w:t>
            </w:r>
          </w:p>
        </w:tc>
        <w:tc>
          <w:tcPr>
            <w:tcW w:w="515" w:type="pct"/>
            <w:tcBorders>
              <w:top w:val="nil"/>
              <w:left w:val="nil"/>
              <w:bottom w:val="single" w:sz="4" w:space="0" w:color="auto"/>
              <w:right w:val="single" w:sz="4" w:space="0" w:color="auto"/>
            </w:tcBorders>
            <w:noWrap/>
            <w:vAlign w:val="bottom"/>
            <w:hideMark/>
          </w:tcPr>
          <w:p w14:paraId="7FF12CC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466.381,00 </w:t>
            </w:r>
          </w:p>
        </w:tc>
        <w:tc>
          <w:tcPr>
            <w:tcW w:w="471" w:type="pct"/>
            <w:tcBorders>
              <w:top w:val="nil"/>
              <w:left w:val="nil"/>
              <w:bottom w:val="single" w:sz="4" w:space="0" w:color="auto"/>
              <w:right w:val="single" w:sz="4" w:space="0" w:color="auto"/>
            </w:tcBorders>
            <w:noWrap/>
            <w:vAlign w:val="bottom"/>
            <w:hideMark/>
          </w:tcPr>
          <w:p w14:paraId="624F846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784.999,00 </w:t>
            </w:r>
          </w:p>
        </w:tc>
        <w:tc>
          <w:tcPr>
            <w:tcW w:w="471" w:type="pct"/>
            <w:tcBorders>
              <w:top w:val="nil"/>
              <w:left w:val="nil"/>
              <w:bottom w:val="single" w:sz="4" w:space="0" w:color="auto"/>
              <w:right w:val="single" w:sz="4" w:space="0" w:color="auto"/>
            </w:tcBorders>
            <w:noWrap/>
            <w:vAlign w:val="bottom"/>
            <w:hideMark/>
          </w:tcPr>
          <w:p w14:paraId="1F96CFD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445.182,00 </w:t>
            </w:r>
          </w:p>
        </w:tc>
        <w:tc>
          <w:tcPr>
            <w:tcW w:w="748" w:type="pct"/>
            <w:tcBorders>
              <w:top w:val="nil"/>
              <w:left w:val="nil"/>
              <w:bottom w:val="single" w:sz="4" w:space="0" w:color="auto"/>
              <w:right w:val="single" w:sz="4" w:space="0" w:color="auto"/>
            </w:tcBorders>
            <w:noWrap/>
            <w:vAlign w:val="bottom"/>
            <w:hideMark/>
          </w:tcPr>
          <w:p w14:paraId="77B11B7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713.635,00 </w:t>
            </w:r>
          </w:p>
        </w:tc>
        <w:tc>
          <w:tcPr>
            <w:tcW w:w="474" w:type="pct"/>
            <w:tcBorders>
              <w:top w:val="nil"/>
              <w:left w:val="nil"/>
              <w:bottom w:val="single" w:sz="4" w:space="0" w:color="auto"/>
              <w:right w:val="single" w:sz="4" w:space="0" w:color="auto"/>
            </w:tcBorders>
            <w:noWrap/>
            <w:vAlign w:val="bottom"/>
            <w:hideMark/>
          </w:tcPr>
          <w:p w14:paraId="6077775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419.743,00 </w:t>
            </w:r>
          </w:p>
        </w:tc>
        <w:tc>
          <w:tcPr>
            <w:tcW w:w="458" w:type="pct"/>
            <w:tcBorders>
              <w:top w:val="nil"/>
              <w:left w:val="nil"/>
              <w:bottom w:val="single" w:sz="4" w:space="0" w:color="auto"/>
              <w:right w:val="single" w:sz="4" w:space="0" w:color="auto"/>
            </w:tcBorders>
            <w:noWrap/>
            <w:vAlign w:val="bottom"/>
            <w:hideMark/>
          </w:tcPr>
          <w:p w14:paraId="622995E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398.756,00 </w:t>
            </w:r>
          </w:p>
        </w:tc>
        <w:tc>
          <w:tcPr>
            <w:tcW w:w="447" w:type="pct"/>
            <w:tcBorders>
              <w:top w:val="nil"/>
              <w:left w:val="nil"/>
              <w:bottom w:val="single" w:sz="4" w:space="0" w:color="auto"/>
              <w:right w:val="single" w:sz="4" w:space="0" w:color="auto"/>
            </w:tcBorders>
            <w:noWrap/>
            <w:vAlign w:val="bottom"/>
            <w:hideMark/>
          </w:tcPr>
          <w:p w14:paraId="706978B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784.999,00 </w:t>
            </w:r>
          </w:p>
        </w:tc>
        <w:tc>
          <w:tcPr>
            <w:tcW w:w="508" w:type="pct"/>
            <w:tcBorders>
              <w:top w:val="nil"/>
              <w:left w:val="nil"/>
              <w:bottom w:val="single" w:sz="4" w:space="0" w:color="auto"/>
              <w:right w:val="single" w:sz="4" w:space="0" w:color="auto"/>
            </w:tcBorders>
            <w:noWrap/>
            <w:vAlign w:val="bottom"/>
            <w:hideMark/>
          </w:tcPr>
          <w:p w14:paraId="1948F99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856.362,00 </w:t>
            </w:r>
          </w:p>
        </w:tc>
      </w:tr>
      <w:tr w:rsidR="00866625" w:rsidRPr="00F06EF3" w14:paraId="52D2A887"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17D155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165</w:t>
            </w:r>
          </w:p>
        </w:tc>
        <w:tc>
          <w:tcPr>
            <w:tcW w:w="685" w:type="pct"/>
            <w:tcBorders>
              <w:top w:val="nil"/>
              <w:left w:val="nil"/>
              <w:bottom w:val="single" w:sz="4" w:space="0" w:color="auto"/>
              <w:right w:val="single" w:sz="4" w:space="0" w:color="auto"/>
            </w:tcBorders>
            <w:vAlign w:val="bottom"/>
            <w:hideMark/>
          </w:tcPr>
          <w:p w14:paraId="76A816E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SOPORTE CARDAN</w:t>
            </w:r>
          </w:p>
        </w:tc>
        <w:tc>
          <w:tcPr>
            <w:tcW w:w="515" w:type="pct"/>
            <w:tcBorders>
              <w:top w:val="nil"/>
              <w:left w:val="nil"/>
              <w:bottom w:val="single" w:sz="4" w:space="0" w:color="auto"/>
              <w:right w:val="single" w:sz="4" w:space="0" w:color="auto"/>
            </w:tcBorders>
            <w:noWrap/>
            <w:vAlign w:val="bottom"/>
            <w:hideMark/>
          </w:tcPr>
          <w:p w14:paraId="2983582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754.268,00 </w:t>
            </w:r>
          </w:p>
        </w:tc>
        <w:tc>
          <w:tcPr>
            <w:tcW w:w="471" w:type="pct"/>
            <w:tcBorders>
              <w:top w:val="nil"/>
              <w:left w:val="nil"/>
              <w:bottom w:val="single" w:sz="4" w:space="0" w:color="auto"/>
              <w:right w:val="single" w:sz="4" w:space="0" w:color="auto"/>
            </w:tcBorders>
            <w:noWrap/>
            <w:vAlign w:val="bottom"/>
            <w:hideMark/>
          </w:tcPr>
          <w:p w14:paraId="2ED9F83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927.469,00 </w:t>
            </w:r>
          </w:p>
        </w:tc>
        <w:tc>
          <w:tcPr>
            <w:tcW w:w="471" w:type="pct"/>
            <w:tcBorders>
              <w:top w:val="nil"/>
              <w:left w:val="nil"/>
              <w:bottom w:val="single" w:sz="4" w:space="0" w:color="auto"/>
              <w:right w:val="single" w:sz="4" w:space="0" w:color="auto"/>
            </w:tcBorders>
            <w:noWrap/>
            <w:vAlign w:val="bottom"/>
            <w:hideMark/>
          </w:tcPr>
          <w:p w14:paraId="7B14D96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719.983,00 </w:t>
            </w:r>
          </w:p>
        </w:tc>
        <w:tc>
          <w:tcPr>
            <w:tcW w:w="748" w:type="pct"/>
            <w:tcBorders>
              <w:top w:val="nil"/>
              <w:left w:val="nil"/>
              <w:bottom w:val="single" w:sz="4" w:space="0" w:color="auto"/>
              <w:right w:val="single" w:sz="4" w:space="0" w:color="auto"/>
            </w:tcBorders>
            <w:noWrap/>
            <w:vAlign w:val="bottom"/>
            <w:hideMark/>
          </w:tcPr>
          <w:p w14:paraId="69E458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843.154,00 </w:t>
            </w:r>
          </w:p>
        </w:tc>
        <w:tc>
          <w:tcPr>
            <w:tcW w:w="474" w:type="pct"/>
            <w:tcBorders>
              <w:top w:val="nil"/>
              <w:left w:val="nil"/>
              <w:bottom w:val="single" w:sz="4" w:space="0" w:color="auto"/>
              <w:right w:val="single" w:sz="4" w:space="0" w:color="auto"/>
            </w:tcBorders>
            <w:noWrap/>
            <w:vAlign w:val="bottom"/>
            <w:hideMark/>
          </w:tcPr>
          <w:p w14:paraId="781C316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678.841,00 </w:t>
            </w:r>
          </w:p>
        </w:tc>
        <w:tc>
          <w:tcPr>
            <w:tcW w:w="458" w:type="pct"/>
            <w:tcBorders>
              <w:top w:val="nil"/>
              <w:left w:val="nil"/>
              <w:bottom w:val="single" w:sz="4" w:space="0" w:color="auto"/>
              <w:right w:val="single" w:sz="4" w:space="0" w:color="auto"/>
            </w:tcBorders>
            <w:noWrap/>
            <w:vAlign w:val="bottom"/>
            <w:hideMark/>
          </w:tcPr>
          <w:p w14:paraId="6CA0156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644.899,00 </w:t>
            </w:r>
          </w:p>
        </w:tc>
        <w:tc>
          <w:tcPr>
            <w:tcW w:w="447" w:type="pct"/>
            <w:tcBorders>
              <w:top w:val="nil"/>
              <w:left w:val="nil"/>
              <w:bottom w:val="single" w:sz="4" w:space="0" w:color="auto"/>
              <w:right w:val="single" w:sz="4" w:space="0" w:color="auto"/>
            </w:tcBorders>
            <w:noWrap/>
            <w:vAlign w:val="bottom"/>
            <w:hideMark/>
          </w:tcPr>
          <w:p w14:paraId="5463151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927.469,00 </w:t>
            </w:r>
          </w:p>
        </w:tc>
        <w:tc>
          <w:tcPr>
            <w:tcW w:w="508" w:type="pct"/>
            <w:tcBorders>
              <w:top w:val="nil"/>
              <w:left w:val="nil"/>
              <w:bottom w:val="single" w:sz="4" w:space="0" w:color="auto"/>
              <w:right w:val="single" w:sz="4" w:space="0" w:color="auto"/>
            </w:tcBorders>
            <w:noWrap/>
            <w:vAlign w:val="bottom"/>
            <w:hideMark/>
          </w:tcPr>
          <w:p w14:paraId="782C33F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1.011.785,00 </w:t>
            </w:r>
          </w:p>
        </w:tc>
      </w:tr>
      <w:tr w:rsidR="00866625" w:rsidRPr="00F06EF3" w14:paraId="551DADBB"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698318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166</w:t>
            </w:r>
          </w:p>
        </w:tc>
        <w:tc>
          <w:tcPr>
            <w:tcW w:w="685" w:type="pct"/>
            <w:tcBorders>
              <w:top w:val="nil"/>
              <w:left w:val="nil"/>
              <w:bottom w:val="single" w:sz="4" w:space="0" w:color="auto"/>
              <w:right w:val="single" w:sz="4" w:space="0" w:color="auto"/>
            </w:tcBorders>
            <w:vAlign w:val="bottom"/>
            <w:hideMark/>
          </w:tcPr>
          <w:p w14:paraId="47B2381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CRUCETAS CARDAN</w:t>
            </w:r>
          </w:p>
        </w:tc>
        <w:tc>
          <w:tcPr>
            <w:tcW w:w="515" w:type="pct"/>
            <w:tcBorders>
              <w:top w:val="nil"/>
              <w:left w:val="nil"/>
              <w:bottom w:val="single" w:sz="4" w:space="0" w:color="auto"/>
              <w:right w:val="single" w:sz="4" w:space="0" w:color="auto"/>
            </w:tcBorders>
            <w:noWrap/>
            <w:vAlign w:val="bottom"/>
            <w:hideMark/>
          </w:tcPr>
          <w:p w14:paraId="1B1E3E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568.117,00 </w:t>
            </w:r>
          </w:p>
        </w:tc>
        <w:tc>
          <w:tcPr>
            <w:tcW w:w="471" w:type="pct"/>
            <w:tcBorders>
              <w:top w:val="nil"/>
              <w:left w:val="nil"/>
              <w:bottom w:val="single" w:sz="4" w:space="0" w:color="auto"/>
              <w:right w:val="single" w:sz="4" w:space="0" w:color="auto"/>
            </w:tcBorders>
            <w:noWrap/>
            <w:vAlign w:val="bottom"/>
            <w:hideMark/>
          </w:tcPr>
          <w:p w14:paraId="724893B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632.785,00 </w:t>
            </w:r>
          </w:p>
        </w:tc>
        <w:tc>
          <w:tcPr>
            <w:tcW w:w="471" w:type="pct"/>
            <w:tcBorders>
              <w:top w:val="nil"/>
              <w:left w:val="nil"/>
              <w:bottom w:val="single" w:sz="4" w:space="0" w:color="auto"/>
              <w:right w:val="single" w:sz="4" w:space="0" w:color="auto"/>
            </w:tcBorders>
            <w:noWrap/>
            <w:vAlign w:val="bottom"/>
            <w:hideMark/>
          </w:tcPr>
          <w:p w14:paraId="6557D6D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542.294,00 </w:t>
            </w:r>
          </w:p>
        </w:tc>
        <w:tc>
          <w:tcPr>
            <w:tcW w:w="748" w:type="pct"/>
            <w:tcBorders>
              <w:top w:val="nil"/>
              <w:left w:val="nil"/>
              <w:bottom w:val="single" w:sz="4" w:space="0" w:color="auto"/>
              <w:right w:val="single" w:sz="4" w:space="0" w:color="auto"/>
            </w:tcBorders>
            <w:noWrap/>
            <w:vAlign w:val="bottom"/>
            <w:hideMark/>
          </w:tcPr>
          <w:p w14:paraId="75D96CE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575.259,00 </w:t>
            </w:r>
          </w:p>
        </w:tc>
        <w:tc>
          <w:tcPr>
            <w:tcW w:w="474" w:type="pct"/>
            <w:tcBorders>
              <w:top w:val="nil"/>
              <w:left w:val="nil"/>
              <w:bottom w:val="single" w:sz="4" w:space="0" w:color="auto"/>
              <w:right w:val="single" w:sz="4" w:space="0" w:color="auto"/>
            </w:tcBorders>
            <w:noWrap/>
            <w:vAlign w:val="bottom"/>
            <w:hideMark/>
          </w:tcPr>
          <w:p w14:paraId="3133338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511.305,00 </w:t>
            </w:r>
          </w:p>
        </w:tc>
        <w:tc>
          <w:tcPr>
            <w:tcW w:w="458" w:type="pct"/>
            <w:tcBorders>
              <w:top w:val="nil"/>
              <w:left w:val="nil"/>
              <w:bottom w:val="single" w:sz="4" w:space="0" w:color="auto"/>
              <w:right w:val="single" w:sz="4" w:space="0" w:color="auto"/>
            </w:tcBorders>
            <w:noWrap/>
            <w:vAlign w:val="bottom"/>
            <w:hideMark/>
          </w:tcPr>
          <w:p w14:paraId="144DA86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485.740,00 </w:t>
            </w:r>
          </w:p>
        </w:tc>
        <w:tc>
          <w:tcPr>
            <w:tcW w:w="447" w:type="pct"/>
            <w:tcBorders>
              <w:top w:val="nil"/>
              <w:left w:val="nil"/>
              <w:bottom w:val="single" w:sz="4" w:space="0" w:color="auto"/>
              <w:right w:val="single" w:sz="4" w:space="0" w:color="auto"/>
            </w:tcBorders>
            <w:noWrap/>
            <w:vAlign w:val="bottom"/>
            <w:hideMark/>
          </w:tcPr>
          <w:p w14:paraId="02432F4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632.785,00 </w:t>
            </w:r>
          </w:p>
        </w:tc>
        <w:tc>
          <w:tcPr>
            <w:tcW w:w="508" w:type="pct"/>
            <w:tcBorders>
              <w:top w:val="nil"/>
              <w:left w:val="nil"/>
              <w:bottom w:val="single" w:sz="4" w:space="0" w:color="auto"/>
              <w:right w:val="single" w:sz="4" w:space="0" w:color="auto"/>
            </w:tcBorders>
            <w:noWrap/>
            <w:vAlign w:val="bottom"/>
            <w:hideMark/>
          </w:tcPr>
          <w:p w14:paraId="6679437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690.311,00 </w:t>
            </w:r>
          </w:p>
        </w:tc>
      </w:tr>
      <w:tr w:rsidR="00866625" w:rsidRPr="00F06EF3" w14:paraId="75EC4BB9"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E9EC1B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167</w:t>
            </w:r>
          </w:p>
        </w:tc>
        <w:tc>
          <w:tcPr>
            <w:tcW w:w="685" w:type="pct"/>
            <w:tcBorders>
              <w:top w:val="nil"/>
              <w:left w:val="nil"/>
              <w:bottom w:val="single" w:sz="4" w:space="0" w:color="auto"/>
              <w:right w:val="single" w:sz="4" w:space="0" w:color="auto"/>
            </w:tcBorders>
            <w:vAlign w:val="bottom"/>
            <w:hideMark/>
          </w:tcPr>
          <w:p w14:paraId="5B79663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RETEN SIN FIN</w:t>
            </w:r>
          </w:p>
        </w:tc>
        <w:tc>
          <w:tcPr>
            <w:tcW w:w="515" w:type="pct"/>
            <w:tcBorders>
              <w:top w:val="nil"/>
              <w:left w:val="nil"/>
              <w:bottom w:val="single" w:sz="4" w:space="0" w:color="auto"/>
              <w:right w:val="single" w:sz="4" w:space="0" w:color="auto"/>
            </w:tcBorders>
            <w:noWrap/>
            <w:vAlign w:val="bottom"/>
            <w:hideMark/>
          </w:tcPr>
          <w:p w14:paraId="5B53076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355.236,00 </w:t>
            </w:r>
          </w:p>
        </w:tc>
        <w:tc>
          <w:tcPr>
            <w:tcW w:w="471" w:type="pct"/>
            <w:tcBorders>
              <w:top w:val="nil"/>
              <w:left w:val="nil"/>
              <w:bottom w:val="single" w:sz="4" w:space="0" w:color="auto"/>
              <w:right w:val="single" w:sz="4" w:space="0" w:color="auto"/>
            </w:tcBorders>
            <w:noWrap/>
            <w:vAlign w:val="bottom"/>
            <w:hideMark/>
          </w:tcPr>
          <w:p w14:paraId="1B4FAF7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393.487,00 </w:t>
            </w:r>
          </w:p>
        </w:tc>
        <w:tc>
          <w:tcPr>
            <w:tcW w:w="471" w:type="pct"/>
            <w:tcBorders>
              <w:top w:val="nil"/>
              <w:left w:val="nil"/>
              <w:bottom w:val="single" w:sz="4" w:space="0" w:color="auto"/>
              <w:right w:val="single" w:sz="4" w:space="0" w:color="auto"/>
            </w:tcBorders>
            <w:noWrap/>
            <w:vAlign w:val="bottom"/>
            <w:hideMark/>
          </w:tcPr>
          <w:p w14:paraId="5B0B592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339.089,00 </w:t>
            </w:r>
          </w:p>
        </w:tc>
        <w:tc>
          <w:tcPr>
            <w:tcW w:w="748" w:type="pct"/>
            <w:tcBorders>
              <w:top w:val="nil"/>
              <w:left w:val="nil"/>
              <w:bottom w:val="single" w:sz="4" w:space="0" w:color="auto"/>
              <w:right w:val="single" w:sz="4" w:space="0" w:color="auto"/>
            </w:tcBorders>
            <w:noWrap/>
            <w:vAlign w:val="bottom"/>
            <w:hideMark/>
          </w:tcPr>
          <w:p w14:paraId="5D67D66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357.715,00 </w:t>
            </w:r>
          </w:p>
        </w:tc>
        <w:tc>
          <w:tcPr>
            <w:tcW w:w="474" w:type="pct"/>
            <w:tcBorders>
              <w:top w:val="nil"/>
              <w:left w:val="nil"/>
              <w:bottom w:val="single" w:sz="4" w:space="0" w:color="auto"/>
              <w:right w:val="single" w:sz="4" w:space="0" w:color="auto"/>
            </w:tcBorders>
            <w:noWrap/>
            <w:vAlign w:val="bottom"/>
            <w:hideMark/>
          </w:tcPr>
          <w:p w14:paraId="73981D5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319.712,00 </w:t>
            </w:r>
          </w:p>
        </w:tc>
        <w:tc>
          <w:tcPr>
            <w:tcW w:w="458" w:type="pct"/>
            <w:tcBorders>
              <w:top w:val="nil"/>
              <w:left w:val="nil"/>
              <w:bottom w:val="single" w:sz="4" w:space="0" w:color="auto"/>
              <w:right w:val="single" w:sz="4" w:space="0" w:color="auto"/>
            </w:tcBorders>
            <w:noWrap/>
            <w:vAlign w:val="bottom"/>
            <w:hideMark/>
          </w:tcPr>
          <w:p w14:paraId="2DAA146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303.727,00 </w:t>
            </w:r>
          </w:p>
        </w:tc>
        <w:tc>
          <w:tcPr>
            <w:tcW w:w="447" w:type="pct"/>
            <w:tcBorders>
              <w:top w:val="nil"/>
              <w:left w:val="nil"/>
              <w:bottom w:val="single" w:sz="4" w:space="0" w:color="auto"/>
              <w:right w:val="single" w:sz="4" w:space="0" w:color="auto"/>
            </w:tcBorders>
            <w:noWrap/>
            <w:vAlign w:val="bottom"/>
            <w:hideMark/>
          </w:tcPr>
          <w:p w14:paraId="70DD9B0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393.487,00 </w:t>
            </w:r>
          </w:p>
        </w:tc>
        <w:tc>
          <w:tcPr>
            <w:tcW w:w="508" w:type="pct"/>
            <w:tcBorders>
              <w:top w:val="nil"/>
              <w:left w:val="nil"/>
              <w:bottom w:val="single" w:sz="4" w:space="0" w:color="auto"/>
              <w:right w:val="single" w:sz="4" w:space="0" w:color="auto"/>
            </w:tcBorders>
            <w:noWrap/>
            <w:vAlign w:val="bottom"/>
            <w:hideMark/>
          </w:tcPr>
          <w:p w14:paraId="0091D6D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429.258,00 </w:t>
            </w:r>
          </w:p>
        </w:tc>
      </w:tr>
      <w:tr w:rsidR="00866625" w:rsidRPr="00F06EF3" w14:paraId="4579384A"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521F2F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168</w:t>
            </w:r>
          </w:p>
        </w:tc>
        <w:tc>
          <w:tcPr>
            <w:tcW w:w="685" w:type="pct"/>
            <w:tcBorders>
              <w:top w:val="nil"/>
              <w:left w:val="nil"/>
              <w:bottom w:val="single" w:sz="4" w:space="0" w:color="auto"/>
              <w:right w:val="single" w:sz="4" w:space="0" w:color="auto"/>
            </w:tcBorders>
            <w:vAlign w:val="bottom"/>
            <w:hideMark/>
          </w:tcPr>
          <w:p w14:paraId="0271DAC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CRUCETA DIRECCION</w:t>
            </w:r>
          </w:p>
        </w:tc>
        <w:tc>
          <w:tcPr>
            <w:tcW w:w="515" w:type="pct"/>
            <w:tcBorders>
              <w:top w:val="nil"/>
              <w:left w:val="nil"/>
              <w:bottom w:val="single" w:sz="4" w:space="0" w:color="auto"/>
              <w:right w:val="single" w:sz="4" w:space="0" w:color="auto"/>
            </w:tcBorders>
            <w:noWrap/>
            <w:vAlign w:val="bottom"/>
            <w:hideMark/>
          </w:tcPr>
          <w:p w14:paraId="64E3966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675.233,00 </w:t>
            </w:r>
          </w:p>
        </w:tc>
        <w:tc>
          <w:tcPr>
            <w:tcW w:w="471" w:type="pct"/>
            <w:tcBorders>
              <w:top w:val="nil"/>
              <w:left w:val="nil"/>
              <w:bottom w:val="single" w:sz="4" w:space="0" w:color="auto"/>
              <w:right w:val="single" w:sz="4" w:space="0" w:color="auto"/>
            </w:tcBorders>
            <w:noWrap/>
            <w:vAlign w:val="bottom"/>
            <w:hideMark/>
          </w:tcPr>
          <w:p w14:paraId="0A0CF20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613.847,00 </w:t>
            </w:r>
          </w:p>
        </w:tc>
        <w:tc>
          <w:tcPr>
            <w:tcW w:w="471" w:type="pct"/>
            <w:tcBorders>
              <w:top w:val="nil"/>
              <w:left w:val="nil"/>
              <w:bottom w:val="single" w:sz="4" w:space="0" w:color="auto"/>
              <w:right w:val="single" w:sz="4" w:space="0" w:color="auto"/>
            </w:tcBorders>
            <w:noWrap/>
            <w:vAlign w:val="bottom"/>
            <w:hideMark/>
          </w:tcPr>
          <w:p w14:paraId="2DAD47B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644.539,00 </w:t>
            </w:r>
          </w:p>
        </w:tc>
        <w:tc>
          <w:tcPr>
            <w:tcW w:w="748" w:type="pct"/>
            <w:tcBorders>
              <w:top w:val="nil"/>
              <w:left w:val="nil"/>
              <w:bottom w:val="single" w:sz="4" w:space="0" w:color="auto"/>
              <w:right w:val="single" w:sz="4" w:space="0" w:color="auto"/>
            </w:tcBorders>
            <w:noWrap/>
            <w:vAlign w:val="bottom"/>
            <w:hideMark/>
          </w:tcPr>
          <w:p w14:paraId="6BA4FD2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558.043,00 </w:t>
            </w:r>
          </w:p>
        </w:tc>
        <w:tc>
          <w:tcPr>
            <w:tcW w:w="474" w:type="pct"/>
            <w:tcBorders>
              <w:top w:val="nil"/>
              <w:left w:val="nil"/>
              <w:bottom w:val="single" w:sz="4" w:space="0" w:color="auto"/>
              <w:right w:val="single" w:sz="4" w:space="0" w:color="auto"/>
            </w:tcBorders>
            <w:noWrap/>
            <w:vAlign w:val="bottom"/>
            <w:hideMark/>
          </w:tcPr>
          <w:p w14:paraId="33910B4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607.710,00 </w:t>
            </w:r>
          </w:p>
        </w:tc>
        <w:tc>
          <w:tcPr>
            <w:tcW w:w="458" w:type="pct"/>
            <w:tcBorders>
              <w:top w:val="nil"/>
              <w:left w:val="nil"/>
              <w:bottom w:val="single" w:sz="4" w:space="0" w:color="auto"/>
              <w:right w:val="single" w:sz="4" w:space="0" w:color="auto"/>
            </w:tcBorders>
            <w:noWrap/>
            <w:vAlign w:val="bottom"/>
            <w:hideMark/>
          </w:tcPr>
          <w:p w14:paraId="5E696BB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577.324,00 </w:t>
            </w:r>
          </w:p>
        </w:tc>
        <w:tc>
          <w:tcPr>
            <w:tcW w:w="447" w:type="pct"/>
            <w:tcBorders>
              <w:top w:val="nil"/>
              <w:left w:val="nil"/>
              <w:bottom w:val="single" w:sz="4" w:space="0" w:color="auto"/>
              <w:right w:val="single" w:sz="4" w:space="0" w:color="auto"/>
            </w:tcBorders>
            <w:noWrap/>
            <w:vAlign w:val="bottom"/>
            <w:hideMark/>
          </w:tcPr>
          <w:p w14:paraId="0D573B8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613.847,00 </w:t>
            </w:r>
          </w:p>
        </w:tc>
        <w:tc>
          <w:tcPr>
            <w:tcW w:w="508" w:type="pct"/>
            <w:tcBorders>
              <w:top w:val="nil"/>
              <w:left w:val="nil"/>
              <w:bottom w:val="single" w:sz="4" w:space="0" w:color="auto"/>
              <w:right w:val="single" w:sz="4" w:space="0" w:color="auto"/>
            </w:tcBorders>
            <w:noWrap/>
            <w:vAlign w:val="bottom"/>
            <w:hideMark/>
          </w:tcPr>
          <w:p w14:paraId="66938C4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669.652,00 </w:t>
            </w:r>
          </w:p>
        </w:tc>
      </w:tr>
      <w:tr w:rsidR="00866625" w:rsidRPr="00F06EF3" w14:paraId="6031C26B"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6714713"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169</w:t>
            </w:r>
          </w:p>
        </w:tc>
        <w:tc>
          <w:tcPr>
            <w:tcW w:w="685" w:type="pct"/>
            <w:tcBorders>
              <w:top w:val="nil"/>
              <w:left w:val="nil"/>
              <w:bottom w:val="single" w:sz="4" w:space="0" w:color="auto"/>
              <w:right w:val="single" w:sz="4" w:space="0" w:color="auto"/>
            </w:tcBorders>
            <w:vAlign w:val="bottom"/>
            <w:hideMark/>
          </w:tcPr>
          <w:p w14:paraId="52C075B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RETEN TRANSMISION</w:t>
            </w:r>
          </w:p>
        </w:tc>
        <w:tc>
          <w:tcPr>
            <w:tcW w:w="515" w:type="pct"/>
            <w:tcBorders>
              <w:top w:val="nil"/>
              <w:left w:val="nil"/>
              <w:bottom w:val="single" w:sz="4" w:space="0" w:color="auto"/>
              <w:right w:val="single" w:sz="4" w:space="0" w:color="auto"/>
            </w:tcBorders>
            <w:noWrap/>
            <w:vAlign w:val="bottom"/>
            <w:hideMark/>
          </w:tcPr>
          <w:p w14:paraId="3C71218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650.614,00 </w:t>
            </w:r>
          </w:p>
        </w:tc>
        <w:tc>
          <w:tcPr>
            <w:tcW w:w="471" w:type="pct"/>
            <w:tcBorders>
              <w:top w:val="nil"/>
              <w:left w:val="nil"/>
              <w:bottom w:val="single" w:sz="4" w:space="0" w:color="auto"/>
              <w:right w:val="single" w:sz="4" w:space="0" w:color="auto"/>
            </w:tcBorders>
            <w:noWrap/>
            <w:vAlign w:val="bottom"/>
            <w:hideMark/>
          </w:tcPr>
          <w:p w14:paraId="5B204AC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1.106.043,00 </w:t>
            </w:r>
          </w:p>
        </w:tc>
        <w:tc>
          <w:tcPr>
            <w:tcW w:w="471" w:type="pct"/>
            <w:tcBorders>
              <w:top w:val="nil"/>
              <w:left w:val="nil"/>
              <w:bottom w:val="single" w:sz="4" w:space="0" w:color="auto"/>
              <w:right w:val="single" w:sz="4" w:space="0" w:color="auto"/>
            </w:tcBorders>
            <w:noWrap/>
            <w:vAlign w:val="bottom"/>
            <w:hideMark/>
          </w:tcPr>
          <w:p w14:paraId="00E09A9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621.040,00 </w:t>
            </w:r>
          </w:p>
        </w:tc>
        <w:tc>
          <w:tcPr>
            <w:tcW w:w="748" w:type="pct"/>
            <w:tcBorders>
              <w:top w:val="nil"/>
              <w:left w:val="nil"/>
              <w:bottom w:val="single" w:sz="4" w:space="0" w:color="auto"/>
              <w:right w:val="single" w:sz="4" w:space="0" w:color="auto"/>
            </w:tcBorders>
            <w:noWrap/>
            <w:vAlign w:val="bottom"/>
            <w:hideMark/>
          </w:tcPr>
          <w:p w14:paraId="4398645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1.005.494,00 </w:t>
            </w:r>
          </w:p>
        </w:tc>
        <w:tc>
          <w:tcPr>
            <w:tcW w:w="474" w:type="pct"/>
            <w:tcBorders>
              <w:top w:val="nil"/>
              <w:left w:val="nil"/>
              <w:bottom w:val="single" w:sz="4" w:space="0" w:color="auto"/>
              <w:right w:val="single" w:sz="4" w:space="0" w:color="auto"/>
            </w:tcBorders>
            <w:noWrap/>
            <w:vAlign w:val="bottom"/>
            <w:hideMark/>
          </w:tcPr>
          <w:p w14:paraId="484DEEE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585.553,00 </w:t>
            </w:r>
          </w:p>
        </w:tc>
        <w:tc>
          <w:tcPr>
            <w:tcW w:w="458" w:type="pct"/>
            <w:tcBorders>
              <w:top w:val="nil"/>
              <w:left w:val="nil"/>
              <w:bottom w:val="single" w:sz="4" w:space="0" w:color="auto"/>
              <w:right w:val="single" w:sz="4" w:space="0" w:color="auto"/>
            </w:tcBorders>
            <w:noWrap/>
            <w:vAlign w:val="bottom"/>
            <w:hideMark/>
          </w:tcPr>
          <w:p w14:paraId="70D36AB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556.275,00 </w:t>
            </w:r>
          </w:p>
        </w:tc>
        <w:tc>
          <w:tcPr>
            <w:tcW w:w="447" w:type="pct"/>
            <w:tcBorders>
              <w:top w:val="nil"/>
              <w:left w:val="nil"/>
              <w:bottom w:val="single" w:sz="4" w:space="0" w:color="auto"/>
              <w:right w:val="single" w:sz="4" w:space="0" w:color="auto"/>
            </w:tcBorders>
            <w:noWrap/>
            <w:vAlign w:val="bottom"/>
            <w:hideMark/>
          </w:tcPr>
          <w:p w14:paraId="79B2A56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1.106.043,00 </w:t>
            </w:r>
          </w:p>
        </w:tc>
        <w:tc>
          <w:tcPr>
            <w:tcW w:w="508" w:type="pct"/>
            <w:tcBorders>
              <w:top w:val="nil"/>
              <w:left w:val="nil"/>
              <w:bottom w:val="single" w:sz="4" w:space="0" w:color="auto"/>
              <w:right w:val="single" w:sz="4" w:space="0" w:color="auto"/>
            </w:tcBorders>
            <w:noWrap/>
            <w:vAlign w:val="bottom"/>
            <w:hideMark/>
          </w:tcPr>
          <w:p w14:paraId="558165F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1.206.593,00 </w:t>
            </w:r>
          </w:p>
        </w:tc>
      </w:tr>
      <w:tr w:rsidR="00866625" w:rsidRPr="00F06EF3" w14:paraId="78ABD8BD"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FFC6F37"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170</w:t>
            </w:r>
          </w:p>
        </w:tc>
        <w:tc>
          <w:tcPr>
            <w:tcW w:w="685" w:type="pct"/>
            <w:tcBorders>
              <w:top w:val="nil"/>
              <w:left w:val="nil"/>
              <w:bottom w:val="single" w:sz="4" w:space="0" w:color="auto"/>
              <w:right w:val="single" w:sz="4" w:space="0" w:color="auto"/>
            </w:tcBorders>
            <w:vAlign w:val="bottom"/>
            <w:hideMark/>
          </w:tcPr>
          <w:p w14:paraId="424383D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RETEN HAUSEN</w:t>
            </w:r>
          </w:p>
        </w:tc>
        <w:tc>
          <w:tcPr>
            <w:tcW w:w="515" w:type="pct"/>
            <w:tcBorders>
              <w:top w:val="nil"/>
              <w:left w:val="nil"/>
              <w:bottom w:val="single" w:sz="4" w:space="0" w:color="auto"/>
              <w:right w:val="single" w:sz="4" w:space="0" w:color="auto"/>
            </w:tcBorders>
            <w:noWrap/>
            <w:vAlign w:val="bottom"/>
            <w:hideMark/>
          </w:tcPr>
          <w:p w14:paraId="3325E0D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430.986,00 </w:t>
            </w:r>
          </w:p>
        </w:tc>
        <w:tc>
          <w:tcPr>
            <w:tcW w:w="471" w:type="pct"/>
            <w:tcBorders>
              <w:top w:val="nil"/>
              <w:left w:val="nil"/>
              <w:bottom w:val="single" w:sz="4" w:space="0" w:color="auto"/>
              <w:right w:val="single" w:sz="4" w:space="0" w:color="auto"/>
            </w:tcBorders>
            <w:noWrap/>
            <w:vAlign w:val="bottom"/>
            <w:hideMark/>
          </w:tcPr>
          <w:p w14:paraId="4F2F7D1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732.675,00 </w:t>
            </w:r>
          </w:p>
        </w:tc>
        <w:tc>
          <w:tcPr>
            <w:tcW w:w="471" w:type="pct"/>
            <w:tcBorders>
              <w:top w:val="nil"/>
              <w:left w:val="nil"/>
              <w:bottom w:val="single" w:sz="4" w:space="0" w:color="auto"/>
              <w:right w:val="single" w:sz="4" w:space="0" w:color="auto"/>
            </w:tcBorders>
            <w:noWrap/>
            <w:vAlign w:val="bottom"/>
            <w:hideMark/>
          </w:tcPr>
          <w:p w14:paraId="6BDF6F5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411.395,00 </w:t>
            </w:r>
          </w:p>
        </w:tc>
        <w:tc>
          <w:tcPr>
            <w:tcW w:w="748" w:type="pct"/>
            <w:tcBorders>
              <w:top w:val="nil"/>
              <w:left w:val="nil"/>
              <w:bottom w:val="single" w:sz="4" w:space="0" w:color="auto"/>
              <w:right w:val="single" w:sz="4" w:space="0" w:color="auto"/>
            </w:tcBorders>
            <w:noWrap/>
            <w:vAlign w:val="bottom"/>
            <w:hideMark/>
          </w:tcPr>
          <w:p w14:paraId="75BE4F9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666.069,00 </w:t>
            </w:r>
          </w:p>
        </w:tc>
        <w:tc>
          <w:tcPr>
            <w:tcW w:w="474" w:type="pct"/>
            <w:tcBorders>
              <w:top w:val="nil"/>
              <w:left w:val="nil"/>
              <w:bottom w:val="single" w:sz="4" w:space="0" w:color="auto"/>
              <w:right w:val="single" w:sz="4" w:space="0" w:color="auto"/>
            </w:tcBorders>
            <w:noWrap/>
            <w:vAlign w:val="bottom"/>
            <w:hideMark/>
          </w:tcPr>
          <w:p w14:paraId="210033B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387.887,00 </w:t>
            </w:r>
          </w:p>
        </w:tc>
        <w:tc>
          <w:tcPr>
            <w:tcW w:w="458" w:type="pct"/>
            <w:tcBorders>
              <w:top w:val="nil"/>
              <w:left w:val="nil"/>
              <w:bottom w:val="single" w:sz="4" w:space="0" w:color="auto"/>
              <w:right w:val="single" w:sz="4" w:space="0" w:color="auto"/>
            </w:tcBorders>
            <w:noWrap/>
            <w:vAlign w:val="bottom"/>
            <w:hideMark/>
          </w:tcPr>
          <w:p w14:paraId="1FCBCD1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368.493,00 </w:t>
            </w:r>
          </w:p>
        </w:tc>
        <w:tc>
          <w:tcPr>
            <w:tcW w:w="447" w:type="pct"/>
            <w:tcBorders>
              <w:top w:val="nil"/>
              <w:left w:val="nil"/>
              <w:bottom w:val="single" w:sz="4" w:space="0" w:color="auto"/>
              <w:right w:val="single" w:sz="4" w:space="0" w:color="auto"/>
            </w:tcBorders>
            <w:noWrap/>
            <w:vAlign w:val="bottom"/>
            <w:hideMark/>
          </w:tcPr>
          <w:p w14:paraId="6886CEC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732.675,00 </w:t>
            </w:r>
          </w:p>
        </w:tc>
        <w:tc>
          <w:tcPr>
            <w:tcW w:w="508" w:type="pct"/>
            <w:tcBorders>
              <w:top w:val="nil"/>
              <w:left w:val="nil"/>
              <w:bottom w:val="single" w:sz="4" w:space="0" w:color="auto"/>
              <w:right w:val="single" w:sz="4" w:space="0" w:color="auto"/>
            </w:tcBorders>
            <w:noWrap/>
            <w:vAlign w:val="bottom"/>
            <w:hideMark/>
          </w:tcPr>
          <w:p w14:paraId="16B6AA3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799.283,00 </w:t>
            </w:r>
          </w:p>
        </w:tc>
      </w:tr>
      <w:tr w:rsidR="00866625" w:rsidRPr="00F06EF3" w14:paraId="18847792"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3A6BAA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171</w:t>
            </w:r>
          </w:p>
        </w:tc>
        <w:tc>
          <w:tcPr>
            <w:tcW w:w="685" w:type="pct"/>
            <w:tcBorders>
              <w:top w:val="nil"/>
              <w:left w:val="nil"/>
              <w:bottom w:val="single" w:sz="4" w:space="0" w:color="auto"/>
              <w:right w:val="single" w:sz="4" w:space="0" w:color="auto"/>
            </w:tcBorders>
            <w:vAlign w:val="bottom"/>
            <w:hideMark/>
          </w:tcPr>
          <w:p w14:paraId="5E546DF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ACEITE TRASMISION</w:t>
            </w:r>
          </w:p>
        </w:tc>
        <w:tc>
          <w:tcPr>
            <w:tcW w:w="515" w:type="pct"/>
            <w:tcBorders>
              <w:top w:val="nil"/>
              <w:left w:val="nil"/>
              <w:bottom w:val="single" w:sz="4" w:space="0" w:color="auto"/>
              <w:right w:val="single" w:sz="4" w:space="0" w:color="auto"/>
            </w:tcBorders>
            <w:noWrap/>
            <w:vAlign w:val="bottom"/>
            <w:hideMark/>
          </w:tcPr>
          <w:p w14:paraId="680B84F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347.138,00 </w:t>
            </w:r>
          </w:p>
        </w:tc>
        <w:tc>
          <w:tcPr>
            <w:tcW w:w="471" w:type="pct"/>
            <w:tcBorders>
              <w:top w:val="nil"/>
              <w:left w:val="nil"/>
              <w:bottom w:val="single" w:sz="4" w:space="0" w:color="auto"/>
              <w:right w:val="single" w:sz="4" w:space="0" w:color="auto"/>
            </w:tcBorders>
            <w:noWrap/>
            <w:vAlign w:val="bottom"/>
            <w:hideMark/>
          </w:tcPr>
          <w:p w14:paraId="1CF877E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347.138,00 </w:t>
            </w:r>
          </w:p>
        </w:tc>
        <w:tc>
          <w:tcPr>
            <w:tcW w:w="471" w:type="pct"/>
            <w:tcBorders>
              <w:top w:val="nil"/>
              <w:left w:val="nil"/>
              <w:bottom w:val="single" w:sz="4" w:space="0" w:color="auto"/>
              <w:right w:val="single" w:sz="4" w:space="0" w:color="auto"/>
            </w:tcBorders>
            <w:noWrap/>
            <w:vAlign w:val="bottom"/>
            <w:hideMark/>
          </w:tcPr>
          <w:p w14:paraId="031BDA8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347.138,00 </w:t>
            </w:r>
          </w:p>
        </w:tc>
        <w:tc>
          <w:tcPr>
            <w:tcW w:w="748" w:type="pct"/>
            <w:tcBorders>
              <w:top w:val="nil"/>
              <w:left w:val="nil"/>
              <w:bottom w:val="single" w:sz="4" w:space="0" w:color="auto"/>
              <w:right w:val="single" w:sz="4" w:space="0" w:color="auto"/>
            </w:tcBorders>
            <w:noWrap/>
            <w:vAlign w:val="bottom"/>
            <w:hideMark/>
          </w:tcPr>
          <w:p w14:paraId="5E9AC36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347.138,00 </w:t>
            </w:r>
          </w:p>
        </w:tc>
        <w:tc>
          <w:tcPr>
            <w:tcW w:w="474" w:type="pct"/>
            <w:tcBorders>
              <w:top w:val="nil"/>
              <w:left w:val="nil"/>
              <w:bottom w:val="single" w:sz="4" w:space="0" w:color="auto"/>
              <w:right w:val="single" w:sz="4" w:space="0" w:color="auto"/>
            </w:tcBorders>
            <w:noWrap/>
            <w:vAlign w:val="bottom"/>
            <w:hideMark/>
          </w:tcPr>
          <w:p w14:paraId="724660B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312.424,00 </w:t>
            </w:r>
          </w:p>
        </w:tc>
        <w:tc>
          <w:tcPr>
            <w:tcW w:w="458" w:type="pct"/>
            <w:tcBorders>
              <w:top w:val="nil"/>
              <w:left w:val="nil"/>
              <w:bottom w:val="single" w:sz="4" w:space="0" w:color="auto"/>
              <w:right w:val="single" w:sz="4" w:space="0" w:color="auto"/>
            </w:tcBorders>
            <w:noWrap/>
            <w:vAlign w:val="bottom"/>
            <w:hideMark/>
          </w:tcPr>
          <w:p w14:paraId="10FA373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296.803,00 </w:t>
            </w:r>
          </w:p>
        </w:tc>
        <w:tc>
          <w:tcPr>
            <w:tcW w:w="447" w:type="pct"/>
            <w:tcBorders>
              <w:top w:val="nil"/>
              <w:left w:val="nil"/>
              <w:bottom w:val="single" w:sz="4" w:space="0" w:color="auto"/>
              <w:right w:val="single" w:sz="4" w:space="0" w:color="auto"/>
            </w:tcBorders>
            <w:noWrap/>
            <w:vAlign w:val="bottom"/>
            <w:hideMark/>
          </w:tcPr>
          <w:p w14:paraId="6A24D28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347.138,00 </w:t>
            </w:r>
          </w:p>
        </w:tc>
        <w:tc>
          <w:tcPr>
            <w:tcW w:w="508" w:type="pct"/>
            <w:tcBorders>
              <w:top w:val="nil"/>
              <w:left w:val="nil"/>
              <w:bottom w:val="single" w:sz="4" w:space="0" w:color="auto"/>
              <w:right w:val="single" w:sz="4" w:space="0" w:color="auto"/>
            </w:tcBorders>
            <w:noWrap/>
            <w:vAlign w:val="bottom"/>
            <w:hideMark/>
          </w:tcPr>
          <w:p w14:paraId="21AD82E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416.566,00 </w:t>
            </w:r>
          </w:p>
        </w:tc>
      </w:tr>
      <w:tr w:rsidR="00866625" w:rsidRPr="00F06EF3" w14:paraId="2E0B1738"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2CEBDBB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172</w:t>
            </w:r>
          </w:p>
        </w:tc>
        <w:tc>
          <w:tcPr>
            <w:tcW w:w="685" w:type="pct"/>
            <w:tcBorders>
              <w:top w:val="nil"/>
              <w:left w:val="nil"/>
              <w:bottom w:val="single" w:sz="4" w:space="0" w:color="auto"/>
              <w:right w:val="single" w:sz="4" w:space="0" w:color="auto"/>
            </w:tcBorders>
            <w:vAlign w:val="bottom"/>
            <w:hideMark/>
          </w:tcPr>
          <w:p w14:paraId="6F59578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BAJAR Y MONTAR TRANSMISION PARA REVISION</w:t>
            </w:r>
          </w:p>
        </w:tc>
        <w:tc>
          <w:tcPr>
            <w:tcW w:w="515" w:type="pct"/>
            <w:tcBorders>
              <w:top w:val="nil"/>
              <w:left w:val="nil"/>
              <w:bottom w:val="single" w:sz="4" w:space="0" w:color="auto"/>
              <w:right w:val="single" w:sz="4" w:space="0" w:color="auto"/>
            </w:tcBorders>
            <w:noWrap/>
            <w:vAlign w:val="bottom"/>
            <w:hideMark/>
          </w:tcPr>
          <w:p w14:paraId="51805BB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846.734,00 </w:t>
            </w:r>
          </w:p>
        </w:tc>
        <w:tc>
          <w:tcPr>
            <w:tcW w:w="471" w:type="pct"/>
            <w:tcBorders>
              <w:top w:val="nil"/>
              <w:left w:val="nil"/>
              <w:bottom w:val="single" w:sz="4" w:space="0" w:color="auto"/>
              <w:right w:val="single" w:sz="4" w:space="0" w:color="auto"/>
            </w:tcBorders>
            <w:noWrap/>
            <w:vAlign w:val="bottom"/>
            <w:hideMark/>
          </w:tcPr>
          <w:p w14:paraId="444A7A3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846.734,00 </w:t>
            </w:r>
          </w:p>
        </w:tc>
        <w:tc>
          <w:tcPr>
            <w:tcW w:w="471" w:type="pct"/>
            <w:tcBorders>
              <w:top w:val="nil"/>
              <w:left w:val="nil"/>
              <w:bottom w:val="single" w:sz="4" w:space="0" w:color="auto"/>
              <w:right w:val="single" w:sz="4" w:space="0" w:color="auto"/>
            </w:tcBorders>
            <w:noWrap/>
            <w:vAlign w:val="bottom"/>
            <w:hideMark/>
          </w:tcPr>
          <w:p w14:paraId="783FF69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846.734,00 </w:t>
            </w:r>
          </w:p>
        </w:tc>
        <w:tc>
          <w:tcPr>
            <w:tcW w:w="748" w:type="pct"/>
            <w:tcBorders>
              <w:top w:val="nil"/>
              <w:left w:val="nil"/>
              <w:bottom w:val="single" w:sz="4" w:space="0" w:color="auto"/>
              <w:right w:val="single" w:sz="4" w:space="0" w:color="auto"/>
            </w:tcBorders>
            <w:noWrap/>
            <w:vAlign w:val="bottom"/>
            <w:hideMark/>
          </w:tcPr>
          <w:p w14:paraId="48E49BF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846.734,00 </w:t>
            </w:r>
          </w:p>
        </w:tc>
        <w:tc>
          <w:tcPr>
            <w:tcW w:w="474" w:type="pct"/>
            <w:tcBorders>
              <w:top w:val="nil"/>
              <w:left w:val="nil"/>
              <w:bottom w:val="single" w:sz="4" w:space="0" w:color="auto"/>
              <w:right w:val="single" w:sz="4" w:space="0" w:color="auto"/>
            </w:tcBorders>
            <w:noWrap/>
            <w:vAlign w:val="bottom"/>
            <w:hideMark/>
          </w:tcPr>
          <w:p w14:paraId="053FE56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762.061,00 </w:t>
            </w:r>
          </w:p>
        </w:tc>
        <w:tc>
          <w:tcPr>
            <w:tcW w:w="458" w:type="pct"/>
            <w:tcBorders>
              <w:top w:val="nil"/>
              <w:left w:val="nil"/>
              <w:bottom w:val="single" w:sz="4" w:space="0" w:color="auto"/>
              <w:right w:val="single" w:sz="4" w:space="0" w:color="auto"/>
            </w:tcBorders>
            <w:noWrap/>
            <w:vAlign w:val="bottom"/>
            <w:hideMark/>
          </w:tcPr>
          <w:p w14:paraId="7F4FE99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723.958,00 </w:t>
            </w:r>
          </w:p>
        </w:tc>
        <w:tc>
          <w:tcPr>
            <w:tcW w:w="447" w:type="pct"/>
            <w:tcBorders>
              <w:top w:val="nil"/>
              <w:left w:val="nil"/>
              <w:bottom w:val="single" w:sz="4" w:space="0" w:color="auto"/>
              <w:right w:val="single" w:sz="4" w:space="0" w:color="auto"/>
            </w:tcBorders>
            <w:noWrap/>
            <w:vAlign w:val="bottom"/>
            <w:hideMark/>
          </w:tcPr>
          <w:p w14:paraId="37C0616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846.734,00 </w:t>
            </w:r>
          </w:p>
        </w:tc>
        <w:tc>
          <w:tcPr>
            <w:tcW w:w="508" w:type="pct"/>
            <w:tcBorders>
              <w:top w:val="nil"/>
              <w:left w:val="nil"/>
              <w:bottom w:val="single" w:sz="4" w:space="0" w:color="auto"/>
              <w:right w:val="single" w:sz="4" w:space="0" w:color="auto"/>
            </w:tcBorders>
            <w:noWrap/>
            <w:vAlign w:val="bottom"/>
            <w:hideMark/>
          </w:tcPr>
          <w:p w14:paraId="6A6489E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1.016.081,00 </w:t>
            </w:r>
          </w:p>
        </w:tc>
      </w:tr>
      <w:tr w:rsidR="00866625" w:rsidRPr="00F06EF3" w14:paraId="5E7DC058"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A8690F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173</w:t>
            </w:r>
          </w:p>
        </w:tc>
        <w:tc>
          <w:tcPr>
            <w:tcW w:w="685" w:type="pct"/>
            <w:tcBorders>
              <w:top w:val="nil"/>
              <w:left w:val="nil"/>
              <w:bottom w:val="single" w:sz="4" w:space="0" w:color="auto"/>
              <w:right w:val="single" w:sz="4" w:space="0" w:color="auto"/>
            </w:tcBorders>
            <w:vAlign w:val="bottom"/>
            <w:hideMark/>
          </w:tcPr>
          <w:p w14:paraId="17733FF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EMPAQUES TRANSMISION</w:t>
            </w:r>
          </w:p>
        </w:tc>
        <w:tc>
          <w:tcPr>
            <w:tcW w:w="515" w:type="pct"/>
            <w:tcBorders>
              <w:top w:val="nil"/>
              <w:left w:val="nil"/>
              <w:bottom w:val="single" w:sz="4" w:space="0" w:color="auto"/>
              <w:right w:val="single" w:sz="4" w:space="0" w:color="auto"/>
            </w:tcBorders>
            <w:noWrap/>
            <w:vAlign w:val="bottom"/>
            <w:hideMark/>
          </w:tcPr>
          <w:p w14:paraId="3B6A05C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744.756,00 </w:t>
            </w:r>
          </w:p>
        </w:tc>
        <w:tc>
          <w:tcPr>
            <w:tcW w:w="471" w:type="pct"/>
            <w:tcBorders>
              <w:top w:val="nil"/>
              <w:left w:val="nil"/>
              <w:bottom w:val="single" w:sz="4" w:space="0" w:color="auto"/>
              <w:right w:val="single" w:sz="4" w:space="0" w:color="auto"/>
            </w:tcBorders>
            <w:noWrap/>
            <w:vAlign w:val="bottom"/>
            <w:hideMark/>
          </w:tcPr>
          <w:p w14:paraId="6D6D7B3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744.756,00 </w:t>
            </w:r>
          </w:p>
        </w:tc>
        <w:tc>
          <w:tcPr>
            <w:tcW w:w="471" w:type="pct"/>
            <w:tcBorders>
              <w:top w:val="nil"/>
              <w:left w:val="nil"/>
              <w:bottom w:val="single" w:sz="4" w:space="0" w:color="auto"/>
              <w:right w:val="single" w:sz="4" w:space="0" w:color="auto"/>
            </w:tcBorders>
            <w:noWrap/>
            <w:vAlign w:val="bottom"/>
            <w:hideMark/>
          </w:tcPr>
          <w:p w14:paraId="1C1CBC7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744.756,00 </w:t>
            </w:r>
          </w:p>
        </w:tc>
        <w:tc>
          <w:tcPr>
            <w:tcW w:w="748" w:type="pct"/>
            <w:tcBorders>
              <w:top w:val="nil"/>
              <w:left w:val="nil"/>
              <w:bottom w:val="single" w:sz="4" w:space="0" w:color="auto"/>
              <w:right w:val="single" w:sz="4" w:space="0" w:color="auto"/>
            </w:tcBorders>
            <w:noWrap/>
            <w:vAlign w:val="bottom"/>
            <w:hideMark/>
          </w:tcPr>
          <w:p w14:paraId="157789E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744.756,00 </w:t>
            </w:r>
          </w:p>
        </w:tc>
        <w:tc>
          <w:tcPr>
            <w:tcW w:w="474" w:type="pct"/>
            <w:tcBorders>
              <w:top w:val="nil"/>
              <w:left w:val="nil"/>
              <w:bottom w:val="single" w:sz="4" w:space="0" w:color="auto"/>
              <w:right w:val="single" w:sz="4" w:space="0" w:color="auto"/>
            </w:tcBorders>
            <w:noWrap/>
            <w:vAlign w:val="bottom"/>
            <w:hideMark/>
          </w:tcPr>
          <w:p w14:paraId="25F17CB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670.280,00 </w:t>
            </w:r>
          </w:p>
        </w:tc>
        <w:tc>
          <w:tcPr>
            <w:tcW w:w="458" w:type="pct"/>
            <w:tcBorders>
              <w:top w:val="nil"/>
              <w:left w:val="nil"/>
              <w:bottom w:val="single" w:sz="4" w:space="0" w:color="auto"/>
              <w:right w:val="single" w:sz="4" w:space="0" w:color="auto"/>
            </w:tcBorders>
            <w:noWrap/>
            <w:vAlign w:val="bottom"/>
            <w:hideMark/>
          </w:tcPr>
          <w:p w14:paraId="3C4A5B9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636.766,00 </w:t>
            </w:r>
          </w:p>
        </w:tc>
        <w:tc>
          <w:tcPr>
            <w:tcW w:w="447" w:type="pct"/>
            <w:tcBorders>
              <w:top w:val="nil"/>
              <w:left w:val="nil"/>
              <w:bottom w:val="single" w:sz="4" w:space="0" w:color="auto"/>
              <w:right w:val="single" w:sz="4" w:space="0" w:color="auto"/>
            </w:tcBorders>
            <w:noWrap/>
            <w:vAlign w:val="bottom"/>
            <w:hideMark/>
          </w:tcPr>
          <w:p w14:paraId="0BA9556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744.756,00 </w:t>
            </w:r>
          </w:p>
        </w:tc>
        <w:tc>
          <w:tcPr>
            <w:tcW w:w="508" w:type="pct"/>
            <w:tcBorders>
              <w:top w:val="nil"/>
              <w:left w:val="nil"/>
              <w:bottom w:val="single" w:sz="4" w:space="0" w:color="auto"/>
              <w:right w:val="single" w:sz="4" w:space="0" w:color="auto"/>
            </w:tcBorders>
            <w:noWrap/>
            <w:vAlign w:val="bottom"/>
            <w:hideMark/>
          </w:tcPr>
          <w:p w14:paraId="7A3F03B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893.707,00 </w:t>
            </w:r>
          </w:p>
        </w:tc>
      </w:tr>
      <w:tr w:rsidR="00866625" w:rsidRPr="00F06EF3" w14:paraId="38A4EE65"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948D367"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174</w:t>
            </w:r>
          </w:p>
        </w:tc>
        <w:tc>
          <w:tcPr>
            <w:tcW w:w="685" w:type="pct"/>
            <w:tcBorders>
              <w:top w:val="nil"/>
              <w:left w:val="nil"/>
              <w:bottom w:val="single" w:sz="4" w:space="0" w:color="auto"/>
              <w:right w:val="single" w:sz="4" w:space="0" w:color="auto"/>
            </w:tcBorders>
            <w:vAlign w:val="bottom"/>
            <w:hideMark/>
          </w:tcPr>
          <w:p w14:paraId="19E2CB5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BAJAR Y MONTAR CARDAN</w:t>
            </w:r>
          </w:p>
        </w:tc>
        <w:tc>
          <w:tcPr>
            <w:tcW w:w="515" w:type="pct"/>
            <w:tcBorders>
              <w:top w:val="nil"/>
              <w:left w:val="nil"/>
              <w:bottom w:val="single" w:sz="4" w:space="0" w:color="auto"/>
              <w:right w:val="single" w:sz="4" w:space="0" w:color="auto"/>
            </w:tcBorders>
            <w:noWrap/>
            <w:vAlign w:val="bottom"/>
            <w:hideMark/>
          </w:tcPr>
          <w:p w14:paraId="2C9EC56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270.999,00 </w:t>
            </w:r>
          </w:p>
        </w:tc>
        <w:tc>
          <w:tcPr>
            <w:tcW w:w="471" w:type="pct"/>
            <w:tcBorders>
              <w:top w:val="nil"/>
              <w:left w:val="nil"/>
              <w:bottom w:val="single" w:sz="4" w:space="0" w:color="auto"/>
              <w:right w:val="single" w:sz="4" w:space="0" w:color="auto"/>
            </w:tcBorders>
            <w:noWrap/>
            <w:vAlign w:val="bottom"/>
            <w:hideMark/>
          </w:tcPr>
          <w:p w14:paraId="6207FE9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270.999,00 </w:t>
            </w:r>
          </w:p>
        </w:tc>
        <w:tc>
          <w:tcPr>
            <w:tcW w:w="471" w:type="pct"/>
            <w:tcBorders>
              <w:top w:val="nil"/>
              <w:left w:val="nil"/>
              <w:bottom w:val="single" w:sz="4" w:space="0" w:color="auto"/>
              <w:right w:val="single" w:sz="4" w:space="0" w:color="auto"/>
            </w:tcBorders>
            <w:noWrap/>
            <w:vAlign w:val="bottom"/>
            <w:hideMark/>
          </w:tcPr>
          <w:p w14:paraId="67BF08E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270.999,00 </w:t>
            </w:r>
          </w:p>
        </w:tc>
        <w:tc>
          <w:tcPr>
            <w:tcW w:w="748" w:type="pct"/>
            <w:tcBorders>
              <w:top w:val="nil"/>
              <w:left w:val="nil"/>
              <w:bottom w:val="single" w:sz="4" w:space="0" w:color="auto"/>
              <w:right w:val="single" w:sz="4" w:space="0" w:color="auto"/>
            </w:tcBorders>
            <w:noWrap/>
            <w:vAlign w:val="bottom"/>
            <w:hideMark/>
          </w:tcPr>
          <w:p w14:paraId="26C641A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270.999,00 </w:t>
            </w:r>
          </w:p>
        </w:tc>
        <w:tc>
          <w:tcPr>
            <w:tcW w:w="474" w:type="pct"/>
            <w:tcBorders>
              <w:top w:val="nil"/>
              <w:left w:val="nil"/>
              <w:bottom w:val="single" w:sz="4" w:space="0" w:color="auto"/>
              <w:right w:val="single" w:sz="4" w:space="0" w:color="auto"/>
            </w:tcBorders>
            <w:noWrap/>
            <w:vAlign w:val="bottom"/>
            <w:hideMark/>
          </w:tcPr>
          <w:p w14:paraId="1ED2013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243.899,00 </w:t>
            </w:r>
          </w:p>
        </w:tc>
        <w:tc>
          <w:tcPr>
            <w:tcW w:w="458" w:type="pct"/>
            <w:tcBorders>
              <w:top w:val="nil"/>
              <w:left w:val="nil"/>
              <w:bottom w:val="single" w:sz="4" w:space="0" w:color="auto"/>
              <w:right w:val="single" w:sz="4" w:space="0" w:color="auto"/>
            </w:tcBorders>
            <w:noWrap/>
            <w:vAlign w:val="bottom"/>
            <w:hideMark/>
          </w:tcPr>
          <w:p w14:paraId="7986128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231.704,00 </w:t>
            </w:r>
          </w:p>
        </w:tc>
        <w:tc>
          <w:tcPr>
            <w:tcW w:w="447" w:type="pct"/>
            <w:tcBorders>
              <w:top w:val="nil"/>
              <w:left w:val="nil"/>
              <w:bottom w:val="single" w:sz="4" w:space="0" w:color="auto"/>
              <w:right w:val="single" w:sz="4" w:space="0" w:color="auto"/>
            </w:tcBorders>
            <w:noWrap/>
            <w:vAlign w:val="bottom"/>
            <w:hideMark/>
          </w:tcPr>
          <w:p w14:paraId="27823DB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270.999,00 </w:t>
            </w:r>
          </w:p>
        </w:tc>
        <w:tc>
          <w:tcPr>
            <w:tcW w:w="508" w:type="pct"/>
            <w:tcBorders>
              <w:top w:val="nil"/>
              <w:left w:val="nil"/>
              <w:bottom w:val="single" w:sz="4" w:space="0" w:color="auto"/>
              <w:right w:val="single" w:sz="4" w:space="0" w:color="auto"/>
            </w:tcBorders>
            <w:noWrap/>
            <w:vAlign w:val="bottom"/>
            <w:hideMark/>
          </w:tcPr>
          <w:p w14:paraId="4A8703A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325.199,00 </w:t>
            </w:r>
          </w:p>
        </w:tc>
      </w:tr>
      <w:tr w:rsidR="00866625" w:rsidRPr="00F06EF3" w14:paraId="12593077"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A5A7DC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175</w:t>
            </w:r>
          </w:p>
        </w:tc>
        <w:tc>
          <w:tcPr>
            <w:tcW w:w="685" w:type="pct"/>
            <w:tcBorders>
              <w:top w:val="nil"/>
              <w:left w:val="nil"/>
              <w:bottom w:val="single" w:sz="4" w:space="0" w:color="auto"/>
              <w:right w:val="single" w:sz="4" w:space="0" w:color="auto"/>
            </w:tcBorders>
            <w:vAlign w:val="bottom"/>
            <w:hideMark/>
          </w:tcPr>
          <w:p w14:paraId="6C97C9A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RETEN TRANSMISION</w:t>
            </w:r>
          </w:p>
        </w:tc>
        <w:tc>
          <w:tcPr>
            <w:tcW w:w="515" w:type="pct"/>
            <w:tcBorders>
              <w:top w:val="nil"/>
              <w:left w:val="nil"/>
              <w:bottom w:val="single" w:sz="4" w:space="0" w:color="auto"/>
              <w:right w:val="single" w:sz="4" w:space="0" w:color="auto"/>
            </w:tcBorders>
            <w:noWrap/>
            <w:vAlign w:val="bottom"/>
            <w:hideMark/>
          </w:tcPr>
          <w:p w14:paraId="1620ED4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895.928,00 </w:t>
            </w:r>
          </w:p>
        </w:tc>
        <w:tc>
          <w:tcPr>
            <w:tcW w:w="471" w:type="pct"/>
            <w:tcBorders>
              <w:top w:val="nil"/>
              <w:left w:val="nil"/>
              <w:bottom w:val="single" w:sz="4" w:space="0" w:color="auto"/>
              <w:right w:val="single" w:sz="4" w:space="0" w:color="auto"/>
            </w:tcBorders>
            <w:noWrap/>
            <w:vAlign w:val="bottom"/>
            <w:hideMark/>
          </w:tcPr>
          <w:p w14:paraId="083AB6C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895.928,00 </w:t>
            </w:r>
          </w:p>
        </w:tc>
        <w:tc>
          <w:tcPr>
            <w:tcW w:w="471" w:type="pct"/>
            <w:tcBorders>
              <w:top w:val="nil"/>
              <w:left w:val="nil"/>
              <w:bottom w:val="single" w:sz="4" w:space="0" w:color="auto"/>
              <w:right w:val="single" w:sz="4" w:space="0" w:color="auto"/>
            </w:tcBorders>
            <w:noWrap/>
            <w:vAlign w:val="bottom"/>
            <w:hideMark/>
          </w:tcPr>
          <w:p w14:paraId="4F8198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895.928,00 </w:t>
            </w:r>
          </w:p>
        </w:tc>
        <w:tc>
          <w:tcPr>
            <w:tcW w:w="748" w:type="pct"/>
            <w:tcBorders>
              <w:top w:val="nil"/>
              <w:left w:val="nil"/>
              <w:bottom w:val="single" w:sz="4" w:space="0" w:color="auto"/>
              <w:right w:val="single" w:sz="4" w:space="0" w:color="auto"/>
            </w:tcBorders>
            <w:noWrap/>
            <w:vAlign w:val="bottom"/>
            <w:hideMark/>
          </w:tcPr>
          <w:p w14:paraId="39D57AC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895.928,00 </w:t>
            </w:r>
          </w:p>
        </w:tc>
        <w:tc>
          <w:tcPr>
            <w:tcW w:w="474" w:type="pct"/>
            <w:tcBorders>
              <w:top w:val="nil"/>
              <w:left w:val="nil"/>
              <w:bottom w:val="single" w:sz="4" w:space="0" w:color="auto"/>
              <w:right w:val="single" w:sz="4" w:space="0" w:color="auto"/>
            </w:tcBorders>
            <w:noWrap/>
            <w:vAlign w:val="bottom"/>
            <w:hideMark/>
          </w:tcPr>
          <w:p w14:paraId="4DD39EE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806.335,00 </w:t>
            </w:r>
          </w:p>
        </w:tc>
        <w:tc>
          <w:tcPr>
            <w:tcW w:w="458" w:type="pct"/>
            <w:tcBorders>
              <w:top w:val="nil"/>
              <w:left w:val="nil"/>
              <w:bottom w:val="single" w:sz="4" w:space="0" w:color="auto"/>
              <w:right w:val="single" w:sz="4" w:space="0" w:color="auto"/>
            </w:tcBorders>
            <w:noWrap/>
            <w:vAlign w:val="bottom"/>
            <w:hideMark/>
          </w:tcPr>
          <w:p w14:paraId="4A83B46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766.018,00 </w:t>
            </w:r>
          </w:p>
        </w:tc>
        <w:tc>
          <w:tcPr>
            <w:tcW w:w="447" w:type="pct"/>
            <w:tcBorders>
              <w:top w:val="nil"/>
              <w:left w:val="nil"/>
              <w:bottom w:val="single" w:sz="4" w:space="0" w:color="auto"/>
              <w:right w:val="single" w:sz="4" w:space="0" w:color="auto"/>
            </w:tcBorders>
            <w:noWrap/>
            <w:vAlign w:val="bottom"/>
            <w:hideMark/>
          </w:tcPr>
          <w:p w14:paraId="39AC748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895.928,00 </w:t>
            </w:r>
          </w:p>
        </w:tc>
        <w:tc>
          <w:tcPr>
            <w:tcW w:w="508" w:type="pct"/>
            <w:tcBorders>
              <w:top w:val="nil"/>
              <w:left w:val="nil"/>
              <w:bottom w:val="single" w:sz="4" w:space="0" w:color="auto"/>
              <w:right w:val="single" w:sz="4" w:space="0" w:color="auto"/>
            </w:tcBorders>
            <w:noWrap/>
            <w:vAlign w:val="bottom"/>
            <w:hideMark/>
          </w:tcPr>
          <w:p w14:paraId="27FF908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1.075.114,00 </w:t>
            </w:r>
          </w:p>
        </w:tc>
      </w:tr>
      <w:tr w:rsidR="00866625" w:rsidRPr="00F06EF3" w14:paraId="0FA67541" w14:textId="77777777" w:rsidTr="007E2F3D">
        <w:trPr>
          <w:trHeight w:val="300"/>
        </w:trPr>
        <w:tc>
          <w:tcPr>
            <w:tcW w:w="5000" w:type="pct"/>
            <w:gridSpan w:val="10"/>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02A5046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DESCRIPCIÓN PROCEDIMIENTO (SUSPENSION DELANTERA INCLUYE MANO DE OBRA, REPUESTOS MAS IVA)</w:t>
            </w:r>
          </w:p>
        </w:tc>
      </w:tr>
      <w:tr w:rsidR="00866625" w:rsidRPr="00F06EF3" w14:paraId="17E48DBF"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FECFAE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176</w:t>
            </w:r>
          </w:p>
        </w:tc>
        <w:tc>
          <w:tcPr>
            <w:tcW w:w="685" w:type="pct"/>
            <w:tcBorders>
              <w:top w:val="nil"/>
              <w:left w:val="nil"/>
              <w:bottom w:val="single" w:sz="4" w:space="0" w:color="auto"/>
              <w:right w:val="single" w:sz="4" w:space="0" w:color="auto"/>
            </w:tcBorders>
            <w:vAlign w:val="bottom"/>
            <w:hideMark/>
          </w:tcPr>
          <w:p w14:paraId="416375C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BOCIN DELANTERO</w:t>
            </w:r>
          </w:p>
        </w:tc>
        <w:tc>
          <w:tcPr>
            <w:tcW w:w="515" w:type="pct"/>
            <w:tcBorders>
              <w:top w:val="nil"/>
              <w:left w:val="nil"/>
              <w:bottom w:val="single" w:sz="4" w:space="0" w:color="auto"/>
              <w:right w:val="single" w:sz="4" w:space="0" w:color="auto"/>
            </w:tcBorders>
            <w:noWrap/>
            <w:vAlign w:val="bottom"/>
            <w:hideMark/>
          </w:tcPr>
          <w:p w14:paraId="1FA9E36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2.752.410,00 </w:t>
            </w:r>
          </w:p>
        </w:tc>
        <w:tc>
          <w:tcPr>
            <w:tcW w:w="471" w:type="pct"/>
            <w:tcBorders>
              <w:top w:val="nil"/>
              <w:left w:val="nil"/>
              <w:bottom w:val="single" w:sz="4" w:space="0" w:color="auto"/>
              <w:right w:val="single" w:sz="4" w:space="0" w:color="auto"/>
            </w:tcBorders>
            <w:noWrap/>
            <w:vAlign w:val="bottom"/>
            <w:hideMark/>
          </w:tcPr>
          <w:p w14:paraId="5385C24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7.200.531,00 </w:t>
            </w:r>
          </w:p>
        </w:tc>
        <w:tc>
          <w:tcPr>
            <w:tcW w:w="471" w:type="pct"/>
            <w:tcBorders>
              <w:top w:val="nil"/>
              <w:left w:val="nil"/>
              <w:bottom w:val="single" w:sz="4" w:space="0" w:color="auto"/>
              <w:right w:val="single" w:sz="4" w:space="0" w:color="auto"/>
            </w:tcBorders>
            <w:noWrap/>
            <w:vAlign w:val="bottom"/>
            <w:hideMark/>
          </w:tcPr>
          <w:p w14:paraId="4D7B122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2.752.410,00 </w:t>
            </w:r>
          </w:p>
        </w:tc>
        <w:tc>
          <w:tcPr>
            <w:tcW w:w="748" w:type="pct"/>
            <w:tcBorders>
              <w:top w:val="nil"/>
              <w:left w:val="nil"/>
              <w:bottom w:val="single" w:sz="4" w:space="0" w:color="auto"/>
              <w:right w:val="single" w:sz="4" w:space="0" w:color="auto"/>
            </w:tcBorders>
            <w:noWrap/>
            <w:vAlign w:val="bottom"/>
            <w:hideMark/>
          </w:tcPr>
          <w:p w14:paraId="057465B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6.583.342,00 </w:t>
            </w:r>
          </w:p>
        </w:tc>
        <w:tc>
          <w:tcPr>
            <w:tcW w:w="474" w:type="pct"/>
            <w:tcBorders>
              <w:top w:val="nil"/>
              <w:left w:val="nil"/>
              <w:bottom w:val="single" w:sz="4" w:space="0" w:color="auto"/>
              <w:right w:val="single" w:sz="4" w:space="0" w:color="auto"/>
            </w:tcBorders>
            <w:noWrap/>
            <w:vAlign w:val="bottom"/>
            <w:hideMark/>
          </w:tcPr>
          <w:p w14:paraId="5D70025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2.477.169,00 </w:t>
            </w:r>
          </w:p>
        </w:tc>
        <w:tc>
          <w:tcPr>
            <w:tcW w:w="458" w:type="pct"/>
            <w:tcBorders>
              <w:top w:val="nil"/>
              <w:left w:val="nil"/>
              <w:bottom w:val="single" w:sz="4" w:space="0" w:color="auto"/>
              <w:right w:val="single" w:sz="4" w:space="0" w:color="auto"/>
            </w:tcBorders>
            <w:noWrap/>
            <w:vAlign w:val="bottom"/>
            <w:hideMark/>
          </w:tcPr>
          <w:p w14:paraId="2D17898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2.353.311,00 </w:t>
            </w:r>
          </w:p>
        </w:tc>
        <w:tc>
          <w:tcPr>
            <w:tcW w:w="447" w:type="pct"/>
            <w:tcBorders>
              <w:top w:val="nil"/>
              <w:left w:val="nil"/>
              <w:bottom w:val="single" w:sz="4" w:space="0" w:color="auto"/>
              <w:right w:val="single" w:sz="4" w:space="0" w:color="auto"/>
            </w:tcBorders>
            <w:noWrap/>
            <w:vAlign w:val="bottom"/>
            <w:hideMark/>
          </w:tcPr>
          <w:p w14:paraId="7B04789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7.200.531,00 </w:t>
            </w:r>
          </w:p>
        </w:tc>
        <w:tc>
          <w:tcPr>
            <w:tcW w:w="508" w:type="pct"/>
            <w:tcBorders>
              <w:top w:val="nil"/>
              <w:left w:val="nil"/>
              <w:bottom w:val="single" w:sz="4" w:space="0" w:color="auto"/>
              <w:right w:val="single" w:sz="4" w:space="0" w:color="auto"/>
            </w:tcBorders>
            <w:noWrap/>
            <w:vAlign w:val="bottom"/>
            <w:hideMark/>
          </w:tcPr>
          <w:p w14:paraId="7592B2D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7.900.010,00 </w:t>
            </w:r>
          </w:p>
        </w:tc>
      </w:tr>
      <w:tr w:rsidR="00866625" w:rsidRPr="00F06EF3" w14:paraId="1E4FB3E6"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361E9A8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177</w:t>
            </w:r>
          </w:p>
        </w:tc>
        <w:tc>
          <w:tcPr>
            <w:tcW w:w="685" w:type="pct"/>
            <w:tcBorders>
              <w:top w:val="nil"/>
              <w:left w:val="nil"/>
              <w:bottom w:val="single" w:sz="4" w:space="0" w:color="auto"/>
              <w:right w:val="single" w:sz="4" w:space="0" w:color="auto"/>
            </w:tcBorders>
            <w:vAlign w:val="bottom"/>
            <w:hideMark/>
          </w:tcPr>
          <w:p w14:paraId="4F1BD59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RODAMIENTO RUEDA DEL/INT</w:t>
            </w:r>
          </w:p>
        </w:tc>
        <w:tc>
          <w:tcPr>
            <w:tcW w:w="515" w:type="pct"/>
            <w:tcBorders>
              <w:top w:val="nil"/>
              <w:left w:val="nil"/>
              <w:bottom w:val="single" w:sz="4" w:space="0" w:color="auto"/>
              <w:right w:val="single" w:sz="4" w:space="0" w:color="auto"/>
            </w:tcBorders>
            <w:noWrap/>
            <w:vAlign w:val="bottom"/>
            <w:hideMark/>
          </w:tcPr>
          <w:p w14:paraId="79DE98F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561.102,00 </w:t>
            </w:r>
          </w:p>
        </w:tc>
        <w:tc>
          <w:tcPr>
            <w:tcW w:w="471" w:type="pct"/>
            <w:tcBorders>
              <w:top w:val="nil"/>
              <w:left w:val="nil"/>
              <w:bottom w:val="single" w:sz="4" w:space="0" w:color="auto"/>
              <w:right w:val="single" w:sz="4" w:space="0" w:color="auto"/>
            </w:tcBorders>
            <w:noWrap/>
            <w:vAlign w:val="bottom"/>
            <w:hideMark/>
          </w:tcPr>
          <w:p w14:paraId="6B9F06A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906.526,00 </w:t>
            </w:r>
          </w:p>
        </w:tc>
        <w:tc>
          <w:tcPr>
            <w:tcW w:w="471" w:type="pct"/>
            <w:tcBorders>
              <w:top w:val="nil"/>
              <w:left w:val="nil"/>
              <w:bottom w:val="single" w:sz="4" w:space="0" w:color="auto"/>
              <w:right w:val="single" w:sz="4" w:space="0" w:color="auto"/>
            </w:tcBorders>
            <w:noWrap/>
            <w:vAlign w:val="bottom"/>
            <w:hideMark/>
          </w:tcPr>
          <w:p w14:paraId="4ECF4D7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561.102,00 </w:t>
            </w:r>
          </w:p>
        </w:tc>
        <w:tc>
          <w:tcPr>
            <w:tcW w:w="748" w:type="pct"/>
            <w:tcBorders>
              <w:top w:val="nil"/>
              <w:left w:val="nil"/>
              <w:bottom w:val="single" w:sz="4" w:space="0" w:color="auto"/>
              <w:right w:val="single" w:sz="4" w:space="0" w:color="auto"/>
            </w:tcBorders>
            <w:noWrap/>
            <w:vAlign w:val="bottom"/>
            <w:hideMark/>
          </w:tcPr>
          <w:p w14:paraId="01DAF65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725.220,00 </w:t>
            </w:r>
          </w:p>
        </w:tc>
        <w:tc>
          <w:tcPr>
            <w:tcW w:w="474" w:type="pct"/>
            <w:tcBorders>
              <w:top w:val="nil"/>
              <w:left w:val="nil"/>
              <w:bottom w:val="single" w:sz="4" w:space="0" w:color="auto"/>
              <w:right w:val="single" w:sz="4" w:space="0" w:color="auto"/>
            </w:tcBorders>
            <w:noWrap/>
            <w:vAlign w:val="bottom"/>
            <w:hideMark/>
          </w:tcPr>
          <w:p w14:paraId="48293EF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504.992,00 </w:t>
            </w:r>
          </w:p>
        </w:tc>
        <w:tc>
          <w:tcPr>
            <w:tcW w:w="458" w:type="pct"/>
            <w:tcBorders>
              <w:top w:val="nil"/>
              <w:left w:val="nil"/>
              <w:bottom w:val="single" w:sz="4" w:space="0" w:color="auto"/>
              <w:right w:val="single" w:sz="4" w:space="0" w:color="auto"/>
            </w:tcBorders>
            <w:noWrap/>
            <w:vAlign w:val="bottom"/>
            <w:hideMark/>
          </w:tcPr>
          <w:p w14:paraId="7161A85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479.742,00 </w:t>
            </w:r>
          </w:p>
        </w:tc>
        <w:tc>
          <w:tcPr>
            <w:tcW w:w="447" w:type="pct"/>
            <w:tcBorders>
              <w:top w:val="nil"/>
              <w:left w:val="nil"/>
              <w:bottom w:val="single" w:sz="4" w:space="0" w:color="auto"/>
              <w:right w:val="single" w:sz="4" w:space="0" w:color="auto"/>
            </w:tcBorders>
            <w:noWrap/>
            <w:vAlign w:val="bottom"/>
            <w:hideMark/>
          </w:tcPr>
          <w:p w14:paraId="4A8489F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906.526,00 </w:t>
            </w:r>
          </w:p>
        </w:tc>
        <w:tc>
          <w:tcPr>
            <w:tcW w:w="508" w:type="pct"/>
            <w:tcBorders>
              <w:top w:val="nil"/>
              <w:left w:val="nil"/>
              <w:bottom w:val="single" w:sz="4" w:space="0" w:color="auto"/>
              <w:right w:val="single" w:sz="4" w:space="0" w:color="auto"/>
            </w:tcBorders>
            <w:noWrap/>
            <w:vAlign w:val="bottom"/>
            <w:hideMark/>
          </w:tcPr>
          <w:p w14:paraId="59AEB48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870.264,00 </w:t>
            </w:r>
          </w:p>
        </w:tc>
      </w:tr>
      <w:tr w:rsidR="00866625" w:rsidRPr="00F06EF3" w14:paraId="72F247B6"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2B53BC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178</w:t>
            </w:r>
          </w:p>
        </w:tc>
        <w:tc>
          <w:tcPr>
            <w:tcW w:w="685" w:type="pct"/>
            <w:tcBorders>
              <w:top w:val="nil"/>
              <w:left w:val="nil"/>
              <w:bottom w:val="single" w:sz="4" w:space="0" w:color="auto"/>
              <w:right w:val="single" w:sz="4" w:space="0" w:color="auto"/>
            </w:tcBorders>
            <w:vAlign w:val="bottom"/>
            <w:hideMark/>
          </w:tcPr>
          <w:p w14:paraId="2DC2DDC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RODAMIENTO RUEDA DEL/EXT</w:t>
            </w:r>
          </w:p>
        </w:tc>
        <w:tc>
          <w:tcPr>
            <w:tcW w:w="515" w:type="pct"/>
            <w:tcBorders>
              <w:top w:val="nil"/>
              <w:left w:val="nil"/>
              <w:bottom w:val="single" w:sz="4" w:space="0" w:color="auto"/>
              <w:right w:val="single" w:sz="4" w:space="0" w:color="auto"/>
            </w:tcBorders>
            <w:noWrap/>
            <w:vAlign w:val="bottom"/>
            <w:hideMark/>
          </w:tcPr>
          <w:p w14:paraId="27C282F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565.347,00 </w:t>
            </w:r>
          </w:p>
        </w:tc>
        <w:tc>
          <w:tcPr>
            <w:tcW w:w="471" w:type="pct"/>
            <w:tcBorders>
              <w:top w:val="nil"/>
              <w:left w:val="nil"/>
              <w:bottom w:val="single" w:sz="4" w:space="0" w:color="auto"/>
              <w:right w:val="single" w:sz="4" w:space="0" w:color="auto"/>
            </w:tcBorders>
            <w:noWrap/>
            <w:vAlign w:val="bottom"/>
            <w:hideMark/>
          </w:tcPr>
          <w:p w14:paraId="6C26301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982.688,00 </w:t>
            </w:r>
          </w:p>
        </w:tc>
        <w:tc>
          <w:tcPr>
            <w:tcW w:w="471" w:type="pct"/>
            <w:tcBorders>
              <w:top w:val="nil"/>
              <w:left w:val="nil"/>
              <w:bottom w:val="single" w:sz="4" w:space="0" w:color="auto"/>
              <w:right w:val="single" w:sz="4" w:space="0" w:color="auto"/>
            </w:tcBorders>
            <w:noWrap/>
            <w:vAlign w:val="bottom"/>
            <w:hideMark/>
          </w:tcPr>
          <w:p w14:paraId="1010BD3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565.347,00 </w:t>
            </w:r>
          </w:p>
        </w:tc>
        <w:tc>
          <w:tcPr>
            <w:tcW w:w="748" w:type="pct"/>
            <w:tcBorders>
              <w:top w:val="nil"/>
              <w:left w:val="nil"/>
              <w:bottom w:val="single" w:sz="4" w:space="0" w:color="auto"/>
              <w:right w:val="single" w:sz="4" w:space="0" w:color="auto"/>
            </w:tcBorders>
            <w:noWrap/>
            <w:vAlign w:val="bottom"/>
            <w:hideMark/>
          </w:tcPr>
          <w:p w14:paraId="6D37205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786.150,00 </w:t>
            </w:r>
          </w:p>
        </w:tc>
        <w:tc>
          <w:tcPr>
            <w:tcW w:w="474" w:type="pct"/>
            <w:tcBorders>
              <w:top w:val="nil"/>
              <w:left w:val="nil"/>
              <w:bottom w:val="single" w:sz="4" w:space="0" w:color="auto"/>
              <w:right w:val="single" w:sz="4" w:space="0" w:color="auto"/>
            </w:tcBorders>
            <w:noWrap/>
            <w:vAlign w:val="bottom"/>
            <w:hideMark/>
          </w:tcPr>
          <w:p w14:paraId="76DFDEF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508.812,00 </w:t>
            </w:r>
          </w:p>
        </w:tc>
        <w:tc>
          <w:tcPr>
            <w:tcW w:w="458" w:type="pct"/>
            <w:tcBorders>
              <w:top w:val="nil"/>
              <w:left w:val="nil"/>
              <w:bottom w:val="single" w:sz="4" w:space="0" w:color="auto"/>
              <w:right w:val="single" w:sz="4" w:space="0" w:color="auto"/>
            </w:tcBorders>
            <w:noWrap/>
            <w:vAlign w:val="bottom"/>
            <w:hideMark/>
          </w:tcPr>
          <w:p w14:paraId="0579F9F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483.372,00 </w:t>
            </w:r>
          </w:p>
        </w:tc>
        <w:tc>
          <w:tcPr>
            <w:tcW w:w="447" w:type="pct"/>
            <w:tcBorders>
              <w:top w:val="nil"/>
              <w:left w:val="nil"/>
              <w:bottom w:val="single" w:sz="4" w:space="0" w:color="auto"/>
              <w:right w:val="single" w:sz="4" w:space="0" w:color="auto"/>
            </w:tcBorders>
            <w:noWrap/>
            <w:vAlign w:val="bottom"/>
            <w:hideMark/>
          </w:tcPr>
          <w:p w14:paraId="3376FD7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982.688,00 </w:t>
            </w:r>
          </w:p>
        </w:tc>
        <w:tc>
          <w:tcPr>
            <w:tcW w:w="508" w:type="pct"/>
            <w:tcBorders>
              <w:top w:val="nil"/>
              <w:left w:val="nil"/>
              <w:bottom w:val="single" w:sz="4" w:space="0" w:color="auto"/>
              <w:right w:val="single" w:sz="4" w:space="0" w:color="auto"/>
            </w:tcBorders>
            <w:noWrap/>
            <w:vAlign w:val="bottom"/>
            <w:hideMark/>
          </w:tcPr>
          <w:p w14:paraId="76E60F9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943.380,00 </w:t>
            </w:r>
          </w:p>
        </w:tc>
      </w:tr>
      <w:tr w:rsidR="00866625" w:rsidRPr="00F06EF3" w14:paraId="1BE06CBB"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53B6022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179</w:t>
            </w:r>
          </w:p>
        </w:tc>
        <w:tc>
          <w:tcPr>
            <w:tcW w:w="685" w:type="pct"/>
            <w:tcBorders>
              <w:top w:val="nil"/>
              <w:left w:val="nil"/>
              <w:bottom w:val="single" w:sz="4" w:space="0" w:color="auto"/>
              <w:right w:val="single" w:sz="4" w:space="0" w:color="auto"/>
            </w:tcBorders>
            <w:vAlign w:val="bottom"/>
            <w:hideMark/>
          </w:tcPr>
          <w:p w14:paraId="087EA2A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RETEN RUEDA DELANTERA</w:t>
            </w:r>
          </w:p>
        </w:tc>
        <w:tc>
          <w:tcPr>
            <w:tcW w:w="515" w:type="pct"/>
            <w:tcBorders>
              <w:top w:val="nil"/>
              <w:left w:val="nil"/>
              <w:bottom w:val="single" w:sz="4" w:space="0" w:color="auto"/>
              <w:right w:val="single" w:sz="4" w:space="0" w:color="auto"/>
            </w:tcBorders>
            <w:noWrap/>
            <w:vAlign w:val="bottom"/>
            <w:hideMark/>
          </w:tcPr>
          <w:p w14:paraId="7D33023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86.607,00 </w:t>
            </w:r>
          </w:p>
        </w:tc>
        <w:tc>
          <w:tcPr>
            <w:tcW w:w="471" w:type="pct"/>
            <w:tcBorders>
              <w:top w:val="nil"/>
              <w:left w:val="nil"/>
              <w:bottom w:val="single" w:sz="4" w:space="0" w:color="auto"/>
              <w:right w:val="single" w:sz="4" w:space="0" w:color="auto"/>
            </w:tcBorders>
            <w:noWrap/>
            <w:vAlign w:val="bottom"/>
            <w:hideMark/>
          </w:tcPr>
          <w:p w14:paraId="28E8C32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163.261,00 </w:t>
            </w:r>
          </w:p>
        </w:tc>
        <w:tc>
          <w:tcPr>
            <w:tcW w:w="471" w:type="pct"/>
            <w:tcBorders>
              <w:top w:val="nil"/>
              <w:left w:val="nil"/>
              <w:bottom w:val="single" w:sz="4" w:space="0" w:color="auto"/>
              <w:right w:val="single" w:sz="4" w:space="0" w:color="auto"/>
            </w:tcBorders>
            <w:noWrap/>
            <w:vAlign w:val="bottom"/>
            <w:hideMark/>
          </w:tcPr>
          <w:p w14:paraId="0492D06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86.607,00 </w:t>
            </w:r>
          </w:p>
        </w:tc>
        <w:tc>
          <w:tcPr>
            <w:tcW w:w="748" w:type="pct"/>
            <w:tcBorders>
              <w:top w:val="nil"/>
              <w:left w:val="nil"/>
              <w:bottom w:val="single" w:sz="4" w:space="0" w:color="auto"/>
              <w:right w:val="single" w:sz="4" w:space="0" w:color="auto"/>
            </w:tcBorders>
            <w:noWrap/>
            <w:vAlign w:val="bottom"/>
            <w:hideMark/>
          </w:tcPr>
          <w:p w14:paraId="0F51221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130.608,00 </w:t>
            </w:r>
          </w:p>
        </w:tc>
        <w:tc>
          <w:tcPr>
            <w:tcW w:w="474" w:type="pct"/>
            <w:tcBorders>
              <w:top w:val="nil"/>
              <w:left w:val="nil"/>
              <w:bottom w:val="single" w:sz="4" w:space="0" w:color="auto"/>
              <w:right w:val="single" w:sz="4" w:space="0" w:color="auto"/>
            </w:tcBorders>
            <w:noWrap/>
            <w:vAlign w:val="bottom"/>
            <w:hideMark/>
          </w:tcPr>
          <w:p w14:paraId="369466D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77.946,00 </w:t>
            </w:r>
          </w:p>
        </w:tc>
        <w:tc>
          <w:tcPr>
            <w:tcW w:w="458" w:type="pct"/>
            <w:tcBorders>
              <w:top w:val="nil"/>
              <w:left w:val="nil"/>
              <w:bottom w:val="single" w:sz="4" w:space="0" w:color="auto"/>
              <w:right w:val="single" w:sz="4" w:space="0" w:color="auto"/>
            </w:tcBorders>
            <w:noWrap/>
            <w:vAlign w:val="bottom"/>
            <w:hideMark/>
          </w:tcPr>
          <w:p w14:paraId="763A850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74.049,00 </w:t>
            </w:r>
          </w:p>
        </w:tc>
        <w:tc>
          <w:tcPr>
            <w:tcW w:w="447" w:type="pct"/>
            <w:tcBorders>
              <w:top w:val="nil"/>
              <w:left w:val="nil"/>
              <w:bottom w:val="single" w:sz="4" w:space="0" w:color="auto"/>
              <w:right w:val="single" w:sz="4" w:space="0" w:color="auto"/>
            </w:tcBorders>
            <w:noWrap/>
            <w:vAlign w:val="bottom"/>
            <w:hideMark/>
          </w:tcPr>
          <w:p w14:paraId="3E0E0A2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163.261,00 </w:t>
            </w:r>
          </w:p>
        </w:tc>
        <w:tc>
          <w:tcPr>
            <w:tcW w:w="508" w:type="pct"/>
            <w:tcBorders>
              <w:top w:val="nil"/>
              <w:left w:val="nil"/>
              <w:bottom w:val="single" w:sz="4" w:space="0" w:color="auto"/>
              <w:right w:val="single" w:sz="4" w:space="0" w:color="auto"/>
            </w:tcBorders>
            <w:noWrap/>
            <w:vAlign w:val="bottom"/>
            <w:hideMark/>
          </w:tcPr>
          <w:p w14:paraId="3BA74A7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156.730,00 </w:t>
            </w:r>
          </w:p>
        </w:tc>
      </w:tr>
      <w:tr w:rsidR="00866625" w:rsidRPr="00F06EF3" w14:paraId="3CFEAAAF"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BB80FF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180</w:t>
            </w:r>
          </w:p>
        </w:tc>
        <w:tc>
          <w:tcPr>
            <w:tcW w:w="685" w:type="pct"/>
            <w:tcBorders>
              <w:top w:val="nil"/>
              <w:left w:val="nil"/>
              <w:bottom w:val="single" w:sz="4" w:space="0" w:color="auto"/>
              <w:right w:val="single" w:sz="4" w:space="0" w:color="auto"/>
            </w:tcBorders>
            <w:vAlign w:val="bottom"/>
            <w:hideMark/>
          </w:tcPr>
          <w:p w14:paraId="2F48210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ALINEACIÓN Y BALANCEO RUEDAS DELANTERAS</w:t>
            </w:r>
          </w:p>
        </w:tc>
        <w:tc>
          <w:tcPr>
            <w:tcW w:w="515" w:type="pct"/>
            <w:tcBorders>
              <w:top w:val="nil"/>
              <w:left w:val="nil"/>
              <w:bottom w:val="single" w:sz="4" w:space="0" w:color="auto"/>
              <w:right w:val="single" w:sz="4" w:space="0" w:color="auto"/>
            </w:tcBorders>
            <w:noWrap/>
            <w:vAlign w:val="bottom"/>
            <w:hideMark/>
          </w:tcPr>
          <w:p w14:paraId="7D282E9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159.177,00 </w:t>
            </w:r>
          </w:p>
        </w:tc>
        <w:tc>
          <w:tcPr>
            <w:tcW w:w="471" w:type="pct"/>
            <w:tcBorders>
              <w:top w:val="nil"/>
              <w:left w:val="nil"/>
              <w:bottom w:val="single" w:sz="4" w:space="0" w:color="auto"/>
              <w:right w:val="single" w:sz="4" w:space="0" w:color="auto"/>
            </w:tcBorders>
            <w:noWrap/>
            <w:vAlign w:val="bottom"/>
            <w:hideMark/>
          </w:tcPr>
          <w:p w14:paraId="0990F66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159.177,00 </w:t>
            </w:r>
          </w:p>
        </w:tc>
        <w:tc>
          <w:tcPr>
            <w:tcW w:w="471" w:type="pct"/>
            <w:tcBorders>
              <w:top w:val="nil"/>
              <w:left w:val="nil"/>
              <w:bottom w:val="single" w:sz="4" w:space="0" w:color="auto"/>
              <w:right w:val="single" w:sz="4" w:space="0" w:color="auto"/>
            </w:tcBorders>
            <w:noWrap/>
            <w:vAlign w:val="bottom"/>
            <w:hideMark/>
          </w:tcPr>
          <w:p w14:paraId="194AB93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159.177,00 </w:t>
            </w:r>
          </w:p>
        </w:tc>
        <w:tc>
          <w:tcPr>
            <w:tcW w:w="748" w:type="pct"/>
            <w:tcBorders>
              <w:top w:val="nil"/>
              <w:left w:val="nil"/>
              <w:bottom w:val="single" w:sz="4" w:space="0" w:color="auto"/>
              <w:right w:val="single" w:sz="4" w:space="0" w:color="auto"/>
            </w:tcBorders>
            <w:noWrap/>
            <w:vAlign w:val="bottom"/>
            <w:hideMark/>
          </w:tcPr>
          <w:p w14:paraId="62AF87D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159.177,00 </w:t>
            </w:r>
          </w:p>
        </w:tc>
        <w:tc>
          <w:tcPr>
            <w:tcW w:w="474" w:type="pct"/>
            <w:tcBorders>
              <w:top w:val="nil"/>
              <w:left w:val="nil"/>
              <w:bottom w:val="single" w:sz="4" w:space="0" w:color="auto"/>
              <w:right w:val="single" w:sz="4" w:space="0" w:color="auto"/>
            </w:tcBorders>
            <w:noWrap/>
            <w:vAlign w:val="bottom"/>
            <w:hideMark/>
          </w:tcPr>
          <w:p w14:paraId="02FAD9F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143.259,00 </w:t>
            </w:r>
          </w:p>
        </w:tc>
        <w:tc>
          <w:tcPr>
            <w:tcW w:w="458" w:type="pct"/>
            <w:tcBorders>
              <w:top w:val="nil"/>
              <w:left w:val="nil"/>
              <w:bottom w:val="single" w:sz="4" w:space="0" w:color="auto"/>
              <w:right w:val="single" w:sz="4" w:space="0" w:color="auto"/>
            </w:tcBorders>
            <w:noWrap/>
            <w:vAlign w:val="bottom"/>
            <w:hideMark/>
          </w:tcPr>
          <w:p w14:paraId="6C88753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136.096,00 </w:t>
            </w:r>
          </w:p>
        </w:tc>
        <w:tc>
          <w:tcPr>
            <w:tcW w:w="447" w:type="pct"/>
            <w:tcBorders>
              <w:top w:val="nil"/>
              <w:left w:val="nil"/>
              <w:bottom w:val="single" w:sz="4" w:space="0" w:color="auto"/>
              <w:right w:val="single" w:sz="4" w:space="0" w:color="auto"/>
            </w:tcBorders>
            <w:noWrap/>
            <w:vAlign w:val="bottom"/>
            <w:hideMark/>
          </w:tcPr>
          <w:p w14:paraId="4A0526A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159.177,00 </w:t>
            </w:r>
          </w:p>
        </w:tc>
        <w:tc>
          <w:tcPr>
            <w:tcW w:w="508" w:type="pct"/>
            <w:tcBorders>
              <w:top w:val="nil"/>
              <w:left w:val="nil"/>
              <w:bottom w:val="single" w:sz="4" w:space="0" w:color="auto"/>
              <w:right w:val="single" w:sz="4" w:space="0" w:color="auto"/>
            </w:tcBorders>
            <w:noWrap/>
            <w:vAlign w:val="bottom"/>
            <w:hideMark/>
          </w:tcPr>
          <w:p w14:paraId="42A7DE0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191.012,00 </w:t>
            </w:r>
          </w:p>
        </w:tc>
      </w:tr>
      <w:tr w:rsidR="00866625" w:rsidRPr="00F06EF3" w14:paraId="62F0F86C"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0E6CF1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181</w:t>
            </w:r>
          </w:p>
        </w:tc>
        <w:tc>
          <w:tcPr>
            <w:tcW w:w="685" w:type="pct"/>
            <w:tcBorders>
              <w:top w:val="nil"/>
              <w:left w:val="nil"/>
              <w:bottom w:val="single" w:sz="4" w:space="0" w:color="auto"/>
              <w:right w:val="single" w:sz="4" w:space="0" w:color="auto"/>
            </w:tcBorders>
            <w:vAlign w:val="bottom"/>
            <w:hideMark/>
          </w:tcPr>
          <w:p w14:paraId="01A4A00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TERMINAL DIRECCIÓN</w:t>
            </w:r>
          </w:p>
        </w:tc>
        <w:tc>
          <w:tcPr>
            <w:tcW w:w="515" w:type="pct"/>
            <w:tcBorders>
              <w:top w:val="nil"/>
              <w:left w:val="nil"/>
              <w:bottom w:val="single" w:sz="4" w:space="0" w:color="auto"/>
              <w:right w:val="single" w:sz="4" w:space="0" w:color="auto"/>
            </w:tcBorders>
            <w:noWrap/>
            <w:vAlign w:val="bottom"/>
            <w:hideMark/>
          </w:tcPr>
          <w:p w14:paraId="239CA04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736.837,00 </w:t>
            </w:r>
          </w:p>
        </w:tc>
        <w:tc>
          <w:tcPr>
            <w:tcW w:w="471" w:type="pct"/>
            <w:tcBorders>
              <w:top w:val="nil"/>
              <w:left w:val="nil"/>
              <w:bottom w:val="single" w:sz="4" w:space="0" w:color="auto"/>
              <w:right w:val="single" w:sz="4" w:space="0" w:color="auto"/>
            </w:tcBorders>
            <w:noWrap/>
            <w:vAlign w:val="bottom"/>
            <w:hideMark/>
          </w:tcPr>
          <w:p w14:paraId="4ABDE5A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1.846.306,00 </w:t>
            </w:r>
          </w:p>
        </w:tc>
        <w:tc>
          <w:tcPr>
            <w:tcW w:w="471" w:type="pct"/>
            <w:tcBorders>
              <w:top w:val="nil"/>
              <w:left w:val="nil"/>
              <w:bottom w:val="single" w:sz="4" w:space="0" w:color="auto"/>
              <w:right w:val="single" w:sz="4" w:space="0" w:color="auto"/>
            </w:tcBorders>
            <w:noWrap/>
            <w:vAlign w:val="bottom"/>
            <w:hideMark/>
          </w:tcPr>
          <w:p w14:paraId="721F90B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736.837,00 </w:t>
            </w:r>
          </w:p>
        </w:tc>
        <w:tc>
          <w:tcPr>
            <w:tcW w:w="748" w:type="pct"/>
            <w:tcBorders>
              <w:top w:val="nil"/>
              <w:left w:val="nil"/>
              <w:bottom w:val="single" w:sz="4" w:space="0" w:color="auto"/>
              <w:right w:val="single" w:sz="4" w:space="0" w:color="auto"/>
            </w:tcBorders>
            <w:noWrap/>
            <w:vAlign w:val="bottom"/>
            <w:hideMark/>
          </w:tcPr>
          <w:p w14:paraId="4000A82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1.477.046,00 </w:t>
            </w:r>
          </w:p>
        </w:tc>
        <w:tc>
          <w:tcPr>
            <w:tcW w:w="474" w:type="pct"/>
            <w:tcBorders>
              <w:top w:val="nil"/>
              <w:left w:val="nil"/>
              <w:bottom w:val="single" w:sz="4" w:space="0" w:color="auto"/>
              <w:right w:val="single" w:sz="4" w:space="0" w:color="auto"/>
            </w:tcBorders>
            <w:noWrap/>
            <w:vAlign w:val="bottom"/>
            <w:hideMark/>
          </w:tcPr>
          <w:p w14:paraId="7440E0E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663.153,00 </w:t>
            </w:r>
          </w:p>
        </w:tc>
        <w:tc>
          <w:tcPr>
            <w:tcW w:w="458" w:type="pct"/>
            <w:tcBorders>
              <w:top w:val="nil"/>
              <w:left w:val="nil"/>
              <w:bottom w:val="single" w:sz="4" w:space="0" w:color="auto"/>
              <w:right w:val="single" w:sz="4" w:space="0" w:color="auto"/>
            </w:tcBorders>
            <w:noWrap/>
            <w:vAlign w:val="bottom"/>
            <w:hideMark/>
          </w:tcPr>
          <w:p w14:paraId="7801B35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629.996,00 </w:t>
            </w:r>
          </w:p>
        </w:tc>
        <w:tc>
          <w:tcPr>
            <w:tcW w:w="447" w:type="pct"/>
            <w:tcBorders>
              <w:top w:val="nil"/>
              <w:left w:val="nil"/>
              <w:bottom w:val="single" w:sz="4" w:space="0" w:color="auto"/>
              <w:right w:val="single" w:sz="4" w:space="0" w:color="auto"/>
            </w:tcBorders>
            <w:noWrap/>
            <w:vAlign w:val="bottom"/>
            <w:hideMark/>
          </w:tcPr>
          <w:p w14:paraId="744B243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1.846.306,00 </w:t>
            </w:r>
          </w:p>
        </w:tc>
        <w:tc>
          <w:tcPr>
            <w:tcW w:w="508" w:type="pct"/>
            <w:tcBorders>
              <w:top w:val="nil"/>
              <w:left w:val="nil"/>
              <w:bottom w:val="single" w:sz="4" w:space="0" w:color="auto"/>
              <w:right w:val="single" w:sz="4" w:space="0" w:color="auto"/>
            </w:tcBorders>
            <w:noWrap/>
            <w:vAlign w:val="bottom"/>
            <w:hideMark/>
          </w:tcPr>
          <w:p w14:paraId="01BA4B8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1.772.455,00 </w:t>
            </w:r>
          </w:p>
        </w:tc>
      </w:tr>
      <w:tr w:rsidR="00866625" w:rsidRPr="00F06EF3" w14:paraId="761C2F77"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51773AC7"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182</w:t>
            </w:r>
          </w:p>
        </w:tc>
        <w:tc>
          <w:tcPr>
            <w:tcW w:w="685" w:type="pct"/>
            <w:tcBorders>
              <w:top w:val="nil"/>
              <w:left w:val="nil"/>
              <w:bottom w:val="single" w:sz="4" w:space="0" w:color="auto"/>
              <w:right w:val="single" w:sz="4" w:space="0" w:color="auto"/>
            </w:tcBorders>
            <w:vAlign w:val="bottom"/>
            <w:hideMark/>
          </w:tcPr>
          <w:p w14:paraId="6616B23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AMORTIGUADOR DELANTERO</w:t>
            </w:r>
          </w:p>
        </w:tc>
        <w:tc>
          <w:tcPr>
            <w:tcW w:w="515" w:type="pct"/>
            <w:tcBorders>
              <w:top w:val="nil"/>
              <w:left w:val="nil"/>
              <w:bottom w:val="single" w:sz="4" w:space="0" w:color="auto"/>
              <w:right w:val="single" w:sz="4" w:space="0" w:color="auto"/>
            </w:tcBorders>
            <w:noWrap/>
            <w:vAlign w:val="bottom"/>
            <w:hideMark/>
          </w:tcPr>
          <w:p w14:paraId="0FBFE49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887.395,00 </w:t>
            </w:r>
          </w:p>
        </w:tc>
        <w:tc>
          <w:tcPr>
            <w:tcW w:w="471" w:type="pct"/>
            <w:tcBorders>
              <w:top w:val="nil"/>
              <w:left w:val="nil"/>
              <w:bottom w:val="single" w:sz="4" w:space="0" w:color="auto"/>
              <w:right w:val="single" w:sz="4" w:space="0" w:color="auto"/>
            </w:tcBorders>
            <w:noWrap/>
            <w:vAlign w:val="bottom"/>
            <w:hideMark/>
          </w:tcPr>
          <w:p w14:paraId="4FB12AF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1.431.360,00 </w:t>
            </w:r>
          </w:p>
        </w:tc>
        <w:tc>
          <w:tcPr>
            <w:tcW w:w="471" w:type="pct"/>
            <w:tcBorders>
              <w:top w:val="nil"/>
              <w:left w:val="nil"/>
              <w:bottom w:val="single" w:sz="4" w:space="0" w:color="auto"/>
              <w:right w:val="single" w:sz="4" w:space="0" w:color="auto"/>
            </w:tcBorders>
            <w:noWrap/>
            <w:vAlign w:val="bottom"/>
            <w:hideMark/>
          </w:tcPr>
          <w:p w14:paraId="5AC9B20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887.395,00 </w:t>
            </w:r>
          </w:p>
        </w:tc>
        <w:tc>
          <w:tcPr>
            <w:tcW w:w="748" w:type="pct"/>
            <w:tcBorders>
              <w:top w:val="nil"/>
              <w:left w:val="nil"/>
              <w:bottom w:val="single" w:sz="4" w:space="0" w:color="auto"/>
              <w:right w:val="single" w:sz="4" w:space="0" w:color="auto"/>
            </w:tcBorders>
            <w:noWrap/>
            <w:vAlign w:val="bottom"/>
            <w:hideMark/>
          </w:tcPr>
          <w:p w14:paraId="06BF72C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1.145.088,00 </w:t>
            </w:r>
          </w:p>
        </w:tc>
        <w:tc>
          <w:tcPr>
            <w:tcW w:w="474" w:type="pct"/>
            <w:tcBorders>
              <w:top w:val="nil"/>
              <w:left w:val="nil"/>
              <w:bottom w:val="single" w:sz="4" w:space="0" w:color="auto"/>
              <w:right w:val="single" w:sz="4" w:space="0" w:color="auto"/>
            </w:tcBorders>
            <w:noWrap/>
            <w:vAlign w:val="bottom"/>
            <w:hideMark/>
          </w:tcPr>
          <w:p w14:paraId="79A3645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798.656,00 </w:t>
            </w:r>
          </w:p>
        </w:tc>
        <w:tc>
          <w:tcPr>
            <w:tcW w:w="458" w:type="pct"/>
            <w:tcBorders>
              <w:top w:val="nil"/>
              <w:left w:val="nil"/>
              <w:bottom w:val="single" w:sz="4" w:space="0" w:color="auto"/>
              <w:right w:val="single" w:sz="4" w:space="0" w:color="auto"/>
            </w:tcBorders>
            <w:noWrap/>
            <w:vAlign w:val="bottom"/>
            <w:hideMark/>
          </w:tcPr>
          <w:p w14:paraId="0C4DE10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758.723,00 </w:t>
            </w:r>
          </w:p>
        </w:tc>
        <w:tc>
          <w:tcPr>
            <w:tcW w:w="447" w:type="pct"/>
            <w:tcBorders>
              <w:top w:val="nil"/>
              <w:left w:val="nil"/>
              <w:bottom w:val="single" w:sz="4" w:space="0" w:color="auto"/>
              <w:right w:val="single" w:sz="4" w:space="0" w:color="auto"/>
            </w:tcBorders>
            <w:noWrap/>
            <w:vAlign w:val="bottom"/>
            <w:hideMark/>
          </w:tcPr>
          <w:p w14:paraId="22BDDD9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1.431.360,00 </w:t>
            </w:r>
          </w:p>
        </w:tc>
        <w:tc>
          <w:tcPr>
            <w:tcW w:w="508" w:type="pct"/>
            <w:tcBorders>
              <w:top w:val="nil"/>
              <w:left w:val="nil"/>
              <w:bottom w:val="single" w:sz="4" w:space="0" w:color="auto"/>
              <w:right w:val="single" w:sz="4" w:space="0" w:color="auto"/>
            </w:tcBorders>
            <w:noWrap/>
            <w:vAlign w:val="bottom"/>
            <w:hideMark/>
          </w:tcPr>
          <w:p w14:paraId="68EA0DB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1.374.106,00 </w:t>
            </w:r>
          </w:p>
        </w:tc>
      </w:tr>
      <w:tr w:rsidR="00866625" w:rsidRPr="00F06EF3" w14:paraId="410F73FE"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3255E53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183</w:t>
            </w:r>
          </w:p>
        </w:tc>
        <w:tc>
          <w:tcPr>
            <w:tcW w:w="685" w:type="pct"/>
            <w:tcBorders>
              <w:top w:val="nil"/>
              <w:left w:val="nil"/>
              <w:bottom w:val="single" w:sz="4" w:space="0" w:color="auto"/>
              <w:right w:val="single" w:sz="4" w:space="0" w:color="auto"/>
            </w:tcBorders>
            <w:vAlign w:val="bottom"/>
            <w:hideMark/>
          </w:tcPr>
          <w:p w14:paraId="2447218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PUNTA HOMOCINETICA EXTERIOR</w:t>
            </w:r>
          </w:p>
        </w:tc>
        <w:tc>
          <w:tcPr>
            <w:tcW w:w="515" w:type="pct"/>
            <w:tcBorders>
              <w:top w:val="nil"/>
              <w:left w:val="nil"/>
              <w:bottom w:val="single" w:sz="4" w:space="0" w:color="auto"/>
              <w:right w:val="single" w:sz="4" w:space="0" w:color="auto"/>
            </w:tcBorders>
            <w:noWrap/>
            <w:vAlign w:val="bottom"/>
            <w:hideMark/>
          </w:tcPr>
          <w:p w14:paraId="57DF35B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2.150.333,00 </w:t>
            </w:r>
          </w:p>
        </w:tc>
        <w:tc>
          <w:tcPr>
            <w:tcW w:w="471" w:type="pct"/>
            <w:tcBorders>
              <w:top w:val="nil"/>
              <w:left w:val="nil"/>
              <w:bottom w:val="single" w:sz="4" w:space="0" w:color="auto"/>
              <w:right w:val="single" w:sz="4" w:space="0" w:color="auto"/>
            </w:tcBorders>
            <w:noWrap/>
            <w:vAlign w:val="bottom"/>
            <w:hideMark/>
          </w:tcPr>
          <w:p w14:paraId="291D050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3.170.245,00 </w:t>
            </w:r>
          </w:p>
        </w:tc>
        <w:tc>
          <w:tcPr>
            <w:tcW w:w="471" w:type="pct"/>
            <w:tcBorders>
              <w:top w:val="nil"/>
              <w:left w:val="nil"/>
              <w:bottom w:val="single" w:sz="4" w:space="0" w:color="auto"/>
              <w:right w:val="single" w:sz="4" w:space="0" w:color="auto"/>
            </w:tcBorders>
            <w:noWrap/>
            <w:vAlign w:val="bottom"/>
            <w:hideMark/>
          </w:tcPr>
          <w:p w14:paraId="59578D7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2.150.333,00 </w:t>
            </w:r>
          </w:p>
        </w:tc>
        <w:tc>
          <w:tcPr>
            <w:tcW w:w="748" w:type="pct"/>
            <w:tcBorders>
              <w:top w:val="nil"/>
              <w:left w:val="nil"/>
              <w:bottom w:val="single" w:sz="4" w:space="0" w:color="auto"/>
              <w:right w:val="single" w:sz="4" w:space="0" w:color="auto"/>
            </w:tcBorders>
            <w:noWrap/>
            <w:vAlign w:val="bottom"/>
            <w:hideMark/>
          </w:tcPr>
          <w:p w14:paraId="0EDA6AC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2.536.196,00 </w:t>
            </w:r>
          </w:p>
        </w:tc>
        <w:tc>
          <w:tcPr>
            <w:tcW w:w="474" w:type="pct"/>
            <w:tcBorders>
              <w:top w:val="nil"/>
              <w:left w:val="nil"/>
              <w:bottom w:val="single" w:sz="4" w:space="0" w:color="auto"/>
              <w:right w:val="single" w:sz="4" w:space="0" w:color="auto"/>
            </w:tcBorders>
            <w:noWrap/>
            <w:vAlign w:val="bottom"/>
            <w:hideMark/>
          </w:tcPr>
          <w:p w14:paraId="6C3FA47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1.935.300,00 </w:t>
            </w:r>
          </w:p>
        </w:tc>
        <w:tc>
          <w:tcPr>
            <w:tcW w:w="458" w:type="pct"/>
            <w:tcBorders>
              <w:top w:val="nil"/>
              <w:left w:val="nil"/>
              <w:bottom w:val="single" w:sz="4" w:space="0" w:color="auto"/>
              <w:right w:val="single" w:sz="4" w:space="0" w:color="auto"/>
            </w:tcBorders>
            <w:noWrap/>
            <w:vAlign w:val="bottom"/>
            <w:hideMark/>
          </w:tcPr>
          <w:p w14:paraId="609473D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1.838.535,00 </w:t>
            </w:r>
          </w:p>
        </w:tc>
        <w:tc>
          <w:tcPr>
            <w:tcW w:w="447" w:type="pct"/>
            <w:tcBorders>
              <w:top w:val="nil"/>
              <w:left w:val="nil"/>
              <w:bottom w:val="single" w:sz="4" w:space="0" w:color="auto"/>
              <w:right w:val="single" w:sz="4" w:space="0" w:color="auto"/>
            </w:tcBorders>
            <w:noWrap/>
            <w:vAlign w:val="bottom"/>
            <w:hideMark/>
          </w:tcPr>
          <w:p w14:paraId="3A2C010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3.170.245,00 </w:t>
            </w:r>
          </w:p>
        </w:tc>
        <w:tc>
          <w:tcPr>
            <w:tcW w:w="508" w:type="pct"/>
            <w:tcBorders>
              <w:top w:val="nil"/>
              <w:left w:val="nil"/>
              <w:bottom w:val="single" w:sz="4" w:space="0" w:color="auto"/>
              <w:right w:val="single" w:sz="4" w:space="0" w:color="auto"/>
            </w:tcBorders>
            <w:noWrap/>
            <w:vAlign w:val="bottom"/>
            <w:hideMark/>
          </w:tcPr>
          <w:p w14:paraId="452F424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3.043.435,00 </w:t>
            </w:r>
          </w:p>
        </w:tc>
      </w:tr>
      <w:tr w:rsidR="00866625" w:rsidRPr="00F06EF3" w14:paraId="0AB1987C"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8E19FF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184</w:t>
            </w:r>
          </w:p>
        </w:tc>
        <w:tc>
          <w:tcPr>
            <w:tcW w:w="685" w:type="pct"/>
            <w:tcBorders>
              <w:top w:val="nil"/>
              <w:left w:val="nil"/>
              <w:bottom w:val="single" w:sz="4" w:space="0" w:color="auto"/>
              <w:right w:val="single" w:sz="4" w:space="0" w:color="auto"/>
            </w:tcBorders>
            <w:vAlign w:val="bottom"/>
            <w:hideMark/>
          </w:tcPr>
          <w:p w14:paraId="52C234D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PUNTA HOMOCINETICA INTERIOR</w:t>
            </w:r>
          </w:p>
        </w:tc>
        <w:tc>
          <w:tcPr>
            <w:tcW w:w="515" w:type="pct"/>
            <w:tcBorders>
              <w:top w:val="nil"/>
              <w:left w:val="nil"/>
              <w:bottom w:val="single" w:sz="4" w:space="0" w:color="auto"/>
              <w:right w:val="single" w:sz="4" w:space="0" w:color="auto"/>
            </w:tcBorders>
            <w:noWrap/>
            <w:vAlign w:val="bottom"/>
            <w:hideMark/>
          </w:tcPr>
          <w:p w14:paraId="7F714CA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2.609.377,00 </w:t>
            </w:r>
          </w:p>
        </w:tc>
        <w:tc>
          <w:tcPr>
            <w:tcW w:w="471" w:type="pct"/>
            <w:tcBorders>
              <w:top w:val="nil"/>
              <w:left w:val="nil"/>
              <w:bottom w:val="single" w:sz="4" w:space="0" w:color="auto"/>
              <w:right w:val="single" w:sz="4" w:space="0" w:color="auto"/>
            </w:tcBorders>
            <w:noWrap/>
            <w:vAlign w:val="bottom"/>
            <w:hideMark/>
          </w:tcPr>
          <w:p w14:paraId="38979AB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3.583.850,00 </w:t>
            </w:r>
          </w:p>
        </w:tc>
        <w:tc>
          <w:tcPr>
            <w:tcW w:w="471" w:type="pct"/>
            <w:tcBorders>
              <w:top w:val="nil"/>
              <w:left w:val="nil"/>
              <w:bottom w:val="single" w:sz="4" w:space="0" w:color="auto"/>
              <w:right w:val="single" w:sz="4" w:space="0" w:color="auto"/>
            </w:tcBorders>
            <w:noWrap/>
            <w:vAlign w:val="bottom"/>
            <w:hideMark/>
          </w:tcPr>
          <w:p w14:paraId="2B17EA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2.609.377,00 </w:t>
            </w:r>
          </w:p>
        </w:tc>
        <w:tc>
          <w:tcPr>
            <w:tcW w:w="748" w:type="pct"/>
            <w:tcBorders>
              <w:top w:val="nil"/>
              <w:left w:val="nil"/>
              <w:bottom w:val="single" w:sz="4" w:space="0" w:color="auto"/>
              <w:right w:val="single" w:sz="4" w:space="0" w:color="auto"/>
            </w:tcBorders>
            <w:noWrap/>
            <w:vAlign w:val="bottom"/>
            <w:hideMark/>
          </w:tcPr>
          <w:p w14:paraId="4F9D3F2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2.867.079,00 </w:t>
            </w:r>
          </w:p>
        </w:tc>
        <w:tc>
          <w:tcPr>
            <w:tcW w:w="474" w:type="pct"/>
            <w:tcBorders>
              <w:top w:val="nil"/>
              <w:left w:val="nil"/>
              <w:bottom w:val="single" w:sz="4" w:space="0" w:color="auto"/>
              <w:right w:val="single" w:sz="4" w:space="0" w:color="auto"/>
            </w:tcBorders>
            <w:noWrap/>
            <w:vAlign w:val="bottom"/>
            <w:hideMark/>
          </w:tcPr>
          <w:p w14:paraId="5E8C6A9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2.348.439,00 </w:t>
            </w:r>
          </w:p>
        </w:tc>
        <w:tc>
          <w:tcPr>
            <w:tcW w:w="458" w:type="pct"/>
            <w:tcBorders>
              <w:top w:val="nil"/>
              <w:left w:val="nil"/>
              <w:bottom w:val="single" w:sz="4" w:space="0" w:color="auto"/>
              <w:right w:val="single" w:sz="4" w:space="0" w:color="auto"/>
            </w:tcBorders>
            <w:noWrap/>
            <w:vAlign w:val="bottom"/>
            <w:hideMark/>
          </w:tcPr>
          <w:p w14:paraId="4BE2489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2.231.017,00 </w:t>
            </w:r>
          </w:p>
        </w:tc>
        <w:tc>
          <w:tcPr>
            <w:tcW w:w="447" w:type="pct"/>
            <w:tcBorders>
              <w:top w:val="nil"/>
              <w:left w:val="nil"/>
              <w:bottom w:val="single" w:sz="4" w:space="0" w:color="auto"/>
              <w:right w:val="single" w:sz="4" w:space="0" w:color="auto"/>
            </w:tcBorders>
            <w:noWrap/>
            <w:vAlign w:val="bottom"/>
            <w:hideMark/>
          </w:tcPr>
          <w:p w14:paraId="4307E75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3.583.850,00 </w:t>
            </w:r>
          </w:p>
        </w:tc>
        <w:tc>
          <w:tcPr>
            <w:tcW w:w="508" w:type="pct"/>
            <w:tcBorders>
              <w:top w:val="nil"/>
              <w:left w:val="nil"/>
              <w:bottom w:val="single" w:sz="4" w:space="0" w:color="auto"/>
              <w:right w:val="single" w:sz="4" w:space="0" w:color="auto"/>
            </w:tcBorders>
            <w:noWrap/>
            <w:vAlign w:val="bottom"/>
            <w:hideMark/>
          </w:tcPr>
          <w:p w14:paraId="214261E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3.440.495,00 </w:t>
            </w:r>
          </w:p>
        </w:tc>
      </w:tr>
      <w:tr w:rsidR="00866625" w:rsidRPr="00F06EF3" w14:paraId="6C800317"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5A3372C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185</w:t>
            </w:r>
          </w:p>
        </w:tc>
        <w:tc>
          <w:tcPr>
            <w:tcW w:w="685" w:type="pct"/>
            <w:tcBorders>
              <w:top w:val="nil"/>
              <w:left w:val="nil"/>
              <w:bottom w:val="single" w:sz="4" w:space="0" w:color="auto"/>
              <w:right w:val="single" w:sz="4" w:space="0" w:color="auto"/>
            </w:tcBorders>
            <w:vAlign w:val="bottom"/>
            <w:hideMark/>
          </w:tcPr>
          <w:p w14:paraId="02C85E0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G/POLVO PUNTA HOMOCINETICA EXT.</w:t>
            </w:r>
          </w:p>
        </w:tc>
        <w:tc>
          <w:tcPr>
            <w:tcW w:w="515" w:type="pct"/>
            <w:tcBorders>
              <w:top w:val="nil"/>
              <w:left w:val="nil"/>
              <w:bottom w:val="single" w:sz="4" w:space="0" w:color="auto"/>
              <w:right w:val="single" w:sz="4" w:space="0" w:color="auto"/>
            </w:tcBorders>
            <w:noWrap/>
            <w:vAlign w:val="bottom"/>
            <w:hideMark/>
          </w:tcPr>
          <w:p w14:paraId="5BCBB21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259.831,00 </w:t>
            </w:r>
          </w:p>
        </w:tc>
        <w:tc>
          <w:tcPr>
            <w:tcW w:w="471" w:type="pct"/>
            <w:tcBorders>
              <w:top w:val="nil"/>
              <w:left w:val="nil"/>
              <w:bottom w:val="single" w:sz="4" w:space="0" w:color="auto"/>
              <w:right w:val="single" w:sz="4" w:space="0" w:color="auto"/>
            </w:tcBorders>
            <w:noWrap/>
            <w:vAlign w:val="bottom"/>
            <w:hideMark/>
          </w:tcPr>
          <w:p w14:paraId="307C191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283.452,00 </w:t>
            </w:r>
          </w:p>
        </w:tc>
        <w:tc>
          <w:tcPr>
            <w:tcW w:w="471" w:type="pct"/>
            <w:tcBorders>
              <w:top w:val="nil"/>
              <w:left w:val="nil"/>
              <w:bottom w:val="single" w:sz="4" w:space="0" w:color="auto"/>
              <w:right w:val="single" w:sz="4" w:space="0" w:color="auto"/>
            </w:tcBorders>
            <w:noWrap/>
            <w:vAlign w:val="bottom"/>
            <w:hideMark/>
          </w:tcPr>
          <w:p w14:paraId="23DC489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259.831,00 </w:t>
            </w:r>
          </w:p>
        </w:tc>
        <w:tc>
          <w:tcPr>
            <w:tcW w:w="748" w:type="pct"/>
            <w:tcBorders>
              <w:top w:val="nil"/>
              <w:left w:val="nil"/>
              <w:bottom w:val="single" w:sz="4" w:space="0" w:color="auto"/>
              <w:right w:val="single" w:sz="4" w:space="0" w:color="auto"/>
            </w:tcBorders>
            <w:noWrap/>
            <w:vAlign w:val="bottom"/>
            <w:hideMark/>
          </w:tcPr>
          <w:p w14:paraId="54D8FD7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226.761,00 </w:t>
            </w:r>
          </w:p>
        </w:tc>
        <w:tc>
          <w:tcPr>
            <w:tcW w:w="474" w:type="pct"/>
            <w:tcBorders>
              <w:top w:val="nil"/>
              <w:left w:val="nil"/>
              <w:bottom w:val="single" w:sz="4" w:space="0" w:color="auto"/>
              <w:right w:val="single" w:sz="4" w:space="0" w:color="auto"/>
            </w:tcBorders>
            <w:noWrap/>
            <w:vAlign w:val="bottom"/>
            <w:hideMark/>
          </w:tcPr>
          <w:p w14:paraId="2381158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233.848,00 </w:t>
            </w:r>
          </w:p>
        </w:tc>
        <w:tc>
          <w:tcPr>
            <w:tcW w:w="458" w:type="pct"/>
            <w:tcBorders>
              <w:top w:val="nil"/>
              <w:left w:val="nil"/>
              <w:bottom w:val="single" w:sz="4" w:space="0" w:color="auto"/>
              <w:right w:val="single" w:sz="4" w:space="0" w:color="auto"/>
            </w:tcBorders>
            <w:noWrap/>
            <w:vAlign w:val="bottom"/>
            <w:hideMark/>
          </w:tcPr>
          <w:p w14:paraId="2A22A3B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222.156,00 </w:t>
            </w:r>
          </w:p>
        </w:tc>
        <w:tc>
          <w:tcPr>
            <w:tcW w:w="447" w:type="pct"/>
            <w:tcBorders>
              <w:top w:val="nil"/>
              <w:left w:val="nil"/>
              <w:bottom w:val="single" w:sz="4" w:space="0" w:color="auto"/>
              <w:right w:val="single" w:sz="4" w:space="0" w:color="auto"/>
            </w:tcBorders>
            <w:noWrap/>
            <w:vAlign w:val="bottom"/>
            <w:hideMark/>
          </w:tcPr>
          <w:p w14:paraId="0DEFA9F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283.452,00 </w:t>
            </w:r>
          </w:p>
        </w:tc>
        <w:tc>
          <w:tcPr>
            <w:tcW w:w="508" w:type="pct"/>
            <w:tcBorders>
              <w:top w:val="nil"/>
              <w:left w:val="nil"/>
              <w:bottom w:val="single" w:sz="4" w:space="0" w:color="auto"/>
              <w:right w:val="single" w:sz="4" w:space="0" w:color="auto"/>
            </w:tcBorders>
            <w:noWrap/>
            <w:vAlign w:val="bottom"/>
            <w:hideMark/>
          </w:tcPr>
          <w:p w14:paraId="3E58B76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272.113,00 </w:t>
            </w:r>
          </w:p>
        </w:tc>
      </w:tr>
      <w:tr w:rsidR="00866625" w:rsidRPr="00F06EF3" w14:paraId="4CF3BA8B"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603770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186</w:t>
            </w:r>
          </w:p>
        </w:tc>
        <w:tc>
          <w:tcPr>
            <w:tcW w:w="685" w:type="pct"/>
            <w:tcBorders>
              <w:top w:val="nil"/>
              <w:left w:val="nil"/>
              <w:bottom w:val="single" w:sz="4" w:space="0" w:color="auto"/>
              <w:right w:val="single" w:sz="4" w:space="0" w:color="auto"/>
            </w:tcBorders>
            <w:vAlign w:val="bottom"/>
            <w:hideMark/>
          </w:tcPr>
          <w:p w14:paraId="4DFB049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CAMBIO G/POLVO PUNTA </w:t>
            </w:r>
            <w:r w:rsidRPr="00F06EF3">
              <w:rPr>
                <w:rFonts w:eastAsia="Times New Roman" w:cs="Calibri"/>
                <w:color w:val="000000"/>
                <w:sz w:val="16"/>
                <w:szCs w:val="16"/>
                <w:lang w:eastAsia="es-CO"/>
              </w:rPr>
              <w:lastRenderedPageBreak/>
              <w:t>HOMOCINETICA INTERIOR.</w:t>
            </w:r>
          </w:p>
        </w:tc>
        <w:tc>
          <w:tcPr>
            <w:tcW w:w="515" w:type="pct"/>
            <w:tcBorders>
              <w:top w:val="nil"/>
              <w:left w:val="nil"/>
              <w:bottom w:val="single" w:sz="4" w:space="0" w:color="auto"/>
              <w:right w:val="single" w:sz="4" w:space="0" w:color="auto"/>
            </w:tcBorders>
            <w:noWrap/>
            <w:vAlign w:val="bottom"/>
            <w:hideMark/>
          </w:tcPr>
          <w:p w14:paraId="31EAF62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 xml:space="preserve"> $              259.831,00 </w:t>
            </w:r>
          </w:p>
        </w:tc>
        <w:tc>
          <w:tcPr>
            <w:tcW w:w="471" w:type="pct"/>
            <w:tcBorders>
              <w:top w:val="nil"/>
              <w:left w:val="nil"/>
              <w:bottom w:val="single" w:sz="4" w:space="0" w:color="auto"/>
              <w:right w:val="single" w:sz="4" w:space="0" w:color="auto"/>
            </w:tcBorders>
            <w:noWrap/>
            <w:vAlign w:val="bottom"/>
            <w:hideMark/>
          </w:tcPr>
          <w:p w14:paraId="1DF2415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283.452,00 </w:t>
            </w:r>
          </w:p>
        </w:tc>
        <w:tc>
          <w:tcPr>
            <w:tcW w:w="471" w:type="pct"/>
            <w:tcBorders>
              <w:top w:val="nil"/>
              <w:left w:val="nil"/>
              <w:bottom w:val="single" w:sz="4" w:space="0" w:color="auto"/>
              <w:right w:val="single" w:sz="4" w:space="0" w:color="auto"/>
            </w:tcBorders>
            <w:noWrap/>
            <w:vAlign w:val="bottom"/>
            <w:hideMark/>
          </w:tcPr>
          <w:p w14:paraId="71C0594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259.831,00 </w:t>
            </w:r>
          </w:p>
        </w:tc>
        <w:tc>
          <w:tcPr>
            <w:tcW w:w="748" w:type="pct"/>
            <w:tcBorders>
              <w:top w:val="nil"/>
              <w:left w:val="nil"/>
              <w:bottom w:val="single" w:sz="4" w:space="0" w:color="auto"/>
              <w:right w:val="single" w:sz="4" w:space="0" w:color="auto"/>
            </w:tcBorders>
            <w:noWrap/>
            <w:vAlign w:val="bottom"/>
            <w:hideMark/>
          </w:tcPr>
          <w:p w14:paraId="7B2EC47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226.761,00 </w:t>
            </w:r>
          </w:p>
        </w:tc>
        <w:tc>
          <w:tcPr>
            <w:tcW w:w="474" w:type="pct"/>
            <w:tcBorders>
              <w:top w:val="nil"/>
              <w:left w:val="nil"/>
              <w:bottom w:val="single" w:sz="4" w:space="0" w:color="auto"/>
              <w:right w:val="single" w:sz="4" w:space="0" w:color="auto"/>
            </w:tcBorders>
            <w:noWrap/>
            <w:vAlign w:val="bottom"/>
            <w:hideMark/>
          </w:tcPr>
          <w:p w14:paraId="4C35412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233.848,00 </w:t>
            </w:r>
          </w:p>
        </w:tc>
        <w:tc>
          <w:tcPr>
            <w:tcW w:w="458" w:type="pct"/>
            <w:tcBorders>
              <w:top w:val="nil"/>
              <w:left w:val="nil"/>
              <w:bottom w:val="single" w:sz="4" w:space="0" w:color="auto"/>
              <w:right w:val="single" w:sz="4" w:space="0" w:color="auto"/>
            </w:tcBorders>
            <w:noWrap/>
            <w:vAlign w:val="bottom"/>
            <w:hideMark/>
          </w:tcPr>
          <w:p w14:paraId="32109F1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222.156,00 </w:t>
            </w:r>
          </w:p>
        </w:tc>
        <w:tc>
          <w:tcPr>
            <w:tcW w:w="447" w:type="pct"/>
            <w:tcBorders>
              <w:top w:val="nil"/>
              <w:left w:val="nil"/>
              <w:bottom w:val="single" w:sz="4" w:space="0" w:color="auto"/>
              <w:right w:val="single" w:sz="4" w:space="0" w:color="auto"/>
            </w:tcBorders>
            <w:noWrap/>
            <w:vAlign w:val="bottom"/>
            <w:hideMark/>
          </w:tcPr>
          <w:p w14:paraId="42B3810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283.452,00 </w:t>
            </w:r>
          </w:p>
        </w:tc>
        <w:tc>
          <w:tcPr>
            <w:tcW w:w="508" w:type="pct"/>
            <w:tcBorders>
              <w:top w:val="nil"/>
              <w:left w:val="nil"/>
              <w:bottom w:val="single" w:sz="4" w:space="0" w:color="auto"/>
              <w:right w:val="single" w:sz="4" w:space="0" w:color="auto"/>
            </w:tcBorders>
            <w:noWrap/>
            <w:vAlign w:val="bottom"/>
            <w:hideMark/>
          </w:tcPr>
          <w:p w14:paraId="7B6AD82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272.113,00 </w:t>
            </w:r>
          </w:p>
        </w:tc>
      </w:tr>
      <w:tr w:rsidR="00866625" w:rsidRPr="00F06EF3" w14:paraId="3B10C886"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D4846E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187</w:t>
            </w:r>
          </w:p>
        </w:tc>
        <w:tc>
          <w:tcPr>
            <w:tcW w:w="685" w:type="pct"/>
            <w:tcBorders>
              <w:top w:val="nil"/>
              <w:left w:val="nil"/>
              <w:bottom w:val="single" w:sz="4" w:space="0" w:color="auto"/>
              <w:right w:val="single" w:sz="4" w:space="0" w:color="auto"/>
            </w:tcBorders>
            <w:vAlign w:val="bottom"/>
            <w:hideMark/>
          </w:tcPr>
          <w:p w14:paraId="18D5E98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SEMIEJE DELANTERO IZQ.</w:t>
            </w:r>
          </w:p>
        </w:tc>
        <w:tc>
          <w:tcPr>
            <w:tcW w:w="515" w:type="pct"/>
            <w:tcBorders>
              <w:top w:val="nil"/>
              <w:left w:val="nil"/>
              <w:bottom w:val="single" w:sz="4" w:space="0" w:color="auto"/>
              <w:right w:val="single" w:sz="4" w:space="0" w:color="auto"/>
            </w:tcBorders>
            <w:noWrap/>
            <w:vAlign w:val="bottom"/>
            <w:hideMark/>
          </w:tcPr>
          <w:p w14:paraId="616CF4C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4.050.592,00 </w:t>
            </w:r>
          </w:p>
        </w:tc>
        <w:tc>
          <w:tcPr>
            <w:tcW w:w="471" w:type="pct"/>
            <w:tcBorders>
              <w:top w:val="nil"/>
              <w:left w:val="nil"/>
              <w:bottom w:val="single" w:sz="4" w:space="0" w:color="auto"/>
              <w:right w:val="single" w:sz="4" w:space="0" w:color="auto"/>
            </w:tcBorders>
            <w:noWrap/>
            <w:vAlign w:val="bottom"/>
            <w:hideMark/>
          </w:tcPr>
          <w:p w14:paraId="2BF73F2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7.545.834,00 </w:t>
            </w:r>
          </w:p>
        </w:tc>
        <w:tc>
          <w:tcPr>
            <w:tcW w:w="471" w:type="pct"/>
            <w:tcBorders>
              <w:top w:val="nil"/>
              <w:left w:val="nil"/>
              <w:bottom w:val="single" w:sz="4" w:space="0" w:color="auto"/>
              <w:right w:val="single" w:sz="4" w:space="0" w:color="auto"/>
            </w:tcBorders>
            <w:noWrap/>
            <w:vAlign w:val="bottom"/>
            <w:hideMark/>
          </w:tcPr>
          <w:p w14:paraId="473D776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4.050.592,00 </w:t>
            </w:r>
          </w:p>
        </w:tc>
        <w:tc>
          <w:tcPr>
            <w:tcW w:w="748" w:type="pct"/>
            <w:tcBorders>
              <w:top w:val="nil"/>
              <w:left w:val="nil"/>
              <w:bottom w:val="single" w:sz="4" w:space="0" w:color="auto"/>
              <w:right w:val="single" w:sz="4" w:space="0" w:color="auto"/>
            </w:tcBorders>
            <w:noWrap/>
            <w:vAlign w:val="bottom"/>
            <w:hideMark/>
          </w:tcPr>
          <w:p w14:paraId="1C19AC6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6.036.668,00 </w:t>
            </w:r>
          </w:p>
        </w:tc>
        <w:tc>
          <w:tcPr>
            <w:tcW w:w="474" w:type="pct"/>
            <w:tcBorders>
              <w:top w:val="nil"/>
              <w:left w:val="nil"/>
              <w:bottom w:val="single" w:sz="4" w:space="0" w:color="auto"/>
              <w:right w:val="single" w:sz="4" w:space="0" w:color="auto"/>
            </w:tcBorders>
            <w:noWrap/>
            <w:vAlign w:val="bottom"/>
            <w:hideMark/>
          </w:tcPr>
          <w:p w14:paraId="1FF73E3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3.645.533,00 </w:t>
            </w:r>
          </w:p>
        </w:tc>
        <w:tc>
          <w:tcPr>
            <w:tcW w:w="458" w:type="pct"/>
            <w:tcBorders>
              <w:top w:val="nil"/>
              <w:left w:val="nil"/>
              <w:bottom w:val="single" w:sz="4" w:space="0" w:color="auto"/>
              <w:right w:val="single" w:sz="4" w:space="0" w:color="auto"/>
            </w:tcBorders>
            <w:noWrap/>
            <w:vAlign w:val="bottom"/>
            <w:hideMark/>
          </w:tcPr>
          <w:p w14:paraId="6B1B6FB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3.463.256,00 </w:t>
            </w:r>
          </w:p>
        </w:tc>
        <w:tc>
          <w:tcPr>
            <w:tcW w:w="447" w:type="pct"/>
            <w:tcBorders>
              <w:top w:val="nil"/>
              <w:left w:val="nil"/>
              <w:bottom w:val="single" w:sz="4" w:space="0" w:color="auto"/>
              <w:right w:val="single" w:sz="4" w:space="0" w:color="auto"/>
            </w:tcBorders>
            <w:noWrap/>
            <w:vAlign w:val="bottom"/>
            <w:hideMark/>
          </w:tcPr>
          <w:p w14:paraId="1698C8B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7.545.834,00 </w:t>
            </w:r>
          </w:p>
        </w:tc>
        <w:tc>
          <w:tcPr>
            <w:tcW w:w="508" w:type="pct"/>
            <w:tcBorders>
              <w:top w:val="nil"/>
              <w:left w:val="nil"/>
              <w:bottom w:val="single" w:sz="4" w:space="0" w:color="auto"/>
              <w:right w:val="single" w:sz="4" w:space="0" w:color="auto"/>
            </w:tcBorders>
            <w:noWrap/>
            <w:vAlign w:val="bottom"/>
            <w:hideMark/>
          </w:tcPr>
          <w:p w14:paraId="7E59189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7.244.002,00 </w:t>
            </w:r>
          </w:p>
        </w:tc>
      </w:tr>
      <w:tr w:rsidR="00866625" w:rsidRPr="00F06EF3" w14:paraId="78B6D76C"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DE97FB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188</w:t>
            </w:r>
          </w:p>
        </w:tc>
        <w:tc>
          <w:tcPr>
            <w:tcW w:w="685" w:type="pct"/>
            <w:tcBorders>
              <w:top w:val="nil"/>
              <w:left w:val="nil"/>
              <w:bottom w:val="single" w:sz="4" w:space="0" w:color="auto"/>
              <w:right w:val="single" w:sz="4" w:space="0" w:color="auto"/>
            </w:tcBorders>
            <w:vAlign w:val="bottom"/>
            <w:hideMark/>
          </w:tcPr>
          <w:p w14:paraId="51D6654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SEMIEJE DELANTERO TRANSEJES IZQ.</w:t>
            </w:r>
          </w:p>
        </w:tc>
        <w:tc>
          <w:tcPr>
            <w:tcW w:w="515" w:type="pct"/>
            <w:tcBorders>
              <w:top w:val="nil"/>
              <w:left w:val="nil"/>
              <w:bottom w:val="single" w:sz="4" w:space="0" w:color="auto"/>
              <w:right w:val="single" w:sz="4" w:space="0" w:color="auto"/>
            </w:tcBorders>
            <w:noWrap/>
            <w:vAlign w:val="bottom"/>
            <w:hideMark/>
          </w:tcPr>
          <w:p w14:paraId="28F92D8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4.050.592,00 </w:t>
            </w:r>
          </w:p>
        </w:tc>
        <w:tc>
          <w:tcPr>
            <w:tcW w:w="471" w:type="pct"/>
            <w:tcBorders>
              <w:top w:val="nil"/>
              <w:left w:val="nil"/>
              <w:bottom w:val="single" w:sz="4" w:space="0" w:color="auto"/>
              <w:right w:val="single" w:sz="4" w:space="0" w:color="auto"/>
            </w:tcBorders>
            <w:noWrap/>
            <w:vAlign w:val="bottom"/>
            <w:hideMark/>
          </w:tcPr>
          <w:p w14:paraId="7A54D68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7.541.482,00 </w:t>
            </w:r>
          </w:p>
        </w:tc>
        <w:tc>
          <w:tcPr>
            <w:tcW w:w="471" w:type="pct"/>
            <w:tcBorders>
              <w:top w:val="nil"/>
              <w:left w:val="nil"/>
              <w:bottom w:val="single" w:sz="4" w:space="0" w:color="auto"/>
              <w:right w:val="single" w:sz="4" w:space="0" w:color="auto"/>
            </w:tcBorders>
            <w:noWrap/>
            <w:vAlign w:val="bottom"/>
            <w:hideMark/>
          </w:tcPr>
          <w:p w14:paraId="23B7F41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4.050.592,00 </w:t>
            </w:r>
          </w:p>
        </w:tc>
        <w:tc>
          <w:tcPr>
            <w:tcW w:w="748" w:type="pct"/>
            <w:tcBorders>
              <w:top w:val="nil"/>
              <w:left w:val="nil"/>
              <w:bottom w:val="single" w:sz="4" w:space="0" w:color="auto"/>
              <w:right w:val="single" w:sz="4" w:space="0" w:color="auto"/>
            </w:tcBorders>
            <w:noWrap/>
            <w:vAlign w:val="bottom"/>
            <w:hideMark/>
          </w:tcPr>
          <w:p w14:paraId="631C86A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6.033.185,00 </w:t>
            </w:r>
          </w:p>
        </w:tc>
        <w:tc>
          <w:tcPr>
            <w:tcW w:w="474" w:type="pct"/>
            <w:tcBorders>
              <w:top w:val="nil"/>
              <w:left w:val="nil"/>
              <w:bottom w:val="single" w:sz="4" w:space="0" w:color="auto"/>
              <w:right w:val="single" w:sz="4" w:space="0" w:color="auto"/>
            </w:tcBorders>
            <w:noWrap/>
            <w:vAlign w:val="bottom"/>
            <w:hideMark/>
          </w:tcPr>
          <w:p w14:paraId="58667C2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3.645.533,00 </w:t>
            </w:r>
          </w:p>
        </w:tc>
        <w:tc>
          <w:tcPr>
            <w:tcW w:w="458" w:type="pct"/>
            <w:tcBorders>
              <w:top w:val="nil"/>
              <w:left w:val="nil"/>
              <w:bottom w:val="single" w:sz="4" w:space="0" w:color="auto"/>
              <w:right w:val="single" w:sz="4" w:space="0" w:color="auto"/>
            </w:tcBorders>
            <w:noWrap/>
            <w:vAlign w:val="bottom"/>
            <w:hideMark/>
          </w:tcPr>
          <w:p w14:paraId="6EB5A29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3.463.256,00 </w:t>
            </w:r>
          </w:p>
        </w:tc>
        <w:tc>
          <w:tcPr>
            <w:tcW w:w="447" w:type="pct"/>
            <w:tcBorders>
              <w:top w:val="nil"/>
              <w:left w:val="nil"/>
              <w:bottom w:val="single" w:sz="4" w:space="0" w:color="auto"/>
              <w:right w:val="single" w:sz="4" w:space="0" w:color="auto"/>
            </w:tcBorders>
            <w:noWrap/>
            <w:vAlign w:val="bottom"/>
            <w:hideMark/>
          </w:tcPr>
          <w:p w14:paraId="492B13B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7.541.482,00 </w:t>
            </w:r>
          </w:p>
        </w:tc>
        <w:tc>
          <w:tcPr>
            <w:tcW w:w="508" w:type="pct"/>
            <w:tcBorders>
              <w:top w:val="nil"/>
              <w:left w:val="nil"/>
              <w:bottom w:val="single" w:sz="4" w:space="0" w:color="auto"/>
              <w:right w:val="single" w:sz="4" w:space="0" w:color="auto"/>
            </w:tcBorders>
            <w:noWrap/>
            <w:vAlign w:val="bottom"/>
            <w:hideMark/>
          </w:tcPr>
          <w:p w14:paraId="14A0D27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7.239.822,00 </w:t>
            </w:r>
          </w:p>
        </w:tc>
      </w:tr>
      <w:tr w:rsidR="00866625" w:rsidRPr="00F06EF3" w14:paraId="7816F908"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973534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189</w:t>
            </w:r>
          </w:p>
        </w:tc>
        <w:tc>
          <w:tcPr>
            <w:tcW w:w="685" w:type="pct"/>
            <w:tcBorders>
              <w:top w:val="nil"/>
              <w:left w:val="nil"/>
              <w:bottom w:val="single" w:sz="4" w:space="0" w:color="auto"/>
              <w:right w:val="single" w:sz="4" w:space="0" w:color="auto"/>
            </w:tcBorders>
            <w:vAlign w:val="bottom"/>
            <w:hideMark/>
          </w:tcPr>
          <w:p w14:paraId="784EAD2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SEMIEJE DELANTERO DER.</w:t>
            </w:r>
          </w:p>
        </w:tc>
        <w:tc>
          <w:tcPr>
            <w:tcW w:w="515" w:type="pct"/>
            <w:tcBorders>
              <w:top w:val="nil"/>
              <w:left w:val="nil"/>
              <w:bottom w:val="single" w:sz="4" w:space="0" w:color="auto"/>
              <w:right w:val="single" w:sz="4" w:space="0" w:color="auto"/>
            </w:tcBorders>
            <w:noWrap/>
            <w:vAlign w:val="bottom"/>
            <w:hideMark/>
          </w:tcPr>
          <w:p w14:paraId="7D565DC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4.050.592,00 </w:t>
            </w:r>
          </w:p>
        </w:tc>
        <w:tc>
          <w:tcPr>
            <w:tcW w:w="471" w:type="pct"/>
            <w:tcBorders>
              <w:top w:val="nil"/>
              <w:left w:val="nil"/>
              <w:bottom w:val="single" w:sz="4" w:space="0" w:color="auto"/>
              <w:right w:val="single" w:sz="4" w:space="0" w:color="auto"/>
            </w:tcBorders>
            <w:noWrap/>
            <w:vAlign w:val="bottom"/>
            <w:hideMark/>
          </w:tcPr>
          <w:p w14:paraId="7558919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7.541.460,00 </w:t>
            </w:r>
          </w:p>
        </w:tc>
        <w:tc>
          <w:tcPr>
            <w:tcW w:w="471" w:type="pct"/>
            <w:tcBorders>
              <w:top w:val="nil"/>
              <w:left w:val="nil"/>
              <w:bottom w:val="single" w:sz="4" w:space="0" w:color="auto"/>
              <w:right w:val="single" w:sz="4" w:space="0" w:color="auto"/>
            </w:tcBorders>
            <w:noWrap/>
            <w:vAlign w:val="bottom"/>
            <w:hideMark/>
          </w:tcPr>
          <w:p w14:paraId="61D6B9F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4.050.592,00 </w:t>
            </w:r>
          </w:p>
        </w:tc>
        <w:tc>
          <w:tcPr>
            <w:tcW w:w="748" w:type="pct"/>
            <w:tcBorders>
              <w:top w:val="nil"/>
              <w:left w:val="nil"/>
              <w:bottom w:val="single" w:sz="4" w:space="0" w:color="auto"/>
              <w:right w:val="single" w:sz="4" w:space="0" w:color="auto"/>
            </w:tcBorders>
            <w:noWrap/>
            <w:vAlign w:val="bottom"/>
            <w:hideMark/>
          </w:tcPr>
          <w:p w14:paraId="05A8ACF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6.033.167,00 </w:t>
            </w:r>
          </w:p>
        </w:tc>
        <w:tc>
          <w:tcPr>
            <w:tcW w:w="474" w:type="pct"/>
            <w:tcBorders>
              <w:top w:val="nil"/>
              <w:left w:val="nil"/>
              <w:bottom w:val="single" w:sz="4" w:space="0" w:color="auto"/>
              <w:right w:val="single" w:sz="4" w:space="0" w:color="auto"/>
            </w:tcBorders>
            <w:noWrap/>
            <w:vAlign w:val="bottom"/>
            <w:hideMark/>
          </w:tcPr>
          <w:p w14:paraId="33006C1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3.645.533,00 </w:t>
            </w:r>
          </w:p>
        </w:tc>
        <w:tc>
          <w:tcPr>
            <w:tcW w:w="458" w:type="pct"/>
            <w:tcBorders>
              <w:top w:val="nil"/>
              <w:left w:val="nil"/>
              <w:bottom w:val="single" w:sz="4" w:space="0" w:color="auto"/>
              <w:right w:val="single" w:sz="4" w:space="0" w:color="auto"/>
            </w:tcBorders>
            <w:noWrap/>
            <w:vAlign w:val="bottom"/>
            <w:hideMark/>
          </w:tcPr>
          <w:p w14:paraId="323F07C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3.463.256,00 </w:t>
            </w:r>
          </w:p>
        </w:tc>
        <w:tc>
          <w:tcPr>
            <w:tcW w:w="447" w:type="pct"/>
            <w:tcBorders>
              <w:top w:val="nil"/>
              <w:left w:val="nil"/>
              <w:bottom w:val="single" w:sz="4" w:space="0" w:color="auto"/>
              <w:right w:val="single" w:sz="4" w:space="0" w:color="auto"/>
            </w:tcBorders>
            <w:noWrap/>
            <w:vAlign w:val="bottom"/>
            <w:hideMark/>
          </w:tcPr>
          <w:p w14:paraId="3719D58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7.541.460,00 </w:t>
            </w:r>
          </w:p>
        </w:tc>
        <w:tc>
          <w:tcPr>
            <w:tcW w:w="508" w:type="pct"/>
            <w:tcBorders>
              <w:top w:val="nil"/>
              <w:left w:val="nil"/>
              <w:bottom w:val="single" w:sz="4" w:space="0" w:color="auto"/>
              <w:right w:val="single" w:sz="4" w:space="0" w:color="auto"/>
            </w:tcBorders>
            <w:noWrap/>
            <w:vAlign w:val="bottom"/>
            <w:hideMark/>
          </w:tcPr>
          <w:p w14:paraId="75206D8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7.239.800,00 </w:t>
            </w:r>
          </w:p>
        </w:tc>
      </w:tr>
      <w:tr w:rsidR="00866625" w:rsidRPr="00F06EF3" w14:paraId="62EE29F6"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245CA73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190</w:t>
            </w:r>
          </w:p>
        </w:tc>
        <w:tc>
          <w:tcPr>
            <w:tcW w:w="685" w:type="pct"/>
            <w:tcBorders>
              <w:top w:val="nil"/>
              <w:left w:val="nil"/>
              <w:bottom w:val="single" w:sz="4" w:space="0" w:color="auto"/>
              <w:right w:val="single" w:sz="4" w:space="0" w:color="auto"/>
            </w:tcBorders>
            <w:vAlign w:val="bottom"/>
            <w:hideMark/>
          </w:tcPr>
          <w:p w14:paraId="11878D7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SEMIEJE DELANTERO TRANSEJES DER.</w:t>
            </w:r>
          </w:p>
        </w:tc>
        <w:tc>
          <w:tcPr>
            <w:tcW w:w="515" w:type="pct"/>
            <w:tcBorders>
              <w:top w:val="nil"/>
              <w:left w:val="nil"/>
              <w:bottom w:val="single" w:sz="4" w:space="0" w:color="auto"/>
              <w:right w:val="single" w:sz="4" w:space="0" w:color="auto"/>
            </w:tcBorders>
            <w:noWrap/>
            <w:vAlign w:val="bottom"/>
            <w:hideMark/>
          </w:tcPr>
          <w:p w14:paraId="184B200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4.050.592,00 </w:t>
            </w:r>
          </w:p>
        </w:tc>
        <w:tc>
          <w:tcPr>
            <w:tcW w:w="471" w:type="pct"/>
            <w:tcBorders>
              <w:top w:val="nil"/>
              <w:left w:val="nil"/>
              <w:bottom w:val="single" w:sz="4" w:space="0" w:color="auto"/>
              <w:right w:val="single" w:sz="4" w:space="0" w:color="auto"/>
            </w:tcBorders>
            <w:noWrap/>
            <w:vAlign w:val="bottom"/>
            <w:hideMark/>
          </w:tcPr>
          <w:p w14:paraId="15190B9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7.979.650,00 </w:t>
            </w:r>
          </w:p>
        </w:tc>
        <w:tc>
          <w:tcPr>
            <w:tcW w:w="471" w:type="pct"/>
            <w:tcBorders>
              <w:top w:val="nil"/>
              <w:left w:val="nil"/>
              <w:bottom w:val="single" w:sz="4" w:space="0" w:color="auto"/>
              <w:right w:val="single" w:sz="4" w:space="0" w:color="auto"/>
            </w:tcBorders>
            <w:noWrap/>
            <w:vAlign w:val="bottom"/>
            <w:hideMark/>
          </w:tcPr>
          <w:p w14:paraId="7CDF095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4.050.592,00 </w:t>
            </w:r>
          </w:p>
        </w:tc>
        <w:tc>
          <w:tcPr>
            <w:tcW w:w="748" w:type="pct"/>
            <w:tcBorders>
              <w:top w:val="nil"/>
              <w:left w:val="nil"/>
              <w:bottom w:val="single" w:sz="4" w:space="0" w:color="auto"/>
              <w:right w:val="single" w:sz="4" w:space="0" w:color="auto"/>
            </w:tcBorders>
            <w:noWrap/>
            <w:vAlign w:val="bottom"/>
            <w:hideMark/>
          </w:tcPr>
          <w:p w14:paraId="1375DB6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6.383.719,00 </w:t>
            </w:r>
          </w:p>
        </w:tc>
        <w:tc>
          <w:tcPr>
            <w:tcW w:w="474" w:type="pct"/>
            <w:tcBorders>
              <w:top w:val="nil"/>
              <w:left w:val="nil"/>
              <w:bottom w:val="single" w:sz="4" w:space="0" w:color="auto"/>
              <w:right w:val="single" w:sz="4" w:space="0" w:color="auto"/>
            </w:tcBorders>
            <w:noWrap/>
            <w:vAlign w:val="bottom"/>
            <w:hideMark/>
          </w:tcPr>
          <w:p w14:paraId="2B6F741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3.645.533,00 </w:t>
            </w:r>
          </w:p>
        </w:tc>
        <w:tc>
          <w:tcPr>
            <w:tcW w:w="458" w:type="pct"/>
            <w:tcBorders>
              <w:top w:val="nil"/>
              <w:left w:val="nil"/>
              <w:bottom w:val="single" w:sz="4" w:space="0" w:color="auto"/>
              <w:right w:val="single" w:sz="4" w:space="0" w:color="auto"/>
            </w:tcBorders>
            <w:noWrap/>
            <w:vAlign w:val="bottom"/>
            <w:hideMark/>
          </w:tcPr>
          <w:p w14:paraId="6DC620A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3.463.256,00 </w:t>
            </w:r>
          </w:p>
        </w:tc>
        <w:tc>
          <w:tcPr>
            <w:tcW w:w="447" w:type="pct"/>
            <w:tcBorders>
              <w:top w:val="nil"/>
              <w:left w:val="nil"/>
              <w:bottom w:val="single" w:sz="4" w:space="0" w:color="auto"/>
              <w:right w:val="single" w:sz="4" w:space="0" w:color="auto"/>
            </w:tcBorders>
            <w:noWrap/>
            <w:vAlign w:val="bottom"/>
            <w:hideMark/>
          </w:tcPr>
          <w:p w14:paraId="64DF6F4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7.979.650,00 </w:t>
            </w:r>
          </w:p>
        </w:tc>
        <w:tc>
          <w:tcPr>
            <w:tcW w:w="508" w:type="pct"/>
            <w:tcBorders>
              <w:top w:val="nil"/>
              <w:left w:val="nil"/>
              <w:bottom w:val="single" w:sz="4" w:space="0" w:color="auto"/>
              <w:right w:val="single" w:sz="4" w:space="0" w:color="auto"/>
            </w:tcBorders>
            <w:noWrap/>
            <w:vAlign w:val="bottom"/>
            <w:hideMark/>
          </w:tcPr>
          <w:p w14:paraId="6ABCAAB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7.660.463,00 </w:t>
            </w:r>
          </w:p>
        </w:tc>
      </w:tr>
      <w:tr w:rsidR="00866625" w:rsidRPr="00F06EF3" w14:paraId="36AA8994"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65CCA96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191</w:t>
            </w:r>
          </w:p>
        </w:tc>
        <w:tc>
          <w:tcPr>
            <w:tcW w:w="685" w:type="pct"/>
            <w:tcBorders>
              <w:top w:val="nil"/>
              <w:left w:val="nil"/>
              <w:bottom w:val="single" w:sz="4" w:space="0" w:color="auto"/>
              <w:right w:val="single" w:sz="4" w:space="0" w:color="auto"/>
            </w:tcBorders>
            <w:vAlign w:val="bottom"/>
            <w:hideMark/>
          </w:tcPr>
          <w:p w14:paraId="778B582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PORTAMANGUETA DEL IZQ.</w:t>
            </w:r>
          </w:p>
        </w:tc>
        <w:tc>
          <w:tcPr>
            <w:tcW w:w="515" w:type="pct"/>
            <w:tcBorders>
              <w:top w:val="nil"/>
              <w:left w:val="nil"/>
              <w:bottom w:val="single" w:sz="4" w:space="0" w:color="auto"/>
              <w:right w:val="single" w:sz="4" w:space="0" w:color="auto"/>
            </w:tcBorders>
            <w:noWrap/>
            <w:vAlign w:val="bottom"/>
            <w:hideMark/>
          </w:tcPr>
          <w:p w14:paraId="37C2203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3.262.385,00 </w:t>
            </w:r>
          </w:p>
        </w:tc>
        <w:tc>
          <w:tcPr>
            <w:tcW w:w="471" w:type="pct"/>
            <w:tcBorders>
              <w:top w:val="nil"/>
              <w:left w:val="nil"/>
              <w:bottom w:val="single" w:sz="4" w:space="0" w:color="auto"/>
              <w:right w:val="single" w:sz="4" w:space="0" w:color="auto"/>
            </w:tcBorders>
            <w:noWrap/>
            <w:vAlign w:val="bottom"/>
            <w:hideMark/>
          </w:tcPr>
          <w:p w14:paraId="2D5BD46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6.092.522,00 </w:t>
            </w:r>
          </w:p>
        </w:tc>
        <w:tc>
          <w:tcPr>
            <w:tcW w:w="471" w:type="pct"/>
            <w:tcBorders>
              <w:top w:val="nil"/>
              <w:left w:val="nil"/>
              <w:bottom w:val="single" w:sz="4" w:space="0" w:color="auto"/>
              <w:right w:val="single" w:sz="4" w:space="0" w:color="auto"/>
            </w:tcBorders>
            <w:noWrap/>
            <w:vAlign w:val="bottom"/>
            <w:hideMark/>
          </w:tcPr>
          <w:p w14:paraId="36F019C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3.262.385,00 </w:t>
            </w:r>
          </w:p>
        </w:tc>
        <w:tc>
          <w:tcPr>
            <w:tcW w:w="748" w:type="pct"/>
            <w:tcBorders>
              <w:top w:val="nil"/>
              <w:left w:val="nil"/>
              <w:bottom w:val="single" w:sz="4" w:space="0" w:color="auto"/>
              <w:right w:val="single" w:sz="4" w:space="0" w:color="auto"/>
            </w:tcBorders>
            <w:noWrap/>
            <w:vAlign w:val="bottom"/>
            <w:hideMark/>
          </w:tcPr>
          <w:p w14:paraId="3419E77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4.874.018,00 </w:t>
            </w:r>
          </w:p>
        </w:tc>
        <w:tc>
          <w:tcPr>
            <w:tcW w:w="474" w:type="pct"/>
            <w:tcBorders>
              <w:top w:val="nil"/>
              <w:left w:val="nil"/>
              <w:bottom w:val="single" w:sz="4" w:space="0" w:color="auto"/>
              <w:right w:val="single" w:sz="4" w:space="0" w:color="auto"/>
            </w:tcBorders>
            <w:noWrap/>
            <w:vAlign w:val="bottom"/>
            <w:hideMark/>
          </w:tcPr>
          <w:p w14:paraId="60D2C4C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2.936.147,00 </w:t>
            </w:r>
          </w:p>
        </w:tc>
        <w:tc>
          <w:tcPr>
            <w:tcW w:w="458" w:type="pct"/>
            <w:tcBorders>
              <w:top w:val="nil"/>
              <w:left w:val="nil"/>
              <w:bottom w:val="single" w:sz="4" w:space="0" w:color="auto"/>
              <w:right w:val="single" w:sz="4" w:space="0" w:color="auto"/>
            </w:tcBorders>
            <w:noWrap/>
            <w:vAlign w:val="bottom"/>
            <w:hideMark/>
          </w:tcPr>
          <w:p w14:paraId="10D5129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2.789.339,00 </w:t>
            </w:r>
          </w:p>
        </w:tc>
        <w:tc>
          <w:tcPr>
            <w:tcW w:w="447" w:type="pct"/>
            <w:tcBorders>
              <w:top w:val="nil"/>
              <w:left w:val="nil"/>
              <w:bottom w:val="single" w:sz="4" w:space="0" w:color="auto"/>
              <w:right w:val="single" w:sz="4" w:space="0" w:color="auto"/>
            </w:tcBorders>
            <w:noWrap/>
            <w:vAlign w:val="bottom"/>
            <w:hideMark/>
          </w:tcPr>
          <w:p w14:paraId="5936F91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6.092.522,00 </w:t>
            </w:r>
          </w:p>
        </w:tc>
        <w:tc>
          <w:tcPr>
            <w:tcW w:w="508" w:type="pct"/>
            <w:tcBorders>
              <w:top w:val="nil"/>
              <w:left w:val="nil"/>
              <w:bottom w:val="single" w:sz="4" w:space="0" w:color="auto"/>
              <w:right w:val="single" w:sz="4" w:space="0" w:color="auto"/>
            </w:tcBorders>
            <w:noWrap/>
            <w:vAlign w:val="bottom"/>
            <w:hideMark/>
          </w:tcPr>
          <w:p w14:paraId="2CFE666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5.848.822,00 </w:t>
            </w:r>
          </w:p>
        </w:tc>
      </w:tr>
      <w:tr w:rsidR="00866625" w:rsidRPr="00F06EF3" w14:paraId="1C5FE5F0"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476CD3A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192</w:t>
            </w:r>
          </w:p>
        </w:tc>
        <w:tc>
          <w:tcPr>
            <w:tcW w:w="685" w:type="pct"/>
            <w:tcBorders>
              <w:top w:val="nil"/>
              <w:left w:val="nil"/>
              <w:bottom w:val="single" w:sz="4" w:space="0" w:color="auto"/>
              <w:right w:val="single" w:sz="4" w:space="0" w:color="auto"/>
            </w:tcBorders>
            <w:vAlign w:val="bottom"/>
            <w:hideMark/>
          </w:tcPr>
          <w:p w14:paraId="35005BD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PORTAMANGUETA DEL DER.</w:t>
            </w:r>
          </w:p>
        </w:tc>
        <w:tc>
          <w:tcPr>
            <w:tcW w:w="515" w:type="pct"/>
            <w:tcBorders>
              <w:top w:val="nil"/>
              <w:left w:val="nil"/>
              <w:bottom w:val="single" w:sz="4" w:space="0" w:color="auto"/>
              <w:right w:val="single" w:sz="4" w:space="0" w:color="auto"/>
            </w:tcBorders>
            <w:noWrap/>
            <w:vAlign w:val="bottom"/>
            <w:hideMark/>
          </w:tcPr>
          <w:p w14:paraId="69CF83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3.262.424,00 </w:t>
            </w:r>
          </w:p>
        </w:tc>
        <w:tc>
          <w:tcPr>
            <w:tcW w:w="471" w:type="pct"/>
            <w:tcBorders>
              <w:top w:val="nil"/>
              <w:left w:val="nil"/>
              <w:bottom w:val="single" w:sz="4" w:space="0" w:color="auto"/>
              <w:right w:val="single" w:sz="4" w:space="0" w:color="auto"/>
            </w:tcBorders>
            <w:noWrap/>
            <w:vAlign w:val="bottom"/>
            <w:hideMark/>
          </w:tcPr>
          <w:p w14:paraId="58ECC5B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6.507.874,00 </w:t>
            </w:r>
          </w:p>
        </w:tc>
        <w:tc>
          <w:tcPr>
            <w:tcW w:w="471" w:type="pct"/>
            <w:tcBorders>
              <w:top w:val="nil"/>
              <w:left w:val="nil"/>
              <w:bottom w:val="single" w:sz="4" w:space="0" w:color="auto"/>
              <w:right w:val="single" w:sz="4" w:space="0" w:color="auto"/>
            </w:tcBorders>
            <w:noWrap/>
            <w:vAlign w:val="bottom"/>
            <w:hideMark/>
          </w:tcPr>
          <w:p w14:paraId="0E68CAE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3.262.424,00 </w:t>
            </w:r>
          </w:p>
        </w:tc>
        <w:tc>
          <w:tcPr>
            <w:tcW w:w="748" w:type="pct"/>
            <w:tcBorders>
              <w:top w:val="nil"/>
              <w:left w:val="nil"/>
              <w:bottom w:val="single" w:sz="4" w:space="0" w:color="auto"/>
              <w:right w:val="single" w:sz="4" w:space="0" w:color="auto"/>
            </w:tcBorders>
            <w:noWrap/>
            <w:vAlign w:val="bottom"/>
            <w:hideMark/>
          </w:tcPr>
          <w:p w14:paraId="653DC5B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5.206.299,00 </w:t>
            </w:r>
          </w:p>
        </w:tc>
        <w:tc>
          <w:tcPr>
            <w:tcW w:w="474" w:type="pct"/>
            <w:tcBorders>
              <w:top w:val="nil"/>
              <w:left w:val="nil"/>
              <w:bottom w:val="single" w:sz="4" w:space="0" w:color="auto"/>
              <w:right w:val="single" w:sz="4" w:space="0" w:color="auto"/>
            </w:tcBorders>
            <w:noWrap/>
            <w:vAlign w:val="bottom"/>
            <w:hideMark/>
          </w:tcPr>
          <w:p w14:paraId="0DD681E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2.936.182,00 </w:t>
            </w:r>
          </w:p>
        </w:tc>
        <w:tc>
          <w:tcPr>
            <w:tcW w:w="458" w:type="pct"/>
            <w:tcBorders>
              <w:top w:val="nil"/>
              <w:left w:val="nil"/>
              <w:bottom w:val="single" w:sz="4" w:space="0" w:color="auto"/>
              <w:right w:val="single" w:sz="4" w:space="0" w:color="auto"/>
            </w:tcBorders>
            <w:noWrap/>
            <w:vAlign w:val="bottom"/>
            <w:hideMark/>
          </w:tcPr>
          <w:p w14:paraId="794249E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2.789.373,00 </w:t>
            </w:r>
          </w:p>
        </w:tc>
        <w:tc>
          <w:tcPr>
            <w:tcW w:w="447" w:type="pct"/>
            <w:tcBorders>
              <w:top w:val="nil"/>
              <w:left w:val="nil"/>
              <w:bottom w:val="single" w:sz="4" w:space="0" w:color="auto"/>
              <w:right w:val="single" w:sz="4" w:space="0" w:color="auto"/>
            </w:tcBorders>
            <w:noWrap/>
            <w:vAlign w:val="bottom"/>
            <w:hideMark/>
          </w:tcPr>
          <w:p w14:paraId="7F199AE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6.507.874,00 </w:t>
            </w:r>
          </w:p>
        </w:tc>
        <w:tc>
          <w:tcPr>
            <w:tcW w:w="508" w:type="pct"/>
            <w:tcBorders>
              <w:top w:val="nil"/>
              <w:left w:val="nil"/>
              <w:bottom w:val="single" w:sz="4" w:space="0" w:color="auto"/>
              <w:right w:val="single" w:sz="4" w:space="0" w:color="auto"/>
            </w:tcBorders>
            <w:noWrap/>
            <w:vAlign w:val="bottom"/>
            <w:hideMark/>
          </w:tcPr>
          <w:p w14:paraId="1458592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6.247.559,00 </w:t>
            </w:r>
          </w:p>
        </w:tc>
      </w:tr>
      <w:tr w:rsidR="00866625" w:rsidRPr="00F06EF3" w14:paraId="57C4290C"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2604DC57"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193</w:t>
            </w:r>
          </w:p>
        </w:tc>
        <w:tc>
          <w:tcPr>
            <w:tcW w:w="685" w:type="pct"/>
            <w:tcBorders>
              <w:top w:val="nil"/>
              <w:left w:val="nil"/>
              <w:bottom w:val="single" w:sz="4" w:space="0" w:color="auto"/>
              <w:right w:val="single" w:sz="4" w:space="0" w:color="auto"/>
            </w:tcBorders>
            <w:vAlign w:val="bottom"/>
            <w:hideMark/>
          </w:tcPr>
          <w:p w14:paraId="2385B94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LAGRIMA BARRA ESTABILIZADORA</w:t>
            </w:r>
          </w:p>
        </w:tc>
        <w:tc>
          <w:tcPr>
            <w:tcW w:w="515" w:type="pct"/>
            <w:tcBorders>
              <w:top w:val="nil"/>
              <w:left w:val="nil"/>
              <w:bottom w:val="single" w:sz="4" w:space="0" w:color="auto"/>
              <w:right w:val="single" w:sz="4" w:space="0" w:color="auto"/>
            </w:tcBorders>
            <w:noWrap/>
            <w:vAlign w:val="bottom"/>
            <w:hideMark/>
          </w:tcPr>
          <w:p w14:paraId="5C21405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650.352,00 </w:t>
            </w:r>
          </w:p>
        </w:tc>
        <w:tc>
          <w:tcPr>
            <w:tcW w:w="471" w:type="pct"/>
            <w:tcBorders>
              <w:top w:val="nil"/>
              <w:left w:val="nil"/>
              <w:bottom w:val="single" w:sz="4" w:space="0" w:color="auto"/>
              <w:right w:val="single" w:sz="4" w:space="0" w:color="auto"/>
            </w:tcBorders>
            <w:noWrap/>
            <w:vAlign w:val="bottom"/>
            <w:hideMark/>
          </w:tcPr>
          <w:p w14:paraId="02AF27C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709.475,00 </w:t>
            </w:r>
          </w:p>
        </w:tc>
        <w:tc>
          <w:tcPr>
            <w:tcW w:w="471" w:type="pct"/>
            <w:tcBorders>
              <w:top w:val="nil"/>
              <w:left w:val="nil"/>
              <w:bottom w:val="single" w:sz="4" w:space="0" w:color="auto"/>
              <w:right w:val="single" w:sz="4" w:space="0" w:color="auto"/>
            </w:tcBorders>
            <w:noWrap/>
            <w:vAlign w:val="bottom"/>
            <w:hideMark/>
          </w:tcPr>
          <w:p w14:paraId="14949CD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650.352,00 </w:t>
            </w:r>
          </w:p>
        </w:tc>
        <w:tc>
          <w:tcPr>
            <w:tcW w:w="748" w:type="pct"/>
            <w:tcBorders>
              <w:top w:val="nil"/>
              <w:left w:val="nil"/>
              <w:bottom w:val="single" w:sz="4" w:space="0" w:color="auto"/>
              <w:right w:val="single" w:sz="4" w:space="0" w:color="auto"/>
            </w:tcBorders>
            <w:noWrap/>
            <w:vAlign w:val="bottom"/>
            <w:hideMark/>
          </w:tcPr>
          <w:p w14:paraId="2450838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567.581,00 </w:t>
            </w:r>
          </w:p>
        </w:tc>
        <w:tc>
          <w:tcPr>
            <w:tcW w:w="474" w:type="pct"/>
            <w:tcBorders>
              <w:top w:val="nil"/>
              <w:left w:val="nil"/>
              <w:bottom w:val="single" w:sz="4" w:space="0" w:color="auto"/>
              <w:right w:val="single" w:sz="4" w:space="0" w:color="auto"/>
            </w:tcBorders>
            <w:noWrap/>
            <w:vAlign w:val="bottom"/>
            <w:hideMark/>
          </w:tcPr>
          <w:p w14:paraId="3FD3743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585.317,00 </w:t>
            </w:r>
          </w:p>
        </w:tc>
        <w:tc>
          <w:tcPr>
            <w:tcW w:w="458" w:type="pct"/>
            <w:tcBorders>
              <w:top w:val="nil"/>
              <w:left w:val="nil"/>
              <w:bottom w:val="single" w:sz="4" w:space="0" w:color="auto"/>
              <w:right w:val="single" w:sz="4" w:space="0" w:color="auto"/>
            </w:tcBorders>
            <w:noWrap/>
            <w:vAlign w:val="bottom"/>
            <w:hideMark/>
          </w:tcPr>
          <w:p w14:paraId="2E1F34F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556.051,00 </w:t>
            </w:r>
          </w:p>
        </w:tc>
        <w:tc>
          <w:tcPr>
            <w:tcW w:w="447" w:type="pct"/>
            <w:tcBorders>
              <w:top w:val="nil"/>
              <w:left w:val="nil"/>
              <w:bottom w:val="single" w:sz="4" w:space="0" w:color="auto"/>
              <w:right w:val="single" w:sz="4" w:space="0" w:color="auto"/>
            </w:tcBorders>
            <w:noWrap/>
            <w:vAlign w:val="bottom"/>
            <w:hideMark/>
          </w:tcPr>
          <w:p w14:paraId="7E3F6A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709.475,00 </w:t>
            </w:r>
          </w:p>
        </w:tc>
        <w:tc>
          <w:tcPr>
            <w:tcW w:w="508" w:type="pct"/>
            <w:tcBorders>
              <w:top w:val="nil"/>
              <w:left w:val="nil"/>
              <w:bottom w:val="single" w:sz="4" w:space="0" w:color="auto"/>
              <w:right w:val="single" w:sz="4" w:space="0" w:color="auto"/>
            </w:tcBorders>
            <w:noWrap/>
            <w:vAlign w:val="bottom"/>
            <w:hideMark/>
          </w:tcPr>
          <w:p w14:paraId="61F6E53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681.097,00 </w:t>
            </w:r>
          </w:p>
        </w:tc>
      </w:tr>
      <w:tr w:rsidR="00866625" w:rsidRPr="00F06EF3" w14:paraId="0B8BA6FF"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B67A8C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194</w:t>
            </w:r>
          </w:p>
        </w:tc>
        <w:tc>
          <w:tcPr>
            <w:tcW w:w="685" w:type="pct"/>
            <w:tcBorders>
              <w:top w:val="nil"/>
              <w:left w:val="nil"/>
              <w:bottom w:val="single" w:sz="4" w:space="0" w:color="auto"/>
              <w:right w:val="single" w:sz="4" w:space="0" w:color="auto"/>
            </w:tcBorders>
            <w:vAlign w:val="bottom"/>
            <w:hideMark/>
          </w:tcPr>
          <w:p w14:paraId="72C3621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BUJE TIJERA INFERIOR</w:t>
            </w:r>
          </w:p>
        </w:tc>
        <w:tc>
          <w:tcPr>
            <w:tcW w:w="515" w:type="pct"/>
            <w:tcBorders>
              <w:top w:val="nil"/>
              <w:left w:val="nil"/>
              <w:bottom w:val="single" w:sz="4" w:space="0" w:color="auto"/>
              <w:right w:val="single" w:sz="4" w:space="0" w:color="auto"/>
            </w:tcBorders>
            <w:noWrap/>
            <w:vAlign w:val="bottom"/>
            <w:hideMark/>
          </w:tcPr>
          <w:p w14:paraId="4C97E1B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287.266,00 </w:t>
            </w:r>
          </w:p>
        </w:tc>
        <w:tc>
          <w:tcPr>
            <w:tcW w:w="471" w:type="pct"/>
            <w:tcBorders>
              <w:top w:val="nil"/>
              <w:left w:val="nil"/>
              <w:bottom w:val="single" w:sz="4" w:space="0" w:color="auto"/>
              <w:right w:val="single" w:sz="4" w:space="0" w:color="auto"/>
            </w:tcBorders>
            <w:noWrap/>
            <w:vAlign w:val="bottom"/>
            <w:hideMark/>
          </w:tcPr>
          <w:p w14:paraId="79BB8BB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712.403,00 </w:t>
            </w:r>
          </w:p>
        </w:tc>
        <w:tc>
          <w:tcPr>
            <w:tcW w:w="471" w:type="pct"/>
            <w:tcBorders>
              <w:top w:val="nil"/>
              <w:left w:val="nil"/>
              <w:bottom w:val="single" w:sz="4" w:space="0" w:color="auto"/>
              <w:right w:val="single" w:sz="4" w:space="0" w:color="auto"/>
            </w:tcBorders>
            <w:noWrap/>
            <w:vAlign w:val="bottom"/>
            <w:hideMark/>
          </w:tcPr>
          <w:p w14:paraId="2AEAC71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287.266,00 </w:t>
            </w:r>
          </w:p>
        </w:tc>
        <w:tc>
          <w:tcPr>
            <w:tcW w:w="748" w:type="pct"/>
            <w:tcBorders>
              <w:top w:val="nil"/>
              <w:left w:val="nil"/>
              <w:bottom w:val="single" w:sz="4" w:space="0" w:color="auto"/>
              <w:right w:val="single" w:sz="4" w:space="0" w:color="auto"/>
            </w:tcBorders>
            <w:noWrap/>
            <w:vAlign w:val="bottom"/>
            <w:hideMark/>
          </w:tcPr>
          <w:p w14:paraId="0BE4836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569.923,00 </w:t>
            </w:r>
          </w:p>
        </w:tc>
        <w:tc>
          <w:tcPr>
            <w:tcW w:w="474" w:type="pct"/>
            <w:tcBorders>
              <w:top w:val="nil"/>
              <w:left w:val="nil"/>
              <w:bottom w:val="single" w:sz="4" w:space="0" w:color="auto"/>
              <w:right w:val="single" w:sz="4" w:space="0" w:color="auto"/>
            </w:tcBorders>
            <w:noWrap/>
            <w:vAlign w:val="bottom"/>
            <w:hideMark/>
          </w:tcPr>
          <w:p w14:paraId="58924CF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258.539,00 </w:t>
            </w:r>
          </w:p>
        </w:tc>
        <w:tc>
          <w:tcPr>
            <w:tcW w:w="458" w:type="pct"/>
            <w:tcBorders>
              <w:top w:val="nil"/>
              <w:left w:val="nil"/>
              <w:bottom w:val="single" w:sz="4" w:space="0" w:color="auto"/>
              <w:right w:val="single" w:sz="4" w:space="0" w:color="auto"/>
            </w:tcBorders>
            <w:noWrap/>
            <w:vAlign w:val="bottom"/>
            <w:hideMark/>
          </w:tcPr>
          <w:p w14:paraId="7F9FF9F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245.612,00 </w:t>
            </w:r>
          </w:p>
        </w:tc>
        <w:tc>
          <w:tcPr>
            <w:tcW w:w="447" w:type="pct"/>
            <w:tcBorders>
              <w:top w:val="nil"/>
              <w:left w:val="nil"/>
              <w:bottom w:val="single" w:sz="4" w:space="0" w:color="auto"/>
              <w:right w:val="single" w:sz="4" w:space="0" w:color="auto"/>
            </w:tcBorders>
            <w:noWrap/>
            <w:vAlign w:val="bottom"/>
            <w:hideMark/>
          </w:tcPr>
          <w:p w14:paraId="37468A0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712.403,00 </w:t>
            </w:r>
          </w:p>
        </w:tc>
        <w:tc>
          <w:tcPr>
            <w:tcW w:w="508" w:type="pct"/>
            <w:tcBorders>
              <w:top w:val="nil"/>
              <w:left w:val="nil"/>
              <w:bottom w:val="single" w:sz="4" w:space="0" w:color="auto"/>
              <w:right w:val="single" w:sz="4" w:space="0" w:color="auto"/>
            </w:tcBorders>
            <w:noWrap/>
            <w:vAlign w:val="bottom"/>
            <w:hideMark/>
          </w:tcPr>
          <w:p w14:paraId="282AC31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683.908,00 </w:t>
            </w:r>
          </w:p>
        </w:tc>
      </w:tr>
      <w:tr w:rsidR="00866625" w:rsidRPr="00F06EF3" w14:paraId="472DFCA7"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792435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195</w:t>
            </w:r>
          </w:p>
        </w:tc>
        <w:tc>
          <w:tcPr>
            <w:tcW w:w="685" w:type="pct"/>
            <w:tcBorders>
              <w:top w:val="nil"/>
              <w:left w:val="nil"/>
              <w:bottom w:val="single" w:sz="4" w:space="0" w:color="auto"/>
              <w:right w:val="single" w:sz="4" w:space="0" w:color="auto"/>
            </w:tcBorders>
            <w:vAlign w:val="bottom"/>
            <w:hideMark/>
          </w:tcPr>
          <w:p w14:paraId="112EAED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BUJE TIJERA SUPERIOR</w:t>
            </w:r>
          </w:p>
        </w:tc>
        <w:tc>
          <w:tcPr>
            <w:tcW w:w="515" w:type="pct"/>
            <w:tcBorders>
              <w:top w:val="nil"/>
              <w:left w:val="nil"/>
              <w:bottom w:val="single" w:sz="4" w:space="0" w:color="auto"/>
              <w:right w:val="single" w:sz="4" w:space="0" w:color="auto"/>
            </w:tcBorders>
            <w:noWrap/>
            <w:vAlign w:val="bottom"/>
            <w:hideMark/>
          </w:tcPr>
          <w:p w14:paraId="46F5103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284.044,00 </w:t>
            </w:r>
          </w:p>
        </w:tc>
        <w:tc>
          <w:tcPr>
            <w:tcW w:w="471" w:type="pct"/>
            <w:tcBorders>
              <w:top w:val="nil"/>
              <w:left w:val="nil"/>
              <w:bottom w:val="single" w:sz="4" w:space="0" w:color="auto"/>
              <w:right w:val="single" w:sz="4" w:space="0" w:color="auto"/>
            </w:tcBorders>
            <w:noWrap/>
            <w:vAlign w:val="bottom"/>
            <w:hideMark/>
          </w:tcPr>
          <w:p w14:paraId="427CFA9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812.313,00 </w:t>
            </w:r>
          </w:p>
        </w:tc>
        <w:tc>
          <w:tcPr>
            <w:tcW w:w="471" w:type="pct"/>
            <w:tcBorders>
              <w:top w:val="nil"/>
              <w:left w:val="nil"/>
              <w:bottom w:val="single" w:sz="4" w:space="0" w:color="auto"/>
              <w:right w:val="single" w:sz="4" w:space="0" w:color="auto"/>
            </w:tcBorders>
            <w:noWrap/>
            <w:vAlign w:val="bottom"/>
            <w:hideMark/>
          </w:tcPr>
          <w:p w14:paraId="4FA5FAB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284.044,00 </w:t>
            </w:r>
          </w:p>
        </w:tc>
        <w:tc>
          <w:tcPr>
            <w:tcW w:w="748" w:type="pct"/>
            <w:tcBorders>
              <w:top w:val="nil"/>
              <w:left w:val="nil"/>
              <w:bottom w:val="single" w:sz="4" w:space="0" w:color="auto"/>
              <w:right w:val="single" w:sz="4" w:space="0" w:color="auto"/>
            </w:tcBorders>
            <w:noWrap/>
            <w:vAlign w:val="bottom"/>
            <w:hideMark/>
          </w:tcPr>
          <w:p w14:paraId="2D9067D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649.851,00 </w:t>
            </w:r>
          </w:p>
        </w:tc>
        <w:tc>
          <w:tcPr>
            <w:tcW w:w="474" w:type="pct"/>
            <w:tcBorders>
              <w:top w:val="nil"/>
              <w:left w:val="nil"/>
              <w:bottom w:val="single" w:sz="4" w:space="0" w:color="auto"/>
              <w:right w:val="single" w:sz="4" w:space="0" w:color="auto"/>
            </w:tcBorders>
            <w:noWrap/>
            <w:vAlign w:val="bottom"/>
            <w:hideMark/>
          </w:tcPr>
          <w:p w14:paraId="17EBAA4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255.640,00 </w:t>
            </w:r>
          </w:p>
        </w:tc>
        <w:tc>
          <w:tcPr>
            <w:tcW w:w="458" w:type="pct"/>
            <w:tcBorders>
              <w:top w:val="nil"/>
              <w:left w:val="nil"/>
              <w:bottom w:val="single" w:sz="4" w:space="0" w:color="auto"/>
              <w:right w:val="single" w:sz="4" w:space="0" w:color="auto"/>
            </w:tcBorders>
            <w:noWrap/>
            <w:vAlign w:val="bottom"/>
            <w:hideMark/>
          </w:tcPr>
          <w:p w14:paraId="46EF0D4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242.858,00 </w:t>
            </w:r>
          </w:p>
        </w:tc>
        <w:tc>
          <w:tcPr>
            <w:tcW w:w="447" w:type="pct"/>
            <w:tcBorders>
              <w:top w:val="nil"/>
              <w:left w:val="nil"/>
              <w:bottom w:val="single" w:sz="4" w:space="0" w:color="auto"/>
              <w:right w:val="single" w:sz="4" w:space="0" w:color="auto"/>
            </w:tcBorders>
            <w:noWrap/>
            <w:vAlign w:val="bottom"/>
            <w:hideMark/>
          </w:tcPr>
          <w:p w14:paraId="5BDC2C5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812.313,00 </w:t>
            </w:r>
          </w:p>
        </w:tc>
        <w:tc>
          <w:tcPr>
            <w:tcW w:w="508" w:type="pct"/>
            <w:tcBorders>
              <w:top w:val="nil"/>
              <w:left w:val="nil"/>
              <w:bottom w:val="single" w:sz="4" w:space="0" w:color="auto"/>
              <w:right w:val="single" w:sz="4" w:space="0" w:color="auto"/>
            </w:tcBorders>
            <w:noWrap/>
            <w:vAlign w:val="bottom"/>
            <w:hideMark/>
          </w:tcPr>
          <w:p w14:paraId="289DC22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779.821,00 </w:t>
            </w:r>
          </w:p>
        </w:tc>
      </w:tr>
      <w:tr w:rsidR="00866625" w:rsidRPr="00F06EF3" w14:paraId="6456DF04"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4A426C2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196</w:t>
            </w:r>
          </w:p>
        </w:tc>
        <w:tc>
          <w:tcPr>
            <w:tcW w:w="685" w:type="pct"/>
            <w:tcBorders>
              <w:top w:val="nil"/>
              <w:left w:val="nil"/>
              <w:bottom w:val="single" w:sz="4" w:space="0" w:color="auto"/>
              <w:right w:val="single" w:sz="4" w:space="0" w:color="auto"/>
            </w:tcBorders>
            <w:vAlign w:val="bottom"/>
            <w:hideMark/>
          </w:tcPr>
          <w:p w14:paraId="713B298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TIJERA SUSPENSION DELANTERA</w:t>
            </w:r>
          </w:p>
        </w:tc>
        <w:tc>
          <w:tcPr>
            <w:tcW w:w="515" w:type="pct"/>
            <w:tcBorders>
              <w:top w:val="nil"/>
              <w:left w:val="nil"/>
              <w:bottom w:val="single" w:sz="4" w:space="0" w:color="auto"/>
              <w:right w:val="single" w:sz="4" w:space="0" w:color="auto"/>
            </w:tcBorders>
            <w:noWrap/>
            <w:vAlign w:val="bottom"/>
            <w:hideMark/>
          </w:tcPr>
          <w:p w14:paraId="05B5A77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2.611.975,00 </w:t>
            </w:r>
          </w:p>
        </w:tc>
        <w:tc>
          <w:tcPr>
            <w:tcW w:w="471" w:type="pct"/>
            <w:tcBorders>
              <w:top w:val="nil"/>
              <w:left w:val="nil"/>
              <w:bottom w:val="single" w:sz="4" w:space="0" w:color="auto"/>
              <w:right w:val="single" w:sz="4" w:space="0" w:color="auto"/>
            </w:tcBorders>
            <w:noWrap/>
            <w:vAlign w:val="bottom"/>
            <w:hideMark/>
          </w:tcPr>
          <w:p w14:paraId="24E7592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4.263.388,00 </w:t>
            </w:r>
          </w:p>
        </w:tc>
        <w:tc>
          <w:tcPr>
            <w:tcW w:w="471" w:type="pct"/>
            <w:tcBorders>
              <w:top w:val="nil"/>
              <w:left w:val="nil"/>
              <w:bottom w:val="single" w:sz="4" w:space="0" w:color="auto"/>
              <w:right w:val="single" w:sz="4" w:space="0" w:color="auto"/>
            </w:tcBorders>
            <w:noWrap/>
            <w:vAlign w:val="bottom"/>
            <w:hideMark/>
          </w:tcPr>
          <w:p w14:paraId="5A52FDF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2.611.975,00 </w:t>
            </w:r>
          </w:p>
        </w:tc>
        <w:tc>
          <w:tcPr>
            <w:tcW w:w="748" w:type="pct"/>
            <w:tcBorders>
              <w:top w:val="nil"/>
              <w:left w:val="nil"/>
              <w:bottom w:val="single" w:sz="4" w:space="0" w:color="auto"/>
              <w:right w:val="single" w:sz="4" w:space="0" w:color="auto"/>
            </w:tcBorders>
            <w:noWrap/>
            <w:vAlign w:val="bottom"/>
            <w:hideMark/>
          </w:tcPr>
          <w:p w14:paraId="3CE692D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3.410.710,00 </w:t>
            </w:r>
          </w:p>
        </w:tc>
        <w:tc>
          <w:tcPr>
            <w:tcW w:w="474" w:type="pct"/>
            <w:tcBorders>
              <w:top w:val="nil"/>
              <w:left w:val="nil"/>
              <w:bottom w:val="single" w:sz="4" w:space="0" w:color="auto"/>
              <w:right w:val="single" w:sz="4" w:space="0" w:color="auto"/>
            </w:tcBorders>
            <w:noWrap/>
            <w:vAlign w:val="bottom"/>
            <w:hideMark/>
          </w:tcPr>
          <w:p w14:paraId="749B802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2.350.778,00 </w:t>
            </w:r>
          </w:p>
        </w:tc>
        <w:tc>
          <w:tcPr>
            <w:tcW w:w="458" w:type="pct"/>
            <w:tcBorders>
              <w:top w:val="nil"/>
              <w:left w:val="nil"/>
              <w:bottom w:val="single" w:sz="4" w:space="0" w:color="auto"/>
              <w:right w:val="single" w:sz="4" w:space="0" w:color="auto"/>
            </w:tcBorders>
            <w:noWrap/>
            <w:vAlign w:val="bottom"/>
            <w:hideMark/>
          </w:tcPr>
          <w:p w14:paraId="0C90D17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2.233.239,00 </w:t>
            </w:r>
          </w:p>
        </w:tc>
        <w:tc>
          <w:tcPr>
            <w:tcW w:w="447" w:type="pct"/>
            <w:tcBorders>
              <w:top w:val="nil"/>
              <w:left w:val="nil"/>
              <w:bottom w:val="single" w:sz="4" w:space="0" w:color="auto"/>
              <w:right w:val="single" w:sz="4" w:space="0" w:color="auto"/>
            </w:tcBorders>
            <w:noWrap/>
            <w:vAlign w:val="bottom"/>
            <w:hideMark/>
          </w:tcPr>
          <w:p w14:paraId="2AC0354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4.263.388,00 </w:t>
            </w:r>
          </w:p>
        </w:tc>
        <w:tc>
          <w:tcPr>
            <w:tcW w:w="508" w:type="pct"/>
            <w:tcBorders>
              <w:top w:val="nil"/>
              <w:left w:val="nil"/>
              <w:bottom w:val="single" w:sz="4" w:space="0" w:color="auto"/>
              <w:right w:val="single" w:sz="4" w:space="0" w:color="auto"/>
            </w:tcBorders>
            <w:noWrap/>
            <w:vAlign w:val="bottom"/>
            <w:hideMark/>
          </w:tcPr>
          <w:p w14:paraId="2AC861A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4.092.852,00 </w:t>
            </w:r>
          </w:p>
        </w:tc>
      </w:tr>
      <w:tr w:rsidR="00866625" w:rsidRPr="00F06EF3" w14:paraId="645AF834"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3B681C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197</w:t>
            </w:r>
          </w:p>
        </w:tc>
        <w:tc>
          <w:tcPr>
            <w:tcW w:w="685" w:type="pct"/>
            <w:tcBorders>
              <w:top w:val="nil"/>
              <w:left w:val="nil"/>
              <w:bottom w:val="single" w:sz="4" w:space="0" w:color="auto"/>
              <w:right w:val="single" w:sz="4" w:space="0" w:color="auto"/>
            </w:tcBorders>
            <w:vAlign w:val="bottom"/>
            <w:hideMark/>
          </w:tcPr>
          <w:p w14:paraId="3B9CB92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TERMINAL AXIAL</w:t>
            </w:r>
          </w:p>
        </w:tc>
        <w:tc>
          <w:tcPr>
            <w:tcW w:w="515" w:type="pct"/>
            <w:tcBorders>
              <w:top w:val="nil"/>
              <w:left w:val="nil"/>
              <w:bottom w:val="single" w:sz="4" w:space="0" w:color="auto"/>
              <w:right w:val="single" w:sz="4" w:space="0" w:color="auto"/>
            </w:tcBorders>
            <w:noWrap/>
            <w:vAlign w:val="bottom"/>
            <w:hideMark/>
          </w:tcPr>
          <w:p w14:paraId="0677161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597.050,00 </w:t>
            </w:r>
          </w:p>
        </w:tc>
        <w:tc>
          <w:tcPr>
            <w:tcW w:w="471" w:type="pct"/>
            <w:tcBorders>
              <w:top w:val="nil"/>
              <w:left w:val="nil"/>
              <w:bottom w:val="single" w:sz="4" w:space="0" w:color="auto"/>
              <w:right w:val="single" w:sz="4" w:space="0" w:color="auto"/>
            </w:tcBorders>
            <w:noWrap/>
            <w:vAlign w:val="bottom"/>
            <w:hideMark/>
          </w:tcPr>
          <w:p w14:paraId="2197F1F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776.122,00 </w:t>
            </w:r>
          </w:p>
        </w:tc>
        <w:tc>
          <w:tcPr>
            <w:tcW w:w="471" w:type="pct"/>
            <w:tcBorders>
              <w:top w:val="nil"/>
              <w:left w:val="nil"/>
              <w:bottom w:val="single" w:sz="4" w:space="0" w:color="auto"/>
              <w:right w:val="single" w:sz="4" w:space="0" w:color="auto"/>
            </w:tcBorders>
            <w:noWrap/>
            <w:vAlign w:val="bottom"/>
            <w:hideMark/>
          </w:tcPr>
          <w:p w14:paraId="5D2A304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597.050,00 </w:t>
            </w:r>
          </w:p>
        </w:tc>
        <w:tc>
          <w:tcPr>
            <w:tcW w:w="748" w:type="pct"/>
            <w:tcBorders>
              <w:top w:val="nil"/>
              <w:left w:val="nil"/>
              <w:bottom w:val="single" w:sz="4" w:space="0" w:color="auto"/>
              <w:right w:val="single" w:sz="4" w:space="0" w:color="auto"/>
            </w:tcBorders>
            <w:noWrap/>
            <w:vAlign w:val="bottom"/>
            <w:hideMark/>
          </w:tcPr>
          <w:p w14:paraId="368AD95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620.898,00 </w:t>
            </w:r>
          </w:p>
        </w:tc>
        <w:tc>
          <w:tcPr>
            <w:tcW w:w="474" w:type="pct"/>
            <w:tcBorders>
              <w:top w:val="nil"/>
              <w:left w:val="nil"/>
              <w:bottom w:val="single" w:sz="4" w:space="0" w:color="auto"/>
              <w:right w:val="single" w:sz="4" w:space="0" w:color="auto"/>
            </w:tcBorders>
            <w:noWrap/>
            <w:vAlign w:val="bottom"/>
            <w:hideMark/>
          </w:tcPr>
          <w:p w14:paraId="07C0349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537.345,00 </w:t>
            </w:r>
          </w:p>
        </w:tc>
        <w:tc>
          <w:tcPr>
            <w:tcW w:w="458" w:type="pct"/>
            <w:tcBorders>
              <w:top w:val="nil"/>
              <w:left w:val="nil"/>
              <w:bottom w:val="single" w:sz="4" w:space="0" w:color="auto"/>
              <w:right w:val="single" w:sz="4" w:space="0" w:color="auto"/>
            </w:tcBorders>
            <w:noWrap/>
            <w:vAlign w:val="bottom"/>
            <w:hideMark/>
          </w:tcPr>
          <w:p w14:paraId="73ADA2B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510.478,00 </w:t>
            </w:r>
          </w:p>
        </w:tc>
        <w:tc>
          <w:tcPr>
            <w:tcW w:w="447" w:type="pct"/>
            <w:tcBorders>
              <w:top w:val="nil"/>
              <w:left w:val="nil"/>
              <w:bottom w:val="single" w:sz="4" w:space="0" w:color="auto"/>
              <w:right w:val="single" w:sz="4" w:space="0" w:color="auto"/>
            </w:tcBorders>
            <w:noWrap/>
            <w:vAlign w:val="bottom"/>
            <w:hideMark/>
          </w:tcPr>
          <w:p w14:paraId="674788D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776.122,00 </w:t>
            </w:r>
          </w:p>
        </w:tc>
        <w:tc>
          <w:tcPr>
            <w:tcW w:w="508" w:type="pct"/>
            <w:tcBorders>
              <w:top w:val="nil"/>
              <w:left w:val="nil"/>
              <w:bottom w:val="single" w:sz="4" w:space="0" w:color="auto"/>
              <w:right w:val="single" w:sz="4" w:space="0" w:color="auto"/>
            </w:tcBorders>
            <w:noWrap/>
            <w:vAlign w:val="bottom"/>
            <w:hideMark/>
          </w:tcPr>
          <w:p w14:paraId="3E58810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745.078,00 </w:t>
            </w:r>
          </w:p>
        </w:tc>
      </w:tr>
      <w:tr w:rsidR="00866625" w:rsidRPr="00F06EF3" w14:paraId="42762D01"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10F0DD1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198</w:t>
            </w:r>
          </w:p>
        </w:tc>
        <w:tc>
          <w:tcPr>
            <w:tcW w:w="685" w:type="pct"/>
            <w:tcBorders>
              <w:top w:val="nil"/>
              <w:left w:val="nil"/>
              <w:bottom w:val="single" w:sz="4" w:space="0" w:color="auto"/>
              <w:right w:val="single" w:sz="4" w:space="0" w:color="auto"/>
            </w:tcBorders>
            <w:vAlign w:val="bottom"/>
            <w:hideMark/>
          </w:tcPr>
          <w:p w14:paraId="035EEBB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AMORTIGUADOR DIRECCION</w:t>
            </w:r>
          </w:p>
        </w:tc>
        <w:tc>
          <w:tcPr>
            <w:tcW w:w="515" w:type="pct"/>
            <w:tcBorders>
              <w:top w:val="nil"/>
              <w:left w:val="nil"/>
              <w:bottom w:val="single" w:sz="4" w:space="0" w:color="auto"/>
              <w:right w:val="single" w:sz="4" w:space="0" w:color="auto"/>
            </w:tcBorders>
            <w:noWrap/>
            <w:vAlign w:val="bottom"/>
            <w:hideMark/>
          </w:tcPr>
          <w:p w14:paraId="6B867B7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1.077.735,00 </w:t>
            </w:r>
          </w:p>
        </w:tc>
        <w:tc>
          <w:tcPr>
            <w:tcW w:w="471" w:type="pct"/>
            <w:tcBorders>
              <w:top w:val="nil"/>
              <w:left w:val="nil"/>
              <w:bottom w:val="single" w:sz="4" w:space="0" w:color="auto"/>
              <w:right w:val="single" w:sz="4" w:space="0" w:color="auto"/>
            </w:tcBorders>
            <w:noWrap/>
            <w:vAlign w:val="bottom"/>
            <w:hideMark/>
          </w:tcPr>
          <w:p w14:paraId="213B5AD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1.175.711,00 </w:t>
            </w:r>
          </w:p>
        </w:tc>
        <w:tc>
          <w:tcPr>
            <w:tcW w:w="471" w:type="pct"/>
            <w:tcBorders>
              <w:top w:val="nil"/>
              <w:left w:val="nil"/>
              <w:bottom w:val="single" w:sz="4" w:space="0" w:color="auto"/>
              <w:right w:val="single" w:sz="4" w:space="0" w:color="auto"/>
            </w:tcBorders>
            <w:noWrap/>
            <w:vAlign w:val="bottom"/>
            <w:hideMark/>
          </w:tcPr>
          <w:p w14:paraId="7D190FC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1.077.735,00 </w:t>
            </w:r>
          </w:p>
        </w:tc>
        <w:tc>
          <w:tcPr>
            <w:tcW w:w="748" w:type="pct"/>
            <w:tcBorders>
              <w:top w:val="nil"/>
              <w:left w:val="nil"/>
              <w:bottom w:val="single" w:sz="4" w:space="0" w:color="auto"/>
              <w:right w:val="single" w:sz="4" w:space="0" w:color="auto"/>
            </w:tcBorders>
            <w:noWrap/>
            <w:vAlign w:val="bottom"/>
            <w:hideMark/>
          </w:tcPr>
          <w:p w14:paraId="457EE9B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940.569,00 </w:t>
            </w:r>
          </w:p>
        </w:tc>
        <w:tc>
          <w:tcPr>
            <w:tcW w:w="474" w:type="pct"/>
            <w:tcBorders>
              <w:top w:val="nil"/>
              <w:left w:val="nil"/>
              <w:bottom w:val="single" w:sz="4" w:space="0" w:color="auto"/>
              <w:right w:val="single" w:sz="4" w:space="0" w:color="auto"/>
            </w:tcBorders>
            <w:noWrap/>
            <w:vAlign w:val="bottom"/>
            <w:hideMark/>
          </w:tcPr>
          <w:p w14:paraId="30D8A96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969.962,00 </w:t>
            </w:r>
          </w:p>
        </w:tc>
        <w:tc>
          <w:tcPr>
            <w:tcW w:w="458" w:type="pct"/>
            <w:tcBorders>
              <w:top w:val="nil"/>
              <w:left w:val="nil"/>
              <w:bottom w:val="single" w:sz="4" w:space="0" w:color="auto"/>
              <w:right w:val="single" w:sz="4" w:space="0" w:color="auto"/>
            </w:tcBorders>
            <w:noWrap/>
            <w:vAlign w:val="bottom"/>
            <w:hideMark/>
          </w:tcPr>
          <w:p w14:paraId="02E6EC4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921.463,00 </w:t>
            </w:r>
          </w:p>
        </w:tc>
        <w:tc>
          <w:tcPr>
            <w:tcW w:w="447" w:type="pct"/>
            <w:tcBorders>
              <w:top w:val="nil"/>
              <w:left w:val="nil"/>
              <w:bottom w:val="single" w:sz="4" w:space="0" w:color="auto"/>
              <w:right w:val="single" w:sz="4" w:space="0" w:color="auto"/>
            </w:tcBorders>
            <w:noWrap/>
            <w:vAlign w:val="bottom"/>
            <w:hideMark/>
          </w:tcPr>
          <w:p w14:paraId="7002DA7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1.175.711,00 </w:t>
            </w:r>
          </w:p>
        </w:tc>
        <w:tc>
          <w:tcPr>
            <w:tcW w:w="508" w:type="pct"/>
            <w:tcBorders>
              <w:top w:val="nil"/>
              <w:left w:val="nil"/>
              <w:bottom w:val="single" w:sz="4" w:space="0" w:color="auto"/>
              <w:right w:val="single" w:sz="4" w:space="0" w:color="auto"/>
            </w:tcBorders>
            <w:noWrap/>
            <w:vAlign w:val="bottom"/>
            <w:hideMark/>
          </w:tcPr>
          <w:p w14:paraId="388431C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1.128.683,00 </w:t>
            </w:r>
          </w:p>
        </w:tc>
      </w:tr>
      <w:tr w:rsidR="00866625" w:rsidRPr="00F06EF3" w14:paraId="22976AD0"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AA9626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199</w:t>
            </w:r>
          </w:p>
        </w:tc>
        <w:tc>
          <w:tcPr>
            <w:tcW w:w="685" w:type="pct"/>
            <w:tcBorders>
              <w:top w:val="nil"/>
              <w:left w:val="nil"/>
              <w:bottom w:val="single" w:sz="4" w:space="0" w:color="auto"/>
              <w:right w:val="single" w:sz="4" w:space="0" w:color="auto"/>
            </w:tcBorders>
            <w:vAlign w:val="bottom"/>
            <w:hideMark/>
          </w:tcPr>
          <w:p w14:paraId="5F3181A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ROTULA INFERIOR</w:t>
            </w:r>
          </w:p>
        </w:tc>
        <w:tc>
          <w:tcPr>
            <w:tcW w:w="515" w:type="pct"/>
            <w:tcBorders>
              <w:top w:val="nil"/>
              <w:left w:val="nil"/>
              <w:bottom w:val="single" w:sz="4" w:space="0" w:color="auto"/>
              <w:right w:val="single" w:sz="4" w:space="0" w:color="auto"/>
            </w:tcBorders>
            <w:noWrap/>
            <w:vAlign w:val="bottom"/>
            <w:hideMark/>
          </w:tcPr>
          <w:p w14:paraId="0947DB4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636.171,00 </w:t>
            </w:r>
          </w:p>
        </w:tc>
        <w:tc>
          <w:tcPr>
            <w:tcW w:w="471" w:type="pct"/>
            <w:tcBorders>
              <w:top w:val="nil"/>
              <w:left w:val="nil"/>
              <w:bottom w:val="single" w:sz="4" w:space="0" w:color="auto"/>
              <w:right w:val="single" w:sz="4" w:space="0" w:color="auto"/>
            </w:tcBorders>
            <w:noWrap/>
            <w:vAlign w:val="bottom"/>
            <w:hideMark/>
          </w:tcPr>
          <w:p w14:paraId="24B3228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866.299,00 </w:t>
            </w:r>
          </w:p>
        </w:tc>
        <w:tc>
          <w:tcPr>
            <w:tcW w:w="471" w:type="pct"/>
            <w:tcBorders>
              <w:top w:val="nil"/>
              <w:left w:val="nil"/>
              <w:bottom w:val="single" w:sz="4" w:space="0" w:color="auto"/>
              <w:right w:val="single" w:sz="4" w:space="0" w:color="auto"/>
            </w:tcBorders>
            <w:noWrap/>
            <w:vAlign w:val="bottom"/>
            <w:hideMark/>
          </w:tcPr>
          <w:p w14:paraId="0741888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636.171,00 </w:t>
            </w:r>
          </w:p>
        </w:tc>
        <w:tc>
          <w:tcPr>
            <w:tcW w:w="748" w:type="pct"/>
            <w:tcBorders>
              <w:top w:val="nil"/>
              <w:left w:val="nil"/>
              <w:bottom w:val="single" w:sz="4" w:space="0" w:color="auto"/>
              <w:right w:val="single" w:sz="4" w:space="0" w:color="auto"/>
            </w:tcBorders>
            <w:noWrap/>
            <w:vAlign w:val="bottom"/>
            <w:hideMark/>
          </w:tcPr>
          <w:p w14:paraId="781FDFA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693.039,00 </w:t>
            </w:r>
          </w:p>
        </w:tc>
        <w:tc>
          <w:tcPr>
            <w:tcW w:w="474" w:type="pct"/>
            <w:tcBorders>
              <w:top w:val="nil"/>
              <w:left w:val="nil"/>
              <w:bottom w:val="single" w:sz="4" w:space="0" w:color="auto"/>
              <w:right w:val="single" w:sz="4" w:space="0" w:color="auto"/>
            </w:tcBorders>
            <w:noWrap/>
            <w:vAlign w:val="bottom"/>
            <w:hideMark/>
          </w:tcPr>
          <w:p w14:paraId="79D3515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572.554,00 </w:t>
            </w:r>
          </w:p>
        </w:tc>
        <w:tc>
          <w:tcPr>
            <w:tcW w:w="458" w:type="pct"/>
            <w:tcBorders>
              <w:top w:val="nil"/>
              <w:left w:val="nil"/>
              <w:bottom w:val="single" w:sz="4" w:space="0" w:color="auto"/>
              <w:right w:val="single" w:sz="4" w:space="0" w:color="auto"/>
            </w:tcBorders>
            <w:noWrap/>
            <w:vAlign w:val="bottom"/>
            <w:hideMark/>
          </w:tcPr>
          <w:p w14:paraId="3AE3A03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543.926,00 </w:t>
            </w:r>
          </w:p>
        </w:tc>
        <w:tc>
          <w:tcPr>
            <w:tcW w:w="447" w:type="pct"/>
            <w:tcBorders>
              <w:top w:val="nil"/>
              <w:left w:val="nil"/>
              <w:bottom w:val="single" w:sz="4" w:space="0" w:color="auto"/>
              <w:right w:val="single" w:sz="4" w:space="0" w:color="auto"/>
            </w:tcBorders>
            <w:noWrap/>
            <w:vAlign w:val="bottom"/>
            <w:hideMark/>
          </w:tcPr>
          <w:p w14:paraId="4986275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866.299,00 </w:t>
            </w:r>
          </w:p>
        </w:tc>
        <w:tc>
          <w:tcPr>
            <w:tcW w:w="508" w:type="pct"/>
            <w:tcBorders>
              <w:top w:val="nil"/>
              <w:left w:val="nil"/>
              <w:bottom w:val="single" w:sz="4" w:space="0" w:color="auto"/>
              <w:right w:val="single" w:sz="4" w:space="0" w:color="auto"/>
            </w:tcBorders>
            <w:noWrap/>
            <w:vAlign w:val="bottom"/>
            <w:hideMark/>
          </w:tcPr>
          <w:p w14:paraId="3A9FE16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831.647,00 </w:t>
            </w:r>
          </w:p>
        </w:tc>
      </w:tr>
      <w:tr w:rsidR="00866625" w:rsidRPr="00F06EF3" w14:paraId="2A0E926D"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5E9761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200</w:t>
            </w:r>
          </w:p>
        </w:tc>
        <w:tc>
          <w:tcPr>
            <w:tcW w:w="685" w:type="pct"/>
            <w:tcBorders>
              <w:top w:val="nil"/>
              <w:left w:val="nil"/>
              <w:bottom w:val="single" w:sz="4" w:space="0" w:color="auto"/>
              <w:right w:val="single" w:sz="4" w:space="0" w:color="auto"/>
            </w:tcBorders>
            <w:vAlign w:val="bottom"/>
            <w:hideMark/>
          </w:tcPr>
          <w:p w14:paraId="086449F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ROTULA SUPERIOR</w:t>
            </w:r>
          </w:p>
        </w:tc>
        <w:tc>
          <w:tcPr>
            <w:tcW w:w="515" w:type="pct"/>
            <w:tcBorders>
              <w:top w:val="nil"/>
              <w:left w:val="nil"/>
              <w:bottom w:val="single" w:sz="4" w:space="0" w:color="auto"/>
              <w:right w:val="single" w:sz="4" w:space="0" w:color="auto"/>
            </w:tcBorders>
            <w:noWrap/>
            <w:vAlign w:val="bottom"/>
            <w:hideMark/>
          </w:tcPr>
          <w:p w14:paraId="0A765B0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681.527,00 </w:t>
            </w:r>
          </w:p>
        </w:tc>
        <w:tc>
          <w:tcPr>
            <w:tcW w:w="471" w:type="pct"/>
            <w:tcBorders>
              <w:top w:val="nil"/>
              <w:left w:val="nil"/>
              <w:bottom w:val="single" w:sz="4" w:space="0" w:color="auto"/>
              <w:right w:val="single" w:sz="4" w:space="0" w:color="auto"/>
            </w:tcBorders>
            <w:noWrap/>
            <w:vAlign w:val="bottom"/>
            <w:hideMark/>
          </w:tcPr>
          <w:p w14:paraId="798DF9C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911.477,00 </w:t>
            </w:r>
          </w:p>
        </w:tc>
        <w:tc>
          <w:tcPr>
            <w:tcW w:w="471" w:type="pct"/>
            <w:tcBorders>
              <w:top w:val="nil"/>
              <w:left w:val="nil"/>
              <w:bottom w:val="single" w:sz="4" w:space="0" w:color="auto"/>
              <w:right w:val="single" w:sz="4" w:space="0" w:color="auto"/>
            </w:tcBorders>
            <w:noWrap/>
            <w:vAlign w:val="bottom"/>
            <w:hideMark/>
          </w:tcPr>
          <w:p w14:paraId="56B3F48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681.527,00 </w:t>
            </w:r>
          </w:p>
        </w:tc>
        <w:tc>
          <w:tcPr>
            <w:tcW w:w="748" w:type="pct"/>
            <w:tcBorders>
              <w:top w:val="nil"/>
              <w:left w:val="nil"/>
              <w:bottom w:val="single" w:sz="4" w:space="0" w:color="auto"/>
              <w:right w:val="single" w:sz="4" w:space="0" w:color="auto"/>
            </w:tcBorders>
            <w:noWrap/>
            <w:vAlign w:val="bottom"/>
            <w:hideMark/>
          </w:tcPr>
          <w:p w14:paraId="50B993F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729.182,00 </w:t>
            </w:r>
          </w:p>
        </w:tc>
        <w:tc>
          <w:tcPr>
            <w:tcW w:w="474" w:type="pct"/>
            <w:tcBorders>
              <w:top w:val="nil"/>
              <w:left w:val="nil"/>
              <w:bottom w:val="single" w:sz="4" w:space="0" w:color="auto"/>
              <w:right w:val="single" w:sz="4" w:space="0" w:color="auto"/>
            </w:tcBorders>
            <w:noWrap/>
            <w:vAlign w:val="bottom"/>
            <w:hideMark/>
          </w:tcPr>
          <w:p w14:paraId="7A6E8D9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613.374,00 </w:t>
            </w:r>
          </w:p>
        </w:tc>
        <w:tc>
          <w:tcPr>
            <w:tcW w:w="458" w:type="pct"/>
            <w:tcBorders>
              <w:top w:val="nil"/>
              <w:left w:val="nil"/>
              <w:bottom w:val="single" w:sz="4" w:space="0" w:color="auto"/>
              <w:right w:val="single" w:sz="4" w:space="0" w:color="auto"/>
            </w:tcBorders>
            <w:noWrap/>
            <w:vAlign w:val="bottom"/>
            <w:hideMark/>
          </w:tcPr>
          <w:p w14:paraId="7E3C089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582.706,00 </w:t>
            </w:r>
          </w:p>
        </w:tc>
        <w:tc>
          <w:tcPr>
            <w:tcW w:w="447" w:type="pct"/>
            <w:tcBorders>
              <w:top w:val="nil"/>
              <w:left w:val="nil"/>
              <w:bottom w:val="single" w:sz="4" w:space="0" w:color="auto"/>
              <w:right w:val="single" w:sz="4" w:space="0" w:color="auto"/>
            </w:tcBorders>
            <w:noWrap/>
            <w:vAlign w:val="bottom"/>
            <w:hideMark/>
          </w:tcPr>
          <w:p w14:paraId="602378F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911.477,00 </w:t>
            </w:r>
          </w:p>
        </w:tc>
        <w:tc>
          <w:tcPr>
            <w:tcW w:w="508" w:type="pct"/>
            <w:tcBorders>
              <w:top w:val="nil"/>
              <w:left w:val="nil"/>
              <w:bottom w:val="single" w:sz="4" w:space="0" w:color="auto"/>
              <w:right w:val="single" w:sz="4" w:space="0" w:color="auto"/>
            </w:tcBorders>
            <w:noWrap/>
            <w:vAlign w:val="bottom"/>
            <w:hideMark/>
          </w:tcPr>
          <w:p w14:paraId="4BE4F81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875.018,00 </w:t>
            </w:r>
          </w:p>
        </w:tc>
      </w:tr>
      <w:tr w:rsidR="00866625" w:rsidRPr="00F06EF3" w14:paraId="792B6EA8"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C14340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201</w:t>
            </w:r>
          </w:p>
        </w:tc>
        <w:tc>
          <w:tcPr>
            <w:tcW w:w="685" w:type="pct"/>
            <w:tcBorders>
              <w:top w:val="nil"/>
              <w:left w:val="nil"/>
              <w:bottom w:val="single" w:sz="4" w:space="0" w:color="auto"/>
              <w:right w:val="single" w:sz="4" w:space="0" w:color="auto"/>
            </w:tcBorders>
            <w:vAlign w:val="bottom"/>
            <w:hideMark/>
          </w:tcPr>
          <w:p w14:paraId="7E1D58A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BARRA ESTABILIZADORA</w:t>
            </w:r>
          </w:p>
        </w:tc>
        <w:tc>
          <w:tcPr>
            <w:tcW w:w="515" w:type="pct"/>
            <w:tcBorders>
              <w:top w:val="nil"/>
              <w:left w:val="nil"/>
              <w:bottom w:val="single" w:sz="4" w:space="0" w:color="auto"/>
              <w:right w:val="single" w:sz="4" w:space="0" w:color="auto"/>
            </w:tcBorders>
            <w:noWrap/>
            <w:vAlign w:val="bottom"/>
            <w:hideMark/>
          </w:tcPr>
          <w:p w14:paraId="46DF8DA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1.472.306,00 </w:t>
            </w:r>
          </w:p>
        </w:tc>
        <w:tc>
          <w:tcPr>
            <w:tcW w:w="471" w:type="pct"/>
            <w:tcBorders>
              <w:top w:val="nil"/>
              <w:left w:val="nil"/>
              <w:bottom w:val="single" w:sz="4" w:space="0" w:color="auto"/>
              <w:right w:val="single" w:sz="4" w:space="0" w:color="auto"/>
            </w:tcBorders>
            <w:noWrap/>
            <w:vAlign w:val="bottom"/>
            <w:hideMark/>
          </w:tcPr>
          <w:p w14:paraId="094B4C4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2.930.922,00 </w:t>
            </w:r>
          </w:p>
        </w:tc>
        <w:tc>
          <w:tcPr>
            <w:tcW w:w="471" w:type="pct"/>
            <w:tcBorders>
              <w:top w:val="nil"/>
              <w:left w:val="nil"/>
              <w:bottom w:val="single" w:sz="4" w:space="0" w:color="auto"/>
              <w:right w:val="single" w:sz="4" w:space="0" w:color="auto"/>
            </w:tcBorders>
            <w:noWrap/>
            <w:vAlign w:val="bottom"/>
            <w:hideMark/>
          </w:tcPr>
          <w:p w14:paraId="28B9907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1.472.306,00 </w:t>
            </w:r>
          </w:p>
        </w:tc>
        <w:tc>
          <w:tcPr>
            <w:tcW w:w="748" w:type="pct"/>
            <w:tcBorders>
              <w:top w:val="nil"/>
              <w:left w:val="nil"/>
              <w:bottom w:val="single" w:sz="4" w:space="0" w:color="auto"/>
              <w:right w:val="single" w:sz="4" w:space="0" w:color="auto"/>
            </w:tcBorders>
            <w:noWrap/>
            <w:vAlign w:val="bottom"/>
            <w:hideMark/>
          </w:tcPr>
          <w:p w14:paraId="71E6FA5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2.344.738,00 </w:t>
            </w:r>
          </w:p>
        </w:tc>
        <w:tc>
          <w:tcPr>
            <w:tcW w:w="474" w:type="pct"/>
            <w:tcBorders>
              <w:top w:val="nil"/>
              <w:left w:val="nil"/>
              <w:bottom w:val="single" w:sz="4" w:space="0" w:color="auto"/>
              <w:right w:val="single" w:sz="4" w:space="0" w:color="auto"/>
            </w:tcBorders>
            <w:noWrap/>
            <w:vAlign w:val="bottom"/>
            <w:hideMark/>
          </w:tcPr>
          <w:p w14:paraId="451DE94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1.325.075,00 </w:t>
            </w:r>
          </w:p>
        </w:tc>
        <w:tc>
          <w:tcPr>
            <w:tcW w:w="458" w:type="pct"/>
            <w:tcBorders>
              <w:top w:val="nil"/>
              <w:left w:val="nil"/>
              <w:bottom w:val="single" w:sz="4" w:space="0" w:color="auto"/>
              <w:right w:val="single" w:sz="4" w:space="0" w:color="auto"/>
            </w:tcBorders>
            <w:noWrap/>
            <w:vAlign w:val="bottom"/>
            <w:hideMark/>
          </w:tcPr>
          <w:p w14:paraId="278AA8A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1.258.822,00 </w:t>
            </w:r>
          </w:p>
        </w:tc>
        <w:tc>
          <w:tcPr>
            <w:tcW w:w="447" w:type="pct"/>
            <w:tcBorders>
              <w:top w:val="nil"/>
              <w:left w:val="nil"/>
              <w:bottom w:val="single" w:sz="4" w:space="0" w:color="auto"/>
              <w:right w:val="single" w:sz="4" w:space="0" w:color="auto"/>
            </w:tcBorders>
            <w:noWrap/>
            <w:vAlign w:val="bottom"/>
            <w:hideMark/>
          </w:tcPr>
          <w:p w14:paraId="0D74C51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2.930.922,00 </w:t>
            </w:r>
          </w:p>
        </w:tc>
        <w:tc>
          <w:tcPr>
            <w:tcW w:w="508" w:type="pct"/>
            <w:tcBorders>
              <w:top w:val="nil"/>
              <w:left w:val="nil"/>
              <w:bottom w:val="single" w:sz="4" w:space="0" w:color="auto"/>
              <w:right w:val="single" w:sz="4" w:space="0" w:color="auto"/>
            </w:tcBorders>
            <w:noWrap/>
            <w:vAlign w:val="bottom"/>
            <w:hideMark/>
          </w:tcPr>
          <w:p w14:paraId="53B8F21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2.813.686,00 </w:t>
            </w:r>
          </w:p>
        </w:tc>
      </w:tr>
      <w:tr w:rsidR="00866625" w:rsidRPr="00F06EF3" w14:paraId="18EFFB1C"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1241263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202</w:t>
            </w:r>
          </w:p>
        </w:tc>
        <w:tc>
          <w:tcPr>
            <w:tcW w:w="685" w:type="pct"/>
            <w:tcBorders>
              <w:top w:val="nil"/>
              <w:left w:val="nil"/>
              <w:bottom w:val="single" w:sz="4" w:space="0" w:color="auto"/>
              <w:right w:val="single" w:sz="4" w:space="0" w:color="auto"/>
            </w:tcBorders>
            <w:vAlign w:val="bottom"/>
            <w:hideMark/>
          </w:tcPr>
          <w:p w14:paraId="6864815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TEMPLETE BARRA ESTABILIZADORA</w:t>
            </w:r>
          </w:p>
        </w:tc>
        <w:tc>
          <w:tcPr>
            <w:tcW w:w="515" w:type="pct"/>
            <w:tcBorders>
              <w:top w:val="nil"/>
              <w:left w:val="nil"/>
              <w:bottom w:val="single" w:sz="4" w:space="0" w:color="auto"/>
              <w:right w:val="single" w:sz="4" w:space="0" w:color="auto"/>
            </w:tcBorders>
            <w:noWrap/>
            <w:vAlign w:val="bottom"/>
            <w:hideMark/>
          </w:tcPr>
          <w:p w14:paraId="72C3EE7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868.021,00 </w:t>
            </w:r>
          </w:p>
        </w:tc>
        <w:tc>
          <w:tcPr>
            <w:tcW w:w="471" w:type="pct"/>
            <w:tcBorders>
              <w:top w:val="nil"/>
              <w:left w:val="nil"/>
              <w:bottom w:val="single" w:sz="4" w:space="0" w:color="auto"/>
              <w:right w:val="single" w:sz="4" w:space="0" w:color="auto"/>
            </w:tcBorders>
            <w:noWrap/>
            <w:vAlign w:val="bottom"/>
            <w:hideMark/>
          </w:tcPr>
          <w:p w14:paraId="61A0BDC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4.353.148,00 </w:t>
            </w:r>
          </w:p>
        </w:tc>
        <w:tc>
          <w:tcPr>
            <w:tcW w:w="471" w:type="pct"/>
            <w:tcBorders>
              <w:top w:val="nil"/>
              <w:left w:val="nil"/>
              <w:bottom w:val="single" w:sz="4" w:space="0" w:color="auto"/>
              <w:right w:val="single" w:sz="4" w:space="0" w:color="auto"/>
            </w:tcBorders>
            <w:noWrap/>
            <w:vAlign w:val="bottom"/>
            <w:hideMark/>
          </w:tcPr>
          <w:p w14:paraId="6E9D2DB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868.021,00 </w:t>
            </w:r>
          </w:p>
        </w:tc>
        <w:tc>
          <w:tcPr>
            <w:tcW w:w="748" w:type="pct"/>
            <w:tcBorders>
              <w:top w:val="nil"/>
              <w:left w:val="nil"/>
              <w:bottom w:val="single" w:sz="4" w:space="0" w:color="auto"/>
              <w:right w:val="single" w:sz="4" w:space="0" w:color="auto"/>
            </w:tcBorders>
            <w:noWrap/>
            <w:vAlign w:val="bottom"/>
            <w:hideMark/>
          </w:tcPr>
          <w:p w14:paraId="1EEFCF0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3.482.518,00 </w:t>
            </w:r>
          </w:p>
        </w:tc>
        <w:tc>
          <w:tcPr>
            <w:tcW w:w="474" w:type="pct"/>
            <w:tcBorders>
              <w:top w:val="nil"/>
              <w:left w:val="nil"/>
              <w:bottom w:val="single" w:sz="4" w:space="0" w:color="auto"/>
              <w:right w:val="single" w:sz="4" w:space="0" w:color="auto"/>
            </w:tcBorders>
            <w:noWrap/>
            <w:vAlign w:val="bottom"/>
            <w:hideMark/>
          </w:tcPr>
          <w:p w14:paraId="70E6EC1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781.219,00 </w:t>
            </w:r>
          </w:p>
        </w:tc>
        <w:tc>
          <w:tcPr>
            <w:tcW w:w="458" w:type="pct"/>
            <w:tcBorders>
              <w:top w:val="nil"/>
              <w:left w:val="nil"/>
              <w:bottom w:val="single" w:sz="4" w:space="0" w:color="auto"/>
              <w:right w:val="single" w:sz="4" w:space="0" w:color="auto"/>
            </w:tcBorders>
            <w:noWrap/>
            <w:vAlign w:val="bottom"/>
            <w:hideMark/>
          </w:tcPr>
          <w:p w14:paraId="65FBAA9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742.158,00 </w:t>
            </w:r>
          </w:p>
        </w:tc>
        <w:tc>
          <w:tcPr>
            <w:tcW w:w="447" w:type="pct"/>
            <w:tcBorders>
              <w:top w:val="nil"/>
              <w:left w:val="nil"/>
              <w:bottom w:val="single" w:sz="4" w:space="0" w:color="auto"/>
              <w:right w:val="single" w:sz="4" w:space="0" w:color="auto"/>
            </w:tcBorders>
            <w:noWrap/>
            <w:vAlign w:val="bottom"/>
            <w:hideMark/>
          </w:tcPr>
          <w:p w14:paraId="02CCF98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4.353.148,00 </w:t>
            </w:r>
          </w:p>
        </w:tc>
        <w:tc>
          <w:tcPr>
            <w:tcW w:w="508" w:type="pct"/>
            <w:tcBorders>
              <w:top w:val="nil"/>
              <w:left w:val="nil"/>
              <w:bottom w:val="single" w:sz="4" w:space="0" w:color="auto"/>
              <w:right w:val="single" w:sz="4" w:space="0" w:color="auto"/>
            </w:tcBorders>
            <w:noWrap/>
            <w:vAlign w:val="bottom"/>
            <w:hideMark/>
          </w:tcPr>
          <w:p w14:paraId="0C8D047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4.179.022,00 </w:t>
            </w:r>
          </w:p>
        </w:tc>
      </w:tr>
      <w:tr w:rsidR="00866625" w:rsidRPr="00F06EF3" w14:paraId="7E81FD53"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4981110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203</w:t>
            </w:r>
          </w:p>
        </w:tc>
        <w:tc>
          <w:tcPr>
            <w:tcW w:w="685" w:type="pct"/>
            <w:tcBorders>
              <w:top w:val="nil"/>
              <w:left w:val="nil"/>
              <w:bottom w:val="single" w:sz="4" w:space="0" w:color="auto"/>
              <w:right w:val="single" w:sz="4" w:space="0" w:color="auto"/>
            </w:tcBorders>
            <w:vAlign w:val="bottom"/>
            <w:hideMark/>
          </w:tcPr>
          <w:p w14:paraId="7777A03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BUJE BARRA ESTABILIZADORA</w:t>
            </w:r>
          </w:p>
        </w:tc>
        <w:tc>
          <w:tcPr>
            <w:tcW w:w="515" w:type="pct"/>
            <w:tcBorders>
              <w:top w:val="nil"/>
              <w:left w:val="nil"/>
              <w:bottom w:val="single" w:sz="4" w:space="0" w:color="auto"/>
              <w:right w:val="single" w:sz="4" w:space="0" w:color="auto"/>
            </w:tcBorders>
            <w:noWrap/>
            <w:vAlign w:val="bottom"/>
            <w:hideMark/>
          </w:tcPr>
          <w:p w14:paraId="434A053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250.885,00 </w:t>
            </w:r>
          </w:p>
        </w:tc>
        <w:tc>
          <w:tcPr>
            <w:tcW w:w="471" w:type="pct"/>
            <w:tcBorders>
              <w:top w:val="nil"/>
              <w:left w:val="nil"/>
              <w:bottom w:val="single" w:sz="4" w:space="0" w:color="auto"/>
              <w:right w:val="single" w:sz="4" w:space="0" w:color="auto"/>
            </w:tcBorders>
            <w:noWrap/>
            <w:vAlign w:val="bottom"/>
            <w:hideMark/>
          </w:tcPr>
          <w:p w14:paraId="09B7FC4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199.298,00 </w:t>
            </w:r>
          </w:p>
        </w:tc>
        <w:tc>
          <w:tcPr>
            <w:tcW w:w="471" w:type="pct"/>
            <w:tcBorders>
              <w:top w:val="nil"/>
              <w:left w:val="nil"/>
              <w:bottom w:val="single" w:sz="4" w:space="0" w:color="auto"/>
              <w:right w:val="single" w:sz="4" w:space="0" w:color="auto"/>
            </w:tcBorders>
            <w:noWrap/>
            <w:vAlign w:val="bottom"/>
            <w:hideMark/>
          </w:tcPr>
          <w:p w14:paraId="7255368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250.885,00 </w:t>
            </w:r>
          </w:p>
        </w:tc>
        <w:tc>
          <w:tcPr>
            <w:tcW w:w="748" w:type="pct"/>
            <w:tcBorders>
              <w:top w:val="nil"/>
              <w:left w:val="nil"/>
              <w:bottom w:val="single" w:sz="4" w:space="0" w:color="auto"/>
              <w:right w:val="single" w:sz="4" w:space="0" w:color="auto"/>
            </w:tcBorders>
            <w:noWrap/>
            <w:vAlign w:val="bottom"/>
            <w:hideMark/>
          </w:tcPr>
          <w:p w14:paraId="4A1AE9D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159.439,00 </w:t>
            </w:r>
          </w:p>
        </w:tc>
        <w:tc>
          <w:tcPr>
            <w:tcW w:w="474" w:type="pct"/>
            <w:tcBorders>
              <w:top w:val="nil"/>
              <w:left w:val="nil"/>
              <w:bottom w:val="single" w:sz="4" w:space="0" w:color="auto"/>
              <w:right w:val="single" w:sz="4" w:space="0" w:color="auto"/>
            </w:tcBorders>
            <w:noWrap/>
            <w:vAlign w:val="bottom"/>
            <w:hideMark/>
          </w:tcPr>
          <w:p w14:paraId="0589812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225.797,00 </w:t>
            </w:r>
          </w:p>
        </w:tc>
        <w:tc>
          <w:tcPr>
            <w:tcW w:w="458" w:type="pct"/>
            <w:tcBorders>
              <w:top w:val="nil"/>
              <w:left w:val="nil"/>
              <w:bottom w:val="single" w:sz="4" w:space="0" w:color="auto"/>
              <w:right w:val="single" w:sz="4" w:space="0" w:color="auto"/>
            </w:tcBorders>
            <w:noWrap/>
            <w:vAlign w:val="bottom"/>
            <w:hideMark/>
          </w:tcPr>
          <w:p w14:paraId="072C507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214.507,00 </w:t>
            </w:r>
          </w:p>
        </w:tc>
        <w:tc>
          <w:tcPr>
            <w:tcW w:w="447" w:type="pct"/>
            <w:tcBorders>
              <w:top w:val="nil"/>
              <w:left w:val="nil"/>
              <w:bottom w:val="single" w:sz="4" w:space="0" w:color="auto"/>
              <w:right w:val="single" w:sz="4" w:space="0" w:color="auto"/>
            </w:tcBorders>
            <w:noWrap/>
            <w:vAlign w:val="bottom"/>
            <w:hideMark/>
          </w:tcPr>
          <w:p w14:paraId="4A16DD6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199.298,00 </w:t>
            </w:r>
          </w:p>
        </w:tc>
        <w:tc>
          <w:tcPr>
            <w:tcW w:w="508" w:type="pct"/>
            <w:tcBorders>
              <w:top w:val="nil"/>
              <w:left w:val="nil"/>
              <w:bottom w:val="single" w:sz="4" w:space="0" w:color="auto"/>
              <w:right w:val="single" w:sz="4" w:space="0" w:color="auto"/>
            </w:tcBorders>
            <w:noWrap/>
            <w:vAlign w:val="bottom"/>
            <w:hideMark/>
          </w:tcPr>
          <w:p w14:paraId="6A37ECB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191.327,00 </w:t>
            </w:r>
          </w:p>
        </w:tc>
      </w:tr>
      <w:tr w:rsidR="00866625" w:rsidRPr="00F06EF3" w14:paraId="2238F855"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BE0643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204</w:t>
            </w:r>
          </w:p>
        </w:tc>
        <w:tc>
          <w:tcPr>
            <w:tcW w:w="685" w:type="pct"/>
            <w:tcBorders>
              <w:top w:val="nil"/>
              <w:left w:val="nil"/>
              <w:bottom w:val="single" w:sz="4" w:space="0" w:color="auto"/>
              <w:right w:val="single" w:sz="4" w:space="0" w:color="auto"/>
            </w:tcBorders>
            <w:vAlign w:val="bottom"/>
            <w:hideMark/>
          </w:tcPr>
          <w:p w14:paraId="4A7196F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ANILLO SEPARADOR EJE</w:t>
            </w:r>
          </w:p>
        </w:tc>
        <w:tc>
          <w:tcPr>
            <w:tcW w:w="515" w:type="pct"/>
            <w:tcBorders>
              <w:top w:val="nil"/>
              <w:left w:val="nil"/>
              <w:bottom w:val="single" w:sz="4" w:space="0" w:color="auto"/>
              <w:right w:val="single" w:sz="4" w:space="0" w:color="auto"/>
            </w:tcBorders>
            <w:noWrap/>
            <w:vAlign w:val="bottom"/>
            <w:hideMark/>
          </w:tcPr>
          <w:p w14:paraId="02B9DE7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361.971,00 </w:t>
            </w:r>
          </w:p>
        </w:tc>
        <w:tc>
          <w:tcPr>
            <w:tcW w:w="471" w:type="pct"/>
            <w:tcBorders>
              <w:top w:val="nil"/>
              <w:left w:val="nil"/>
              <w:bottom w:val="single" w:sz="4" w:space="0" w:color="auto"/>
              <w:right w:val="single" w:sz="4" w:space="0" w:color="auto"/>
            </w:tcBorders>
            <w:noWrap/>
            <w:vAlign w:val="bottom"/>
            <w:hideMark/>
          </w:tcPr>
          <w:p w14:paraId="2F987FC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394.877,00 </w:t>
            </w:r>
          </w:p>
        </w:tc>
        <w:tc>
          <w:tcPr>
            <w:tcW w:w="471" w:type="pct"/>
            <w:tcBorders>
              <w:top w:val="nil"/>
              <w:left w:val="nil"/>
              <w:bottom w:val="single" w:sz="4" w:space="0" w:color="auto"/>
              <w:right w:val="single" w:sz="4" w:space="0" w:color="auto"/>
            </w:tcBorders>
            <w:noWrap/>
            <w:vAlign w:val="bottom"/>
            <w:hideMark/>
          </w:tcPr>
          <w:p w14:paraId="086ADB8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361.971,00 </w:t>
            </w:r>
          </w:p>
        </w:tc>
        <w:tc>
          <w:tcPr>
            <w:tcW w:w="748" w:type="pct"/>
            <w:tcBorders>
              <w:top w:val="nil"/>
              <w:left w:val="nil"/>
              <w:bottom w:val="single" w:sz="4" w:space="0" w:color="auto"/>
              <w:right w:val="single" w:sz="4" w:space="0" w:color="auto"/>
            </w:tcBorders>
            <w:noWrap/>
            <w:vAlign w:val="bottom"/>
            <w:hideMark/>
          </w:tcPr>
          <w:p w14:paraId="06737EB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315.902,00 </w:t>
            </w:r>
          </w:p>
        </w:tc>
        <w:tc>
          <w:tcPr>
            <w:tcW w:w="474" w:type="pct"/>
            <w:tcBorders>
              <w:top w:val="nil"/>
              <w:left w:val="nil"/>
              <w:bottom w:val="single" w:sz="4" w:space="0" w:color="auto"/>
              <w:right w:val="single" w:sz="4" w:space="0" w:color="auto"/>
            </w:tcBorders>
            <w:noWrap/>
            <w:vAlign w:val="bottom"/>
            <w:hideMark/>
          </w:tcPr>
          <w:p w14:paraId="17D000D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325.774,00 </w:t>
            </w:r>
          </w:p>
        </w:tc>
        <w:tc>
          <w:tcPr>
            <w:tcW w:w="458" w:type="pct"/>
            <w:tcBorders>
              <w:top w:val="nil"/>
              <w:left w:val="nil"/>
              <w:bottom w:val="single" w:sz="4" w:space="0" w:color="auto"/>
              <w:right w:val="single" w:sz="4" w:space="0" w:color="auto"/>
            </w:tcBorders>
            <w:noWrap/>
            <w:vAlign w:val="bottom"/>
            <w:hideMark/>
          </w:tcPr>
          <w:p w14:paraId="21BC852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309.485,00 </w:t>
            </w:r>
          </w:p>
        </w:tc>
        <w:tc>
          <w:tcPr>
            <w:tcW w:w="447" w:type="pct"/>
            <w:tcBorders>
              <w:top w:val="nil"/>
              <w:left w:val="nil"/>
              <w:bottom w:val="single" w:sz="4" w:space="0" w:color="auto"/>
              <w:right w:val="single" w:sz="4" w:space="0" w:color="auto"/>
            </w:tcBorders>
            <w:noWrap/>
            <w:vAlign w:val="bottom"/>
            <w:hideMark/>
          </w:tcPr>
          <w:p w14:paraId="584D159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394.877,00 </w:t>
            </w:r>
          </w:p>
        </w:tc>
        <w:tc>
          <w:tcPr>
            <w:tcW w:w="508" w:type="pct"/>
            <w:tcBorders>
              <w:top w:val="nil"/>
              <w:left w:val="nil"/>
              <w:bottom w:val="single" w:sz="4" w:space="0" w:color="auto"/>
              <w:right w:val="single" w:sz="4" w:space="0" w:color="auto"/>
            </w:tcBorders>
            <w:noWrap/>
            <w:vAlign w:val="bottom"/>
            <w:hideMark/>
          </w:tcPr>
          <w:p w14:paraId="2042155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379.082,00 </w:t>
            </w:r>
          </w:p>
        </w:tc>
      </w:tr>
      <w:tr w:rsidR="00866625" w:rsidRPr="00F06EF3" w14:paraId="5F7DB455"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E9B8CE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205</w:t>
            </w:r>
          </w:p>
        </w:tc>
        <w:tc>
          <w:tcPr>
            <w:tcW w:w="685" w:type="pct"/>
            <w:tcBorders>
              <w:top w:val="nil"/>
              <w:left w:val="nil"/>
              <w:bottom w:val="single" w:sz="4" w:space="0" w:color="auto"/>
              <w:right w:val="single" w:sz="4" w:space="0" w:color="auto"/>
            </w:tcBorders>
            <w:vAlign w:val="bottom"/>
            <w:hideMark/>
          </w:tcPr>
          <w:p w14:paraId="307A34D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MUELLE DEL</w:t>
            </w:r>
          </w:p>
        </w:tc>
        <w:tc>
          <w:tcPr>
            <w:tcW w:w="515" w:type="pct"/>
            <w:tcBorders>
              <w:top w:val="nil"/>
              <w:left w:val="nil"/>
              <w:bottom w:val="single" w:sz="4" w:space="0" w:color="auto"/>
              <w:right w:val="single" w:sz="4" w:space="0" w:color="auto"/>
            </w:tcBorders>
            <w:noWrap/>
            <w:vAlign w:val="bottom"/>
            <w:hideMark/>
          </w:tcPr>
          <w:p w14:paraId="5B4A06B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 </w:t>
            </w:r>
          </w:p>
        </w:tc>
        <w:tc>
          <w:tcPr>
            <w:tcW w:w="471" w:type="pct"/>
            <w:tcBorders>
              <w:top w:val="nil"/>
              <w:left w:val="nil"/>
              <w:bottom w:val="single" w:sz="4" w:space="0" w:color="auto"/>
              <w:right w:val="single" w:sz="4" w:space="0" w:color="auto"/>
            </w:tcBorders>
            <w:noWrap/>
            <w:vAlign w:val="bottom"/>
            <w:hideMark/>
          </w:tcPr>
          <w:p w14:paraId="41F0F99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 </w:t>
            </w:r>
          </w:p>
        </w:tc>
        <w:tc>
          <w:tcPr>
            <w:tcW w:w="471" w:type="pct"/>
            <w:tcBorders>
              <w:top w:val="nil"/>
              <w:left w:val="nil"/>
              <w:bottom w:val="single" w:sz="4" w:space="0" w:color="auto"/>
              <w:right w:val="single" w:sz="4" w:space="0" w:color="auto"/>
            </w:tcBorders>
            <w:noWrap/>
            <w:vAlign w:val="bottom"/>
            <w:hideMark/>
          </w:tcPr>
          <w:p w14:paraId="54A4F96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 </w:t>
            </w:r>
          </w:p>
        </w:tc>
        <w:tc>
          <w:tcPr>
            <w:tcW w:w="748" w:type="pct"/>
            <w:tcBorders>
              <w:top w:val="nil"/>
              <w:left w:val="nil"/>
              <w:bottom w:val="single" w:sz="4" w:space="0" w:color="auto"/>
              <w:right w:val="single" w:sz="4" w:space="0" w:color="auto"/>
            </w:tcBorders>
            <w:noWrap/>
            <w:vAlign w:val="bottom"/>
            <w:hideMark/>
          </w:tcPr>
          <w:p w14:paraId="580046B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 </w:t>
            </w:r>
          </w:p>
        </w:tc>
        <w:tc>
          <w:tcPr>
            <w:tcW w:w="474" w:type="pct"/>
            <w:tcBorders>
              <w:top w:val="nil"/>
              <w:left w:val="nil"/>
              <w:bottom w:val="single" w:sz="4" w:space="0" w:color="auto"/>
              <w:right w:val="single" w:sz="4" w:space="0" w:color="auto"/>
            </w:tcBorders>
            <w:noWrap/>
            <w:vAlign w:val="bottom"/>
            <w:hideMark/>
          </w:tcPr>
          <w:p w14:paraId="1DA6E9E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w:t>
            </w:r>
          </w:p>
        </w:tc>
        <w:tc>
          <w:tcPr>
            <w:tcW w:w="458" w:type="pct"/>
            <w:tcBorders>
              <w:top w:val="nil"/>
              <w:left w:val="nil"/>
              <w:bottom w:val="single" w:sz="4" w:space="0" w:color="auto"/>
              <w:right w:val="single" w:sz="4" w:space="0" w:color="auto"/>
            </w:tcBorders>
            <w:noWrap/>
            <w:vAlign w:val="bottom"/>
            <w:hideMark/>
          </w:tcPr>
          <w:p w14:paraId="2768E91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w:t>
            </w:r>
          </w:p>
        </w:tc>
        <w:tc>
          <w:tcPr>
            <w:tcW w:w="447" w:type="pct"/>
            <w:tcBorders>
              <w:top w:val="nil"/>
              <w:left w:val="nil"/>
              <w:bottom w:val="single" w:sz="4" w:space="0" w:color="auto"/>
              <w:right w:val="single" w:sz="4" w:space="0" w:color="auto"/>
            </w:tcBorders>
            <w:noWrap/>
            <w:vAlign w:val="bottom"/>
            <w:hideMark/>
          </w:tcPr>
          <w:p w14:paraId="7EC2CF7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 </w:t>
            </w:r>
          </w:p>
        </w:tc>
        <w:tc>
          <w:tcPr>
            <w:tcW w:w="508" w:type="pct"/>
            <w:tcBorders>
              <w:top w:val="nil"/>
              <w:left w:val="nil"/>
              <w:bottom w:val="single" w:sz="4" w:space="0" w:color="auto"/>
              <w:right w:val="single" w:sz="4" w:space="0" w:color="auto"/>
            </w:tcBorders>
            <w:noWrap/>
            <w:vAlign w:val="bottom"/>
            <w:hideMark/>
          </w:tcPr>
          <w:p w14:paraId="129E570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w:t>
            </w:r>
          </w:p>
        </w:tc>
      </w:tr>
      <w:tr w:rsidR="00866625" w:rsidRPr="00F06EF3" w14:paraId="646E96F5"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47C065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206</w:t>
            </w:r>
          </w:p>
        </w:tc>
        <w:tc>
          <w:tcPr>
            <w:tcW w:w="685" w:type="pct"/>
            <w:tcBorders>
              <w:top w:val="nil"/>
              <w:left w:val="nil"/>
              <w:bottom w:val="single" w:sz="4" w:space="0" w:color="auto"/>
              <w:right w:val="single" w:sz="4" w:space="0" w:color="auto"/>
            </w:tcBorders>
            <w:vAlign w:val="bottom"/>
            <w:hideMark/>
          </w:tcPr>
          <w:p w14:paraId="550BC27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BUJE BALLESTA</w:t>
            </w:r>
          </w:p>
        </w:tc>
        <w:tc>
          <w:tcPr>
            <w:tcW w:w="515" w:type="pct"/>
            <w:tcBorders>
              <w:top w:val="nil"/>
              <w:left w:val="nil"/>
              <w:bottom w:val="single" w:sz="4" w:space="0" w:color="auto"/>
              <w:right w:val="single" w:sz="4" w:space="0" w:color="auto"/>
            </w:tcBorders>
            <w:noWrap/>
            <w:vAlign w:val="bottom"/>
            <w:hideMark/>
          </w:tcPr>
          <w:p w14:paraId="3F305C7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156.939,00 </w:t>
            </w:r>
          </w:p>
        </w:tc>
        <w:tc>
          <w:tcPr>
            <w:tcW w:w="471" w:type="pct"/>
            <w:tcBorders>
              <w:top w:val="nil"/>
              <w:left w:val="nil"/>
              <w:bottom w:val="single" w:sz="4" w:space="0" w:color="auto"/>
              <w:right w:val="single" w:sz="4" w:space="0" w:color="auto"/>
            </w:tcBorders>
            <w:noWrap/>
            <w:vAlign w:val="bottom"/>
            <w:hideMark/>
          </w:tcPr>
          <w:p w14:paraId="3D58507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215.471,00 </w:t>
            </w:r>
          </w:p>
        </w:tc>
        <w:tc>
          <w:tcPr>
            <w:tcW w:w="471" w:type="pct"/>
            <w:tcBorders>
              <w:top w:val="nil"/>
              <w:left w:val="nil"/>
              <w:bottom w:val="single" w:sz="4" w:space="0" w:color="auto"/>
              <w:right w:val="single" w:sz="4" w:space="0" w:color="auto"/>
            </w:tcBorders>
            <w:noWrap/>
            <w:vAlign w:val="bottom"/>
            <w:hideMark/>
          </w:tcPr>
          <w:p w14:paraId="0014D70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156.939,00 </w:t>
            </w:r>
          </w:p>
        </w:tc>
        <w:tc>
          <w:tcPr>
            <w:tcW w:w="748" w:type="pct"/>
            <w:tcBorders>
              <w:top w:val="nil"/>
              <w:left w:val="nil"/>
              <w:bottom w:val="single" w:sz="4" w:space="0" w:color="auto"/>
              <w:right w:val="single" w:sz="4" w:space="0" w:color="auto"/>
            </w:tcBorders>
            <w:noWrap/>
            <w:vAlign w:val="bottom"/>
            <w:hideMark/>
          </w:tcPr>
          <w:p w14:paraId="3A89040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172.376,00 </w:t>
            </w:r>
          </w:p>
        </w:tc>
        <w:tc>
          <w:tcPr>
            <w:tcW w:w="474" w:type="pct"/>
            <w:tcBorders>
              <w:top w:val="nil"/>
              <w:left w:val="nil"/>
              <w:bottom w:val="single" w:sz="4" w:space="0" w:color="auto"/>
              <w:right w:val="single" w:sz="4" w:space="0" w:color="auto"/>
            </w:tcBorders>
            <w:noWrap/>
            <w:vAlign w:val="bottom"/>
            <w:hideMark/>
          </w:tcPr>
          <w:p w14:paraId="356D338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141.245,00 </w:t>
            </w:r>
          </w:p>
        </w:tc>
        <w:tc>
          <w:tcPr>
            <w:tcW w:w="458" w:type="pct"/>
            <w:tcBorders>
              <w:top w:val="nil"/>
              <w:left w:val="nil"/>
              <w:bottom w:val="single" w:sz="4" w:space="0" w:color="auto"/>
              <w:right w:val="single" w:sz="4" w:space="0" w:color="auto"/>
            </w:tcBorders>
            <w:noWrap/>
            <w:vAlign w:val="bottom"/>
            <w:hideMark/>
          </w:tcPr>
          <w:p w14:paraId="395E8A2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134.183,00 </w:t>
            </w:r>
          </w:p>
        </w:tc>
        <w:tc>
          <w:tcPr>
            <w:tcW w:w="447" w:type="pct"/>
            <w:tcBorders>
              <w:top w:val="nil"/>
              <w:left w:val="nil"/>
              <w:bottom w:val="single" w:sz="4" w:space="0" w:color="auto"/>
              <w:right w:val="single" w:sz="4" w:space="0" w:color="auto"/>
            </w:tcBorders>
            <w:noWrap/>
            <w:vAlign w:val="bottom"/>
            <w:hideMark/>
          </w:tcPr>
          <w:p w14:paraId="7AE5BD6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215.471,00 </w:t>
            </w:r>
          </w:p>
        </w:tc>
        <w:tc>
          <w:tcPr>
            <w:tcW w:w="508" w:type="pct"/>
            <w:tcBorders>
              <w:top w:val="nil"/>
              <w:left w:val="nil"/>
              <w:bottom w:val="single" w:sz="4" w:space="0" w:color="auto"/>
              <w:right w:val="single" w:sz="4" w:space="0" w:color="auto"/>
            </w:tcBorders>
            <w:noWrap/>
            <w:vAlign w:val="bottom"/>
            <w:hideMark/>
          </w:tcPr>
          <w:p w14:paraId="5AA0C33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206.851,00 </w:t>
            </w:r>
          </w:p>
        </w:tc>
      </w:tr>
      <w:tr w:rsidR="00866625" w:rsidRPr="00F06EF3" w14:paraId="16725937"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1A21DC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207</w:t>
            </w:r>
          </w:p>
        </w:tc>
        <w:tc>
          <w:tcPr>
            <w:tcW w:w="685" w:type="pct"/>
            <w:tcBorders>
              <w:top w:val="nil"/>
              <w:left w:val="nil"/>
              <w:bottom w:val="single" w:sz="4" w:space="0" w:color="auto"/>
              <w:right w:val="single" w:sz="4" w:space="0" w:color="auto"/>
            </w:tcBorders>
            <w:vAlign w:val="bottom"/>
            <w:hideMark/>
          </w:tcPr>
          <w:p w14:paraId="435C4C6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SOPORTE AMORTIGUADOR DELANTERO</w:t>
            </w:r>
          </w:p>
        </w:tc>
        <w:tc>
          <w:tcPr>
            <w:tcW w:w="515" w:type="pct"/>
            <w:tcBorders>
              <w:top w:val="nil"/>
              <w:left w:val="nil"/>
              <w:bottom w:val="single" w:sz="4" w:space="0" w:color="auto"/>
              <w:right w:val="single" w:sz="4" w:space="0" w:color="auto"/>
            </w:tcBorders>
            <w:noWrap/>
            <w:vAlign w:val="bottom"/>
            <w:hideMark/>
          </w:tcPr>
          <w:p w14:paraId="46EBFCB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826.708,00 </w:t>
            </w:r>
          </w:p>
        </w:tc>
        <w:tc>
          <w:tcPr>
            <w:tcW w:w="471" w:type="pct"/>
            <w:tcBorders>
              <w:top w:val="nil"/>
              <w:left w:val="nil"/>
              <w:bottom w:val="single" w:sz="4" w:space="0" w:color="auto"/>
              <w:right w:val="single" w:sz="4" w:space="0" w:color="auto"/>
            </w:tcBorders>
            <w:noWrap/>
            <w:vAlign w:val="bottom"/>
            <w:hideMark/>
          </w:tcPr>
          <w:p w14:paraId="664AA9A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751.552,00 </w:t>
            </w:r>
          </w:p>
        </w:tc>
        <w:tc>
          <w:tcPr>
            <w:tcW w:w="471" w:type="pct"/>
            <w:tcBorders>
              <w:top w:val="nil"/>
              <w:left w:val="nil"/>
              <w:bottom w:val="single" w:sz="4" w:space="0" w:color="auto"/>
              <w:right w:val="single" w:sz="4" w:space="0" w:color="auto"/>
            </w:tcBorders>
            <w:noWrap/>
            <w:vAlign w:val="bottom"/>
            <w:hideMark/>
          </w:tcPr>
          <w:p w14:paraId="595A8BA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826.708,00 </w:t>
            </w:r>
          </w:p>
        </w:tc>
        <w:tc>
          <w:tcPr>
            <w:tcW w:w="748" w:type="pct"/>
            <w:tcBorders>
              <w:top w:val="nil"/>
              <w:left w:val="nil"/>
              <w:bottom w:val="single" w:sz="4" w:space="0" w:color="auto"/>
              <w:right w:val="single" w:sz="4" w:space="0" w:color="auto"/>
            </w:tcBorders>
            <w:noWrap/>
            <w:vAlign w:val="bottom"/>
            <w:hideMark/>
          </w:tcPr>
          <w:p w14:paraId="01AD9EA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601.243,00 </w:t>
            </w:r>
          </w:p>
        </w:tc>
        <w:tc>
          <w:tcPr>
            <w:tcW w:w="474" w:type="pct"/>
            <w:tcBorders>
              <w:top w:val="nil"/>
              <w:left w:val="nil"/>
              <w:bottom w:val="single" w:sz="4" w:space="0" w:color="auto"/>
              <w:right w:val="single" w:sz="4" w:space="0" w:color="auto"/>
            </w:tcBorders>
            <w:noWrap/>
            <w:vAlign w:val="bottom"/>
            <w:hideMark/>
          </w:tcPr>
          <w:p w14:paraId="7CAB491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744.037,00 </w:t>
            </w:r>
          </w:p>
        </w:tc>
        <w:tc>
          <w:tcPr>
            <w:tcW w:w="458" w:type="pct"/>
            <w:tcBorders>
              <w:top w:val="nil"/>
              <w:left w:val="nil"/>
              <w:bottom w:val="single" w:sz="4" w:space="0" w:color="auto"/>
              <w:right w:val="single" w:sz="4" w:space="0" w:color="auto"/>
            </w:tcBorders>
            <w:noWrap/>
            <w:vAlign w:val="bottom"/>
            <w:hideMark/>
          </w:tcPr>
          <w:p w14:paraId="5220304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706.835,00 </w:t>
            </w:r>
          </w:p>
        </w:tc>
        <w:tc>
          <w:tcPr>
            <w:tcW w:w="447" w:type="pct"/>
            <w:tcBorders>
              <w:top w:val="nil"/>
              <w:left w:val="nil"/>
              <w:bottom w:val="single" w:sz="4" w:space="0" w:color="auto"/>
              <w:right w:val="single" w:sz="4" w:space="0" w:color="auto"/>
            </w:tcBorders>
            <w:noWrap/>
            <w:vAlign w:val="bottom"/>
            <w:hideMark/>
          </w:tcPr>
          <w:p w14:paraId="37E90FC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751.552,00 </w:t>
            </w:r>
          </w:p>
        </w:tc>
        <w:tc>
          <w:tcPr>
            <w:tcW w:w="508" w:type="pct"/>
            <w:tcBorders>
              <w:top w:val="nil"/>
              <w:left w:val="nil"/>
              <w:bottom w:val="single" w:sz="4" w:space="0" w:color="auto"/>
              <w:right w:val="single" w:sz="4" w:space="0" w:color="auto"/>
            </w:tcBorders>
            <w:noWrap/>
            <w:vAlign w:val="bottom"/>
            <w:hideMark/>
          </w:tcPr>
          <w:p w14:paraId="030FF68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721.492,00 </w:t>
            </w:r>
          </w:p>
        </w:tc>
      </w:tr>
      <w:tr w:rsidR="00866625" w:rsidRPr="00F06EF3" w14:paraId="2BE512F5"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3BD54C3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208</w:t>
            </w:r>
          </w:p>
        </w:tc>
        <w:tc>
          <w:tcPr>
            <w:tcW w:w="685" w:type="pct"/>
            <w:tcBorders>
              <w:top w:val="nil"/>
              <w:left w:val="nil"/>
              <w:bottom w:val="single" w:sz="4" w:space="0" w:color="auto"/>
              <w:right w:val="single" w:sz="4" w:space="0" w:color="auto"/>
            </w:tcBorders>
            <w:vAlign w:val="bottom"/>
            <w:hideMark/>
          </w:tcPr>
          <w:p w14:paraId="00DA353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GUARDAPOLVO AMORTIGUADOR DEL</w:t>
            </w:r>
          </w:p>
        </w:tc>
        <w:tc>
          <w:tcPr>
            <w:tcW w:w="515" w:type="pct"/>
            <w:tcBorders>
              <w:top w:val="nil"/>
              <w:left w:val="nil"/>
              <w:bottom w:val="single" w:sz="4" w:space="0" w:color="auto"/>
              <w:right w:val="single" w:sz="4" w:space="0" w:color="auto"/>
            </w:tcBorders>
            <w:noWrap/>
            <w:vAlign w:val="bottom"/>
            <w:hideMark/>
          </w:tcPr>
          <w:p w14:paraId="4E38919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213.577,00 </w:t>
            </w:r>
          </w:p>
        </w:tc>
        <w:tc>
          <w:tcPr>
            <w:tcW w:w="471" w:type="pct"/>
            <w:tcBorders>
              <w:top w:val="nil"/>
              <w:left w:val="nil"/>
              <w:bottom w:val="single" w:sz="4" w:space="0" w:color="auto"/>
              <w:right w:val="single" w:sz="4" w:space="0" w:color="auto"/>
            </w:tcBorders>
            <w:noWrap/>
            <w:vAlign w:val="bottom"/>
            <w:hideMark/>
          </w:tcPr>
          <w:p w14:paraId="6B371FE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194.162,00 </w:t>
            </w:r>
          </w:p>
        </w:tc>
        <w:tc>
          <w:tcPr>
            <w:tcW w:w="471" w:type="pct"/>
            <w:tcBorders>
              <w:top w:val="nil"/>
              <w:left w:val="nil"/>
              <w:bottom w:val="single" w:sz="4" w:space="0" w:color="auto"/>
              <w:right w:val="single" w:sz="4" w:space="0" w:color="auto"/>
            </w:tcBorders>
            <w:noWrap/>
            <w:vAlign w:val="bottom"/>
            <w:hideMark/>
          </w:tcPr>
          <w:p w14:paraId="3CD0E85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213.577,00 </w:t>
            </w:r>
          </w:p>
        </w:tc>
        <w:tc>
          <w:tcPr>
            <w:tcW w:w="748" w:type="pct"/>
            <w:tcBorders>
              <w:top w:val="nil"/>
              <w:left w:val="nil"/>
              <w:bottom w:val="single" w:sz="4" w:space="0" w:color="auto"/>
              <w:right w:val="single" w:sz="4" w:space="0" w:color="auto"/>
            </w:tcBorders>
            <w:noWrap/>
            <w:vAlign w:val="bottom"/>
            <w:hideMark/>
          </w:tcPr>
          <w:p w14:paraId="356E4D9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155.329,00 </w:t>
            </w:r>
          </w:p>
        </w:tc>
        <w:tc>
          <w:tcPr>
            <w:tcW w:w="474" w:type="pct"/>
            <w:tcBorders>
              <w:top w:val="nil"/>
              <w:left w:val="nil"/>
              <w:bottom w:val="single" w:sz="4" w:space="0" w:color="auto"/>
              <w:right w:val="single" w:sz="4" w:space="0" w:color="auto"/>
            </w:tcBorders>
            <w:noWrap/>
            <w:vAlign w:val="bottom"/>
            <w:hideMark/>
          </w:tcPr>
          <w:p w14:paraId="63A44B1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192.219,00 </w:t>
            </w:r>
          </w:p>
        </w:tc>
        <w:tc>
          <w:tcPr>
            <w:tcW w:w="458" w:type="pct"/>
            <w:tcBorders>
              <w:top w:val="nil"/>
              <w:left w:val="nil"/>
              <w:bottom w:val="single" w:sz="4" w:space="0" w:color="auto"/>
              <w:right w:val="single" w:sz="4" w:space="0" w:color="auto"/>
            </w:tcBorders>
            <w:noWrap/>
            <w:vAlign w:val="bottom"/>
            <w:hideMark/>
          </w:tcPr>
          <w:p w14:paraId="30E2718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182.608,00 </w:t>
            </w:r>
          </w:p>
        </w:tc>
        <w:tc>
          <w:tcPr>
            <w:tcW w:w="447" w:type="pct"/>
            <w:tcBorders>
              <w:top w:val="nil"/>
              <w:left w:val="nil"/>
              <w:bottom w:val="single" w:sz="4" w:space="0" w:color="auto"/>
              <w:right w:val="single" w:sz="4" w:space="0" w:color="auto"/>
            </w:tcBorders>
            <w:noWrap/>
            <w:vAlign w:val="bottom"/>
            <w:hideMark/>
          </w:tcPr>
          <w:p w14:paraId="7A2A014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194.162,00 </w:t>
            </w:r>
          </w:p>
        </w:tc>
        <w:tc>
          <w:tcPr>
            <w:tcW w:w="508" w:type="pct"/>
            <w:tcBorders>
              <w:top w:val="nil"/>
              <w:left w:val="nil"/>
              <w:bottom w:val="single" w:sz="4" w:space="0" w:color="auto"/>
              <w:right w:val="single" w:sz="4" w:space="0" w:color="auto"/>
            </w:tcBorders>
            <w:noWrap/>
            <w:vAlign w:val="bottom"/>
            <w:hideMark/>
          </w:tcPr>
          <w:p w14:paraId="3880450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186.395,00 </w:t>
            </w:r>
          </w:p>
        </w:tc>
      </w:tr>
      <w:tr w:rsidR="00866625" w:rsidRPr="00F06EF3" w14:paraId="131D9F46"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E150CA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209</w:t>
            </w:r>
          </w:p>
        </w:tc>
        <w:tc>
          <w:tcPr>
            <w:tcW w:w="685" w:type="pct"/>
            <w:tcBorders>
              <w:top w:val="nil"/>
              <w:left w:val="nil"/>
              <w:bottom w:val="single" w:sz="4" w:space="0" w:color="auto"/>
              <w:right w:val="single" w:sz="4" w:space="0" w:color="auto"/>
            </w:tcBorders>
            <w:vAlign w:val="bottom"/>
            <w:hideMark/>
          </w:tcPr>
          <w:p w14:paraId="58945A9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TEMPLETE DELANTERO</w:t>
            </w:r>
          </w:p>
        </w:tc>
        <w:tc>
          <w:tcPr>
            <w:tcW w:w="515" w:type="pct"/>
            <w:tcBorders>
              <w:top w:val="nil"/>
              <w:left w:val="nil"/>
              <w:bottom w:val="single" w:sz="4" w:space="0" w:color="auto"/>
              <w:right w:val="single" w:sz="4" w:space="0" w:color="auto"/>
            </w:tcBorders>
            <w:noWrap/>
            <w:vAlign w:val="bottom"/>
            <w:hideMark/>
          </w:tcPr>
          <w:p w14:paraId="4E63EB2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3.160.776,00 </w:t>
            </w:r>
          </w:p>
        </w:tc>
        <w:tc>
          <w:tcPr>
            <w:tcW w:w="471" w:type="pct"/>
            <w:tcBorders>
              <w:top w:val="nil"/>
              <w:left w:val="nil"/>
              <w:bottom w:val="single" w:sz="4" w:space="0" w:color="auto"/>
              <w:right w:val="single" w:sz="4" w:space="0" w:color="auto"/>
            </w:tcBorders>
            <w:noWrap/>
            <w:vAlign w:val="bottom"/>
            <w:hideMark/>
          </w:tcPr>
          <w:p w14:paraId="6A404B7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4.351.189,00 </w:t>
            </w:r>
          </w:p>
        </w:tc>
        <w:tc>
          <w:tcPr>
            <w:tcW w:w="471" w:type="pct"/>
            <w:tcBorders>
              <w:top w:val="nil"/>
              <w:left w:val="nil"/>
              <w:bottom w:val="single" w:sz="4" w:space="0" w:color="auto"/>
              <w:right w:val="single" w:sz="4" w:space="0" w:color="auto"/>
            </w:tcBorders>
            <w:noWrap/>
            <w:vAlign w:val="bottom"/>
            <w:hideMark/>
          </w:tcPr>
          <w:p w14:paraId="3F9D204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3.160.776,00 </w:t>
            </w:r>
          </w:p>
        </w:tc>
        <w:tc>
          <w:tcPr>
            <w:tcW w:w="748" w:type="pct"/>
            <w:tcBorders>
              <w:top w:val="nil"/>
              <w:left w:val="nil"/>
              <w:bottom w:val="single" w:sz="4" w:space="0" w:color="auto"/>
              <w:right w:val="single" w:sz="4" w:space="0" w:color="auto"/>
            </w:tcBorders>
            <w:noWrap/>
            <w:vAlign w:val="bottom"/>
            <w:hideMark/>
          </w:tcPr>
          <w:p w14:paraId="09ED09A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3.480.951,00 </w:t>
            </w:r>
          </w:p>
        </w:tc>
        <w:tc>
          <w:tcPr>
            <w:tcW w:w="474" w:type="pct"/>
            <w:tcBorders>
              <w:top w:val="nil"/>
              <w:left w:val="nil"/>
              <w:bottom w:val="single" w:sz="4" w:space="0" w:color="auto"/>
              <w:right w:val="single" w:sz="4" w:space="0" w:color="auto"/>
            </w:tcBorders>
            <w:noWrap/>
            <w:vAlign w:val="bottom"/>
            <w:hideMark/>
          </w:tcPr>
          <w:p w14:paraId="65984A2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2.844.698,00 </w:t>
            </w:r>
          </w:p>
        </w:tc>
        <w:tc>
          <w:tcPr>
            <w:tcW w:w="458" w:type="pct"/>
            <w:tcBorders>
              <w:top w:val="nil"/>
              <w:left w:val="nil"/>
              <w:bottom w:val="single" w:sz="4" w:space="0" w:color="auto"/>
              <w:right w:val="single" w:sz="4" w:space="0" w:color="auto"/>
            </w:tcBorders>
            <w:noWrap/>
            <w:vAlign w:val="bottom"/>
            <w:hideMark/>
          </w:tcPr>
          <w:p w14:paraId="1E615EA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2.702.463,00 </w:t>
            </w:r>
          </w:p>
        </w:tc>
        <w:tc>
          <w:tcPr>
            <w:tcW w:w="447" w:type="pct"/>
            <w:tcBorders>
              <w:top w:val="nil"/>
              <w:left w:val="nil"/>
              <w:bottom w:val="single" w:sz="4" w:space="0" w:color="auto"/>
              <w:right w:val="single" w:sz="4" w:space="0" w:color="auto"/>
            </w:tcBorders>
            <w:noWrap/>
            <w:vAlign w:val="bottom"/>
            <w:hideMark/>
          </w:tcPr>
          <w:p w14:paraId="18793E7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4.351.189,00 </w:t>
            </w:r>
          </w:p>
        </w:tc>
        <w:tc>
          <w:tcPr>
            <w:tcW w:w="508" w:type="pct"/>
            <w:tcBorders>
              <w:top w:val="nil"/>
              <w:left w:val="nil"/>
              <w:bottom w:val="single" w:sz="4" w:space="0" w:color="auto"/>
              <w:right w:val="single" w:sz="4" w:space="0" w:color="auto"/>
            </w:tcBorders>
            <w:noWrap/>
            <w:vAlign w:val="bottom"/>
            <w:hideMark/>
          </w:tcPr>
          <w:p w14:paraId="7E5EBA4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4.177.141,00 </w:t>
            </w:r>
          </w:p>
        </w:tc>
      </w:tr>
      <w:tr w:rsidR="00866625" w:rsidRPr="00F06EF3" w14:paraId="1C63F49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273F39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210</w:t>
            </w:r>
          </w:p>
        </w:tc>
        <w:tc>
          <w:tcPr>
            <w:tcW w:w="685" w:type="pct"/>
            <w:tcBorders>
              <w:top w:val="nil"/>
              <w:left w:val="nil"/>
              <w:bottom w:val="single" w:sz="4" w:space="0" w:color="auto"/>
              <w:right w:val="single" w:sz="4" w:space="0" w:color="auto"/>
            </w:tcBorders>
            <w:vAlign w:val="bottom"/>
            <w:hideMark/>
          </w:tcPr>
          <w:p w14:paraId="65555D7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CAJA ARTICULADA</w:t>
            </w:r>
          </w:p>
        </w:tc>
        <w:tc>
          <w:tcPr>
            <w:tcW w:w="515" w:type="pct"/>
            <w:tcBorders>
              <w:top w:val="nil"/>
              <w:left w:val="nil"/>
              <w:bottom w:val="single" w:sz="4" w:space="0" w:color="auto"/>
              <w:right w:val="single" w:sz="4" w:space="0" w:color="auto"/>
            </w:tcBorders>
            <w:noWrap/>
            <w:vAlign w:val="bottom"/>
            <w:hideMark/>
          </w:tcPr>
          <w:p w14:paraId="16EFAE9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1.085.300,00 </w:t>
            </w:r>
          </w:p>
        </w:tc>
        <w:tc>
          <w:tcPr>
            <w:tcW w:w="471" w:type="pct"/>
            <w:tcBorders>
              <w:top w:val="nil"/>
              <w:left w:val="nil"/>
              <w:bottom w:val="single" w:sz="4" w:space="0" w:color="auto"/>
              <w:right w:val="single" w:sz="4" w:space="0" w:color="auto"/>
            </w:tcBorders>
            <w:noWrap/>
            <w:vAlign w:val="bottom"/>
            <w:hideMark/>
          </w:tcPr>
          <w:p w14:paraId="040ABE1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1.450.875,00 </w:t>
            </w:r>
          </w:p>
        </w:tc>
        <w:tc>
          <w:tcPr>
            <w:tcW w:w="471" w:type="pct"/>
            <w:tcBorders>
              <w:top w:val="nil"/>
              <w:left w:val="nil"/>
              <w:bottom w:val="single" w:sz="4" w:space="0" w:color="auto"/>
              <w:right w:val="single" w:sz="4" w:space="0" w:color="auto"/>
            </w:tcBorders>
            <w:noWrap/>
            <w:vAlign w:val="bottom"/>
            <w:hideMark/>
          </w:tcPr>
          <w:p w14:paraId="2B2A3D6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1.085.300,00 </w:t>
            </w:r>
          </w:p>
        </w:tc>
        <w:tc>
          <w:tcPr>
            <w:tcW w:w="748" w:type="pct"/>
            <w:tcBorders>
              <w:top w:val="nil"/>
              <w:left w:val="nil"/>
              <w:bottom w:val="single" w:sz="4" w:space="0" w:color="auto"/>
              <w:right w:val="single" w:sz="4" w:space="0" w:color="auto"/>
            </w:tcBorders>
            <w:noWrap/>
            <w:vAlign w:val="bottom"/>
            <w:hideMark/>
          </w:tcPr>
          <w:p w14:paraId="0E82B79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1.160.701,00 </w:t>
            </w:r>
          </w:p>
        </w:tc>
        <w:tc>
          <w:tcPr>
            <w:tcW w:w="474" w:type="pct"/>
            <w:tcBorders>
              <w:top w:val="nil"/>
              <w:left w:val="nil"/>
              <w:bottom w:val="single" w:sz="4" w:space="0" w:color="auto"/>
              <w:right w:val="single" w:sz="4" w:space="0" w:color="auto"/>
            </w:tcBorders>
            <w:noWrap/>
            <w:vAlign w:val="bottom"/>
            <w:hideMark/>
          </w:tcPr>
          <w:p w14:paraId="47C9080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976.770,00 </w:t>
            </w:r>
          </w:p>
        </w:tc>
        <w:tc>
          <w:tcPr>
            <w:tcW w:w="458" w:type="pct"/>
            <w:tcBorders>
              <w:top w:val="nil"/>
              <w:left w:val="nil"/>
              <w:bottom w:val="single" w:sz="4" w:space="0" w:color="auto"/>
              <w:right w:val="single" w:sz="4" w:space="0" w:color="auto"/>
            </w:tcBorders>
            <w:noWrap/>
            <w:vAlign w:val="bottom"/>
            <w:hideMark/>
          </w:tcPr>
          <w:p w14:paraId="0645999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927.932,00 </w:t>
            </w:r>
          </w:p>
        </w:tc>
        <w:tc>
          <w:tcPr>
            <w:tcW w:w="447" w:type="pct"/>
            <w:tcBorders>
              <w:top w:val="nil"/>
              <w:left w:val="nil"/>
              <w:bottom w:val="single" w:sz="4" w:space="0" w:color="auto"/>
              <w:right w:val="single" w:sz="4" w:space="0" w:color="auto"/>
            </w:tcBorders>
            <w:noWrap/>
            <w:vAlign w:val="bottom"/>
            <w:hideMark/>
          </w:tcPr>
          <w:p w14:paraId="3720D27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1.450.875,00 </w:t>
            </w:r>
          </w:p>
        </w:tc>
        <w:tc>
          <w:tcPr>
            <w:tcW w:w="508" w:type="pct"/>
            <w:tcBorders>
              <w:top w:val="nil"/>
              <w:left w:val="nil"/>
              <w:bottom w:val="single" w:sz="4" w:space="0" w:color="auto"/>
              <w:right w:val="single" w:sz="4" w:space="0" w:color="auto"/>
            </w:tcBorders>
            <w:noWrap/>
            <w:vAlign w:val="bottom"/>
            <w:hideMark/>
          </w:tcPr>
          <w:p w14:paraId="013654E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1.392.841,00 </w:t>
            </w:r>
          </w:p>
        </w:tc>
      </w:tr>
      <w:tr w:rsidR="00866625" w:rsidRPr="00F06EF3" w14:paraId="182E4B8D"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1AA1F9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211</w:t>
            </w:r>
          </w:p>
        </w:tc>
        <w:tc>
          <w:tcPr>
            <w:tcW w:w="685" w:type="pct"/>
            <w:tcBorders>
              <w:top w:val="nil"/>
              <w:left w:val="nil"/>
              <w:bottom w:val="single" w:sz="4" w:space="0" w:color="auto"/>
              <w:right w:val="single" w:sz="4" w:space="0" w:color="auto"/>
            </w:tcBorders>
            <w:vAlign w:val="bottom"/>
            <w:hideMark/>
          </w:tcPr>
          <w:p w14:paraId="3689C83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EMPAQUES CHARNELAS</w:t>
            </w:r>
          </w:p>
        </w:tc>
        <w:tc>
          <w:tcPr>
            <w:tcW w:w="515" w:type="pct"/>
            <w:tcBorders>
              <w:top w:val="nil"/>
              <w:left w:val="nil"/>
              <w:bottom w:val="single" w:sz="4" w:space="0" w:color="auto"/>
              <w:right w:val="single" w:sz="4" w:space="0" w:color="auto"/>
            </w:tcBorders>
            <w:noWrap/>
            <w:vAlign w:val="bottom"/>
            <w:hideMark/>
          </w:tcPr>
          <w:p w14:paraId="5ED1DF1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650.809,00 </w:t>
            </w:r>
          </w:p>
        </w:tc>
        <w:tc>
          <w:tcPr>
            <w:tcW w:w="471" w:type="pct"/>
            <w:tcBorders>
              <w:top w:val="nil"/>
              <w:left w:val="nil"/>
              <w:bottom w:val="single" w:sz="4" w:space="0" w:color="auto"/>
              <w:right w:val="single" w:sz="4" w:space="0" w:color="auto"/>
            </w:tcBorders>
            <w:noWrap/>
            <w:vAlign w:val="bottom"/>
            <w:hideMark/>
          </w:tcPr>
          <w:p w14:paraId="346910C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650.788,00 </w:t>
            </w:r>
          </w:p>
        </w:tc>
        <w:tc>
          <w:tcPr>
            <w:tcW w:w="471" w:type="pct"/>
            <w:tcBorders>
              <w:top w:val="nil"/>
              <w:left w:val="nil"/>
              <w:bottom w:val="single" w:sz="4" w:space="0" w:color="auto"/>
              <w:right w:val="single" w:sz="4" w:space="0" w:color="auto"/>
            </w:tcBorders>
            <w:noWrap/>
            <w:vAlign w:val="bottom"/>
            <w:hideMark/>
          </w:tcPr>
          <w:p w14:paraId="3DB6B4A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650.809,00 </w:t>
            </w:r>
          </w:p>
        </w:tc>
        <w:tc>
          <w:tcPr>
            <w:tcW w:w="748" w:type="pct"/>
            <w:tcBorders>
              <w:top w:val="nil"/>
              <w:left w:val="nil"/>
              <w:bottom w:val="single" w:sz="4" w:space="0" w:color="auto"/>
              <w:right w:val="single" w:sz="4" w:space="0" w:color="auto"/>
            </w:tcBorders>
            <w:noWrap/>
            <w:vAlign w:val="bottom"/>
            <w:hideMark/>
          </w:tcPr>
          <w:p w14:paraId="253D7A9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520.631,00 </w:t>
            </w:r>
          </w:p>
        </w:tc>
        <w:tc>
          <w:tcPr>
            <w:tcW w:w="474" w:type="pct"/>
            <w:tcBorders>
              <w:top w:val="nil"/>
              <w:left w:val="nil"/>
              <w:bottom w:val="single" w:sz="4" w:space="0" w:color="auto"/>
              <w:right w:val="single" w:sz="4" w:space="0" w:color="auto"/>
            </w:tcBorders>
            <w:noWrap/>
            <w:vAlign w:val="bottom"/>
            <w:hideMark/>
          </w:tcPr>
          <w:p w14:paraId="4295638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585.728,00 </w:t>
            </w:r>
          </w:p>
        </w:tc>
        <w:tc>
          <w:tcPr>
            <w:tcW w:w="458" w:type="pct"/>
            <w:tcBorders>
              <w:top w:val="nil"/>
              <w:left w:val="nil"/>
              <w:bottom w:val="single" w:sz="4" w:space="0" w:color="auto"/>
              <w:right w:val="single" w:sz="4" w:space="0" w:color="auto"/>
            </w:tcBorders>
            <w:noWrap/>
            <w:vAlign w:val="bottom"/>
            <w:hideMark/>
          </w:tcPr>
          <w:p w14:paraId="7817F60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556.442,00 </w:t>
            </w:r>
          </w:p>
        </w:tc>
        <w:tc>
          <w:tcPr>
            <w:tcW w:w="447" w:type="pct"/>
            <w:tcBorders>
              <w:top w:val="nil"/>
              <w:left w:val="nil"/>
              <w:bottom w:val="single" w:sz="4" w:space="0" w:color="auto"/>
              <w:right w:val="single" w:sz="4" w:space="0" w:color="auto"/>
            </w:tcBorders>
            <w:noWrap/>
            <w:vAlign w:val="bottom"/>
            <w:hideMark/>
          </w:tcPr>
          <w:p w14:paraId="4A45548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650.788,00 </w:t>
            </w:r>
          </w:p>
        </w:tc>
        <w:tc>
          <w:tcPr>
            <w:tcW w:w="508" w:type="pct"/>
            <w:tcBorders>
              <w:top w:val="nil"/>
              <w:left w:val="nil"/>
              <w:bottom w:val="single" w:sz="4" w:space="0" w:color="auto"/>
              <w:right w:val="single" w:sz="4" w:space="0" w:color="auto"/>
            </w:tcBorders>
            <w:noWrap/>
            <w:vAlign w:val="bottom"/>
            <w:hideMark/>
          </w:tcPr>
          <w:p w14:paraId="60C8F36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624.757,00 </w:t>
            </w:r>
          </w:p>
        </w:tc>
      </w:tr>
      <w:tr w:rsidR="00866625" w:rsidRPr="00F06EF3" w14:paraId="7E20EAF4"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3151C3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212</w:t>
            </w:r>
          </w:p>
        </w:tc>
        <w:tc>
          <w:tcPr>
            <w:tcW w:w="685" w:type="pct"/>
            <w:tcBorders>
              <w:top w:val="nil"/>
              <w:left w:val="nil"/>
              <w:bottom w:val="single" w:sz="4" w:space="0" w:color="auto"/>
              <w:right w:val="single" w:sz="4" w:space="0" w:color="auto"/>
            </w:tcBorders>
            <w:vAlign w:val="bottom"/>
            <w:hideMark/>
          </w:tcPr>
          <w:p w14:paraId="1BE93CF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RODILLO CHARNELA</w:t>
            </w:r>
          </w:p>
        </w:tc>
        <w:tc>
          <w:tcPr>
            <w:tcW w:w="515" w:type="pct"/>
            <w:tcBorders>
              <w:top w:val="nil"/>
              <w:left w:val="nil"/>
              <w:bottom w:val="single" w:sz="4" w:space="0" w:color="auto"/>
              <w:right w:val="single" w:sz="4" w:space="0" w:color="auto"/>
            </w:tcBorders>
            <w:noWrap/>
            <w:vAlign w:val="bottom"/>
            <w:hideMark/>
          </w:tcPr>
          <w:p w14:paraId="5DD452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134.520,00 </w:t>
            </w:r>
          </w:p>
        </w:tc>
        <w:tc>
          <w:tcPr>
            <w:tcW w:w="471" w:type="pct"/>
            <w:tcBorders>
              <w:top w:val="nil"/>
              <w:left w:val="nil"/>
              <w:bottom w:val="single" w:sz="4" w:space="0" w:color="auto"/>
              <w:right w:val="single" w:sz="4" w:space="0" w:color="auto"/>
            </w:tcBorders>
            <w:noWrap/>
            <w:vAlign w:val="bottom"/>
            <w:hideMark/>
          </w:tcPr>
          <w:p w14:paraId="357F2D3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199.255,00 </w:t>
            </w:r>
          </w:p>
        </w:tc>
        <w:tc>
          <w:tcPr>
            <w:tcW w:w="471" w:type="pct"/>
            <w:tcBorders>
              <w:top w:val="nil"/>
              <w:left w:val="nil"/>
              <w:bottom w:val="single" w:sz="4" w:space="0" w:color="auto"/>
              <w:right w:val="single" w:sz="4" w:space="0" w:color="auto"/>
            </w:tcBorders>
            <w:noWrap/>
            <w:vAlign w:val="bottom"/>
            <w:hideMark/>
          </w:tcPr>
          <w:p w14:paraId="6AF650E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134.520,00 </w:t>
            </w:r>
          </w:p>
        </w:tc>
        <w:tc>
          <w:tcPr>
            <w:tcW w:w="748" w:type="pct"/>
            <w:tcBorders>
              <w:top w:val="nil"/>
              <w:left w:val="nil"/>
              <w:bottom w:val="single" w:sz="4" w:space="0" w:color="auto"/>
              <w:right w:val="single" w:sz="4" w:space="0" w:color="auto"/>
            </w:tcBorders>
            <w:noWrap/>
            <w:vAlign w:val="bottom"/>
            <w:hideMark/>
          </w:tcPr>
          <w:p w14:paraId="068A710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159.403,00 </w:t>
            </w:r>
          </w:p>
        </w:tc>
        <w:tc>
          <w:tcPr>
            <w:tcW w:w="474" w:type="pct"/>
            <w:tcBorders>
              <w:top w:val="nil"/>
              <w:left w:val="nil"/>
              <w:bottom w:val="single" w:sz="4" w:space="0" w:color="auto"/>
              <w:right w:val="single" w:sz="4" w:space="0" w:color="auto"/>
            </w:tcBorders>
            <w:noWrap/>
            <w:vAlign w:val="bottom"/>
            <w:hideMark/>
          </w:tcPr>
          <w:p w14:paraId="081FF65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121.068,00 </w:t>
            </w:r>
          </w:p>
        </w:tc>
        <w:tc>
          <w:tcPr>
            <w:tcW w:w="458" w:type="pct"/>
            <w:tcBorders>
              <w:top w:val="nil"/>
              <w:left w:val="nil"/>
              <w:bottom w:val="single" w:sz="4" w:space="0" w:color="auto"/>
              <w:right w:val="single" w:sz="4" w:space="0" w:color="auto"/>
            </w:tcBorders>
            <w:noWrap/>
            <w:vAlign w:val="bottom"/>
            <w:hideMark/>
          </w:tcPr>
          <w:p w14:paraId="4D3A095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115.015,00 </w:t>
            </w:r>
          </w:p>
        </w:tc>
        <w:tc>
          <w:tcPr>
            <w:tcW w:w="447" w:type="pct"/>
            <w:tcBorders>
              <w:top w:val="nil"/>
              <w:left w:val="nil"/>
              <w:bottom w:val="single" w:sz="4" w:space="0" w:color="auto"/>
              <w:right w:val="single" w:sz="4" w:space="0" w:color="auto"/>
            </w:tcBorders>
            <w:noWrap/>
            <w:vAlign w:val="bottom"/>
            <w:hideMark/>
          </w:tcPr>
          <w:p w14:paraId="468484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199.255,00 </w:t>
            </w:r>
          </w:p>
        </w:tc>
        <w:tc>
          <w:tcPr>
            <w:tcW w:w="508" w:type="pct"/>
            <w:tcBorders>
              <w:top w:val="nil"/>
              <w:left w:val="nil"/>
              <w:bottom w:val="single" w:sz="4" w:space="0" w:color="auto"/>
              <w:right w:val="single" w:sz="4" w:space="0" w:color="auto"/>
            </w:tcBorders>
            <w:noWrap/>
            <w:vAlign w:val="bottom"/>
            <w:hideMark/>
          </w:tcPr>
          <w:p w14:paraId="64ED494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191.284,00 </w:t>
            </w:r>
          </w:p>
        </w:tc>
      </w:tr>
      <w:tr w:rsidR="00866625" w:rsidRPr="00F06EF3" w14:paraId="2AC52AD4"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4FE27B6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213</w:t>
            </w:r>
          </w:p>
        </w:tc>
        <w:tc>
          <w:tcPr>
            <w:tcW w:w="685" w:type="pct"/>
            <w:tcBorders>
              <w:top w:val="nil"/>
              <w:left w:val="nil"/>
              <w:bottom w:val="single" w:sz="4" w:space="0" w:color="auto"/>
              <w:right w:val="single" w:sz="4" w:space="0" w:color="auto"/>
            </w:tcBorders>
            <w:vAlign w:val="bottom"/>
            <w:hideMark/>
          </w:tcPr>
          <w:p w14:paraId="3EA482C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BAJAR Y MONTAR CHARNELAS PARA REVISION</w:t>
            </w:r>
          </w:p>
        </w:tc>
        <w:tc>
          <w:tcPr>
            <w:tcW w:w="515" w:type="pct"/>
            <w:tcBorders>
              <w:top w:val="nil"/>
              <w:left w:val="nil"/>
              <w:bottom w:val="single" w:sz="4" w:space="0" w:color="auto"/>
              <w:right w:val="single" w:sz="4" w:space="0" w:color="auto"/>
            </w:tcBorders>
            <w:noWrap/>
            <w:vAlign w:val="bottom"/>
            <w:hideMark/>
          </w:tcPr>
          <w:p w14:paraId="4839986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360.286,00 </w:t>
            </w:r>
          </w:p>
        </w:tc>
        <w:tc>
          <w:tcPr>
            <w:tcW w:w="471" w:type="pct"/>
            <w:tcBorders>
              <w:top w:val="nil"/>
              <w:left w:val="nil"/>
              <w:bottom w:val="single" w:sz="4" w:space="0" w:color="auto"/>
              <w:right w:val="single" w:sz="4" w:space="0" w:color="auto"/>
            </w:tcBorders>
            <w:noWrap/>
            <w:vAlign w:val="bottom"/>
            <w:hideMark/>
          </w:tcPr>
          <w:p w14:paraId="64999E2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360.286,00 </w:t>
            </w:r>
          </w:p>
        </w:tc>
        <w:tc>
          <w:tcPr>
            <w:tcW w:w="471" w:type="pct"/>
            <w:tcBorders>
              <w:top w:val="nil"/>
              <w:left w:val="nil"/>
              <w:bottom w:val="single" w:sz="4" w:space="0" w:color="auto"/>
              <w:right w:val="single" w:sz="4" w:space="0" w:color="auto"/>
            </w:tcBorders>
            <w:noWrap/>
            <w:vAlign w:val="bottom"/>
            <w:hideMark/>
          </w:tcPr>
          <w:p w14:paraId="745466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360.286,00 </w:t>
            </w:r>
          </w:p>
        </w:tc>
        <w:tc>
          <w:tcPr>
            <w:tcW w:w="748" w:type="pct"/>
            <w:tcBorders>
              <w:top w:val="nil"/>
              <w:left w:val="nil"/>
              <w:bottom w:val="single" w:sz="4" w:space="0" w:color="auto"/>
              <w:right w:val="single" w:sz="4" w:space="0" w:color="auto"/>
            </w:tcBorders>
            <w:noWrap/>
            <w:vAlign w:val="bottom"/>
            <w:hideMark/>
          </w:tcPr>
          <w:p w14:paraId="64FE67F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360.286,00 </w:t>
            </w:r>
          </w:p>
        </w:tc>
        <w:tc>
          <w:tcPr>
            <w:tcW w:w="474" w:type="pct"/>
            <w:tcBorders>
              <w:top w:val="nil"/>
              <w:left w:val="nil"/>
              <w:bottom w:val="single" w:sz="4" w:space="0" w:color="auto"/>
              <w:right w:val="single" w:sz="4" w:space="0" w:color="auto"/>
            </w:tcBorders>
            <w:noWrap/>
            <w:vAlign w:val="bottom"/>
            <w:hideMark/>
          </w:tcPr>
          <w:p w14:paraId="0EE874E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324.257,00 </w:t>
            </w:r>
          </w:p>
        </w:tc>
        <w:tc>
          <w:tcPr>
            <w:tcW w:w="458" w:type="pct"/>
            <w:tcBorders>
              <w:top w:val="nil"/>
              <w:left w:val="nil"/>
              <w:bottom w:val="single" w:sz="4" w:space="0" w:color="auto"/>
              <w:right w:val="single" w:sz="4" w:space="0" w:color="auto"/>
            </w:tcBorders>
            <w:noWrap/>
            <w:vAlign w:val="bottom"/>
            <w:hideMark/>
          </w:tcPr>
          <w:p w14:paraId="06D8D46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308.045,00 </w:t>
            </w:r>
          </w:p>
        </w:tc>
        <w:tc>
          <w:tcPr>
            <w:tcW w:w="447" w:type="pct"/>
            <w:tcBorders>
              <w:top w:val="nil"/>
              <w:left w:val="nil"/>
              <w:bottom w:val="single" w:sz="4" w:space="0" w:color="auto"/>
              <w:right w:val="single" w:sz="4" w:space="0" w:color="auto"/>
            </w:tcBorders>
            <w:noWrap/>
            <w:vAlign w:val="bottom"/>
            <w:hideMark/>
          </w:tcPr>
          <w:p w14:paraId="47582B4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360.286,00 </w:t>
            </w:r>
          </w:p>
        </w:tc>
        <w:tc>
          <w:tcPr>
            <w:tcW w:w="508" w:type="pct"/>
            <w:tcBorders>
              <w:top w:val="nil"/>
              <w:left w:val="nil"/>
              <w:bottom w:val="single" w:sz="4" w:space="0" w:color="auto"/>
              <w:right w:val="single" w:sz="4" w:space="0" w:color="auto"/>
            </w:tcBorders>
            <w:noWrap/>
            <w:vAlign w:val="bottom"/>
            <w:hideMark/>
          </w:tcPr>
          <w:p w14:paraId="1C81632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432.343,00 </w:t>
            </w:r>
          </w:p>
        </w:tc>
      </w:tr>
      <w:tr w:rsidR="00866625" w:rsidRPr="00F06EF3" w14:paraId="5B31C640"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908DD2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214</w:t>
            </w:r>
          </w:p>
        </w:tc>
        <w:tc>
          <w:tcPr>
            <w:tcW w:w="685" w:type="pct"/>
            <w:tcBorders>
              <w:top w:val="nil"/>
              <w:left w:val="nil"/>
              <w:bottom w:val="single" w:sz="4" w:space="0" w:color="auto"/>
              <w:right w:val="single" w:sz="4" w:space="0" w:color="auto"/>
            </w:tcBorders>
            <w:vAlign w:val="bottom"/>
            <w:hideMark/>
          </w:tcPr>
          <w:p w14:paraId="141A299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REVISION SISTEMA DE LA DOBLE</w:t>
            </w:r>
          </w:p>
        </w:tc>
        <w:tc>
          <w:tcPr>
            <w:tcW w:w="515" w:type="pct"/>
            <w:tcBorders>
              <w:top w:val="nil"/>
              <w:left w:val="nil"/>
              <w:bottom w:val="single" w:sz="4" w:space="0" w:color="auto"/>
              <w:right w:val="single" w:sz="4" w:space="0" w:color="auto"/>
            </w:tcBorders>
            <w:noWrap/>
            <w:vAlign w:val="bottom"/>
            <w:hideMark/>
          </w:tcPr>
          <w:p w14:paraId="4AB9832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360.069,00 </w:t>
            </w:r>
          </w:p>
        </w:tc>
        <w:tc>
          <w:tcPr>
            <w:tcW w:w="471" w:type="pct"/>
            <w:tcBorders>
              <w:top w:val="nil"/>
              <w:left w:val="nil"/>
              <w:bottom w:val="single" w:sz="4" w:space="0" w:color="auto"/>
              <w:right w:val="single" w:sz="4" w:space="0" w:color="auto"/>
            </w:tcBorders>
            <w:noWrap/>
            <w:vAlign w:val="bottom"/>
            <w:hideMark/>
          </w:tcPr>
          <w:p w14:paraId="49EA5DF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360.069,00 </w:t>
            </w:r>
          </w:p>
        </w:tc>
        <w:tc>
          <w:tcPr>
            <w:tcW w:w="471" w:type="pct"/>
            <w:tcBorders>
              <w:top w:val="nil"/>
              <w:left w:val="nil"/>
              <w:bottom w:val="single" w:sz="4" w:space="0" w:color="auto"/>
              <w:right w:val="single" w:sz="4" w:space="0" w:color="auto"/>
            </w:tcBorders>
            <w:noWrap/>
            <w:vAlign w:val="bottom"/>
            <w:hideMark/>
          </w:tcPr>
          <w:p w14:paraId="3F22C56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360.069,00 </w:t>
            </w:r>
          </w:p>
        </w:tc>
        <w:tc>
          <w:tcPr>
            <w:tcW w:w="748" w:type="pct"/>
            <w:tcBorders>
              <w:top w:val="nil"/>
              <w:left w:val="nil"/>
              <w:bottom w:val="single" w:sz="4" w:space="0" w:color="auto"/>
              <w:right w:val="single" w:sz="4" w:space="0" w:color="auto"/>
            </w:tcBorders>
            <w:noWrap/>
            <w:vAlign w:val="bottom"/>
            <w:hideMark/>
          </w:tcPr>
          <w:p w14:paraId="33FC255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360.069,00 </w:t>
            </w:r>
          </w:p>
        </w:tc>
        <w:tc>
          <w:tcPr>
            <w:tcW w:w="474" w:type="pct"/>
            <w:tcBorders>
              <w:top w:val="nil"/>
              <w:left w:val="nil"/>
              <w:bottom w:val="single" w:sz="4" w:space="0" w:color="auto"/>
              <w:right w:val="single" w:sz="4" w:space="0" w:color="auto"/>
            </w:tcBorders>
            <w:noWrap/>
            <w:vAlign w:val="bottom"/>
            <w:hideMark/>
          </w:tcPr>
          <w:p w14:paraId="6B31261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324.062,00 </w:t>
            </w:r>
          </w:p>
        </w:tc>
        <w:tc>
          <w:tcPr>
            <w:tcW w:w="458" w:type="pct"/>
            <w:tcBorders>
              <w:top w:val="nil"/>
              <w:left w:val="nil"/>
              <w:bottom w:val="single" w:sz="4" w:space="0" w:color="auto"/>
              <w:right w:val="single" w:sz="4" w:space="0" w:color="auto"/>
            </w:tcBorders>
            <w:noWrap/>
            <w:vAlign w:val="bottom"/>
            <w:hideMark/>
          </w:tcPr>
          <w:p w14:paraId="578E1B2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307.859,00 </w:t>
            </w:r>
          </w:p>
        </w:tc>
        <w:tc>
          <w:tcPr>
            <w:tcW w:w="447" w:type="pct"/>
            <w:tcBorders>
              <w:top w:val="nil"/>
              <w:left w:val="nil"/>
              <w:bottom w:val="single" w:sz="4" w:space="0" w:color="auto"/>
              <w:right w:val="single" w:sz="4" w:space="0" w:color="auto"/>
            </w:tcBorders>
            <w:noWrap/>
            <w:vAlign w:val="bottom"/>
            <w:hideMark/>
          </w:tcPr>
          <w:p w14:paraId="01B3FA2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360.069,00 </w:t>
            </w:r>
          </w:p>
        </w:tc>
        <w:tc>
          <w:tcPr>
            <w:tcW w:w="508" w:type="pct"/>
            <w:tcBorders>
              <w:top w:val="nil"/>
              <w:left w:val="nil"/>
              <w:bottom w:val="single" w:sz="4" w:space="0" w:color="auto"/>
              <w:right w:val="single" w:sz="4" w:space="0" w:color="auto"/>
            </w:tcBorders>
            <w:noWrap/>
            <w:vAlign w:val="bottom"/>
            <w:hideMark/>
          </w:tcPr>
          <w:p w14:paraId="708FE42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432.083,00 </w:t>
            </w:r>
          </w:p>
        </w:tc>
      </w:tr>
      <w:tr w:rsidR="00866625" w:rsidRPr="00F06EF3" w14:paraId="262C1288"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F8F7AA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215</w:t>
            </w:r>
          </w:p>
        </w:tc>
        <w:tc>
          <w:tcPr>
            <w:tcW w:w="685" w:type="pct"/>
            <w:tcBorders>
              <w:top w:val="nil"/>
              <w:left w:val="nil"/>
              <w:bottom w:val="single" w:sz="4" w:space="0" w:color="auto"/>
              <w:right w:val="single" w:sz="4" w:space="0" w:color="auto"/>
            </w:tcBorders>
            <w:vAlign w:val="bottom"/>
            <w:hideMark/>
          </w:tcPr>
          <w:p w14:paraId="5E61976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ALINEACION</w:t>
            </w:r>
          </w:p>
        </w:tc>
        <w:tc>
          <w:tcPr>
            <w:tcW w:w="515" w:type="pct"/>
            <w:tcBorders>
              <w:top w:val="nil"/>
              <w:left w:val="nil"/>
              <w:bottom w:val="single" w:sz="4" w:space="0" w:color="auto"/>
              <w:right w:val="single" w:sz="4" w:space="0" w:color="auto"/>
            </w:tcBorders>
            <w:noWrap/>
            <w:vAlign w:val="bottom"/>
            <w:hideMark/>
          </w:tcPr>
          <w:p w14:paraId="60FB68B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80.102,00 </w:t>
            </w:r>
          </w:p>
        </w:tc>
        <w:tc>
          <w:tcPr>
            <w:tcW w:w="471" w:type="pct"/>
            <w:tcBorders>
              <w:top w:val="nil"/>
              <w:left w:val="nil"/>
              <w:bottom w:val="single" w:sz="4" w:space="0" w:color="auto"/>
              <w:right w:val="single" w:sz="4" w:space="0" w:color="auto"/>
            </w:tcBorders>
            <w:noWrap/>
            <w:vAlign w:val="bottom"/>
            <w:hideMark/>
          </w:tcPr>
          <w:p w14:paraId="27EC59A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80.102,00 </w:t>
            </w:r>
          </w:p>
        </w:tc>
        <w:tc>
          <w:tcPr>
            <w:tcW w:w="471" w:type="pct"/>
            <w:tcBorders>
              <w:top w:val="nil"/>
              <w:left w:val="nil"/>
              <w:bottom w:val="single" w:sz="4" w:space="0" w:color="auto"/>
              <w:right w:val="single" w:sz="4" w:space="0" w:color="auto"/>
            </w:tcBorders>
            <w:noWrap/>
            <w:vAlign w:val="bottom"/>
            <w:hideMark/>
          </w:tcPr>
          <w:p w14:paraId="3138C94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80.102,00 </w:t>
            </w:r>
          </w:p>
        </w:tc>
        <w:tc>
          <w:tcPr>
            <w:tcW w:w="748" w:type="pct"/>
            <w:tcBorders>
              <w:top w:val="nil"/>
              <w:left w:val="nil"/>
              <w:bottom w:val="single" w:sz="4" w:space="0" w:color="auto"/>
              <w:right w:val="single" w:sz="4" w:space="0" w:color="auto"/>
            </w:tcBorders>
            <w:noWrap/>
            <w:vAlign w:val="bottom"/>
            <w:hideMark/>
          </w:tcPr>
          <w:p w14:paraId="6A8E0ED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80.102,00 </w:t>
            </w:r>
          </w:p>
        </w:tc>
        <w:tc>
          <w:tcPr>
            <w:tcW w:w="474" w:type="pct"/>
            <w:tcBorders>
              <w:top w:val="nil"/>
              <w:left w:val="nil"/>
              <w:bottom w:val="single" w:sz="4" w:space="0" w:color="auto"/>
              <w:right w:val="single" w:sz="4" w:space="0" w:color="auto"/>
            </w:tcBorders>
            <w:noWrap/>
            <w:vAlign w:val="bottom"/>
            <w:hideMark/>
          </w:tcPr>
          <w:p w14:paraId="66DD3A5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72.092,00 </w:t>
            </w:r>
          </w:p>
        </w:tc>
        <w:tc>
          <w:tcPr>
            <w:tcW w:w="458" w:type="pct"/>
            <w:tcBorders>
              <w:top w:val="nil"/>
              <w:left w:val="nil"/>
              <w:bottom w:val="single" w:sz="4" w:space="0" w:color="auto"/>
              <w:right w:val="single" w:sz="4" w:space="0" w:color="auto"/>
            </w:tcBorders>
            <w:noWrap/>
            <w:vAlign w:val="bottom"/>
            <w:hideMark/>
          </w:tcPr>
          <w:p w14:paraId="5013A6F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68.487,00 </w:t>
            </w:r>
          </w:p>
        </w:tc>
        <w:tc>
          <w:tcPr>
            <w:tcW w:w="447" w:type="pct"/>
            <w:tcBorders>
              <w:top w:val="nil"/>
              <w:left w:val="nil"/>
              <w:bottom w:val="single" w:sz="4" w:space="0" w:color="auto"/>
              <w:right w:val="single" w:sz="4" w:space="0" w:color="auto"/>
            </w:tcBorders>
            <w:noWrap/>
            <w:vAlign w:val="bottom"/>
            <w:hideMark/>
          </w:tcPr>
          <w:p w14:paraId="1CFA4F7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80.102,00 </w:t>
            </w:r>
          </w:p>
        </w:tc>
        <w:tc>
          <w:tcPr>
            <w:tcW w:w="508" w:type="pct"/>
            <w:tcBorders>
              <w:top w:val="nil"/>
              <w:left w:val="nil"/>
              <w:bottom w:val="single" w:sz="4" w:space="0" w:color="auto"/>
              <w:right w:val="single" w:sz="4" w:space="0" w:color="auto"/>
            </w:tcBorders>
            <w:noWrap/>
            <w:vAlign w:val="bottom"/>
            <w:hideMark/>
          </w:tcPr>
          <w:p w14:paraId="49C859D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96.122,00 </w:t>
            </w:r>
          </w:p>
        </w:tc>
      </w:tr>
      <w:tr w:rsidR="00866625" w:rsidRPr="00F06EF3" w14:paraId="42D01347"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3CFBB6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216</w:t>
            </w:r>
          </w:p>
        </w:tc>
        <w:tc>
          <w:tcPr>
            <w:tcW w:w="685" w:type="pct"/>
            <w:tcBorders>
              <w:top w:val="nil"/>
              <w:left w:val="nil"/>
              <w:bottom w:val="single" w:sz="4" w:space="0" w:color="auto"/>
              <w:right w:val="single" w:sz="4" w:space="0" w:color="auto"/>
            </w:tcBorders>
            <w:vAlign w:val="bottom"/>
            <w:hideMark/>
          </w:tcPr>
          <w:p w14:paraId="5356448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BALANCEO RUEDAS DELANTERAS</w:t>
            </w:r>
          </w:p>
        </w:tc>
        <w:tc>
          <w:tcPr>
            <w:tcW w:w="515" w:type="pct"/>
            <w:tcBorders>
              <w:top w:val="nil"/>
              <w:left w:val="nil"/>
              <w:bottom w:val="single" w:sz="4" w:space="0" w:color="auto"/>
              <w:right w:val="single" w:sz="4" w:space="0" w:color="auto"/>
            </w:tcBorders>
            <w:noWrap/>
            <w:vAlign w:val="bottom"/>
            <w:hideMark/>
          </w:tcPr>
          <w:p w14:paraId="2F8EBEA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64.866,00 </w:t>
            </w:r>
          </w:p>
        </w:tc>
        <w:tc>
          <w:tcPr>
            <w:tcW w:w="471" w:type="pct"/>
            <w:tcBorders>
              <w:top w:val="nil"/>
              <w:left w:val="nil"/>
              <w:bottom w:val="single" w:sz="4" w:space="0" w:color="auto"/>
              <w:right w:val="single" w:sz="4" w:space="0" w:color="auto"/>
            </w:tcBorders>
            <w:noWrap/>
            <w:vAlign w:val="bottom"/>
            <w:hideMark/>
          </w:tcPr>
          <w:p w14:paraId="1235434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64.866,00 </w:t>
            </w:r>
          </w:p>
        </w:tc>
        <w:tc>
          <w:tcPr>
            <w:tcW w:w="471" w:type="pct"/>
            <w:tcBorders>
              <w:top w:val="nil"/>
              <w:left w:val="nil"/>
              <w:bottom w:val="single" w:sz="4" w:space="0" w:color="auto"/>
              <w:right w:val="single" w:sz="4" w:space="0" w:color="auto"/>
            </w:tcBorders>
            <w:noWrap/>
            <w:vAlign w:val="bottom"/>
            <w:hideMark/>
          </w:tcPr>
          <w:p w14:paraId="20627AC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64.866,00 </w:t>
            </w:r>
          </w:p>
        </w:tc>
        <w:tc>
          <w:tcPr>
            <w:tcW w:w="748" w:type="pct"/>
            <w:tcBorders>
              <w:top w:val="nil"/>
              <w:left w:val="nil"/>
              <w:bottom w:val="single" w:sz="4" w:space="0" w:color="auto"/>
              <w:right w:val="single" w:sz="4" w:space="0" w:color="auto"/>
            </w:tcBorders>
            <w:noWrap/>
            <w:vAlign w:val="bottom"/>
            <w:hideMark/>
          </w:tcPr>
          <w:p w14:paraId="7D0D979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64.866,00 </w:t>
            </w:r>
          </w:p>
        </w:tc>
        <w:tc>
          <w:tcPr>
            <w:tcW w:w="474" w:type="pct"/>
            <w:tcBorders>
              <w:top w:val="nil"/>
              <w:left w:val="nil"/>
              <w:bottom w:val="single" w:sz="4" w:space="0" w:color="auto"/>
              <w:right w:val="single" w:sz="4" w:space="0" w:color="auto"/>
            </w:tcBorders>
            <w:noWrap/>
            <w:vAlign w:val="bottom"/>
            <w:hideMark/>
          </w:tcPr>
          <w:p w14:paraId="0D7D272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58.379,00 </w:t>
            </w:r>
          </w:p>
        </w:tc>
        <w:tc>
          <w:tcPr>
            <w:tcW w:w="458" w:type="pct"/>
            <w:tcBorders>
              <w:top w:val="nil"/>
              <w:left w:val="nil"/>
              <w:bottom w:val="single" w:sz="4" w:space="0" w:color="auto"/>
              <w:right w:val="single" w:sz="4" w:space="0" w:color="auto"/>
            </w:tcBorders>
            <w:noWrap/>
            <w:vAlign w:val="bottom"/>
            <w:hideMark/>
          </w:tcPr>
          <w:p w14:paraId="15544FC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55.460,00 </w:t>
            </w:r>
          </w:p>
        </w:tc>
        <w:tc>
          <w:tcPr>
            <w:tcW w:w="447" w:type="pct"/>
            <w:tcBorders>
              <w:top w:val="nil"/>
              <w:left w:val="nil"/>
              <w:bottom w:val="single" w:sz="4" w:space="0" w:color="auto"/>
              <w:right w:val="single" w:sz="4" w:space="0" w:color="auto"/>
            </w:tcBorders>
            <w:noWrap/>
            <w:vAlign w:val="bottom"/>
            <w:hideMark/>
          </w:tcPr>
          <w:p w14:paraId="5E86214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64.866,00 </w:t>
            </w:r>
          </w:p>
        </w:tc>
        <w:tc>
          <w:tcPr>
            <w:tcW w:w="508" w:type="pct"/>
            <w:tcBorders>
              <w:top w:val="nil"/>
              <w:left w:val="nil"/>
              <w:bottom w:val="single" w:sz="4" w:space="0" w:color="auto"/>
              <w:right w:val="single" w:sz="4" w:space="0" w:color="auto"/>
            </w:tcBorders>
            <w:noWrap/>
            <w:vAlign w:val="bottom"/>
            <w:hideMark/>
          </w:tcPr>
          <w:p w14:paraId="5AB73DF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77.839,00 </w:t>
            </w:r>
          </w:p>
        </w:tc>
      </w:tr>
      <w:tr w:rsidR="00866625" w:rsidRPr="00F06EF3" w14:paraId="25964557"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438064A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217</w:t>
            </w:r>
          </w:p>
        </w:tc>
        <w:tc>
          <w:tcPr>
            <w:tcW w:w="685" w:type="pct"/>
            <w:tcBorders>
              <w:top w:val="nil"/>
              <w:left w:val="nil"/>
              <w:bottom w:val="single" w:sz="4" w:space="0" w:color="auto"/>
              <w:right w:val="single" w:sz="4" w:space="0" w:color="auto"/>
            </w:tcBorders>
            <w:vAlign w:val="bottom"/>
            <w:hideMark/>
          </w:tcPr>
          <w:p w14:paraId="2FA16C8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REVISION Y ENGRASE DE CHARNELAS</w:t>
            </w:r>
          </w:p>
        </w:tc>
        <w:tc>
          <w:tcPr>
            <w:tcW w:w="515" w:type="pct"/>
            <w:tcBorders>
              <w:top w:val="nil"/>
              <w:left w:val="nil"/>
              <w:bottom w:val="single" w:sz="4" w:space="0" w:color="auto"/>
              <w:right w:val="single" w:sz="4" w:space="0" w:color="auto"/>
            </w:tcBorders>
            <w:noWrap/>
            <w:vAlign w:val="bottom"/>
            <w:hideMark/>
          </w:tcPr>
          <w:p w14:paraId="5ECD2A1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360.286,00 </w:t>
            </w:r>
          </w:p>
        </w:tc>
        <w:tc>
          <w:tcPr>
            <w:tcW w:w="471" w:type="pct"/>
            <w:tcBorders>
              <w:top w:val="nil"/>
              <w:left w:val="nil"/>
              <w:bottom w:val="single" w:sz="4" w:space="0" w:color="auto"/>
              <w:right w:val="single" w:sz="4" w:space="0" w:color="auto"/>
            </w:tcBorders>
            <w:noWrap/>
            <w:vAlign w:val="bottom"/>
            <w:hideMark/>
          </w:tcPr>
          <w:p w14:paraId="7FD3C2C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360.286,00 </w:t>
            </w:r>
          </w:p>
        </w:tc>
        <w:tc>
          <w:tcPr>
            <w:tcW w:w="471" w:type="pct"/>
            <w:tcBorders>
              <w:top w:val="nil"/>
              <w:left w:val="nil"/>
              <w:bottom w:val="single" w:sz="4" w:space="0" w:color="auto"/>
              <w:right w:val="single" w:sz="4" w:space="0" w:color="auto"/>
            </w:tcBorders>
            <w:noWrap/>
            <w:vAlign w:val="bottom"/>
            <w:hideMark/>
          </w:tcPr>
          <w:p w14:paraId="79E3A4F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360.286,00 </w:t>
            </w:r>
          </w:p>
        </w:tc>
        <w:tc>
          <w:tcPr>
            <w:tcW w:w="748" w:type="pct"/>
            <w:tcBorders>
              <w:top w:val="nil"/>
              <w:left w:val="nil"/>
              <w:bottom w:val="single" w:sz="4" w:space="0" w:color="auto"/>
              <w:right w:val="single" w:sz="4" w:space="0" w:color="auto"/>
            </w:tcBorders>
            <w:noWrap/>
            <w:vAlign w:val="bottom"/>
            <w:hideMark/>
          </w:tcPr>
          <w:p w14:paraId="2D3C170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360.286,00 </w:t>
            </w:r>
          </w:p>
        </w:tc>
        <w:tc>
          <w:tcPr>
            <w:tcW w:w="474" w:type="pct"/>
            <w:tcBorders>
              <w:top w:val="nil"/>
              <w:left w:val="nil"/>
              <w:bottom w:val="single" w:sz="4" w:space="0" w:color="auto"/>
              <w:right w:val="single" w:sz="4" w:space="0" w:color="auto"/>
            </w:tcBorders>
            <w:noWrap/>
            <w:vAlign w:val="bottom"/>
            <w:hideMark/>
          </w:tcPr>
          <w:p w14:paraId="754D5C0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324.257,00 </w:t>
            </w:r>
          </w:p>
        </w:tc>
        <w:tc>
          <w:tcPr>
            <w:tcW w:w="458" w:type="pct"/>
            <w:tcBorders>
              <w:top w:val="nil"/>
              <w:left w:val="nil"/>
              <w:bottom w:val="single" w:sz="4" w:space="0" w:color="auto"/>
              <w:right w:val="single" w:sz="4" w:space="0" w:color="auto"/>
            </w:tcBorders>
            <w:noWrap/>
            <w:vAlign w:val="bottom"/>
            <w:hideMark/>
          </w:tcPr>
          <w:p w14:paraId="33CFB67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308.045,00 </w:t>
            </w:r>
          </w:p>
        </w:tc>
        <w:tc>
          <w:tcPr>
            <w:tcW w:w="447" w:type="pct"/>
            <w:tcBorders>
              <w:top w:val="nil"/>
              <w:left w:val="nil"/>
              <w:bottom w:val="single" w:sz="4" w:space="0" w:color="auto"/>
              <w:right w:val="single" w:sz="4" w:space="0" w:color="auto"/>
            </w:tcBorders>
            <w:noWrap/>
            <w:vAlign w:val="bottom"/>
            <w:hideMark/>
          </w:tcPr>
          <w:p w14:paraId="4297788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360.286,00 </w:t>
            </w:r>
          </w:p>
        </w:tc>
        <w:tc>
          <w:tcPr>
            <w:tcW w:w="508" w:type="pct"/>
            <w:tcBorders>
              <w:top w:val="nil"/>
              <w:left w:val="nil"/>
              <w:bottom w:val="single" w:sz="4" w:space="0" w:color="auto"/>
              <w:right w:val="single" w:sz="4" w:space="0" w:color="auto"/>
            </w:tcBorders>
            <w:noWrap/>
            <w:vAlign w:val="bottom"/>
            <w:hideMark/>
          </w:tcPr>
          <w:p w14:paraId="47F88F1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432.343,00 </w:t>
            </w:r>
          </w:p>
        </w:tc>
      </w:tr>
      <w:tr w:rsidR="00866625" w:rsidRPr="00F06EF3" w14:paraId="47C0D7BF"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0EEE83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218</w:t>
            </w:r>
          </w:p>
        </w:tc>
        <w:tc>
          <w:tcPr>
            <w:tcW w:w="685" w:type="pct"/>
            <w:tcBorders>
              <w:top w:val="nil"/>
              <w:left w:val="nil"/>
              <w:bottom w:val="single" w:sz="4" w:space="0" w:color="auto"/>
              <w:right w:val="single" w:sz="4" w:space="0" w:color="auto"/>
            </w:tcBorders>
            <w:vAlign w:val="bottom"/>
            <w:hideMark/>
          </w:tcPr>
          <w:p w14:paraId="3850002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GRASA DE LITIO</w:t>
            </w:r>
          </w:p>
        </w:tc>
        <w:tc>
          <w:tcPr>
            <w:tcW w:w="515" w:type="pct"/>
            <w:tcBorders>
              <w:top w:val="nil"/>
              <w:left w:val="nil"/>
              <w:bottom w:val="single" w:sz="4" w:space="0" w:color="auto"/>
              <w:right w:val="single" w:sz="4" w:space="0" w:color="auto"/>
            </w:tcBorders>
            <w:noWrap/>
            <w:vAlign w:val="bottom"/>
            <w:hideMark/>
          </w:tcPr>
          <w:p w14:paraId="7023383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80.271,00 </w:t>
            </w:r>
          </w:p>
        </w:tc>
        <w:tc>
          <w:tcPr>
            <w:tcW w:w="471" w:type="pct"/>
            <w:tcBorders>
              <w:top w:val="nil"/>
              <w:left w:val="nil"/>
              <w:bottom w:val="single" w:sz="4" w:space="0" w:color="auto"/>
              <w:right w:val="single" w:sz="4" w:space="0" w:color="auto"/>
            </w:tcBorders>
            <w:noWrap/>
            <w:vAlign w:val="bottom"/>
            <w:hideMark/>
          </w:tcPr>
          <w:p w14:paraId="123000C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80.271,00 </w:t>
            </w:r>
          </w:p>
        </w:tc>
        <w:tc>
          <w:tcPr>
            <w:tcW w:w="471" w:type="pct"/>
            <w:tcBorders>
              <w:top w:val="nil"/>
              <w:left w:val="nil"/>
              <w:bottom w:val="single" w:sz="4" w:space="0" w:color="auto"/>
              <w:right w:val="single" w:sz="4" w:space="0" w:color="auto"/>
            </w:tcBorders>
            <w:noWrap/>
            <w:vAlign w:val="bottom"/>
            <w:hideMark/>
          </w:tcPr>
          <w:p w14:paraId="569A9CB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80.271,00 </w:t>
            </w:r>
          </w:p>
        </w:tc>
        <w:tc>
          <w:tcPr>
            <w:tcW w:w="748" w:type="pct"/>
            <w:tcBorders>
              <w:top w:val="nil"/>
              <w:left w:val="nil"/>
              <w:bottom w:val="single" w:sz="4" w:space="0" w:color="auto"/>
              <w:right w:val="single" w:sz="4" w:space="0" w:color="auto"/>
            </w:tcBorders>
            <w:noWrap/>
            <w:vAlign w:val="bottom"/>
            <w:hideMark/>
          </w:tcPr>
          <w:p w14:paraId="047A40A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80.271,00 </w:t>
            </w:r>
          </w:p>
        </w:tc>
        <w:tc>
          <w:tcPr>
            <w:tcW w:w="474" w:type="pct"/>
            <w:tcBorders>
              <w:top w:val="nil"/>
              <w:left w:val="nil"/>
              <w:bottom w:val="single" w:sz="4" w:space="0" w:color="auto"/>
              <w:right w:val="single" w:sz="4" w:space="0" w:color="auto"/>
            </w:tcBorders>
            <w:noWrap/>
            <w:vAlign w:val="bottom"/>
            <w:hideMark/>
          </w:tcPr>
          <w:p w14:paraId="610F981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72.244,00 </w:t>
            </w:r>
          </w:p>
        </w:tc>
        <w:tc>
          <w:tcPr>
            <w:tcW w:w="458" w:type="pct"/>
            <w:tcBorders>
              <w:top w:val="nil"/>
              <w:left w:val="nil"/>
              <w:bottom w:val="single" w:sz="4" w:space="0" w:color="auto"/>
              <w:right w:val="single" w:sz="4" w:space="0" w:color="auto"/>
            </w:tcBorders>
            <w:noWrap/>
            <w:vAlign w:val="bottom"/>
            <w:hideMark/>
          </w:tcPr>
          <w:p w14:paraId="2E4A9E7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68.632,00 </w:t>
            </w:r>
          </w:p>
        </w:tc>
        <w:tc>
          <w:tcPr>
            <w:tcW w:w="447" w:type="pct"/>
            <w:tcBorders>
              <w:top w:val="nil"/>
              <w:left w:val="nil"/>
              <w:bottom w:val="single" w:sz="4" w:space="0" w:color="auto"/>
              <w:right w:val="single" w:sz="4" w:space="0" w:color="auto"/>
            </w:tcBorders>
            <w:noWrap/>
            <w:vAlign w:val="bottom"/>
            <w:hideMark/>
          </w:tcPr>
          <w:p w14:paraId="7FAF367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80.271,00 </w:t>
            </w:r>
          </w:p>
        </w:tc>
        <w:tc>
          <w:tcPr>
            <w:tcW w:w="508" w:type="pct"/>
            <w:tcBorders>
              <w:top w:val="nil"/>
              <w:left w:val="nil"/>
              <w:bottom w:val="single" w:sz="4" w:space="0" w:color="auto"/>
              <w:right w:val="single" w:sz="4" w:space="0" w:color="auto"/>
            </w:tcBorders>
            <w:noWrap/>
            <w:vAlign w:val="bottom"/>
            <w:hideMark/>
          </w:tcPr>
          <w:p w14:paraId="7FC871C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96.325,00 </w:t>
            </w:r>
          </w:p>
        </w:tc>
      </w:tr>
      <w:tr w:rsidR="00866625" w:rsidRPr="00F06EF3" w14:paraId="685E2A21"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4C21A41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219</w:t>
            </w:r>
          </w:p>
        </w:tc>
        <w:tc>
          <w:tcPr>
            <w:tcW w:w="685" w:type="pct"/>
            <w:tcBorders>
              <w:top w:val="nil"/>
              <w:left w:val="nil"/>
              <w:bottom w:val="single" w:sz="4" w:space="0" w:color="auto"/>
              <w:right w:val="single" w:sz="4" w:space="0" w:color="auto"/>
            </w:tcBorders>
            <w:vAlign w:val="bottom"/>
            <w:hideMark/>
          </w:tcPr>
          <w:p w14:paraId="41A1AB5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BUJE TEMPLETE DELANTERO</w:t>
            </w:r>
          </w:p>
        </w:tc>
        <w:tc>
          <w:tcPr>
            <w:tcW w:w="515" w:type="pct"/>
            <w:tcBorders>
              <w:top w:val="nil"/>
              <w:left w:val="nil"/>
              <w:bottom w:val="single" w:sz="4" w:space="0" w:color="auto"/>
              <w:right w:val="single" w:sz="4" w:space="0" w:color="auto"/>
            </w:tcBorders>
            <w:noWrap/>
            <w:vAlign w:val="bottom"/>
            <w:hideMark/>
          </w:tcPr>
          <w:p w14:paraId="7236713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499.270,00 </w:t>
            </w:r>
          </w:p>
        </w:tc>
        <w:tc>
          <w:tcPr>
            <w:tcW w:w="471" w:type="pct"/>
            <w:tcBorders>
              <w:top w:val="nil"/>
              <w:left w:val="nil"/>
              <w:bottom w:val="single" w:sz="4" w:space="0" w:color="auto"/>
              <w:right w:val="single" w:sz="4" w:space="0" w:color="auto"/>
            </w:tcBorders>
            <w:noWrap/>
            <w:vAlign w:val="bottom"/>
            <w:hideMark/>
          </w:tcPr>
          <w:p w14:paraId="2DA2DBB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650.788,00 </w:t>
            </w:r>
          </w:p>
        </w:tc>
        <w:tc>
          <w:tcPr>
            <w:tcW w:w="471" w:type="pct"/>
            <w:tcBorders>
              <w:top w:val="nil"/>
              <w:left w:val="nil"/>
              <w:bottom w:val="single" w:sz="4" w:space="0" w:color="auto"/>
              <w:right w:val="single" w:sz="4" w:space="0" w:color="auto"/>
            </w:tcBorders>
            <w:noWrap/>
            <w:vAlign w:val="bottom"/>
            <w:hideMark/>
          </w:tcPr>
          <w:p w14:paraId="5BD4024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288.999,00 </w:t>
            </w:r>
          </w:p>
        </w:tc>
        <w:tc>
          <w:tcPr>
            <w:tcW w:w="748" w:type="pct"/>
            <w:tcBorders>
              <w:top w:val="nil"/>
              <w:left w:val="nil"/>
              <w:bottom w:val="single" w:sz="4" w:space="0" w:color="auto"/>
              <w:right w:val="single" w:sz="4" w:space="0" w:color="auto"/>
            </w:tcBorders>
            <w:noWrap/>
            <w:vAlign w:val="bottom"/>
            <w:hideMark/>
          </w:tcPr>
          <w:p w14:paraId="6F682ED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591.625,00 </w:t>
            </w:r>
          </w:p>
        </w:tc>
        <w:tc>
          <w:tcPr>
            <w:tcW w:w="474" w:type="pct"/>
            <w:tcBorders>
              <w:top w:val="nil"/>
              <w:left w:val="nil"/>
              <w:bottom w:val="single" w:sz="4" w:space="0" w:color="auto"/>
              <w:right w:val="single" w:sz="4" w:space="0" w:color="auto"/>
            </w:tcBorders>
            <w:noWrap/>
            <w:vAlign w:val="bottom"/>
            <w:hideMark/>
          </w:tcPr>
          <w:p w14:paraId="0ADAC2A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449.343,00 </w:t>
            </w:r>
          </w:p>
        </w:tc>
        <w:tc>
          <w:tcPr>
            <w:tcW w:w="458" w:type="pct"/>
            <w:tcBorders>
              <w:top w:val="nil"/>
              <w:left w:val="nil"/>
              <w:bottom w:val="single" w:sz="4" w:space="0" w:color="auto"/>
              <w:right w:val="single" w:sz="4" w:space="0" w:color="auto"/>
            </w:tcBorders>
            <w:noWrap/>
            <w:vAlign w:val="bottom"/>
            <w:hideMark/>
          </w:tcPr>
          <w:p w14:paraId="056A6FF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426.876,00 </w:t>
            </w:r>
          </w:p>
        </w:tc>
        <w:tc>
          <w:tcPr>
            <w:tcW w:w="447" w:type="pct"/>
            <w:tcBorders>
              <w:top w:val="nil"/>
              <w:left w:val="nil"/>
              <w:bottom w:val="single" w:sz="4" w:space="0" w:color="auto"/>
              <w:right w:val="single" w:sz="4" w:space="0" w:color="auto"/>
            </w:tcBorders>
            <w:noWrap/>
            <w:vAlign w:val="bottom"/>
            <w:hideMark/>
          </w:tcPr>
          <w:p w14:paraId="5F5519E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650.788,00 </w:t>
            </w:r>
          </w:p>
        </w:tc>
        <w:tc>
          <w:tcPr>
            <w:tcW w:w="508" w:type="pct"/>
            <w:tcBorders>
              <w:top w:val="nil"/>
              <w:left w:val="nil"/>
              <w:bottom w:val="single" w:sz="4" w:space="0" w:color="auto"/>
              <w:right w:val="single" w:sz="4" w:space="0" w:color="auto"/>
            </w:tcBorders>
            <w:noWrap/>
            <w:vAlign w:val="bottom"/>
            <w:hideMark/>
          </w:tcPr>
          <w:p w14:paraId="5ECFE3A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709.950,00 </w:t>
            </w:r>
          </w:p>
        </w:tc>
      </w:tr>
      <w:tr w:rsidR="00866625" w:rsidRPr="00F06EF3" w14:paraId="62DA8543"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F831C5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220</w:t>
            </w:r>
          </w:p>
        </w:tc>
        <w:tc>
          <w:tcPr>
            <w:tcW w:w="685" w:type="pct"/>
            <w:tcBorders>
              <w:top w:val="nil"/>
              <w:left w:val="nil"/>
              <w:bottom w:val="single" w:sz="4" w:space="0" w:color="auto"/>
              <w:right w:val="single" w:sz="4" w:space="0" w:color="auto"/>
            </w:tcBorders>
            <w:vAlign w:val="bottom"/>
            <w:hideMark/>
          </w:tcPr>
          <w:p w14:paraId="63E3F69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BUJE TEMPLETE TRANSVERSAL</w:t>
            </w:r>
          </w:p>
        </w:tc>
        <w:tc>
          <w:tcPr>
            <w:tcW w:w="515" w:type="pct"/>
            <w:tcBorders>
              <w:top w:val="nil"/>
              <w:left w:val="nil"/>
              <w:bottom w:val="single" w:sz="4" w:space="0" w:color="auto"/>
              <w:right w:val="single" w:sz="4" w:space="0" w:color="auto"/>
            </w:tcBorders>
            <w:noWrap/>
            <w:vAlign w:val="bottom"/>
            <w:hideMark/>
          </w:tcPr>
          <w:p w14:paraId="3B782B1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663.301,00 </w:t>
            </w:r>
          </w:p>
        </w:tc>
        <w:tc>
          <w:tcPr>
            <w:tcW w:w="471" w:type="pct"/>
            <w:tcBorders>
              <w:top w:val="nil"/>
              <w:left w:val="nil"/>
              <w:bottom w:val="single" w:sz="4" w:space="0" w:color="auto"/>
              <w:right w:val="single" w:sz="4" w:space="0" w:color="auto"/>
            </w:tcBorders>
            <w:noWrap/>
            <w:vAlign w:val="bottom"/>
            <w:hideMark/>
          </w:tcPr>
          <w:p w14:paraId="0C1AE81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679.519,00 </w:t>
            </w:r>
          </w:p>
        </w:tc>
        <w:tc>
          <w:tcPr>
            <w:tcW w:w="471" w:type="pct"/>
            <w:tcBorders>
              <w:top w:val="nil"/>
              <w:left w:val="nil"/>
              <w:bottom w:val="single" w:sz="4" w:space="0" w:color="auto"/>
              <w:right w:val="single" w:sz="4" w:space="0" w:color="auto"/>
            </w:tcBorders>
            <w:noWrap/>
            <w:vAlign w:val="bottom"/>
            <w:hideMark/>
          </w:tcPr>
          <w:p w14:paraId="7F461A5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459.389,00 </w:t>
            </w:r>
          </w:p>
        </w:tc>
        <w:tc>
          <w:tcPr>
            <w:tcW w:w="748" w:type="pct"/>
            <w:tcBorders>
              <w:top w:val="nil"/>
              <w:left w:val="nil"/>
              <w:bottom w:val="single" w:sz="4" w:space="0" w:color="auto"/>
              <w:right w:val="single" w:sz="4" w:space="0" w:color="auto"/>
            </w:tcBorders>
            <w:noWrap/>
            <w:vAlign w:val="bottom"/>
            <w:hideMark/>
          </w:tcPr>
          <w:p w14:paraId="3F6E261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440.295,00 </w:t>
            </w:r>
          </w:p>
        </w:tc>
        <w:tc>
          <w:tcPr>
            <w:tcW w:w="474" w:type="pct"/>
            <w:tcBorders>
              <w:top w:val="nil"/>
              <w:left w:val="nil"/>
              <w:bottom w:val="single" w:sz="4" w:space="0" w:color="auto"/>
              <w:right w:val="single" w:sz="4" w:space="0" w:color="auto"/>
            </w:tcBorders>
            <w:noWrap/>
            <w:vAlign w:val="bottom"/>
            <w:hideMark/>
          </w:tcPr>
          <w:p w14:paraId="7FB93FE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596.971,00 </w:t>
            </w:r>
          </w:p>
        </w:tc>
        <w:tc>
          <w:tcPr>
            <w:tcW w:w="458" w:type="pct"/>
            <w:tcBorders>
              <w:top w:val="nil"/>
              <w:left w:val="nil"/>
              <w:bottom w:val="single" w:sz="4" w:space="0" w:color="auto"/>
              <w:right w:val="single" w:sz="4" w:space="0" w:color="auto"/>
            </w:tcBorders>
            <w:noWrap/>
            <w:vAlign w:val="bottom"/>
            <w:hideMark/>
          </w:tcPr>
          <w:p w14:paraId="00D5C6E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567.122,00 </w:t>
            </w:r>
          </w:p>
        </w:tc>
        <w:tc>
          <w:tcPr>
            <w:tcW w:w="447" w:type="pct"/>
            <w:tcBorders>
              <w:top w:val="nil"/>
              <w:left w:val="nil"/>
              <w:bottom w:val="single" w:sz="4" w:space="0" w:color="auto"/>
              <w:right w:val="single" w:sz="4" w:space="0" w:color="auto"/>
            </w:tcBorders>
            <w:noWrap/>
            <w:vAlign w:val="bottom"/>
            <w:hideMark/>
          </w:tcPr>
          <w:p w14:paraId="243B7BA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679.519,00 </w:t>
            </w:r>
          </w:p>
        </w:tc>
        <w:tc>
          <w:tcPr>
            <w:tcW w:w="508" w:type="pct"/>
            <w:tcBorders>
              <w:top w:val="nil"/>
              <w:left w:val="nil"/>
              <w:bottom w:val="single" w:sz="4" w:space="0" w:color="auto"/>
              <w:right w:val="single" w:sz="4" w:space="0" w:color="auto"/>
            </w:tcBorders>
            <w:noWrap/>
            <w:vAlign w:val="bottom"/>
            <w:hideMark/>
          </w:tcPr>
          <w:p w14:paraId="1904A92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528.354,00 </w:t>
            </w:r>
          </w:p>
        </w:tc>
      </w:tr>
      <w:tr w:rsidR="00866625" w:rsidRPr="00F06EF3" w14:paraId="5C5010C3"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4374B1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221</w:t>
            </w:r>
          </w:p>
        </w:tc>
        <w:tc>
          <w:tcPr>
            <w:tcW w:w="685" w:type="pct"/>
            <w:tcBorders>
              <w:top w:val="nil"/>
              <w:left w:val="nil"/>
              <w:bottom w:val="single" w:sz="4" w:space="0" w:color="auto"/>
              <w:right w:val="single" w:sz="4" w:space="0" w:color="auto"/>
            </w:tcBorders>
            <w:vAlign w:val="bottom"/>
            <w:hideMark/>
          </w:tcPr>
          <w:p w14:paraId="0848C18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BUJE TEMPLETE DEL/TR</w:t>
            </w:r>
          </w:p>
        </w:tc>
        <w:tc>
          <w:tcPr>
            <w:tcW w:w="515" w:type="pct"/>
            <w:tcBorders>
              <w:top w:val="nil"/>
              <w:left w:val="nil"/>
              <w:bottom w:val="single" w:sz="4" w:space="0" w:color="auto"/>
              <w:right w:val="single" w:sz="4" w:space="0" w:color="auto"/>
            </w:tcBorders>
            <w:noWrap/>
            <w:vAlign w:val="bottom"/>
            <w:hideMark/>
          </w:tcPr>
          <w:p w14:paraId="6A34D11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565.262,00 </w:t>
            </w:r>
          </w:p>
        </w:tc>
        <w:tc>
          <w:tcPr>
            <w:tcW w:w="471" w:type="pct"/>
            <w:tcBorders>
              <w:top w:val="nil"/>
              <w:left w:val="nil"/>
              <w:bottom w:val="single" w:sz="4" w:space="0" w:color="auto"/>
              <w:right w:val="single" w:sz="4" w:space="0" w:color="auto"/>
            </w:tcBorders>
            <w:noWrap/>
            <w:vAlign w:val="bottom"/>
            <w:hideMark/>
          </w:tcPr>
          <w:p w14:paraId="0745A3D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510.268,00 </w:t>
            </w:r>
          </w:p>
        </w:tc>
        <w:tc>
          <w:tcPr>
            <w:tcW w:w="471" w:type="pct"/>
            <w:tcBorders>
              <w:top w:val="nil"/>
              <w:left w:val="nil"/>
              <w:bottom w:val="single" w:sz="4" w:space="0" w:color="auto"/>
              <w:right w:val="single" w:sz="4" w:space="0" w:color="auto"/>
            </w:tcBorders>
            <w:noWrap/>
            <w:vAlign w:val="bottom"/>
            <w:hideMark/>
          </w:tcPr>
          <w:p w14:paraId="15AC269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362.927,00 </w:t>
            </w:r>
          </w:p>
        </w:tc>
        <w:tc>
          <w:tcPr>
            <w:tcW w:w="748" w:type="pct"/>
            <w:tcBorders>
              <w:top w:val="nil"/>
              <w:left w:val="nil"/>
              <w:bottom w:val="single" w:sz="4" w:space="0" w:color="auto"/>
              <w:right w:val="single" w:sz="4" w:space="0" w:color="auto"/>
            </w:tcBorders>
            <w:noWrap/>
            <w:vAlign w:val="bottom"/>
            <w:hideMark/>
          </w:tcPr>
          <w:p w14:paraId="0850FF0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453.514,00 </w:t>
            </w:r>
          </w:p>
        </w:tc>
        <w:tc>
          <w:tcPr>
            <w:tcW w:w="474" w:type="pct"/>
            <w:tcBorders>
              <w:top w:val="nil"/>
              <w:left w:val="nil"/>
              <w:bottom w:val="single" w:sz="4" w:space="0" w:color="auto"/>
              <w:right w:val="single" w:sz="4" w:space="0" w:color="auto"/>
            </w:tcBorders>
            <w:noWrap/>
            <w:vAlign w:val="bottom"/>
            <w:hideMark/>
          </w:tcPr>
          <w:p w14:paraId="2655057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508.736,00 </w:t>
            </w:r>
          </w:p>
        </w:tc>
        <w:tc>
          <w:tcPr>
            <w:tcW w:w="458" w:type="pct"/>
            <w:tcBorders>
              <w:top w:val="nil"/>
              <w:left w:val="nil"/>
              <w:bottom w:val="single" w:sz="4" w:space="0" w:color="auto"/>
              <w:right w:val="single" w:sz="4" w:space="0" w:color="auto"/>
            </w:tcBorders>
            <w:noWrap/>
            <w:vAlign w:val="bottom"/>
            <w:hideMark/>
          </w:tcPr>
          <w:p w14:paraId="26BF701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483.299,00 </w:t>
            </w:r>
          </w:p>
        </w:tc>
        <w:tc>
          <w:tcPr>
            <w:tcW w:w="447" w:type="pct"/>
            <w:tcBorders>
              <w:top w:val="nil"/>
              <w:left w:val="nil"/>
              <w:bottom w:val="single" w:sz="4" w:space="0" w:color="auto"/>
              <w:right w:val="single" w:sz="4" w:space="0" w:color="auto"/>
            </w:tcBorders>
            <w:noWrap/>
            <w:vAlign w:val="bottom"/>
            <w:hideMark/>
          </w:tcPr>
          <w:p w14:paraId="193CBFC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510.268,00 </w:t>
            </w:r>
          </w:p>
        </w:tc>
        <w:tc>
          <w:tcPr>
            <w:tcW w:w="508" w:type="pct"/>
            <w:tcBorders>
              <w:top w:val="nil"/>
              <w:left w:val="nil"/>
              <w:bottom w:val="single" w:sz="4" w:space="0" w:color="auto"/>
              <w:right w:val="single" w:sz="4" w:space="0" w:color="auto"/>
            </w:tcBorders>
            <w:noWrap/>
            <w:vAlign w:val="bottom"/>
            <w:hideMark/>
          </w:tcPr>
          <w:p w14:paraId="4A954A4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544.217,00 </w:t>
            </w:r>
          </w:p>
        </w:tc>
      </w:tr>
      <w:tr w:rsidR="00866625" w:rsidRPr="00F06EF3" w14:paraId="5DC075DC"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69FE9C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222</w:t>
            </w:r>
          </w:p>
        </w:tc>
        <w:tc>
          <w:tcPr>
            <w:tcW w:w="685" w:type="pct"/>
            <w:tcBorders>
              <w:top w:val="nil"/>
              <w:left w:val="nil"/>
              <w:bottom w:val="single" w:sz="4" w:space="0" w:color="auto"/>
              <w:right w:val="single" w:sz="4" w:space="0" w:color="auto"/>
            </w:tcBorders>
            <w:vAlign w:val="bottom"/>
            <w:hideMark/>
          </w:tcPr>
          <w:p w14:paraId="3FD9129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BAJAR Y MONTAR SUSPENSION DELANTERA</w:t>
            </w:r>
          </w:p>
        </w:tc>
        <w:tc>
          <w:tcPr>
            <w:tcW w:w="515" w:type="pct"/>
            <w:tcBorders>
              <w:top w:val="nil"/>
              <w:left w:val="nil"/>
              <w:bottom w:val="single" w:sz="4" w:space="0" w:color="auto"/>
              <w:right w:val="single" w:sz="4" w:space="0" w:color="auto"/>
            </w:tcBorders>
            <w:noWrap/>
            <w:vAlign w:val="bottom"/>
            <w:hideMark/>
          </w:tcPr>
          <w:p w14:paraId="05AB491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432.726,00 </w:t>
            </w:r>
          </w:p>
        </w:tc>
        <w:tc>
          <w:tcPr>
            <w:tcW w:w="471" w:type="pct"/>
            <w:tcBorders>
              <w:top w:val="nil"/>
              <w:left w:val="nil"/>
              <w:bottom w:val="single" w:sz="4" w:space="0" w:color="auto"/>
              <w:right w:val="single" w:sz="4" w:space="0" w:color="auto"/>
            </w:tcBorders>
            <w:noWrap/>
            <w:vAlign w:val="bottom"/>
            <w:hideMark/>
          </w:tcPr>
          <w:p w14:paraId="17205C4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432.726,00 </w:t>
            </w:r>
          </w:p>
        </w:tc>
        <w:tc>
          <w:tcPr>
            <w:tcW w:w="471" w:type="pct"/>
            <w:tcBorders>
              <w:top w:val="nil"/>
              <w:left w:val="nil"/>
              <w:bottom w:val="single" w:sz="4" w:space="0" w:color="auto"/>
              <w:right w:val="single" w:sz="4" w:space="0" w:color="auto"/>
            </w:tcBorders>
            <w:noWrap/>
            <w:vAlign w:val="bottom"/>
            <w:hideMark/>
          </w:tcPr>
          <w:p w14:paraId="4F804CC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432.726,00 </w:t>
            </w:r>
          </w:p>
        </w:tc>
        <w:tc>
          <w:tcPr>
            <w:tcW w:w="748" w:type="pct"/>
            <w:tcBorders>
              <w:top w:val="nil"/>
              <w:left w:val="nil"/>
              <w:bottom w:val="single" w:sz="4" w:space="0" w:color="auto"/>
              <w:right w:val="single" w:sz="4" w:space="0" w:color="auto"/>
            </w:tcBorders>
            <w:noWrap/>
            <w:vAlign w:val="bottom"/>
            <w:hideMark/>
          </w:tcPr>
          <w:p w14:paraId="080F6C3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432.726,00 </w:t>
            </w:r>
          </w:p>
        </w:tc>
        <w:tc>
          <w:tcPr>
            <w:tcW w:w="474" w:type="pct"/>
            <w:tcBorders>
              <w:top w:val="nil"/>
              <w:left w:val="nil"/>
              <w:bottom w:val="single" w:sz="4" w:space="0" w:color="auto"/>
              <w:right w:val="single" w:sz="4" w:space="0" w:color="auto"/>
            </w:tcBorders>
            <w:noWrap/>
            <w:vAlign w:val="bottom"/>
            <w:hideMark/>
          </w:tcPr>
          <w:p w14:paraId="52B6D9E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389.453,00 </w:t>
            </w:r>
          </w:p>
        </w:tc>
        <w:tc>
          <w:tcPr>
            <w:tcW w:w="458" w:type="pct"/>
            <w:tcBorders>
              <w:top w:val="nil"/>
              <w:left w:val="nil"/>
              <w:bottom w:val="single" w:sz="4" w:space="0" w:color="auto"/>
              <w:right w:val="single" w:sz="4" w:space="0" w:color="auto"/>
            </w:tcBorders>
            <w:noWrap/>
            <w:vAlign w:val="bottom"/>
            <w:hideMark/>
          </w:tcPr>
          <w:p w14:paraId="4BD2A36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369.981,00 </w:t>
            </w:r>
          </w:p>
        </w:tc>
        <w:tc>
          <w:tcPr>
            <w:tcW w:w="447" w:type="pct"/>
            <w:tcBorders>
              <w:top w:val="nil"/>
              <w:left w:val="nil"/>
              <w:bottom w:val="single" w:sz="4" w:space="0" w:color="auto"/>
              <w:right w:val="single" w:sz="4" w:space="0" w:color="auto"/>
            </w:tcBorders>
            <w:noWrap/>
            <w:vAlign w:val="bottom"/>
            <w:hideMark/>
          </w:tcPr>
          <w:p w14:paraId="6AD26AA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432.726,00 </w:t>
            </w:r>
          </w:p>
        </w:tc>
        <w:tc>
          <w:tcPr>
            <w:tcW w:w="508" w:type="pct"/>
            <w:tcBorders>
              <w:top w:val="nil"/>
              <w:left w:val="nil"/>
              <w:bottom w:val="single" w:sz="4" w:space="0" w:color="auto"/>
              <w:right w:val="single" w:sz="4" w:space="0" w:color="auto"/>
            </w:tcBorders>
            <w:noWrap/>
            <w:vAlign w:val="bottom"/>
            <w:hideMark/>
          </w:tcPr>
          <w:p w14:paraId="255234C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519.271,00 </w:t>
            </w:r>
          </w:p>
        </w:tc>
      </w:tr>
      <w:tr w:rsidR="00866625" w:rsidRPr="00F06EF3" w14:paraId="441D7502"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B766D83"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223</w:t>
            </w:r>
          </w:p>
        </w:tc>
        <w:tc>
          <w:tcPr>
            <w:tcW w:w="685" w:type="pct"/>
            <w:tcBorders>
              <w:top w:val="nil"/>
              <w:left w:val="nil"/>
              <w:bottom w:val="single" w:sz="4" w:space="0" w:color="auto"/>
              <w:right w:val="single" w:sz="4" w:space="0" w:color="auto"/>
            </w:tcBorders>
            <w:vAlign w:val="bottom"/>
            <w:hideMark/>
          </w:tcPr>
          <w:p w14:paraId="4954065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PERNO RUEDA DEL</w:t>
            </w:r>
          </w:p>
        </w:tc>
        <w:tc>
          <w:tcPr>
            <w:tcW w:w="515" w:type="pct"/>
            <w:tcBorders>
              <w:top w:val="nil"/>
              <w:left w:val="nil"/>
              <w:bottom w:val="single" w:sz="4" w:space="0" w:color="auto"/>
              <w:right w:val="single" w:sz="4" w:space="0" w:color="auto"/>
            </w:tcBorders>
            <w:noWrap/>
            <w:vAlign w:val="bottom"/>
            <w:hideMark/>
          </w:tcPr>
          <w:p w14:paraId="378429F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100.563,00 </w:t>
            </w:r>
          </w:p>
        </w:tc>
        <w:tc>
          <w:tcPr>
            <w:tcW w:w="471" w:type="pct"/>
            <w:tcBorders>
              <w:top w:val="nil"/>
              <w:left w:val="nil"/>
              <w:bottom w:val="single" w:sz="4" w:space="0" w:color="auto"/>
              <w:right w:val="single" w:sz="4" w:space="0" w:color="auto"/>
            </w:tcBorders>
            <w:noWrap/>
            <w:vAlign w:val="bottom"/>
            <w:hideMark/>
          </w:tcPr>
          <w:p w14:paraId="644A09C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100.563,00 </w:t>
            </w:r>
          </w:p>
        </w:tc>
        <w:tc>
          <w:tcPr>
            <w:tcW w:w="471" w:type="pct"/>
            <w:tcBorders>
              <w:top w:val="nil"/>
              <w:left w:val="nil"/>
              <w:bottom w:val="single" w:sz="4" w:space="0" w:color="auto"/>
              <w:right w:val="single" w:sz="4" w:space="0" w:color="auto"/>
            </w:tcBorders>
            <w:noWrap/>
            <w:vAlign w:val="bottom"/>
            <w:hideMark/>
          </w:tcPr>
          <w:p w14:paraId="0766ABA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100.563,00 </w:t>
            </w:r>
          </w:p>
        </w:tc>
        <w:tc>
          <w:tcPr>
            <w:tcW w:w="748" w:type="pct"/>
            <w:tcBorders>
              <w:top w:val="nil"/>
              <w:left w:val="nil"/>
              <w:bottom w:val="single" w:sz="4" w:space="0" w:color="auto"/>
              <w:right w:val="single" w:sz="4" w:space="0" w:color="auto"/>
            </w:tcBorders>
            <w:noWrap/>
            <w:vAlign w:val="bottom"/>
            <w:hideMark/>
          </w:tcPr>
          <w:p w14:paraId="08D3152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100.563,00 </w:t>
            </w:r>
          </w:p>
        </w:tc>
        <w:tc>
          <w:tcPr>
            <w:tcW w:w="474" w:type="pct"/>
            <w:tcBorders>
              <w:top w:val="nil"/>
              <w:left w:val="nil"/>
              <w:bottom w:val="single" w:sz="4" w:space="0" w:color="auto"/>
              <w:right w:val="single" w:sz="4" w:space="0" w:color="auto"/>
            </w:tcBorders>
            <w:noWrap/>
            <w:vAlign w:val="bottom"/>
            <w:hideMark/>
          </w:tcPr>
          <w:p w14:paraId="24DE846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90.507,00 </w:t>
            </w:r>
          </w:p>
        </w:tc>
        <w:tc>
          <w:tcPr>
            <w:tcW w:w="458" w:type="pct"/>
            <w:tcBorders>
              <w:top w:val="nil"/>
              <w:left w:val="nil"/>
              <w:bottom w:val="single" w:sz="4" w:space="0" w:color="auto"/>
              <w:right w:val="single" w:sz="4" w:space="0" w:color="auto"/>
            </w:tcBorders>
            <w:noWrap/>
            <w:vAlign w:val="bottom"/>
            <w:hideMark/>
          </w:tcPr>
          <w:p w14:paraId="078B49F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85.981,00 </w:t>
            </w:r>
          </w:p>
        </w:tc>
        <w:tc>
          <w:tcPr>
            <w:tcW w:w="447" w:type="pct"/>
            <w:tcBorders>
              <w:top w:val="nil"/>
              <w:left w:val="nil"/>
              <w:bottom w:val="single" w:sz="4" w:space="0" w:color="auto"/>
              <w:right w:val="single" w:sz="4" w:space="0" w:color="auto"/>
            </w:tcBorders>
            <w:noWrap/>
            <w:vAlign w:val="bottom"/>
            <w:hideMark/>
          </w:tcPr>
          <w:p w14:paraId="05A0CEE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100.563,00 </w:t>
            </w:r>
          </w:p>
        </w:tc>
        <w:tc>
          <w:tcPr>
            <w:tcW w:w="508" w:type="pct"/>
            <w:tcBorders>
              <w:top w:val="nil"/>
              <w:left w:val="nil"/>
              <w:bottom w:val="single" w:sz="4" w:space="0" w:color="auto"/>
              <w:right w:val="single" w:sz="4" w:space="0" w:color="auto"/>
            </w:tcBorders>
            <w:noWrap/>
            <w:vAlign w:val="bottom"/>
            <w:hideMark/>
          </w:tcPr>
          <w:p w14:paraId="052DAB9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120.676,00 </w:t>
            </w:r>
          </w:p>
        </w:tc>
      </w:tr>
      <w:tr w:rsidR="00866625" w:rsidRPr="00F06EF3" w14:paraId="7EEF9C3A"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391EB8C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224</w:t>
            </w:r>
          </w:p>
        </w:tc>
        <w:tc>
          <w:tcPr>
            <w:tcW w:w="685" w:type="pct"/>
            <w:tcBorders>
              <w:top w:val="nil"/>
              <w:left w:val="nil"/>
              <w:bottom w:val="single" w:sz="4" w:space="0" w:color="auto"/>
              <w:right w:val="single" w:sz="4" w:space="0" w:color="auto"/>
            </w:tcBorders>
            <w:vAlign w:val="bottom"/>
            <w:hideMark/>
          </w:tcPr>
          <w:p w14:paraId="6AA4599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BAJAR Y MONTAR MUELLE DELANTERO</w:t>
            </w:r>
          </w:p>
        </w:tc>
        <w:tc>
          <w:tcPr>
            <w:tcW w:w="515" w:type="pct"/>
            <w:tcBorders>
              <w:top w:val="nil"/>
              <w:left w:val="nil"/>
              <w:bottom w:val="single" w:sz="4" w:space="0" w:color="auto"/>
              <w:right w:val="single" w:sz="4" w:space="0" w:color="auto"/>
            </w:tcBorders>
            <w:noWrap/>
            <w:vAlign w:val="bottom"/>
            <w:hideMark/>
          </w:tcPr>
          <w:p w14:paraId="3E0E4D9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 </w:t>
            </w:r>
          </w:p>
        </w:tc>
        <w:tc>
          <w:tcPr>
            <w:tcW w:w="471" w:type="pct"/>
            <w:tcBorders>
              <w:top w:val="nil"/>
              <w:left w:val="nil"/>
              <w:bottom w:val="single" w:sz="4" w:space="0" w:color="auto"/>
              <w:right w:val="single" w:sz="4" w:space="0" w:color="auto"/>
            </w:tcBorders>
            <w:noWrap/>
            <w:vAlign w:val="bottom"/>
            <w:hideMark/>
          </w:tcPr>
          <w:p w14:paraId="45C2D81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 </w:t>
            </w:r>
          </w:p>
        </w:tc>
        <w:tc>
          <w:tcPr>
            <w:tcW w:w="471" w:type="pct"/>
            <w:tcBorders>
              <w:top w:val="nil"/>
              <w:left w:val="nil"/>
              <w:bottom w:val="single" w:sz="4" w:space="0" w:color="auto"/>
              <w:right w:val="single" w:sz="4" w:space="0" w:color="auto"/>
            </w:tcBorders>
            <w:noWrap/>
            <w:vAlign w:val="bottom"/>
            <w:hideMark/>
          </w:tcPr>
          <w:p w14:paraId="5EE7F1F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 </w:t>
            </w:r>
          </w:p>
        </w:tc>
        <w:tc>
          <w:tcPr>
            <w:tcW w:w="748" w:type="pct"/>
            <w:tcBorders>
              <w:top w:val="nil"/>
              <w:left w:val="nil"/>
              <w:bottom w:val="single" w:sz="4" w:space="0" w:color="auto"/>
              <w:right w:val="single" w:sz="4" w:space="0" w:color="auto"/>
            </w:tcBorders>
            <w:noWrap/>
            <w:vAlign w:val="bottom"/>
            <w:hideMark/>
          </w:tcPr>
          <w:p w14:paraId="0339AEB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 </w:t>
            </w:r>
          </w:p>
        </w:tc>
        <w:tc>
          <w:tcPr>
            <w:tcW w:w="474" w:type="pct"/>
            <w:tcBorders>
              <w:top w:val="nil"/>
              <w:left w:val="nil"/>
              <w:bottom w:val="single" w:sz="4" w:space="0" w:color="auto"/>
              <w:right w:val="single" w:sz="4" w:space="0" w:color="auto"/>
            </w:tcBorders>
            <w:noWrap/>
            <w:vAlign w:val="bottom"/>
            <w:hideMark/>
          </w:tcPr>
          <w:p w14:paraId="56F0D8E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w:t>
            </w:r>
          </w:p>
        </w:tc>
        <w:tc>
          <w:tcPr>
            <w:tcW w:w="458" w:type="pct"/>
            <w:tcBorders>
              <w:top w:val="nil"/>
              <w:left w:val="nil"/>
              <w:bottom w:val="single" w:sz="4" w:space="0" w:color="auto"/>
              <w:right w:val="single" w:sz="4" w:space="0" w:color="auto"/>
            </w:tcBorders>
            <w:noWrap/>
            <w:vAlign w:val="bottom"/>
            <w:hideMark/>
          </w:tcPr>
          <w:p w14:paraId="70BF079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#¡VALOR! </w:t>
            </w:r>
          </w:p>
        </w:tc>
        <w:tc>
          <w:tcPr>
            <w:tcW w:w="447" w:type="pct"/>
            <w:tcBorders>
              <w:top w:val="nil"/>
              <w:left w:val="nil"/>
              <w:bottom w:val="single" w:sz="4" w:space="0" w:color="auto"/>
              <w:right w:val="single" w:sz="4" w:space="0" w:color="auto"/>
            </w:tcBorders>
            <w:noWrap/>
            <w:vAlign w:val="bottom"/>
            <w:hideMark/>
          </w:tcPr>
          <w:p w14:paraId="6B940B1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 </w:t>
            </w:r>
          </w:p>
        </w:tc>
        <w:tc>
          <w:tcPr>
            <w:tcW w:w="508" w:type="pct"/>
            <w:tcBorders>
              <w:top w:val="nil"/>
              <w:left w:val="nil"/>
              <w:bottom w:val="single" w:sz="4" w:space="0" w:color="auto"/>
              <w:right w:val="single" w:sz="4" w:space="0" w:color="auto"/>
            </w:tcBorders>
            <w:noWrap/>
            <w:vAlign w:val="bottom"/>
            <w:hideMark/>
          </w:tcPr>
          <w:p w14:paraId="297B6C1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w:t>
            </w:r>
          </w:p>
        </w:tc>
      </w:tr>
      <w:tr w:rsidR="00866625" w:rsidRPr="00F06EF3" w14:paraId="6E87E658"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49495B6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225</w:t>
            </w:r>
          </w:p>
        </w:tc>
        <w:tc>
          <w:tcPr>
            <w:tcW w:w="685" w:type="pct"/>
            <w:tcBorders>
              <w:top w:val="nil"/>
              <w:left w:val="nil"/>
              <w:bottom w:val="single" w:sz="4" w:space="0" w:color="auto"/>
              <w:right w:val="single" w:sz="4" w:space="0" w:color="auto"/>
            </w:tcBorders>
            <w:vAlign w:val="bottom"/>
            <w:hideMark/>
          </w:tcPr>
          <w:p w14:paraId="1E443B7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ENGRASE RODAMIENTOS DELANTEROS</w:t>
            </w:r>
          </w:p>
        </w:tc>
        <w:tc>
          <w:tcPr>
            <w:tcW w:w="515" w:type="pct"/>
            <w:tcBorders>
              <w:top w:val="nil"/>
              <w:left w:val="nil"/>
              <w:bottom w:val="single" w:sz="4" w:space="0" w:color="auto"/>
              <w:right w:val="single" w:sz="4" w:space="0" w:color="auto"/>
            </w:tcBorders>
            <w:noWrap/>
            <w:vAlign w:val="bottom"/>
            <w:hideMark/>
          </w:tcPr>
          <w:p w14:paraId="3AAADF4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293.811,00 </w:t>
            </w:r>
          </w:p>
        </w:tc>
        <w:tc>
          <w:tcPr>
            <w:tcW w:w="471" w:type="pct"/>
            <w:tcBorders>
              <w:top w:val="nil"/>
              <w:left w:val="nil"/>
              <w:bottom w:val="single" w:sz="4" w:space="0" w:color="auto"/>
              <w:right w:val="single" w:sz="4" w:space="0" w:color="auto"/>
            </w:tcBorders>
            <w:noWrap/>
            <w:vAlign w:val="bottom"/>
            <w:hideMark/>
          </w:tcPr>
          <w:p w14:paraId="4845BCA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293.811,00 </w:t>
            </w:r>
          </w:p>
        </w:tc>
        <w:tc>
          <w:tcPr>
            <w:tcW w:w="471" w:type="pct"/>
            <w:tcBorders>
              <w:top w:val="nil"/>
              <w:left w:val="nil"/>
              <w:bottom w:val="single" w:sz="4" w:space="0" w:color="auto"/>
              <w:right w:val="single" w:sz="4" w:space="0" w:color="auto"/>
            </w:tcBorders>
            <w:noWrap/>
            <w:vAlign w:val="bottom"/>
            <w:hideMark/>
          </w:tcPr>
          <w:p w14:paraId="3664370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293.811,00 </w:t>
            </w:r>
          </w:p>
        </w:tc>
        <w:tc>
          <w:tcPr>
            <w:tcW w:w="748" w:type="pct"/>
            <w:tcBorders>
              <w:top w:val="nil"/>
              <w:left w:val="nil"/>
              <w:bottom w:val="single" w:sz="4" w:space="0" w:color="auto"/>
              <w:right w:val="single" w:sz="4" w:space="0" w:color="auto"/>
            </w:tcBorders>
            <w:noWrap/>
            <w:vAlign w:val="bottom"/>
            <w:hideMark/>
          </w:tcPr>
          <w:p w14:paraId="3D9FDCE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293.811,00 </w:t>
            </w:r>
          </w:p>
        </w:tc>
        <w:tc>
          <w:tcPr>
            <w:tcW w:w="474" w:type="pct"/>
            <w:tcBorders>
              <w:top w:val="nil"/>
              <w:left w:val="nil"/>
              <w:bottom w:val="single" w:sz="4" w:space="0" w:color="auto"/>
              <w:right w:val="single" w:sz="4" w:space="0" w:color="auto"/>
            </w:tcBorders>
            <w:noWrap/>
            <w:vAlign w:val="bottom"/>
            <w:hideMark/>
          </w:tcPr>
          <w:p w14:paraId="38E9C60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264.430,00 </w:t>
            </w:r>
          </w:p>
        </w:tc>
        <w:tc>
          <w:tcPr>
            <w:tcW w:w="458" w:type="pct"/>
            <w:tcBorders>
              <w:top w:val="nil"/>
              <w:left w:val="nil"/>
              <w:bottom w:val="single" w:sz="4" w:space="0" w:color="auto"/>
              <w:right w:val="single" w:sz="4" w:space="0" w:color="auto"/>
            </w:tcBorders>
            <w:noWrap/>
            <w:vAlign w:val="bottom"/>
            <w:hideMark/>
          </w:tcPr>
          <w:p w14:paraId="7B5F0B6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251.208,00 </w:t>
            </w:r>
          </w:p>
        </w:tc>
        <w:tc>
          <w:tcPr>
            <w:tcW w:w="447" w:type="pct"/>
            <w:tcBorders>
              <w:top w:val="nil"/>
              <w:left w:val="nil"/>
              <w:bottom w:val="single" w:sz="4" w:space="0" w:color="auto"/>
              <w:right w:val="single" w:sz="4" w:space="0" w:color="auto"/>
            </w:tcBorders>
            <w:noWrap/>
            <w:vAlign w:val="bottom"/>
            <w:hideMark/>
          </w:tcPr>
          <w:p w14:paraId="0844665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293.811,00 </w:t>
            </w:r>
          </w:p>
        </w:tc>
        <w:tc>
          <w:tcPr>
            <w:tcW w:w="508" w:type="pct"/>
            <w:tcBorders>
              <w:top w:val="nil"/>
              <w:left w:val="nil"/>
              <w:bottom w:val="single" w:sz="4" w:space="0" w:color="auto"/>
              <w:right w:val="single" w:sz="4" w:space="0" w:color="auto"/>
            </w:tcBorders>
            <w:noWrap/>
            <w:vAlign w:val="bottom"/>
            <w:hideMark/>
          </w:tcPr>
          <w:p w14:paraId="4317439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352.573,00 </w:t>
            </w:r>
          </w:p>
        </w:tc>
      </w:tr>
      <w:tr w:rsidR="00866625" w:rsidRPr="00F06EF3" w14:paraId="1F2AF0D0"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6E9CA18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226</w:t>
            </w:r>
          </w:p>
        </w:tc>
        <w:tc>
          <w:tcPr>
            <w:tcW w:w="685" w:type="pct"/>
            <w:tcBorders>
              <w:top w:val="nil"/>
              <w:left w:val="nil"/>
              <w:bottom w:val="single" w:sz="4" w:space="0" w:color="auto"/>
              <w:right w:val="single" w:sz="4" w:space="0" w:color="auto"/>
            </w:tcBorders>
            <w:vAlign w:val="bottom"/>
            <w:hideMark/>
          </w:tcPr>
          <w:p w14:paraId="09EE612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BAJAR Y MONTAR PORTAMANGUETAS DELANTEROS</w:t>
            </w:r>
          </w:p>
        </w:tc>
        <w:tc>
          <w:tcPr>
            <w:tcW w:w="515" w:type="pct"/>
            <w:tcBorders>
              <w:top w:val="nil"/>
              <w:left w:val="nil"/>
              <w:bottom w:val="single" w:sz="4" w:space="0" w:color="auto"/>
              <w:right w:val="single" w:sz="4" w:space="0" w:color="auto"/>
            </w:tcBorders>
            <w:noWrap/>
            <w:vAlign w:val="bottom"/>
            <w:hideMark/>
          </w:tcPr>
          <w:p w14:paraId="1911372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214.840,00 </w:t>
            </w:r>
          </w:p>
        </w:tc>
        <w:tc>
          <w:tcPr>
            <w:tcW w:w="471" w:type="pct"/>
            <w:tcBorders>
              <w:top w:val="nil"/>
              <w:left w:val="nil"/>
              <w:bottom w:val="single" w:sz="4" w:space="0" w:color="auto"/>
              <w:right w:val="single" w:sz="4" w:space="0" w:color="auto"/>
            </w:tcBorders>
            <w:noWrap/>
            <w:vAlign w:val="bottom"/>
            <w:hideMark/>
          </w:tcPr>
          <w:p w14:paraId="447CEEC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214.840,00 </w:t>
            </w:r>
          </w:p>
        </w:tc>
        <w:tc>
          <w:tcPr>
            <w:tcW w:w="471" w:type="pct"/>
            <w:tcBorders>
              <w:top w:val="nil"/>
              <w:left w:val="nil"/>
              <w:bottom w:val="single" w:sz="4" w:space="0" w:color="auto"/>
              <w:right w:val="single" w:sz="4" w:space="0" w:color="auto"/>
            </w:tcBorders>
            <w:noWrap/>
            <w:vAlign w:val="bottom"/>
            <w:hideMark/>
          </w:tcPr>
          <w:p w14:paraId="07E09FC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214.840,00 </w:t>
            </w:r>
          </w:p>
        </w:tc>
        <w:tc>
          <w:tcPr>
            <w:tcW w:w="748" w:type="pct"/>
            <w:tcBorders>
              <w:top w:val="nil"/>
              <w:left w:val="nil"/>
              <w:bottom w:val="single" w:sz="4" w:space="0" w:color="auto"/>
              <w:right w:val="single" w:sz="4" w:space="0" w:color="auto"/>
            </w:tcBorders>
            <w:noWrap/>
            <w:vAlign w:val="bottom"/>
            <w:hideMark/>
          </w:tcPr>
          <w:p w14:paraId="4F5DA50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214.840,00 </w:t>
            </w:r>
          </w:p>
        </w:tc>
        <w:tc>
          <w:tcPr>
            <w:tcW w:w="474" w:type="pct"/>
            <w:tcBorders>
              <w:top w:val="nil"/>
              <w:left w:val="nil"/>
              <w:bottom w:val="single" w:sz="4" w:space="0" w:color="auto"/>
              <w:right w:val="single" w:sz="4" w:space="0" w:color="auto"/>
            </w:tcBorders>
            <w:noWrap/>
            <w:vAlign w:val="bottom"/>
            <w:hideMark/>
          </w:tcPr>
          <w:p w14:paraId="5691B9D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193.356,00 </w:t>
            </w:r>
          </w:p>
        </w:tc>
        <w:tc>
          <w:tcPr>
            <w:tcW w:w="458" w:type="pct"/>
            <w:tcBorders>
              <w:top w:val="nil"/>
              <w:left w:val="nil"/>
              <w:bottom w:val="single" w:sz="4" w:space="0" w:color="auto"/>
              <w:right w:val="single" w:sz="4" w:space="0" w:color="auto"/>
            </w:tcBorders>
            <w:noWrap/>
            <w:vAlign w:val="bottom"/>
            <w:hideMark/>
          </w:tcPr>
          <w:p w14:paraId="2F92557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183.688,00 </w:t>
            </w:r>
          </w:p>
        </w:tc>
        <w:tc>
          <w:tcPr>
            <w:tcW w:w="447" w:type="pct"/>
            <w:tcBorders>
              <w:top w:val="nil"/>
              <w:left w:val="nil"/>
              <w:bottom w:val="single" w:sz="4" w:space="0" w:color="auto"/>
              <w:right w:val="single" w:sz="4" w:space="0" w:color="auto"/>
            </w:tcBorders>
            <w:noWrap/>
            <w:vAlign w:val="bottom"/>
            <w:hideMark/>
          </w:tcPr>
          <w:p w14:paraId="1BE5046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214.840,00 </w:t>
            </w:r>
          </w:p>
        </w:tc>
        <w:tc>
          <w:tcPr>
            <w:tcW w:w="508" w:type="pct"/>
            <w:tcBorders>
              <w:top w:val="nil"/>
              <w:left w:val="nil"/>
              <w:bottom w:val="single" w:sz="4" w:space="0" w:color="auto"/>
              <w:right w:val="single" w:sz="4" w:space="0" w:color="auto"/>
            </w:tcBorders>
            <w:noWrap/>
            <w:vAlign w:val="bottom"/>
            <w:hideMark/>
          </w:tcPr>
          <w:p w14:paraId="3BE6C54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257.808,00 </w:t>
            </w:r>
          </w:p>
        </w:tc>
      </w:tr>
      <w:tr w:rsidR="00866625" w:rsidRPr="00F06EF3" w14:paraId="5A0BEA7E"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4D6521F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227</w:t>
            </w:r>
          </w:p>
        </w:tc>
        <w:tc>
          <w:tcPr>
            <w:tcW w:w="685" w:type="pct"/>
            <w:tcBorders>
              <w:top w:val="nil"/>
              <w:left w:val="nil"/>
              <w:bottom w:val="single" w:sz="4" w:space="0" w:color="auto"/>
              <w:right w:val="single" w:sz="4" w:space="0" w:color="auto"/>
            </w:tcBorders>
            <w:vAlign w:val="bottom"/>
            <w:hideMark/>
          </w:tcPr>
          <w:p w14:paraId="3BD6039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BAJAR Y MONTAR BLINDAJE RUEDA</w:t>
            </w:r>
          </w:p>
        </w:tc>
        <w:tc>
          <w:tcPr>
            <w:tcW w:w="515" w:type="pct"/>
            <w:tcBorders>
              <w:top w:val="nil"/>
              <w:left w:val="nil"/>
              <w:bottom w:val="single" w:sz="4" w:space="0" w:color="auto"/>
              <w:right w:val="single" w:sz="4" w:space="0" w:color="auto"/>
            </w:tcBorders>
            <w:noWrap/>
            <w:vAlign w:val="bottom"/>
            <w:hideMark/>
          </w:tcPr>
          <w:p w14:paraId="1C54641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202.731,00 </w:t>
            </w:r>
          </w:p>
        </w:tc>
        <w:tc>
          <w:tcPr>
            <w:tcW w:w="471" w:type="pct"/>
            <w:tcBorders>
              <w:top w:val="nil"/>
              <w:left w:val="nil"/>
              <w:bottom w:val="single" w:sz="4" w:space="0" w:color="auto"/>
              <w:right w:val="single" w:sz="4" w:space="0" w:color="auto"/>
            </w:tcBorders>
            <w:noWrap/>
            <w:vAlign w:val="bottom"/>
            <w:hideMark/>
          </w:tcPr>
          <w:p w14:paraId="6C8F9A1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202.731,00 </w:t>
            </w:r>
          </w:p>
        </w:tc>
        <w:tc>
          <w:tcPr>
            <w:tcW w:w="471" w:type="pct"/>
            <w:tcBorders>
              <w:top w:val="nil"/>
              <w:left w:val="nil"/>
              <w:bottom w:val="single" w:sz="4" w:space="0" w:color="auto"/>
              <w:right w:val="single" w:sz="4" w:space="0" w:color="auto"/>
            </w:tcBorders>
            <w:noWrap/>
            <w:vAlign w:val="bottom"/>
            <w:hideMark/>
          </w:tcPr>
          <w:p w14:paraId="5C17743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202.731,00 </w:t>
            </w:r>
          </w:p>
        </w:tc>
        <w:tc>
          <w:tcPr>
            <w:tcW w:w="748" w:type="pct"/>
            <w:tcBorders>
              <w:top w:val="nil"/>
              <w:left w:val="nil"/>
              <w:bottom w:val="single" w:sz="4" w:space="0" w:color="auto"/>
              <w:right w:val="single" w:sz="4" w:space="0" w:color="auto"/>
            </w:tcBorders>
            <w:noWrap/>
            <w:vAlign w:val="bottom"/>
            <w:hideMark/>
          </w:tcPr>
          <w:p w14:paraId="0AD2589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202.731,00 </w:t>
            </w:r>
          </w:p>
        </w:tc>
        <w:tc>
          <w:tcPr>
            <w:tcW w:w="474" w:type="pct"/>
            <w:tcBorders>
              <w:top w:val="nil"/>
              <w:left w:val="nil"/>
              <w:bottom w:val="single" w:sz="4" w:space="0" w:color="auto"/>
              <w:right w:val="single" w:sz="4" w:space="0" w:color="auto"/>
            </w:tcBorders>
            <w:noWrap/>
            <w:vAlign w:val="bottom"/>
            <w:hideMark/>
          </w:tcPr>
          <w:p w14:paraId="429D874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182.458,00 </w:t>
            </w:r>
          </w:p>
        </w:tc>
        <w:tc>
          <w:tcPr>
            <w:tcW w:w="458" w:type="pct"/>
            <w:tcBorders>
              <w:top w:val="nil"/>
              <w:left w:val="nil"/>
              <w:bottom w:val="single" w:sz="4" w:space="0" w:color="auto"/>
              <w:right w:val="single" w:sz="4" w:space="0" w:color="auto"/>
            </w:tcBorders>
            <w:noWrap/>
            <w:vAlign w:val="bottom"/>
            <w:hideMark/>
          </w:tcPr>
          <w:p w14:paraId="305C64C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173.335,00 </w:t>
            </w:r>
          </w:p>
        </w:tc>
        <w:tc>
          <w:tcPr>
            <w:tcW w:w="447" w:type="pct"/>
            <w:tcBorders>
              <w:top w:val="nil"/>
              <w:left w:val="nil"/>
              <w:bottom w:val="single" w:sz="4" w:space="0" w:color="auto"/>
              <w:right w:val="single" w:sz="4" w:space="0" w:color="auto"/>
            </w:tcBorders>
            <w:noWrap/>
            <w:vAlign w:val="bottom"/>
            <w:hideMark/>
          </w:tcPr>
          <w:p w14:paraId="6392C49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202.731,00 </w:t>
            </w:r>
          </w:p>
        </w:tc>
        <w:tc>
          <w:tcPr>
            <w:tcW w:w="508" w:type="pct"/>
            <w:tcBorders>
              <w:top w:val="nil"/>
              <w:left w:val="nil"/>
              <w:bottom w:val="single" w:sz="4" w:space="0" w:color="auto"/>
              <w:right w:val="single" w:sz="4" w:space="0" w:color="auto"/>
            </w:tcBorders>
            <w:noWrap/>
            <w:vAlign w:val="bottom"/>
            <w:hideMark/>
          </w:tcPr>
          <w:p w14:paraId="108BB0D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243.277,00 </w:t>
            </w:r>
          </w:p>
        </w:tc>
      </w:tr>
      <w:tr w:rsidR="00866625" w:rsidRPr="00F06EF3" w14:paraId="629A4505"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62FBB1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228</w:t>
            </w:r>
          </w:p>
        </w:tc>
        <w:tc>
          <w:tcPr>
            <w:tcW w:w="685" w:type="pct"/>
            <w:tcBorders>
              <w:top w:val="nil"/>
              <w:left w:val="nil"/>
              <w:bottom w:val="single" w:sz="4" w:space="0" w:color="auto"/>
              <w:right w:val="single" w:sz="4" w:space="0" w:color="auto"/>
            </w:tcBorders>
            <w:vAlign w:val="bottom"/>
            <w:hideMark/>
          </w:tcPr>
          <w:p w14:paraId="4028461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BAJAR Y MONTAR TIJERA</w:t>
            </w:r>
          </w:p>
        </w:tc>
        <w:tc>
          <w:tcPr>
            <w:tcW w:w="515" w:type="pct"/>
            <w:tcBorders>
              <w:top w:val="nil"/>
              <w:left w:val="nil"/>
              <w:bottom w:val="single" w:sz="4" w:space="0" w:color="auto"/>
              <w:right w:val="single" w:sz="4" w:space="0" w:color="auto"/>
            </w:tcBorders>
            <w:noWrap/>
            <w:vAlign w:val="bottom"/>
            <w:hideMark/>
          </w:tcPr>
          <w:p w14:paraId="641645D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301.202,00 </w:t>
            </w:r>
          </w:p>
        </w:tc>
        <w:tc>
          <w:tcPr>
            <w:tcW w:w="471" w:type="pct"/>
            <w:tcBorders>
              <w:top w:val="nil"/>
              <w:left w:val="nil"/>
              <w:bottom w:val="single" w:sz="4" w:space="0" w:color="auto"/>
              <w:right w:val="single" w:sz="4" w:space="0" w:color="auto"/>
            </w:tcBorders>
            <w:noWrap/>
            <w:vAlign w:val="bottom"/>
            <w:hideMark/>
          </w:tcPr>
          <w:p w14:paraId="4582F0C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301.202,00 </w:t>
            </w:r>
          </w:p>
        </w:tc>
        <w:tc>
          <w:tcPr>
            <w:tcW w:w="471" w:type="pct"/>
            <w:tcBorders>
              <w:top w:val="nil"/>
              <w:left w:val="nil"/>
              <w:bottom w:val="single" w:sz="4" w:space="0" w:color="auto"/>
              <w:right w:val="single" w:sz="4" w:space="0" w:color="auto"/>
            </w:tcBorders>
            <w:noWrap/>
            <w:vAlign w:val="bottom"/>
            <w:hideMark/>
          </w:tcPr>
          <w:p w14:paraId="4B5BAC5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301.202,00 </w:t>
            </w:r>
          </w:p>
        </w:tc>
        <w:tc>
          <w:tcPr>
            <w:tcW w:w="748" w:type="pct"/>
            <w:tcBorders>
              <w:top w:val="nil"/>
              <w:left w:val="nil"/>
              <w:bottom w:val="single" w:sz="4" w:space="0" w:color="auto"/>
              <w:right w:val="single" w:sz="4" w:space="0" w:color="auto"/>
            </w:tcBorders>
            <w:noWrap/>
            <w:vAlign w:val="bottom"/>
            <w:hideMark/>
          </w:tcPr>
          <w:p w14:paraId="16EEE88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301.202,00 </w:t>
            </w:r>
          </w:p>
        </w:tc>
        <w:tc>
          <w:tcPr>
            <w:tcW w:w="474" w:type="pct"/>
            <w:tcBorders>
              <w:top w:val="nil"/>
              <w:left w:val="nil"/>
              <w:bottom w:val="single" w:sz="4" w:space="0" w:color="auto"/>
              <w:right w:val="single" w:sz="4" w:space="0" w:color="auto"/>
            </w:tcBorders>
            <w:noWrap/>
            <w:vAlign w:val="bottom"/>
            <w:hideMark/>
          </w:tcPr>
          <w:p w14:paraId="665B975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271.082,00 </w:t>
            </w:r>
          </w:p>
        </w:tc>
        <w:tc>
          <w:tcPr>
            <w:tcW w:w="458" w:type="pct"/>
            <w:tcBorders>
              <w:top w:val="nil"/>
              <w:left w:val="nil"/>
              <w:bottom w:val="single" w:sz="4" w:space="0" w:color="auto"/>
              <w:right w:val="single" w:sz="4" w:space="0" w:color="auto"/>
            </w:tcBorders>
            <w:noWrap/>
            <w:vAlign w:val="bottom"/>
            <w:hideMark/>
          </w:tcPr>
          <w:p w14:paraId="62C936E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257.528,00 </w:t>
            </w:r>
          </w:p>
        </w:tc>
        <w:tc>
          <w:tcPr>
            <w:tcW w:w="447" w:type="pct"/>
            <w:tcBorders>
              <w:top w:val="nil"/>
              <w:left w:val="nil"/>
              <w:bottom w:val="single" w:sz="4" w:space="0" w:color="auto"/>
              <w:right w:val="single" w:sz="4" w:space="0" w:color="auto"/>
            </w:tcBorders>
            <w:noWrap/>
            <w:vAlign w:val="bottom"/>
            <w:hideMark/>
          </w:tcPr>
          <w:p w14:paraId="5C4BF70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301.202,00 </w:t>
            </w:r>
          </w:p>
        </w:tc>
        <w:tc>
          <w:tcPr>
            <w:tcW w:w="508" w:type="pct"/>
            <w:tcBorders>
              <w:top w:val="nil"/>
              <w:left w:val="nil"/>
              <w:bottom w:val="single" w:sz="4" w:space="0" w:color="auto"/>
              <w:right w:val="single" w:sz="4" w:space="0" w:color="auto"/>
            </w:tcBorders>
            <w:noWrap/>
            <w:vAlign w:val="bottom"/>
            <w:hideMark/>
          </w:tcPr>
          <w:p w14:paraId="6950FA2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361.442,00 </w:t>
            </w:r>
          </w:p>
        </w:tc>
      </w:tr>
      <w:tr w:rsidR="00866625" w:rsidRPr="00F06EF3" w14:paraId="056798F8"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5356C54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229</w:t>
            </w:r>
          </w:p>
        </w:tc>
        <w:tc>
          <w:tcPr>
            <w:tcW w:w="685" w:type="pct"/>
            <w:tcBorders>
              <w:top w:val="nil"/>
              <w:left w:val="nil"/>
              <w:bottom w:val="single" w:sz="4" w:space="0" w:color="auto"/>
              <w:right w:val="single" w:sz="4" w:space="0" w:color="auto"/>
            </w:tcBorders>
            <w:vAlign w:val="bottom"/>
            <w:hideMark/>
          </w:tcPr>
          <w:p w14:paraId="42DA32C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CAMBIO ABRAZADERA BARRA </w:t>
            </w:r>
            <w:r w:rsidRPr="00F06EF3">
              <w:rPr>
                <w:rFonts w:eastAsia="Times New Roman" w:cs="Calibri"/>
                <w:color w:val="000000"/>
                <w:sz w:val="16"/>
                <w:szCs w:val="16"/>
                <w:lang w:eastAsia="es-CO"/>
              </w:rPr>
              <w:lastRenderedPageBreak/>
              <w:t>ESTABILIZADORA</w:t>
            </w:r>
          </w:p>
        </w:tc>
        <w:tc>
          <w:tcPr>
            <w:tcW w:w="515" w:type="pct"/>
            <w:tcBorders>
              <w:top w:val="nil"/>
              <w:left w:val="nil"/>
              <w:bottom w:val="single" w:sz="4" w:space="0" w:color="auto"/>
              <w:right w:val="single" w:sz="4" w:space="0" w:color="auto"/>
            </w:tcBorders>
            <w:noWrap/>
            <w:vAlign w:val="bottom"/>
            <w:hideMark/>
          </w:tcPr>
          <w:p w14:paraId="47DB69F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 xml:space="preserve"> $              238.941,00 </w:t>
            </w:r>
          </w:p>
        </w:tc>
        <w:tc>
          <w:tcPr>
            <w:tcW w:w="471" w:type="pct"/>
            <w:tcBorders>
              <w:top w:val="nil"/>
              <w:left w:val="nil"/>
              <w:bottom w:val="single" w:sz="4" w:space="0" w:color="auto"/>
              <w:right w:val="single" w:sz="4" w:space="0" w:color="auto"/>
            </w:tcBorders>
            <w:noWrap/>
            <w:vAlign w:val="bottom"/>
            <w:hideMark/>
          </w:tcPr>
          <w:p w14:paraId="477D08D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238.941,00 </w:t>
            </w:r>
          </w:p>
        </w:tc>
        <w:tc>
          <w:tcPr>
            <w:tcW w:w="471" w:type="pct"/>
            <w:tcBorders>
              <w:top w:val="nil"/>
              <w:left w:val="nil"/>
              <w:bottom w:val="single" w:sz="4" w:space="0" w:color="auto"/>
              <w:right w:val="single" w:sz="4" w:space="0" w:color="auto"/>
            </w:tcBorders>
            <w:noWrap/>
            <w:vAlign w:val="bottom"/>
            <w:hideMark/>
          </w:tcPr>
          <w:p w14:paraId="22C9E1D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238.941,00 </w:t>
            </w:r>
          </w:p>
        </w:tc>
        <w:tc>
          <w:tcPr>
            <w:tcW w:w="748" w:type="pct"/>
            <w:tcBorders>
              <w:top w:val="nil"/>
              <w:left w:val="nil"/>
              <w:bottom w:val="single" w:sz="4" w:space="0" w:color="auto"/>
              <w:right w:val="single" w:sz="4" w:space="0" w:color="auto"/>
            </w:tcBorders>
            <w:noWrap/>
            <w:vAlign w:val="bottom"/>
            <w:hideMark/>
          </w:tcPr>
          <w:p w14:paraId="35EA1A5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238.941,00 </w:t>
            </w:r>
          </w:p>
        </w:tc>
        <w:tc>
          <w:tcPr>
            <w:tcW w:w="474" w:type="pct"/>
            <w:tcBorders>
              <w:top w:val="nil"/>
              <w:left w:val="nil"/>
              <w:bottom w:val="single" w:sz="4" w:space="0" w:color="auto"/>
              <w:right w:val="single" w:sz="4" w:space="0" w:color="auto"/>
            </w:tcBorders>
            <w:noWrap/>
            <w:vAlign w:val="bottom"/>
            <w:hideMark/>
          </w:tcPr>
          <w:p w14:paraId="7100A97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215.047,00 </w:t>
            </w:r>
          </w:p>
        </w:tc>
        <w:tc>
          <w:tcPr>
            <w:tcW w:w="458" w:type="pct"/>
            <w:tcBorders>
              <w:top w:val="nil"/>
              <w:left w:val="nil"/>
              <w:bottom w:val="single" w:sz="4" w:space="0" w:color="auto"/>
              <w:right w:val="single" w:sz="4" w:space="0" w:color="auto"/>
            </w:tcBorders>
            <w:noWrap/>
            <w:vAlign w:val="bottom"/>
            <w:hideMark/>
          </w:tcPr>
          <w:p w14:paraId="4172D0E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204.295,00 </w:t>
            </w:r>
          </w:p>
        </w:tc>
        <w:tc>
          <w:tcPr>
            <w:tcW w:w="447" w:type="pct"/>
            <w:tcBorders>
              <w:top w:val="nil"/>
              <w:left w:val="nil"/>
              <w:bottom w:val="single" w:sz="4" w:space="0" w:color="auto"/>
              <w:right w:val="single" w:sz="4" w:space="0" w:color="auto"/>
            </w:tcBorders>
            <w:noWrap/>
            <w:vAlign w:val="bottom"/>
            <w:hideMark/>
          </w:tcPr>
          <w:p w14:paraId="6CC4826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238.941,00 </w:t>
            </w:r>
          </w:p>
        </w:tc>
        <w:tc>
          <w:tcPr>
            <w:tcW w:w="508" w:type="pct"/>
            <w:tcBorders>
              <w:top w:val="nil"/>
              <w:left w:val="nil"/>
              <w:bottom w:val="single" w:sz="4" w:space="0" w:color="auto"/>
              <w:right w:val="single" w:sz="4" w:space="0" w:color="auto"/>
            </w:tcBorders>
            <w:noWrap/>
            <w:vAlign w:val="bottom"/>
            <w:hideMark/>
          </w:tcPr>
          <w:p w14:paraId="49CAD55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286.729,00 </w:t>
            </w:r>
          </w:p>
        </w:tc>
      </w:tr>
      <w:tr w:rsidR="00866625" w:rsidRPr="00F06EF3" w14:paraId="02C2090E" w14:textId="77777777" w:rsidTr="007E2F3D">
        <w:trPr>
          <w:trHeight w:val="300"/>
        </w:trPr>
        <w:tc>
          <w:tcPr>
            <w:tcW w:w="5000" w:type="pct"/>
            <w:gridSpan w:val="10"/>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7264093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DESCRIPCIÓN PROCEDIMIENTO (SUSPENSION TRASERA INCLUYE MANO DE OBRA, REPUESTOS MAS IVA)</w:t>
            </w:r>
          </w:p>
        </w:tc>
      </w:tr>
      <w:tr w:rsidR="00866625" w:rsidRPr="00F06EF3" w14:paraId="31A6FFF0"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68E2069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230</w:t>
            </w:r>
          </w:p>
        </w:tc>
        <w:tc>
          <w:tcPr>
            <w:tcW w:w="685" w:type="pct"/>
            <w:tcBorders>
              <w:top w:val="nil"/>
              <w:left w:val="nil"/>
              <w:bottom w:val="single" w:sz="4" w:space="0" w:color="auto"/>
              <w:right w:val="single" w:sz="4" w:space="0" w:color="auto"/>
            </w:tcBorders>
            <w:vAlign w:val="bottom"/>
            <w:hideMark/>
          </w:tcPr>
          <w:p w14:paraId="4224E5D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AMORTIGUADOR TRASERO</w:t>
            </w:r>
          </w:p>
        </w:tc>
        <w:tc>
          <w:tcPr>
            <w:tcW w:w="515" w:type="pct"/>
            <w:tcBorders>
              <w:top w:val="nil"/>
              <w:left w:val="nil"/>
              <w:bottom w:val="single" w:sz="4" w:space="0" w:color="auto"/>
              <w:right w:val="single" w:sz="4" w:space="0" w:color="auto"/>
            </w:tcBorders>
            <w:noWrap/>
            <w:vAlign w:val="bottom"/>
            <w:hideMark/>
          </w:tcPr>
          <w:p w14:paraId="1C9359E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744.756,00 </w:t>
            </w:r>
          </w:p>
        </w:tc>
        <w:tc>
          <w:tcPr>
            <w:tcW w:w="471" w:type="pct"/>
            <w:tcBorders>
              <w:top w:val="nil"/>
              <w:left w:val="nil"/>
              <w:bottom w:val="single" w:sz="4" w:space="0" w:color="auto"/>
              <w:right w:val="single" w:sz="4" w:space="0" w:color="auto"/>
            </w:tcBorders>
            <w:noWrap/>
            <w:vAlign w:val="bottom"/>
            <w:hideMark/>
          </w:tcPr>
          <w:p w14:paraId="5BECCE1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1.088.626,00 </w:t>
            </w:r>
          </w:p>
        </w:tc>
        <w:tc>
          <w:tcPr>
            <w:tcW w:w="471" w:type="pct"/>
            <w:tcBorders>
              <w:top w:val="nil"/>
              <w:left w:val="nil"/>
              <w:bottom w:val="single" w:sz="4" w:space="0" w:color="auto"/>
              <w:right w:val="single" w:sz="4" w:space="0" w:color="auto"/>
            </w:tcBorders>
            <w:noWrap/>
            <w:vAlign w:val="bottom"/>
            <w:hideMark/>
          </w:tcPr>
          <w:p w14:paraId="26ABBDD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744.756,00 </w:t>
            </w:r>
          </w:p>
        </w:tc>
        <w:tc>
          <w:tcPr>
            <w:tcW w:w="748" w:type="pct"/>
            <w:tcBorders>
              <w:top w:val="nil"/>
              <w:left w:val="nil"/>
              <w:bottom w:val="single" w:sz="4" w:space="0" w:color="auto"/>
              <w:right w:val="single" w:sz="4" w:space="0" w:color="auto"/>
            </w:tcBorders>
            <w:noWrap/>
            <w:vAlign w:val="bottom"/>
            <w:hideMark/>
          </w:tcPr>
          <w:p w14:paraId="259DFD3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907.188,00 </w:t>
            </w:r>
          </w:p>
        </w:tc>
        <w:tc>
          <w:tcPr>
            <w:tcW w:w="474" w:type="pct"/>
            <w:tcBorders>
              <w:top w:val="nil"/>
              <w:left w:val="nil"/>
              <w:bottom w:val="single" w:sz="4" w:space="0" w:color="auto"/>
              <w:right w:val="single" w:sz="4" w:space="0" w:color="auto"/>
            </w:tcBorders>
            <w:noWrap/>
            <w:vAlign w:val="bottom"/>
            <w:hideMark/>
          </w:tcPr>
          <w:p w14:paraId="39086F0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670.280,00 </w:t>
            </w:r>
          </w:p>
        </w:tc>
        <w:tc>
          <w:tcPr>
            <w:tcW w:w="458" w:type="pct"/>
            <w:tcBorders>
              <w:top w:val="nil"/>
              <w:left w:val="nil"/>
              <w:bottom w:val="single" w:sz="4" w:space="0" w:color="auto"/>
              <w:right w:val="single" w:sz="4" w:space="0" w:color="auto"/>
            </w:tcBorders>
            <w:noWrap/>
            <w:vAlign w:val="bottom"/>
            <w:hideMark/>
          </w:tcPr>
          <w:p w14:paraId="1398ABB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636.766,00 </w:t>
            </w:r>
          </w:p>
        </w:tc>
        <w:tc>
          <w:tcPr>
            <w:tcW w:w="447" w:type="pct"/>
            <w:tcBorders>
              <w:top w:val="nil"/>
              <w:left w:val="nil"/>
              <w:bottom w:val="single" w:sz="4" w:space="0" w:color="auto"/>
              <w:right w:val="single" w:sz="4" w:space="0" w:color="auto"/>
            </w:tcBorders>
            <w:noWrap/>
            <w:vAlign w:val="bottom"/>
            <w:hideMark/>
          </w:tcPr>
          <w:p w14:paraId="6300B0E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1.088.626,00 </w:t>
            </w:r>
          </w:p>
        </w:tc>
        <w:tc>
          <w:tcPr>
            <w:tcW w:w="508" w:type="pct"/>
            <w:tcBorders>
              <w:top w:val="nil"/>
              <w:left w:val="nil"/>
              <w:bottom w:val="single" w:sz="4" w:space="0" w:color="auto"/>
              <w:right w:val="single" w:sz="4" w:space="0" w:color="auto"/>
            </w:tcBorders>
            <w:noWrap/>
            <w:vAlign w:val="bottom"/>
            <w:hideMark/>
          </w:tcPr>
          <w:p w14:paraId="2C9029F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1.088.626,00 </w:t>
            </w:r>
          </w:p>
        </w:tc>
      </w:tr>
      <w:tr w:rsidR="00866625" w:rsidRPr="00F06EF3" w14:paraId="2F388F4C"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EB562C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231</w:t>
            </w:r>
          </w:p>
        </w:tc>
        <w:tc>
          <w:tcPr>
            <w:tcW w:w="685" w:type="pct"/>
            <w:tcBorders>
              <w:top w:val="nil"/>
              <w:left w:val="nil"/>
              <w:bottom w:val="single" w:sz="4" w:space="0" w:color="auto"/>
              <w:right w:val="single" w:sz="4" w:space="0" w:color="auto"/>
            </w:tcBorders>
            <w:vAlign w:val="bottom"/>
            <w:hideMark/>
          </w:tcPr>
          <w:p w14:paraId="3F9BDFF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MUELLE TRAS</w:t>
            </w:r>
          </w:p>
        </w:tc>
        <w:tc>
          <w:tcPr>
            <w:tcW w:w="515" w:type="pct"/>
            <w:tcBorders>
              <w:top w:val="nil"/>
              <w:left w:val="nil"/>
              <w:bottom w:val="single" w:sz="4" w:space="0" w:color="auto"/>
              <w:right w:val="single" w:sz="4" w:space="0" w:color="auto"/>
            </w:tcBorders>
            <w:noWrap/>
            <w:vAlign w:val="bottom"/>
            <w:hideMark/>
          </w:tcPr>
          <w:p w14:paraId="59EBAE8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1.045.248,00 </w:t>
            </w:r>
          </w:p>
        </w:tc>
        <w:tc>
          <w:tcPr>
            <w:tcW w:w="471" w:type="pct"/>
            <w:tcBorders>
              <w:top w:val="nil"/>
              <w:left w:val="nil"/>
              <w:bottom w:val="single" w:sz="4" w:space="0" w:color="auto"/>
              <w:right w:val="single" w:sz="4" w:space="0" w:color="auto"/>
            </w:tcBorders>
            <w:noWrap/>
            <w:vAlign w:val="bottom"/>
            <w:hideMark/>
          </w:tcPr>
          <w:p w14:paraId="4192E91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1.699.214,00 </w:t>
            </w:r>
          </w:p>
        </w:tc>
        <w:tc>
          <w:tcPr>
            <w:tcW w:w="471" w:type="pct"/>
            <w:tcBorders>
              <w:top w:val="nil"/>
              <w:left w:val="nil"/>
              <w:bottom w:val="single" w:sz="4" w:space="0" w:color="auto"/>
              <w:right w:val="single" w:sz="4" w:space="0" w:color="auto"/>
            </w:tcBorders>
            <w:noWrap/>
            <w:vAlign w:val="bottom"/>
            <w:hideMark/>
          </w:tcPr>
          <w:p w14:paraId="3C055A8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1.045.248,00 </w:t>
            </w:r>
          </w:p>
        </w:tc>
        <w:tc>
          <w:tcPr>
            <w:tcW w:w="748" w:type="pct"/>
            <w:tcBorders>
              <w:top w:val="nil"/>
              <w:left w:val="nil"/>
              <w:bottom w:val="single" w:sz="4" w:space="0" w:color="auto"/>
              <w:right w:val="single" w:sz="4" w:space="0" w:color="auto"/>
            </w:tcBorders>
            <w:noWrap/>
            <w:vAlign w:val="bottom"/>
            <w:hideMark/>
          </w:tcPr>
          <w:p w14:paraId="346F670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1.416.012,00 </w:t>
            </w:r>
          </w:p>
        </w:tc>
        <w:tc>
          <w:tcPr>
            <w:tcW w:w="474" w:type="pct"/>
            <w:tcBorders>
              <w:top w:val="nil"/>
              <w:left w:val="nil"/>
              <w:bottom w:val="single" w:sz="4" w:space="0" w:color="auto"/>
              <w:right w:val="single" w:sz="4" w:space="0" w:color="auto"/>
            </w:tcBorders>
            <w:noWrap/>
            <w:vAlign w:val="bottom"/>
            <w:hideMark/>
          </w:tcPr>
          <w:p w14:paraId="30CF696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940.723,00 </w:t>
            </w:r>
          </w:p>
        </w:tc>
        <w:tc>
          <w:tcPr>
            <w:tcW w:w="458" w:type="pct"/>
            <w:tcBorders>
              <w:top w:val="nil"/>
              <w:left w:val="nil"/>
              <w:bottom w:val="single" w:sz="4" w:space="0" w:color="auto"/>
              <w:right w:val="single" w:sz="4" w:space="0" w:color="auto"/>
            </w:tcBorders>
            <w:noWrap/>
            <w:vAlign w:val="bottom"/>
            <w:hideMark/>
          </w:tcPr>
          <w:p w14:paraId="200B7EA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893.687,00 </w:t>
            </w:r>
          </w:p>
        </w:tc>
        <w:tc>
          <w:tcPr>
            <w:tcW w:w="447" w:type="pct"/>
            <w:tcBorders>
              <w:top w:val="nil"/>
              <w:left w:val="nil"/>
              <w:bottom w:val="single" w:sz="4" w:space="0" w:color="auto"/>
              <w:right w:val="single" w:sz="4" w:space="0" w:color="auto"/>
            </w:tcBorders>
            <w:noWrap/>
            <w:vAlign w:val="bottom"/>
            <w:hideMark/>
          </w:tcPr>
          <w:p w14:paraId="74072F5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1.699.214,00 </w:t>
            </w:r>
          </w:p>
        </w:tc>
        <w:tc>
          <w:tcPr>
            <w:tcW w:w="508" w:type="pct"/>
            <w:tcBorders>
              <w:top w:val="nil"/>
              <w:left w:val="nil"/>
              <w:bottom w:val="single" w:sz="4" w:space="0" w:color="auto"/>
              <w:right w:val="single" w:sz="4" w:space="0" w:color="auto"/>
            </w:tcBorders>
            <w:noWrap/>
            <w:vAlign w:val="bottom"/>
            <w:hideMark/>
          </w:tcPr>
          <w:p w14:paraId="52AF6EC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1.699.214,00 </w:t>
            </w:r>
          </w:p>
        </w:tc>
      </w:tr>
      <w:tr w:rsidR="00866625" w:rsidRPr="00F06EF3" w14:paraId="41800E56"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7DE1E6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232</w:t>
            </w:r>
          </w:p>
        </w:tc>
        <w:tc>
          <w:tcPr>
            <w:tcW w:w="685" w:type="pct"/>
            <w:tcBorders>
              <w:top w:val="nil"/>
              <w:left w:val="nil"/>
              <w:bottom w:val="single" w:sz="4" w:space="0" w:color="auto"/>
              <w:right w:val="single" w:sz="4" w:space="0" w:color="auto"/>
            </w:tcBorders>
            <w:vAlign w:val="bottom"/>
            <w:hideMark/>
          </w:tcPr>
          <w:p w14:paraId="0F40BC9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BUJE TRASERO</w:t>
            </w:r>
          </w:p>
        </w:tc>
        <w:tc>
          <w:tcPr>
            <w:tcW w:w="515" w:type="pct"/>
            <w:tcBorders>
              <w:top w:val="nil"/>
              <w:left w:val="nil"/>
              <w:bottom w:val="single" w:sz="4" w:space="0" w:color="auto"/>
              <w:right w:val="single" w:sz="4" w:space="0" w:color="auto"/>
            </w:tcBorders>
            <w:noWrap/>
            <w:vAlign w:val="bottom"/>
            <w:hideMark/>
          </w:tcPr>
          <w:p w14:paraId="4190CE8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252.756,00 </w:t>
            </w:r>
          </w:p>
        </w:tc>
        <w:tc>
          <w:tcPr>
            <w:tcW w:w="471" w:type="pct"/>
            <w:tcBorders>
              <w:top w:val="nil"/>
              <w:left w:val="nil"/>
              <w:bottom w:val="single" w:sz="4" w:space="0" w:color="auto"/>
              <w:right w:val="single" w:sz="4" w:space="0" w:color="auto"/>
            </w:tcBorders>
            <w:noWrap/>
            <w:vAlign w:val="bottom"/>
            <w:hideMark/>
          </w:tcPr>
          <w:p w14:paraId="6B4F84F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641.149,00 </w:t>
            </w:r>
          </w:p>
        </w:tc>
        <w:tc>
          <w:tcPr>
            <w:tcW w:w="471" w:type="pct"/>
            <w:tcBorders>
              <w:top w:val="nil"/>
              <w:left w:val="nil"/>
              <w:bottom w:val="single" w:sz="4" w:space="0" w:color="auto"/>
              <w:right w:val="single" w:sz="4" w:space="0" w:color="auto"/>
            </w:tcBorders>
            <w:noWrap/>
            <w:vAlign w:val="bottom"/>
            <w:hideMark/>
          </w:tcPr>
          <w:p w14:paraId="64AD61A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252.756,00 </w:t>
            </w:r>
          </w:p>
        </w:tc>
        <w:tc>
          <w:tcPr>
            <w:tcW w:w="748" w:type="pct"/>
            <w:tcBorders>
              <w:top w:val="nil"/>
              <w:left w:val="nil"/>
              <w:bottom w:val="single" w:sz="4" w:space="0" w:color="auto"/>
              <w:right w:val="single" w:sz="4" w:space="0" w:color="auto"/>
            </w:tcBorders>
            <w:noWrap/>
            <w:vAlign w:val="bottom"/>
            <w:hideMark/>
          </w:tcPr>
          <w:p w14:paraId="6A88472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534.291,00 </w:t>
            </w:r>
          </w:p>
        </w:tc>
        <w:tc>
          <w:tcPr>
            <w:tcW w:w="474" w:type="pct"/>
            <w:tcBorders>
              <w:top w:val="nil"/>
              <w:left w:val="nil"/>
              <w:bottom w:val="single" w:sz="4" w:space="0" w:color="auto"/>
              <w:right w:val="single" w:sz="4" w:space="0" w:color="auto"/>
            </w:tcBorders>
            <w:noWrap/>
            <w:vAlign w:val="bottom"/>
            <w:hideMark/>
          </w:tcPr>
          <w:p w14:paraId="091F0DF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227.480,00 </w:t>
            </w:r>
          </w:p>
        </w:tc>
        <w:tc>
          <w:tcPr>
            <w:tcW w:w="458" w:type="pct"/>
            <w:tcBorders>
              <w:top w:val="nil"/>
              <w:left w:val="nil"/>
              <w:bottom w:val="single" w:sz="4" w:space="0" w:color="auto"/>
              <w:right w:val="single" w:sz="4" w:space="0" w:color="auto"/>
            </w:tcBorders>
            <w:noWrap/>
            <w:vAlign w:val="bottom"/>
            <w:hideMark/>
          </w:tcPr>
          <w:p w14:paraId="0768AD2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216.106,00 </w:t>
            </w:r>
          </w:p>
        </w:tc>
        <w:tc>
          <w:tcPr>
            <w:tcW w:w="447" w:type="pct"/>
            <w:tcBorders>
              <w:top w:val="nil"/>
              <w:left w:val="nil"/>
              <w:bottom w:val="single" w:sz="4" w:space="0" w:color="auto"/>
              <w:right w:val="single" w:sz="4" w:space="0" w:color="auto"/>
            </w:tcBorders>
            <w:noWrap/>
            <w:vAlign w:val="bottom"/>
            <w:hideMark/>
          </w:tcPr>
          <w:p w14:paraId="55C78FE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641.149,00 </w:t>
            </w:r>
          </w:p>
        </w:tc>
        <w:tc>
          <w:tcPr>
            <w:tcW w:w="508" w:type="pct"/>
            <w:tcBorders>
              <w:top w:val="nil"/>
              <w:left w:val="nil"/>
              <w:bottom w:val="single" w:sz="4" w:space="0" w:color="auto"/>
              <w:right w:val="single" w:sz="4" w:space="0" w:color="auto"/>
            </w:tcBorders>
            <w:noWrap/>
            <w:vAlign w:val="bottom"/>
            <w:hideMark/>
          </w:tcPr>
          <w:p w14:paraId="63E774F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641.149,00 </w:t>
            </w:r>
          </w:p>
        </w:tc>
      </w:tr>
      <w:tr w:rsidR="00866625" w:rsidRPr="00F06EF3" w14:paraId="6F3638B2"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8B2DFD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233</w:t>
            </w:r>
          </w:p>
        </w:tc>
        <w:tc>
          <w:tcPr>
            <w:tcW w:w="685" w:type="pct"/>
            <w:tcBorders>
              <w:top w:val="nil"/>
              <w:left w:val="nil"/>
              <w:bottom w:val="single" w:sz="4" w:space="0" w:color="auto"/>
              <w:right w:val="single" w:sz="4" w:space="0" w:color="auto"/>
            </w:tcBorders>
            <w:vAlign w:val="bottom"/>
            <w:hideMark/>
          </w:tcPr>
          <w:p w14:paraId="3141485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BOCIN TRASERO</w:t>
            </w:r>
          </w:p>
        </w:tc>
        <w:tc>
          <w:tcPr>
            <w:tcW w:w="515" w:type="pct"/>
            <w:tcBorders>
              <w:top w:val="nil"/>
              <w:left w:val="nil"/>
              <w:bottom w:val="single" w:sz="4" w:space="0" w:color="auto"/>
              <w:right w:val="single" w:sz="4" w:space="0" w:color="auto"/>
            </w:tcBorders>
            <w:noWrap/>
            <w:vAlign w:val="bottom"/>
            <w:hideMark/>
          </w:tcPr>
          <w:p w14:paraId="30801AC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2.275.305,00 </w:t>
            </w:r>
          </w:p>
        </w:tc>
        <w:tc>
          <w:tcPr>
            <w:tcW w:w="471" w:type="pct"/>
            <w:tcBorders>
              <w:top w:val="nil"/>
              <w:left w:val="nil"/>
              <w:bottom w:val="single" w:sz="4" w:space="0" w:color="auto"/>
              <w:right w:val="single" w:sz="4" w:space="0" w:color="auto"/>
            </w:tcBorders>
            <w:noWrap/>
            <w:vAlign w:val="bottom"/>
            <w:hideMark/>
          </w:tcPr>
          <w:p w14:paraId="3D90057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6.314.145,00 </w:t>
            </w:r>
          </w:p>
        </w:tc>
        <w:tc>
          <w:tcPr>
            <w:tcW w:w="471" w:type="pct"/>
            <w:tcBorders>
              <w:top w:val="nil"/>
              <w:left w:val="nil"/>
              <w:bottom w:val="single" w:sz="4" w:space="0" w:color="auto"/>
              <w:right w:val="single" w:sz="4" w:space="0" w:color="auto"/>
            </w:tcBorders>
            <w:noWrap/>
            <w:vAlign w:val="bottom"/>
            <w:hideMark/>
          </w:tcPr>
          <w:p w14:paraId="592F1A9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2.275.305,00 </w:t>
            </w:r>
          </w:p>
        </w:tc>
        <w:tc>
          <w:tcPr>
            <w:tcW w:w="748" w:type="pct"/>
            <w:tcBorders>
              <w:top w:val="nil"/>
              <w:left w:val="nil"/>
              <w:bottom w:val="single" w:sz="4" w:space="0" w:color="auto"/>
              <w:right w:val="single" w:sz="4" w:space="0" w:color="auto"/>
            </w:tcBorders>
            <w:noWrap/>
            <w:vAlign w:val="bottom"/>
            <w:hideMark/>
          </w:tcPr>
          <w:p w14:paraId="7F1B398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5.261.788,00 </w:t>
            </w:r>
          </w:p>
        </w:tc>
        <w:tc>
          <w:tcPr>
            <w:tcW w:w="474" w:type="pct"/>
            <w:tcBorders>
              <w:top w:val="nil"/>
              <w:left w:val="nil"/>
              <w:bottom w:val="single" w:sz="4" w:space="0" w:color="auto"/>
              <w:right w:val="single" w:sz="4" w:space="0" w:color="auto"/>
            </w:tcBorders>
            <w:noWrap/>
            <w:vAlign w:val="bottom"/>
            <w:hideMark/>
          </w:tcPr>
          <w:p w14:paraId="527B4F8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2.047.775,00 </w:t>
            </w:r>
          </w:p>
        </w:tc>
        <w:tc>
          <w:tcPr>
            <w:tcW w:w="458" w:type="pct"/>
            <w:tcBorders>
              <w:top w:val="nil"/>
              <w:left w:val="nil"/>
              <w:bottom w:val="single" w:sz="4" w:space="0" w:color="auto"/>
              <w:right w:val="single" w:sz="4" w:space="0" w:color="auto"/>
            </w:tcBorders>
            <w:noWrap/>
            <w:vAlign w:val="bottom"/>
            <w:hideMark/>
          </w:tcPr>
          <w:p w14:paraId="5FA7CE2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1.945.386,00 </w:t>
            </w:r>
          </w:p>
        </w:tc>
        <w:tc>
          <w:tcPr>
            <w:tcW w:w="447" w:type="pct"/>
            <w:tcBorders>
              <w:top w:val="nil"/>
              <w:left w:val="nil"/>
              <w:bottom w:val="single" w:sz="4" w:space="0" w:color="auto"/>
              <w:right w:val="single" w:sz="4" w:space="0" w:color="auto"/>
            </w:tcBorders>
            <w:noWrap/>
            <w:vAlign w:val="bottom"/>
            <w:hideMark/>
          </w:tcPr>
          <w:p w14:paraId="439BB62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6.314.145,00 </w:t>
            </w:r>
          </w:p>
        </w:tc>
        <w:tc>
          <w:tcPr>
            <w:tcW w:w="508" w:type="pct"/>
            <w:tcBorders>
              <w:top w:val="nil"/>
              <w:left w:val="nil"/>
              <w:bottom w:val="single" w:sz="4" w:space="0" w:color="auto"/>
              <w:right w:val="single" w:sz="4" w:space="0" w:color="auto"/>
            </w:tcBorders>
            <w:noWrap/>
            <w:vAlign w:val="bottom"/>
            <w:hideMark/>
          </w:tcPr>
          <w:p w14:paraId="47A710A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6.314.146,00 </w:t>
            </w:r>
          </w:p>
        </w:tc>
      </w:tr>
      <w:tr w:rsidR="00866625" w:rsidRPr="00F06EF3" w14:paraId="7BB0DDF5"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E29EBB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234</w:t>
            </w:r>
          </w:p>
        </w:tc>
        <w:tc>
          <w:tcPr>
            <w:tcW w:w="685" w:type="pct"/>
            <w:tcBorders>
              <w:top w:val="nil"/>
              <w:left w:val="nil"/>
              <w:bottom w:val="single" w:sz="4" w:space="0" w:color="auto"/>
              <w:right w:val="single" w:sz="4" w:space="0" w:color="auto"/>
            </w:tcBorders>
            <w:vAlign w:val="bottom"/>
            <w:hideMark/>
          </w:tcPr>
          <w:p w14:paraId="7943B5D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EJE TRASERO</w:t>
            </w:r>
          </w:p>
        </w:tc>
        <w:tc>
          <w:tcPr>
            <w:tcW w:w="515" w:type="pct"/>
            <w:tcBorders>
              <w:top w:val="nil"/>
              <w:left w:val="nil"/>
              <w:bottom w:val="single" w:sz="4" w:space="0" w:color="auto"/>
              <w:right w:val="single" w:sz="4" w:space="0" w:color="auto"/>
            </w:tcBorders>
            <w:noWrap/>
            <w:vAlign w:val="bottom"/>
            <w:hideMark/>
          </w:tcPr>
          <w:p w14:paraId="35A429C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4.244.669,00 </w:t>
            </w:r>
          </w:p>
        </w:tc>
        <w:tc>
          <w:tcPr>
            <w:tcW w:w="471" w:type="pct"/>
            <w:tcBorders>
              <w:top w:val="nil"/>
              <w:left w:val="nil"/>
              <w:bottom w:val="single" w:sz="4" w:space="0" w:color="auto"/>
              <w:right w:val="single" w:sz="4" w:space="0" w:color="auto"/>
            </w:tcBorders>
            <w:noWrap/>
            <w:vAlign w:val="bottom"/>
            <w:hideMark/>
          </w:tcPr>
          <w:p w14:paraId="75E3E9D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10.220.992,00 </w:t>
            </w:r>
          </w:p>
        </w:tc>
        <w:tc>
          <w:tcPr>
            <w:tcW w:w="471" w:type="pct"/>
            <w:tcBorders>
              <w:top w:val="nil"/>
              <w:left w:val="nil"/>
              <w:bottom w:val="single" w:sz="4" w:space="0" w:color="auto"/>
              <w:right w:val="single" w:sz="4" w:space="0" w:color="auto"/>
            </w:tcBorders>
            <w:noWrap/>
            <w:vAlign w:val="bottom"/>
            <w:hideMark/>
          </w:tcPr>
          <w:p w14:paraId="438EFDE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4.244.669,00 </w:t>
            </w:r>
          </w:p>
        </w:tc>
        <w:tc>
          <w:tcPr>
            <w:tcW w:w="748" w:type="pct"/>
            <w:tcBorders>
              <w:top w:val="nil"/>
              <w:left w:val="nil"/>
              <w:bottom w:val="single" w:sz="4" w:space="0" w:color="auto"/>
              <w:right w:val="single" w:sz="4" w:space="0" w:color="auto"/>
            </w:tcBorders>
            <w:noWrap/>
            <w:vAlign w:val="bottom"/>
            <w:hideMark/>
          </w:tcPr>
          <w:p w14:paraId="5FAF594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8.517.492,00 </w:t>
            </w:r>
          </w:p>
        </w:tc>
        <w:tc>
          <w:tcPr>
            <w:tcW w:w="474" w:type="pct"/>
            <w:tcBorders>
              <w:top w:val="nil"/>
              <w:left w:val="nil"/>
              <w:bottom w:val="single" w:sz="4" w:space="0" w:color="auto"/>
              <w:right w:val="single" w:sz="4" w:space="0" w:color="auto"/>
            </w:tcBorders>
            <w:noWrap/>
            <w:vAlign w:val="bottom"/>
            <w:hideMark/>
          </w:tcPr>
          <w:p w14:paraId="6500511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3.820.202,00 </w:t>
            </w:r>
          </w:p>
        </w:tc>
        <w:tc>
          <w:tcPr>
            <w:tcW w:w="458" w:type="pct"/>
            <w:tcBorders>
              <w:top w:val="nil"/>
              <w:left w:val="nil"/>
              <w:bottom w:val="single" w:sz="4" w:space="0" w:color="auto"/>
              <w:right w:val="single" w:sz="4" w:space="0" w:color="auto"/>
            </w:tcBorders>
            <w:noWrap/>
            <w:vAlign w:val="bottom"/>
            <w:hideMark/>
          </w:tcPr>
          <w:p w14:paraId="5833622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3.629.192,00 </w:t>
            </w:r>
          </w:p>
        </w:tc>
        <w:tc>
          <w:tcPr>
            <w:tcW w:w="447" w:type="pct"/>
            <w:tcBorders>
              <w:top w:val="nil"/>
              <w:left w:val="nil"/>
              <w:bottom w:val="single" w:sz="4" w:space="0" w:color="auto"/>
              <w:right w:val="single" w:sz="4" w:space="0" w:color="auto"/>
            </w:tcBorders>
            <w:noWrap/>
            <w:vAlign w:val="bottom"/>
            <w:hideMark/>
          </w:tcPr>
          <w:p w14:paraId="46485B1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10.220.992,00 </w:t>
            </w:r>
          </w:p>
        </w:tc>
        <w:tc>
          <w:tcPr>
            <w:tcW w:w="508" w:type="pct"/>
            <w:tcBorders>
              <w:top w:val="nil"/>
              <w:left w:val="nil"/>
              <w:bottom w:val="single" w:sz="4" w:space="0" w:color="auto"/>
              <w:right w:val="single" w:sz="4" w:space="0" w:color="auto"/>
            </w:tcBorders>
            <w:noWrap/>
            <w:vAlign w:val="bottom"/>
            <w:hideMark/>
          </w:tcPr>
          <w:p w14:paraId="60DC3A2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10.220.990,00 </w:t>
            </w:r>
          </w:p>
        </w:tc>
      </w:tr>
      <w:tr w:rsidR="00866625" w:rsidRPr="00F06EF3" w14:paraId="354D1562"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4B400BB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235</w:t>
            </w:r>
          </w:p>
        </w:tc>
        <w:tc>
          <w:tcPr>
            <w:tcW w:w="685" w:type="pct"/>
            <w:tcBorders>
              <w:top w:val="nil"/>
              <w:left w:val="nil"/>
              <w:bottom w:val="single" w:sz="4" w:space="0" w:color="auto"/>
              <w:right w:val="single" w:sz="4" w:space="0" w:color="auto"/>
            </w:tcBorders>
            <w:vAlign w:val="bottom"/>
            <w:hideMark/>
          </w:tcPr>
          <w:p w14:paraId="730F6F1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RODAMIENTO TRASERO INT</w:t>
            </w:r>
          </w:p>
        </w:tc>
        <w:tc>
          <w:tcPr>
            <w:tcW w:w="515" w:type="pct"/>
            <w:tcBorders>
              <w:top w:val="nil"/>
              <w:left w:val="nil"/>
              <w:bottom w:val="single" w:sz="4" w:space="0" w:color="auto"/>
              <w:right w:val="single" w:sz="4" w:space="0" w:color="auto"/>
            </w:tcBorders>
            <w:noWrap/>
            <w:vAlign w:val="bottom"/>
            <w:hideMark/>
          </w:tcPr>
          <w:p w14:paraId="32256A8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501.092,00 </w:t>
            </w:r>
          </w:p>
        </w:tc>
        <w:tc>
          <w:tcPr>
            <w:tcW w:w="471" w:type="pct"/>
            <w:tcBorders>
              <w:top w:val="nil"/>
              <w:left w:val="nil"/>
              <w:bottom w:val="single" w:sz="4" w:space="0" w:color="auto"/>
              <w:right w:val="single" w:sz="4" w:space="0" w:color="auto"/>
            </w:tcBorders>
            <w:noWrap/>
            <w:vAlign w:val="bottom"/>
            <w:hideMark/>
          </w:tcPr>
          <w:p w14:paraId="60744DC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1.088.238,00 </w:t>
            </w:r>
          </w:p>
        </w:tc>
        <w:tc>
          <w:tcPr>
            <w:tcW w:w="471" w:type="pct"/>
            <w:tcBorders>
              <w:top w:val="nil"/>
              <w:left w:val="nil"/>
              <w:bottom w:val="single" w:sz="4" w:space="0" w:color="auto"/>
              <w:right w:val="single" w:sz="4" w:space="0" w:color="auto"/>
            </w:tcBorders>
            <w:noWrap/>
            <w:vAlign w:val="bottom"/>
            <w:hideMark/>
          </w:tcPr>
          <w:p w14:paraId="68D7ABF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501.092,00 </w:t>
            </w:r>
          </w:p>
        </w:tc>
        <w:tc>
          <w:tcPr>
            <w:tcW w:w="748" w:type="pct"/>
            <w:tcBorders>
              <w:top w:val="nil"/>
              <w:left w:val="nil"/>
              <w:bottom w:val="single" w:sz="4" w:space="0" w:color="auto"/>
              <w:right w:val="single" w:sz="4" w:space="0" w:color="auto"/>
            </w:tcBorders>
            <w:noWrap/>
            <w:vAlign w:val="bottom"/>
            <w:hideMark/>
          </w:tcPr>
          <w:p w14:paraId="34EE290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906.866,00 </w:t>
            </w:r>
          </w:p>
        </w:tc>
        <w:tc>
          <w:tcPr>
            <w:tcW w:w="474" w:type="pct"/>
            <w:tcBorders>
              <w:top w:val="nil"/>
              <w:left w:val="nil"/>
              <w:bottom w:val="single" w:sz="4" w:space="0" w:color="auto"/>
              <w:right w:val="single" w:sz="4" w:space="0" w:color="auto"/>
            </w:tcBorders>
            <w:noWrap/>
            <w:vAlign w:val="bottom"/>
            <w:hideMark/>
          </w:tcPr>
          <w:p w14:paraId="2FA8F81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450.983,00 </w:t>
            </w:r>
          </w:p>
        </w:tc>
        <w:tc>
          <w:tcPr>
            <w:tcW w:w="458" w:type="pct"/>
            <w:tcBorders>
              <w:top w:val="nil"/>
              <w:left w:val="nil"/>
              <w:bottom w:val="single" w:sz="4" w:space="0" w:color="auto"/>
              <w:right w:val="single" w:sz="4" w:space="0" w:color="auto"/>
            </w:tcBorders>
            <w:noWrap/>
            <w:vAlign w:val="bottom"/>
            <w:hideMark/>
          </w:tcPr>
          <w:p w14:paraId="0043531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428.434,00 </w:t>
            </w:r>
          </w:p>
        </w:tc>
        <w:tc>
          <w:tcPr>
            <w:tcW w:w="447" w:type="pct"/>
            <w:tcBorders>
              <w:top w:val="nil"/>
              <w:left w:val="nil"/>
              <w:bottom w:val="single" w:sz="4" w:space="0" w:color="auto"/>
              <w:right w:val="single" w:sz="4" w:space="0" w:color="auto"/>
            </w:tcBorders>
            <w:noWrap/>
            <w:vAlign w:val="bottom"/>
            <w:hideMark/>
          </w:tcPr>
          <w:p w14:paraId="31D6878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1.088.238,00 </w:t>
            </w:r>
          </w:p>
        </w:tc>
        <w:tc>
          <w:tcPr>
            <w:tcW w:w="508" w:type="pct"/>
            <w:tcBorders>
              <w:top w:val="nil"/>
              <w:left w:val="nil"/>
              <w:bottom w:val="single" w:sz="4" w:space="0" w:color="auto"/>
              <w:right w:val="single" w:sz="4" w:space="0" w:color="auto"/>
            </w:tcBorders>
            <w:noWrap/>
            <w:vAlign w:val="bottom"/>
            <w:hideMark/>
          </w:tcPr>
          <w:p w14:paraId="0E1ACD9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1.088.239,00 </w:t>
            </w:r>
          </w:p>
        </w:tc>
      </w:tr>
      <w:tr w:rsidR="00866625" w:rsidRPr="00F06EF3" w14:paraId="7A7E9AA9"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693A250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236</w:t>
            </w:r>
          </w:p>
        </w:tc>
        <w:tc>
          <w:tcPr>
            <w:tcW w:w="685" w:type="pct"/>
            <w:tcBorders>
              <w:top w:val="nil"/>
              <w:left w:val="nil"/>
              <w:bottom w:val="single" w:sz="4" w:space="0" w:color="auto"/>
              <w:right w:val="single" w:sz="4" w:space="0" w:color="auto"/>
            </w:tcBorders>
            <w:vAlign w:val="bottom"/>
            <w:hideMark/>
          </w:tcPr>
          <w:p w14:paraId="76AC0C0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RODAMIENTO TRASERO EXT</w:t>
            </w:r>
          </w:p>
        </w:tc>
        <w:tc>
          <w:tcPr>
            <w:tcW w:w="515" w:type="pct"/>
            <w:tcBorders>
              <w:top w:val="nil"/>
              <w:left w:val="nil"/>
              <w:bottom w:val="single" w:sz="4" w:space="0" w:color="auto"/>
              <w:right w:val="single" w:sz="4" w:space="0" w:color="auto"/>
            </w:tcBorders>
            <w:noWrap/>
            <w:vAlign w:val="bottom"/>
            <w:hideMark/>
          </w:tcPr>
          <w:p w14:paraId="4156847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501.092,00 </w:t>
            </w:r>
          </w:p>
        </w:tc>
        <w:tc>
          <w:tcPr>
            <w:tcW w:w="471" w:type="pct"/>
            <w:tcBorders>
              <w:top w:val="nil"/>
              <w:left w:val="nil"/>
              <w:bottom w:val="single" w:sz="4" w:space="0" w:color="auto"/>
              <w:right w:val="single" w:sz="4" w:space="0" w:color="auto"/>
            </w:tcBorders>
            <w:noWrap/>
            <w:vAlign w:val="bottom"/>
            <w:hideMark/>
          </w:tcPr>
          <w:p w14:paraId="2F24C94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1.087.302,00 </w:t>
            </w:r>
          </w:p>
        </w:tc>
        <w:tc>
          <w:tcPr>
            <w:tcW w:w="471" w:type="pct"/>
            <w:tcBorders>
              <w:top w:val="nil"/>
              <w:left w:val="nil"/>
              <w:bottom w:val="single" w:sz="4" w:space="0" w:color="auto"/>
              <w:right w:val="single" w:sz="4" w:space="0" w:color="auto"/>
            </w:tcBorders>
            <w:noWrap/>
            <w:vAlign w:val="bottom"/>
            <w:hideMark/>
          </w:tcPr>
          <w:p w14:paraId="314AB94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501.092,00 </w:t>
            </w:r>
          </w:p>
        </w:tc>
        <w:tc>
          <w:tcPr>
            <w:tcW w:w="748" w:type="pct"/>
            <w:tcBorders>
              <w:top w:val="nil"/>
              <w:left w:val="nil"/>
              <w:bottom w:val="single" w:sz="4" w:space="0" w:color="auto"/>
              <w:right w:val="single" w:sz="4" w:space="0" w:color="auto"/>
            </w:tcBorders>
            <w:noWrap/>
            <w:vAlign w:val="bottom"/>
            <w:hideMark/>
          </w:tcPr>
          <w:p w14:paraId="1AB1D43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906.085,00 </w:t>
            </w:r>
          </w:p>
        </w:tc>
        <w:tc>
          <w:tcPr>
            <w:tcW w:w="474" w:type="pct"/>
            <w:tcBorders>
              <w:top w:val="nil"/>
              <w:left w:val="nil"/>
              <w:bottom w:val="single" w:sz="4" w:space="0" w:color="auto"/>
              <w:right w:val="single" w:sz="4" w:space="0" w:color="auto"/>
            </w:tcBorders>
            <w:noWrap/>
            <w:vAlign w:val="bottom"/>
            <w:hideMark/>
          </w:tcPr>
          <w:p w14:paraId="3328425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450.983,00 </w:t>
            </w:r>
          </w:p>
        </w:tc>
        <w:tc>
          <w:tcPr>
            <w:tcW w:w="458" w:type="pct"/>
            <w:tcBorders>
              <w:top w:val="nil"/>
              <w:left w:val="nil"/>
              <w:bottom w:val="single" w:sz="4" w:space="0" w:color="auto"/>
              <w:right w:val="single" w:sz="4" w:space="0" w:color="auto"/>
            </w:tcBorders>
            <w:noWrap/>
            <w:vAlign w:val="bottom"/>
            <w:hideMark/>
          </w:tcPr>
          <w:p w14:paraId="2A86BC9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428.434,00 </w:t>
            </w:r>
          </w:p>
        </w:tc>
        <w:tc>
          <w:tcPr>
            <w:tcW w:w="447" w:type="pct"/>
            <w:tcBorders>
              <w:top w:val="nil"/>
              <w:left w:val="nil"/>
              <w:bottom w:val="single" w:sz="4" w:space="0" w:color="auto"/>
              <w:right w:val="single" w:sz="4" w:space="0" w:color="auto"/>
            </w:tcBorders>
            <w:noWrap/>
            <w:vAlign w:val="bottom"/>
            <w:hideMark/>
          </w:tcPr>
          <w:p w14:paraId="0DFD6EF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1.087.302,00 </w:t>
            </w:r>
          </w:p>
        </w:tc>
        <w:tc>
          <w:tcPr>
            <w:tcW w:w="508" w:type="pct"/>
            <w:tcBorders>
              <w:top w:val="nil"/>
              <w:left w:val="nil"/>
              <w:bottom w:val="single" w:sz="4" w:space="0" w:color="auto"/>
              <w:right w:val="single" w:sz="4" w:space="0" w:color="auto"/>
            </w:tcBorders>
            <w:noWrap/>
            <w:vAlign w:val="bottom"/>
            <w:hideMark/>
          </w:tcPr>
          <w:p w14:paraId="4E9663C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1.087.302,00 </w:t>
            </w:r>
          </w:p>
        </w:tc>
      </w:tr>
      <w:tr w:rsidR="00866625" w:rsidRPr="00F06EF3" w14:paraId="4F6474E3"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6004FA3"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237</w:t>
            </w:r>
          </w:p>
        </w:tc>
        <w:tc>
          <w:tcPr>
            <w:tcW w:w="685" w:type="pct"/>
            <w:tcBorders>
              <w:top w:val="nil"/>
              <w:left w:val="nil"/>
              <w:bottom w:val="single" w:sz="4" w:space="0" w:color="auto"/>
              <w:right w:val="single" w:sz="4" w:space="0" w:color="auto"/>
            </w:tcBorders>
            <w:vAlign w:val="bottom"/>
            <w:hideMark/>
          </w:tcPr>
          <w:p w14:paraId="34FBFF0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RETEN RUEDA TRASERA</w:t>
            </w:r>
          </w:p>
        </w:tc>
        <w:tc>
          <w:tcPr>
            <w:tcW w:w="515" w:type="pct"/>
            <w:tcBorders>
              <w:top w:val="nil"/>
              <w:left w:val="nil"/>
              <w:bottom w:val="single" w:sz="4" w:space="0" w:color="auto"/>
              <w:right w:val="single" w:sz="4" w:space="0" w:color="auto"/>
            </w:tcBorders>
            <w:noWrap/>
            <w:vAlign w:val="bottom"/>
            <w:hideMark/>
          </w:tcPr>
          <w:p w14:paraId="4272743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133.758,00 </w:t>
            </w:r>
          </w:p>
        </w:tc>
        <w:tc>
          <w:tcPr>
            <w:tcW w:w="471" w:type="pct"/>
            <w:tcBorders>
              <w:top w:val="nil"/>
              <w:left w:val="nil"/>
              <w:bottom w:val="single" w:sz="4" w:space="0" w:color="auto"/>
              <w:right w:val="single" w:sz="4" w:space="0" w:color="auto"/>
            </w:tcBorders>
            <w:noWrap/>
            <w:vAlign w:val="bottom"/>
            <w:hideMark/>
          </w:tcPr>
          <w:p w14:paraId="3BE184A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158.781,00 </w:t>
            </w:r>
          </w:p>
        </w:tc>
        <w:tc>
          <w:tcPr>
            <w:tcW w:w="471" w:type="pct"/>
            <w:tcBorders>
              <w:top w:val="nil"/>
              <w:left w:val="nil"/>
              <w:bottom w:val="single" w:sz="4" w:space="0" w:color="auto"/>
              <w:right w:val="single" w:sz="4" w:space="0" w:color="auto"/>
            </w:tcBorders>
            <w:noWrap/>
            <w:vAlign w:val="bottom"/>
            <w:hideMark/>
          </w:tcPr>
          <w:p w14:paraId="55AABB4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133.758,00 </w:t>
            </w:r>
          </w:p>
        </w:tc>
        <w:tc>
          <w:tcPr>
            <w:tcW w:w="748" w:type="pct"/>
            <w:tcBorders>
              <w:top w:val="nil"/>
              <w:left w:val="nil"/>
              <w:bottom w:val="single" w:sz="4" w:space="0" w:color="auto"/>
              <w:right w:val="single" w:sz="4" w:space="0" w:color="auto"/>
            </w:tcBorders>
            <w:noWrap/>
            <w:vAlign w:val="bottom"/>
            <w:hideMark/>
          </w:tcPr>
          <w:p w14:paraId="11DE9C7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132.318,00 </w:t>
            </w:r>
          </w:p>
        </w:tc>
        <w:tc>
          <w:tcPr>
            <w:tcW w:w="474" w:type="pct"/>
            <w:tcBorders>
              <w:top w:val="nil"/>
              <w:left w:val="nil"/>
              <w:bottom w:val="single" w:sz="4" w:space="0" w:color="auto"/>
              <w:right w:val="single" w:sz="4" w:space="0" w:color="auto"/>
            </w:tcBorders>
            <w:noWrap/>
            <w:vAlign w:val="bottom"/>
            <w:hideMark/>
          </w:tcPr>
          <w:p w14:paraId="2425FBC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120.382,00 </w:t>
            </w:r>
          </w:p>
        </w:tc>
        <w:tc>
          <w:tcPr>
            <w:tcW w:w="458" w:type="pct"/>
            <w:tcBorders>
              <w:top w:val="nil"/>
              <w:left w:val="nil"/>
              <w:bottom w:val="single" w:sz="4" w:space="0" w:color="auto"/>
              <w:right w:val="single" w:sz="4" w:space="0" w:color="auto"/>
            </w:tcBorders>
            <w:noWrap/>
            <w:vAlign w:val="bottom"/>
            <w:hideMark/>
          </w:tcPr>
          <w:p w14:paraId="60395DC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114.363,00 </w:t>
            </w:r>
          </w:p>
        </w:tc>
        <w:tc>
          <w:tcPr>
            <w:tcW w:w="447" w:type="pct"/>
            <w:tcBorders>
              <w:top w:val="nil"/>
              <w:left w:val="nil"/>
              <w:bottom w:val="single" w:sz="4" w:space="0" w:color="auto"/>
              <w:right w:val="single" w:sz="4" w:space="0" w:color="auto"/>
            </w:tcBorders>
            <w:noWrap/>
            <w:vAlign w:val="bottom"/>
            <w:hideMark/>
          </w:tcPr>
          <w:p w14:paraId="13D0977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158.781,00 </w:t>
            </w:r>
          </w:p>
        </w:tc>
        <w:tc>
          <w:tcPr>
            <w:tcW w:w="508" w:type="pct"/>
            <w:tcBorders>
              <w:top w:val="nil"/>
              <w:left w:val="nil"/>
              <w:bottom w:val="single" w:sz="4" w:space="0" w:color="auto"/>
              <w:right w:val="single" w:sz="4" w:space="0" w:color="auto"/>
            </w:tcBorders>
            <w:noWrap/>
            <w:vAlign w:val="bottom"/>
            <w:hideMark/>
          </w:tcPr>
          <w:p w14:paraId="445015E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158.782,00 </w:t>
            </w:r>
          </w:p>
        </w:tc>
      </w:tr>
      <w:tr w:rsidR="00866625" w:rsidRPr="00F06EF3" w14:paraId="241589DB"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BE516F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238</w:t>
            </w:r>
          </w:p>
        </w:tc>
        <w:tc>
          <w:tcPr>
            <w:tcW w:w="685" w:type="pct"/>
            <w:tcBorders>
              <w:top w:val="nil"/>
              <w:left w:val="nil"/>
              <w:bottom w:val="single" w:sz="4" w:space="0" w:color="auto"/>
              <w:right w:val="single" w:sz="4" w:space="0" w:color="auto"/>
            </w:tcBorders>
            <w:vAlign w:val="bottom"/>
            <w:hideMark/>
          </w:tcPr>
          <w:p w14:paraId="7EAF984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PERNO RUEDA TRASERA</w:t>
            </w:r>
          </w:p>
        </w:tc>
        <w:tc>
          <w:tcPr>
            <w:tcW w:w="515" w:type="pct"/>
            <w:tcBorders>
              <w:top w:val="nil"/>
              <w:left w:val="nil"/>
              <w:bottom w:val="single" w:sz="4" w:space="0" w:color="auto"/>
              <w:right w:val="single" w:sz="4" w:space="0" w:color="auto"/>
            </w:tcBorders>
            <w:noWrap/>
            <w:vAlign w:val="bottom"/>
            <w:hideMark/>
          </w:tcPr>
          <w:p w14:paraId="31731BF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100.563,00 </w:t>
            </w:r>
          </w:p>
        </w:tc>
        <w:tc>
          <w:tcPr>
            <w:tcW w:w="471" w:type="pct"/>
            <w:tcBorders>
              <w:top w:val="nil"/>
              <w:left w:val="nil"/>
              <w:bottom w:val="single" w:sz="4" w:space="0" w:color="auto"/>
              <w:right w:val="single" w:sz="4" w:space="0" w:color="auto"/>
            </w:tcBorders>
            <w:noWrap/>
            <w:vAlign w:val="bottom"/>
            <w:hideMark/>
          </w:tcPr>
          <w:p w14:paraId="2803AF2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100.563,00 </w:t>
            </w:r>
          </w:p>
        </w:tc>
        <w:tc>
          <w:tcPr>
            <w:tcW w:w="471" w:type="pct"/>
            <w:tcBorders>
              <w:top w:val="nil"/>
              <w:left w:val="nil"/>
              <w:bottom w:val="single" w:sz="4" w:space="0" w:color="auto"/>
              <w:right w:val="single" w:sz="4" w:space="0" w:color="auto"/>
            </w:tcBorders>
            <w:noWrap/>
            <w:vAlign w:val="bottom"/>
            <w:hideMark/>
          </w:tcPr>
          <w:p w14:paraId="3063A41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100.563,00 </w:t>
            </w:r>
          </w:p>
        </w:tc>
        <w:tc>
          <w:tcPr>
            <w:tcW w:w="748" w:type="pct"/>
            <w:tcBorders>
              <w:top w:val="nil"/>
              <w:left w:val="nil"/>
              <w:bottom w:val="single" w:sz="4" w:space="0" w:color="auto"/>
              <w:right w:val="single" w:sz="4" w:space="0" w:color="auto"/>
            </w:tcBorders>
            <w:noWrap/>
            <w:vAlign w:val="bottom"/>
            <w:hideMark/>
          </w:tcPr>
          <w:p w14:paraId="799AEB4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100.563,00 </w:t>
            </w:r>
          </w:p>
        </w:tc>
        <w:tc>
          <w:tcPr>
            <w:tcW w:w="474" w:type="pct"/>
            <w:tcBorders>
              <w:top w:val="nil"/>
              <w:left w:val="nil"/>
              <w:bottom w:val="single" w:sz="4" w:space="0" w:color="auto"/>
              <w:right w:val="single" w:sz="4" w:space="0" w:color="auto"/>
            </w:tcBorders>
            <w:noWrap/>
            <w:vAlign w:val="bottom"/>
            <w:hideMark/>
          </w:tcPr>
          <w:p w14:paraId="47411CB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90.507,00 </w:t>
            </w:r>
          </w:p>
        </w:tc>
        <w:tc>
          <w:tcPr>
            <w:tcW w:w="458" w:type="pct"/>
            <w:tcBorders>
              <w:top w:val="nil"/>
              <w:left w:val="nil"/>
              <w:bottom w:val="single" w:sz="4" w:space="0" w:color="auto"/>
              <w:right w:val="single" w:sz="4" w:space="0" w:color="auto"/>
            </w:tcBorders>
            <w:noWrap/>
            <w:vAlign w:val="bottom"/>
            <w:hideMark/>
          </w:tcPr>
          <w:p w14:paraId="27F6B61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85.981,00 </w:t>
            </w:r>
          </w:p>
        </w:tc>
        <w:tc>
          <w:tcPr>
            <w:tcW w:w="447" w:type="pct"/>
            <w:tcBorders>
              <w:top w:val="nil"/>
              <w:left w:val="nil"/>
              <w:bottom w:val="single" w:sz="4" w:space="0" w:color="auto"/>
              <w:right w:val="single" w:sz="4" w:space="0" w:color="auto"/>
            </w:tcBorders>
            <w:noWrap/>
            <w:vAlign w:val="bottom"/>
            <w:hideMark/>
          </w:tcPr>
          <w:p w14:paraId="3EB4CA5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100.563,00 </w:t>
            </w:r>
          </w:p>
        </w:tc>
        <w:tc>
          <w:tcPr>
            <w:tcW w:w="508" w:type="pct"/>
            <w:tcBorders>
              <w:top w:val="nil"/>
              <w:left w:val="nil"/>
              <w:bottom w:val="single" w:sz="4" w:space="0" w:color="auto"/>
              <w:right w:val="single" w:sz="4" w:space="0" w:color="auto"/>
            </w:tcBorders>
            <w:noWrap/>
            <w:vAlign w:val="bottom"/>
            <w:hideMark/>
          </w:tcPr>
          <w:p w14:paraId="38C2CBE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120.676,00 </w:t>
            </w:r>
          </w:p>
        </w:tc>
      </w:tr>
      <w:tr w:rsidR="00866625" w:rsidRPr="00F06EF3" w14:paraId="0AB90AC3"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95652B9"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239</w:t>
            </w:r>
          </w:p>
        </w:tc>
        <w:tc>
          <w:tcPr>
            <w:tcW w:w="685" w:type="pct"/>
            <w:tcBorders>
              <w:top w:val="nil"/>
              <w:left w:val="nil"/>
              <w:bottom w:val="single" w:sz="4" w:space="0" w:color="auto"/>
              <w:right w:val="single" w:sz="4" w:space="0" w:color="auto"/>
            </w:tcBorders>
            <w:vAlign w:val="bottom"/>
            <w:hideMark/>
          </w:tcPr>
          <w:p w14:paraId="2FB07DF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SEMIEJE TRASERO</w:t>
            </w:r>
          </w:p>
        </w:tc>
        <w:tc>
          <w:tcPr>
            <w:tcW w:w="515" w:type="pct"/>
            <w:tcBorders>
              <w:top w:val="nil"/>
              <w:left w:val="nil"/>
              <w:bottom w:val="single" w:sz="4" w:space="0" w:color="auto"/>
              <w:right w:val="single" w:sz="4" w:space="0" w:color="auto"/>
            </w:tcBorders>
            <w:noWrap/>
            <w:vAlign w:val="bottom"/>
            <w:hideMark/>
          </w:tcPr>
          <w:p w14:paraId="20DC4E4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4.331.403,00 </w:t>
            </w:r>
          </w:p>
        </w:tc>
        <w:tc>
          <w:tcPr>
            <w:tcW w:w="471" w:type="pct"/>
            <w:tcBorders>
              <w:top w:val="nil"/>
              <w:left w:val="nil"/>
              <w:bottom w:val="single" w:sz="4" w:space="0" w:color="auto"/>
              <w:right w:val="single" w:sz="4" w:space="0" w:color="auto"/>
            </w:tcBorders>
            <w:noWrap/>
            <w:vAlign w:val="bottom"/>
            <w:hideMark/>
          </w:tcPr>
          <w:p w14:paraId="3EB30D4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7.523.751,00 </w:t>
            </w:r>
          </w:p>
        </w:tc>
        <w:tc>
          <w:tcPr>
            <w:tcW w:w="471" w:type="pct"/>
            <w:tcBorders>
              <w:top w:val="nil"/>
              <w:left w:val="nil"/>
              <w:bottom w:val="single" w:sz="4" w:space="0" w:color="auto"/>
              <w:right w:val="single" w:sz="4" w:space="0" w:color="auto"/>
            </w:tcBorders>
            <w:noWrap/>
            <w:vAlign w:val="bottom"/>
            <w:hideMark/>
          </w:tcPr>
          <w:p w14:paraId="7611F5D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4.331.403,00 </w:t>
            </w:r>
          </w:p>
        </w:tc>
        <w:tc>
          <w:tcPr>
            <w:tcW w:w="748" w:type="pct"/>
            <w:tcBorders>
              <w:top w:val="nil"/>
              <w:left w:val="nil"/>
              <w:bottom w:val="single" w:sz="4" w:space="0" w:color="auto"/>
              <w:right w:val="single" w:sz="4" w:space="0" w:color="auto"/>
            </w:tcBorders>
            <w:noWrap/>
            <w:vAlign w:val="bottom"/>
            <w:hideMark/>
          </w:tcPr>
          <w:p w14:paraId="2A116C7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4.331.403,00 </w:t>
            </w:r>
          </w:p>
        </w:tc>
        <w:tc>
          <w:tcPr>
            <w:tcW w:w="474" w:type="pct"/>
            <w:tcBorders>
              <w:top w:val="nil"/>
              <w:left w:val="nil"/>
              <w:bottom w:val="single" w:sz="4" w:space="0" w:color="auto"/>
              <w:right w:val="single" w:sz="4" w:space="0" w:color="auto"/>
            </w:tcBorders>
            <w:noWrap/>
            <w:vAlign w:val="bottom"/>
            <w:hideMark/>
          </w:tcPr>
          <w:p w14:paraId="797BA53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3.898.263,00 </w:t>
            </w:r>
          </w:p>
        </w:tc>
        <w:tc>
          <w:tcPr>
            <w:tcW w:w="458" w:type="pct"/>
            <w:tcBorders>
              <w:top w:val="nil"/>
              <w:left w:val="nil"/>
              <w:bottom w:val="single" w:sz="4" w:space="0" w:color="auto"/>
              <w:right w:val="single" w:sz="4" w:space="0" w:color="auto"/>
            </w:tcBorders>
            <w:noWrap/>
            <w:vAlign w:val="bottom"/>
            <w:hideMark/>
          </w:tcPr>
          <w:p w14:paraId="177D21F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3.703.350,00 </w:t>
            </w:r>
          </w:p>
        </w:tc>
        <w:tc>
          <w:tcPr>
            <w:tcW w:w="447" w:type="pct"/>
            <w:tcBorders>
              <w:top w:val="nil"/>
              <w:left w:val="nil"/>
              <w:bottom w:val="single" w:sz="4" w:space="0" w:color="auto"/>
              <w:right w:val="single" w:sz="4" w:space="0" w:color="auto"/>
            </w:tcBorders>
            <w:noWrap/>
            <w:vAlign w:val="bottom"/>
            <w:hideMark/>
          </w:tcPr>
          <w:p w14:paraId="368CE09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7.523.751,00 </w:t>
            </w:r>
          </w:p>
        </w:tc>
        <w:tc>
          <w:tcPr>
            <w:tcW w:w="508" w:type="pct"/>
            <w:tcBorders>
              <w:top w:val="nil"/>
              <w:left w:val="nil"/>
              <w:bottom w:val="single" w:sz="4" w:space="0" w:color="auto"/>
              <w:right w:val="single" w:sz="4" w:space="0" w:color="auto"/>
            </w:tcBorders>
            <w:noWrap/>
            <w:vAlign w:val="bottom"/>
            <w:hideMark/>
          </w:tcPr>
          <w:p w14:paraId="558FDA5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5.197.684,00 </w:t>
            </w:r>
          </w:p>
        </w:tc>
      </w:tr>
      <w:tr w:rsidR="00866625" w:rsidRPr="00F06EF3" w14:paraId="4F0E19A8"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7DEA0A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240</w:t>
            </w:r>
          </w:p>
        </w:tc>
        <w:tc>
          <w:tcPr>
            <w:tcW w:w="685" w:type="pct"/>
            <w:tcBorders>
              <w:top w:val="nil"/>
              <w:left w:val="nil"/>
              <w:bottom w:val="single" w:sz="4" w:space="0" w:color="auto"/>
              <w:right w:val="single" w:sz="4" w:space="0" w:color="auto"/>
            </w:tcBorders>
            <w:vAlign w:val="bottom"/>
            <w:hideMark/>
          </w:tcPr>
          <w:p w14:paraId="32C6CB6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BALANCEO RUEDAS TRASERAS</w:t>
            </w:r>
          </w:p>
        </w:tc>
        <w:tc>
          <w:tcPr>
            <w:tcW w:w="515" w:type="pct"/>
            <w:tcBorders>
              <w:top w:val="nil"/>
              <w:left w:val="nil"/>
              <w:bottom w:val="single" w:sz="4" w:space="0" w:color="auto"/>
              <w:right w:val="single" w:sz="4" w:space="0" w:color="auto"/>
            </w:tcBorders>
            <w:noWrap/>
            <w:vAlign w:val="bottom"/>
            <w:hideMark/>
          </w:tcPr>
          <w:p w14:paraId="0F766EC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85.091,00 </w:t>
            </w:r>
          </w:p>
        </w:tc>
        <w:tc>
          <w:tcPr>
            <w:tcW w:w="471" w:type="pct"/>
            <w:tcBorders>
              <w:top w:val="nil"/>
              <w:left w:val="nil"/>
              <w:bottom w:val="single" w:sz="4" w:space="0" w:color="auto"/>
              <w:right w:val="single" w:sz="4" w:space="0" w:color="auto"/>
            </w:tcBorders>
            <w:noWrap/>
            <w:vAlign w:val="bottom"/>
            <w:hideMark/>
          </w:tcPr>
          <w:p w14:paraId="4D83ECB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85.091,00 </w:t>
            </w:r>
          </w:p>
        </w:tc>
        <w:tc>
          <w:tcPr>
            <w:tcW w:w="471" w:type="pct"/>
            <w:tcBorders>
              <w:top w:val="nil"/>
              <w:left w:val="nil"/>
              <w:bottom w:val="single" w:sz="4" w:space="0" w:color="auto"/>
              <w:right w:val="single" w:sz="4" w:space="0" w:color="auto"/>
            </w:tcBorders>
            <w:noWrap/>
            <w:vAlign w:val="bottom"/>
            <w:hideMark/>
          </w:tcPr>
          <w:p w14:paraId="591D9D1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85.091,00 </w:t>
            </w:r>
          </w:p>
        </w:tc>
        <w:tc>
          <w:tcPr>
            <w:tcW w:w="748" w:type="pct"/>
            <w:tcBorders>
              <w:top w:val="nil"/>
              <w:left w:val="nil"/>
              <w:bottom w:val="single" w:sz="4" w:space="0" w:color="auto"/>
              <w:right w:val="single" w:sz="4" w:space="0" w:color="auto"/>
            </w:tcBorders>
            <w:noWrap/>
            <w:vAlign w:val="bottom"/>
            <w:hideMark/>
          </w:tcPr>
          <w:p w14:paraId="60218A4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85.091,00 </w:t>
            </w:r>
          </w:p>
        </w:tc>
        <w:tc>
          <w:tcPr>
            <w:tcW w:w="474" w:type="pct"/>
            <w:tcBorders>
              <w:top w:val="nil"/>
              <w:left w:val="nil"/>
              <w:bottom w:val="single" w:sz="4" w:space="0" w:color="auto"/>
              <w:right w:val="single" w:sz="4" w:space="0" w:color="auto"/>
            </w:tcBorders>
            <w:noWrap/>
            <w:vAlign w:val="bottom"/>
            <w:hideMark/>
          </w:tcPr>
          <w:p w14:paraId="01C27B5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76.582,00 </w:t>
            </w:r>
          </w:p>
        </w:tc>
        <w:tc>
          <w:tcPr>
            <w:tcW w:w="458" w:type="pct"/>
            <w:tcBorders>
              <w:top w:val="nil"/>
              <w:left w:val="nil"/>
              <w:bottom w:val="single" w:sz="4" w:space="0" w:color="auto"/>
              <w:right w:val="single" w:sz="4" w:space="0" w:color="auto"/>
            </w:tcBorders>
            <w:noWrap/>
            <w:vAlign w:val="bottom"/>
            <w:hideMark/>
          </w:tcPr>
          <w:p w14:paraId="1D039A1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72.753,00 </w:t>
            </w:r>
          </w:p>
        </w:tc>
        <w:tc>
          <w:tcPr>
            <w:tcW w:w="447" w:type="pct"/>
            <w:tcBorders>
              <w:top w:val="nil"/>
              <w:left w:val="nil"/>
              <w:bottom w:val="single" w:sz="4" w:space="0" w:color="auto"/>
              <w:right w:val="single" w:sz="4" w:space="0" w:color="auto"/>
            </w:tcBorders>
            <w:noWrap/>
            <w:vAlign w:val="bottom"/>
            <w:hideMark/>
          </w:tcPr>
          <w:p w14:paraId="2E3C49F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85.091,00 </w:t>
            </w:r>
          </w:p>
        </w:tc>
        <w:tc>
          <w:tcPr>
            <w:tcW w:w="508" w:type="pct"/>
            <w:tcBorders>
              <w:top w:val="nil"/>
              <w:left w:val="nil"/>
              <w:bottom w:val="single" w:sz="4" w:space="0" w:color="auto"/>
              <w:right w:val="single" w:sz="4" w:space="0" w:color="auto"/>
            </w:tcBorders>
            <w:noWrap/>
            <w:vAlign w:val="bottom"/>
            <w:hideMark/>
          </w:tcPr>
          <w:p w14:paraId="59EF5EA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102.109,00 </w:t>
            </w:r>
          </w:p>
        </w:tc>
      </w:tr>
      <w:tr w:rsidR="00866625" w:rsidRPr="00F06EF3" w14:paraId="40470D40"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AFB33B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241</w:t>
            </w:r>
          </w:p>
        </w:tc>
        <w:tc>
          <w:tcPr>
            <w:tcW w:w="685" w:type="pct"/>
            <w:tcBorders>
              <w:top w:val="nil"/>
              <w:left w:val="nil"/>
              <w:bottom w:val="single" w:sz="4" w:space="0" w:color="auto"/>
              <w:right w:val="single" w:sz="4" w:space="0" w:color="auto"/>
            </w:tcBorders>
            <w:vAlign w:val="bottom"/>
            <w:hideMark/>
          </w:tcPr>
          <w:p w14:paraId="41FB228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BUJE TEMPLETE TRASERO</w:t>
            </w:r>
          </w:p>
        </w:tc>
        <w:tc>
          <w:tcPr>
            <w:tcW w:w="515" w:type="pct"/>
            <w:tcBorders>
              <w:top w:val="nil"/>
              <w:left w:val="nil"/>
              <w:bottom w:val="single" w:sz="4" w:space="0" w:color="auto"/>
              <w:right w:val="single" w:sz="4" w:space="0" w:color="auto"/>
            </w:tcBorders>
            <w:noWrap/>
            <w:vAlign w:val="bottom"/>
            <w:hideMark/>
          </w:tcPr>
          <w:p w14:paraId="5A699B3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489.334,00 </w:t>
            </w:r>
          </w:p>
        </w:tc>
        <w:tc>
          <w:tcPr>
            <w:tcW w:w="471" w:type="pct"/>
            <w:tcBorders>
              <w:top w:val="nil"/>
              <w:left w:val="nil"/>
              <w:bottom w:val="single" w:sz="4" w:space="0" w:color="auto"/>
              <w:right w:val="single" w:sz="4" w:space="0" w:color="auto"/>
            </w:tcBorders>
            <w:noWrap/>
            <w:vAlign w:val="bottom"/>
            <w:hideMark/>
          </w:tcPr>
          <w:p w14:paraId="20739F7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751.948,00 </w:t>
            </w:r>
          </w:p>
        </w:tc>
        <w:tc>
          <w:tcPr>
            <w:tcW w:w="471" w:type="pct"/>
            <w:tcBorders>
              <w:top w:val="nil"/>
              <w:left w:val="nil"/>
              <w:bottom w:val="single" w:sz="4" w:space="0" w:color="auto"/>
              <w:right w:val="single" w:sz="4" w:space="0" w:color="auto"/>
            </w:tcBorders>
            <w:noWrap/>
            <w:vAlign w:val="bottom"/>
            <w:hideMark/>
          </w:tcPr>
          <w:p w14:paraId="0EB8501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415.384,00 </w:t>
            </w:r>
          </w:p>
        </w:tc>
        <w:tc>
          <w:tcPr>
            <w:tcW w:w="748" w:type="pct"/>
            <w:tcBorders>
              <w:top w:val="nil"/>
              <w:left w:val="nil"/>
              <w:bottom w:val="single" w:sz="4" w:space="0" w:color="auto"/>
              <w:right w:val="single" w:sz="4" w:space="0" w:color="auto"/>
            </w:tcBorders>
            <w:noWrap/>
            <w:vAlign w:val="bottom"/>
            <w:hideMark/>
          </w:tcPr>
          <w:p w14:paraId="4FE5A2B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626.624,00 </w:t>
            </w:r>
          </w:p>
        </w:tc>
        <w:tc>
          <w:tcPr>
            <w:tcW w:w="474" w:type="pct"/>
            <w:tcBorders>
              <w:top w:val="nil"/>
              <w:left w:val="nil"/>
              <w:bottom w:val="single" w:sz="4" w:space="0" w:color="auto"/>
              <w:right w:val="single" w:sz="4" w:space="0" w:color="auto"/>
            </w:tcBorders>
            <w:noWrap/>
            <w:vAlign w:val="bottom"/>
            <w:hideMark/>
          </w:tcPr>
          <w:p w14:paraId="379FA22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440.401,00 </w:t>
            </w:r>
          </w:p>
        </w:tc>
        <w:tc>
          <w:tcPr>
            <w:tcW w:w="458" w:type="pct"/>
            <w:tcBorders>
              <w:top w:val="nil"/>
              <w:left w:val="nil"/>
              <w:bottom w:val="single" w:sz="4" w:space="0" w:color="auto"/>
              <w:right w:val="single" w:sz="4" w:space="0" w:color="auto"/>
            </w:tcBorders>
            <w:noWrap/>
            <w:vAlign w:val="bottom"/>
            <w:hideMark/>
          </w:tcPr>
          <w:p w14:paraId="021C154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418.381,00 </w:t>
            </w:r>
          </w:p>
        </w:tc>
        <w:tc>
          <w:tcPr>
            <w:tcW w:w="447" w:type="pct"/>
            <w:tcBorders>
              <w:top w:val="nil"/>
              <w:left w:val="nil"/>
              <w:bottom w:val="single" w:sz="4" w:space="0" w:color="auto"/>
              <w:right w:val="single" w:sz="4" w:space="0" w:color="auto"/>
            </w:tcBorders>
            <w:noWrap/>
            <w:vAlign w:val="bottom"/>
            <w:hideMark/>
          </w:tcPr>
          <w:p w14:paraId="0A67E76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751.948,00 </w:t>
            </w:r>
          </w:p>
        </w:tc>
        <w:tc>
          <w:tcPr>
            <w:tcW w:w="508" w:type="pct"/>
            <w:tcBorders>
              <w:top w:val="nil"/>
              <w:left w:val="nil"/>
              <w:bottom w:val="single" w:sz="4" w:space="0" w:color="auto"/>
              <w:right w:val="single" w:sz="4" w:space="0" w:color="auto"/>
            </w:tcBorders>
            <w:noWrap/>
            <w:vAlign w:val="bottom"/>
            <w:hideMark/>
          </w:tcPr>
          <w:p w14:paraId="4F2457B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751.949,00 </w:t>
            </w:r>
          </w:p>
        </w:tc>
      </w:tr>
      <w:tr w:rsidR="00866625" w:rsidRPr="00F06EF3" w14:paraId="6786C028"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0D416C3"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242</w:t>
            </w:r>
          </w:p>
        </w:tc>
        <w:tc>
          <w:tcPr>
            <w:tcW w:w="685" w:type="pct"/>
            <w:tcBorders>
              <w:top w:val="nil"/>
              <w:left w:val="nil"/>
              <w:bottom w:val="single" w:sz="4" w:space="0" w:color="auto"/>
              <w:right w:val="single" w:sz="4" w:space="0" w:color="auto"/>
            </w:tcBorders>
            <w:vAlign w:val="bottom"/>
            <w:hideMark/>
          </w:tcPr>
          <w:p w14:paraId="6379E76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BUJE TEMPLETE TRASERO TRANSV</w:t>
            </w:r>
          </w:p>
        </w:tc>
        <w:tc>
          <w:tcPr>
            <w:tcW w:w="515" w:type="pct"/>
            <w:tcBorders>
              <w:top w:val="nil"/>
              <w:left w:val="nil"/>
              <w:bottom w:val="single" w:sz="4" w:space="0" w:color="auto"/>
              <w:right w:val="single" w:sz="4" w:space="0" w:color="auto"/>
            </w:tcBorders>
            <w:noWrap/>
            <w:vAlign w:val="bottom"/>
            <w:hideMark/>
          </w:tcPr>
          <w:p w14:paraId="56AEDC2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715.125,00 </w:t>
            </w:r>
          </w:p>
        </w:tc>
        <w:tc>
          <w:tcPr>
            <w:tcW w:w="471" w:type="pct"/>
            <w:tcBorders>
              <w:top w:val="nil"/>
              <w:left w:val="nil"/>
              <w:bottom w:val="single" w:sz="4" w:space="0" w:color="auto"/>
              <w:right w:val="single" w:sz="4" w:space="0" w:color="auto"/>
            </w:tcBorders>
            <w:noWrap/>
            <w:vAlign w:val="bottom"/>
            <w:hideMark/>
          </w:tcPr>
          <w:p w14:paraId="0D403D3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679.519,00 </w:t>
            </w:r>
          </w:p>
        </w:tc>
        <w:tc>
          <w:tcPr>
            <w:tcW w:w="471" w:type="pct"/>
            <w:tcBorders>
              <w:top w:val="nil"/>
              <w:left w:val="nil"/>
              <w:bottom w:val="single" w:sz="4" w:space="0" w:color="auto"/>
              <w:right w:val="single" w:sz="4" w:space="0" w:color="auto"/>
            </w:tcBorders>
            <w:noWrap/>
            <w:vAlign w:val="bottom"/>
            <w:hideMark/>
          </w:tcPr>
          <w:p w14:paraId="7478AB7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459.389,00 </w:t>
            </w:r>
          </w:p>
        </w:tc>
        <w:tc>
          <w:tcPr>
            <w:tcW w:w="748" w:type="pct"/>
            <w:tcBorders>
              <w:top w:val="nil"/>
              <w:left w:val="nil"/>
              <w:bottom w:val="single" w:sz="4" w:space="0" w:color="auto"/>
              <w:right w:val="single" w:sz="4" w:space="0" w:color="auto"/>
            </w:tcBorders>
            <w:noWrap/>
            <w:vAlign w:val="bottom"/>
            <w:hideMark/>
          </w:tcPr>
          <w:p w14:paraId="5457ABB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440.295,00 </w:t>
            </w:r>
          </w:p>
        </w:tc>
        <w:tc>
          <w:tcPr>
            <w:tcW w:w="474" w:type="pct"/>
            <w:tcBorders>
              <w:top w:val="nil"/>
              <w:left w:val="nil"/>
              <w:bottom w:val="single" w:sz="4" w:space="0" w:color="auto"/>
              <w:right w:val="single" w:sz="4" w:space="0" w:color="auto"/>
            </w:tcBorders>
            <w:noWrap/>
            <w:vAlign w:val="bottom"/>
            <w:hideMark/>
          </w:tcPr>
          <w:p w14:paraId="42631BB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643.613,00 </w:t>
            </w:r>
          </w:p>
        </w:tc>
        <w:tc>
          <w:tcPr>
            <w:tcW w:w="458" w:type="pct"/>
            <w:tcBorders>
              <w:top w:val="nil"/>
              <w:left w:val="nil"/>
              <w:bottom w:val="single" w:sz="4" w:space="0" w:color="auto"/>
              <w:right w:val="single" w:sz="4" w:space="0" w:color="auto"/>
            </w:tcBorders>
            <w:noWrap/>
            <w:vAlign w:val="bottom"/>
            <w:hideMark/>
          </w:tcPr>
          <w:p w14:paraId="6F2C0B7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611.432,00 </w:t>
            </w:r>
          </w:p>
        </w:tc>
        <w:tc>
          <w:tcPr>
            <w:tcW w:w="447" w:type="pct"/>
            <w:tcBorders>
              <w:top w:val="nil"/>
              <w:left w:val="nil"/>
              <w:bottom w:val="single" w:sz="4" w:space="0" w:color="auto"/>
              <w:right w:val="single" w:sz="4" w:space="0" w:color="auto"/>
            </w:tcBorders>
            <w:noWrap/>
            <w:vAlign w:val="bottom"/>
            <w:hideMark/>
          </w:tcPr>
          <w:p w14:paraId="07C073A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679.519,00 </w:t>
            </w:r>
          </w:p>
        </w:tc>
        <w:tc>
          <w:tcPr>
            <w:tcW w:w="508" w:type="pct"/>
            <w:tcBorders>
              <w:top w:val="nil"/>
              <w:left w:val="nil"/>
              <w:bottom w:val="single" w:sz="4" w:space="0" w:color="auto"/>
              <w:right w:val="single" w:sz="4" w:space="0" w:color="auto"/>
            </w:tcBorders>
            <w:noWrap/>
            <w:vAlign w:val="bottom"/>
            <w:hideMark/>
          </w:tcPr>
          <w:p w14:paraId="7D209F2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528.354,00 </w:t>
            </w:r>
          </w:p>
        </w:tc>
      </w:tr>
      <w:tr w:rsidR="00866625" w:rsidRPr="00F06EF3" w14:paraId="572EADD1"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3786BDD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243</w:t>
            </w:r>
          </w:p>
        </w:tc>
        <w:tc>
          <w:tcPr>
            <w:tcW w:w="685" w:type="pct"/>
            <w:tcBorders>
              <w:top w:val="nil"/>
              <w:left w:val="nil"/>
              <w:bottom w:val="single" w:sz="4" w:space="0" w:color="auto"/>
              <w:right w:val="single" w:sz="4" w:space="0" w:color="auto"/>
            </w:tcBorders>
            <w:vAlign w:val="bottom"/>
            <w:hideMark/>
          </w:tcPr>
          <w:p w14:paraId="472D858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CAMBIO BUJE TEMPLETE </w:t>
            </w:r>
            <w:r w:rsidRPr="00F06EF3">
              <w:rPr>
                <w:rFonts w:eastAsia="Times New Roman" w:cs="Calibri"/>
                <w:color w:val="000000"/>
                <w:sz w:val="16"/>
                <w:szCs w:val="16"/>
                <w:lang w:eastAsia="es-CO"/>
              </w:rPr>
              <w:lastRenderedPageBreak/>
              <w:t>TRASERO PARTE TRAS</w:t>
            </w:r>
          </w:p>
        </w:tc>
        <w:tc>
          <w:tcPr>
            <w:tcW w:w="515" w:type="pct"/>
            <w:tcBorders>
              <w:top w:val="nil"/>
              <w:left w:val="nil"/>
              <w:bottom w:val="single" w:sz="4" w:space="0" w:color="auto"/>
              <w:right w:val="single" w:sz="4" w:space="0" w:color="auto"/>
            </w:tcBorders>
            <w:noWrap/>
            <w:vAlign w:val="bottom"/>
            <w:hideMark/>
          </w:tcPr>
          <w:p w14:paraId="386823C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 xml:space="preserve"> $              641.172,00 </w:t>
            </w:r>
          </w:p>
        </w:tc>
        <w:tc>
          <w:tcPr>
            <w:tcW w:w="471" w:type="pct"/>
            <w:tcBorders>
              <w:top w:val="nil"/>
              <w:left w:val="nil"/>
              <w:bottom w:val="single" w:sz="4" w:space="0" w:color="auto"/>
              <w:right w:val="single" w:sz="4" w:space="0" w:color="auto"/>
            </w:tcBorders>
            <w:noWrap/>
            <w:vAlign w:val="bottom"/>
            <w:hideMark/>
          </w:tcPr>
          <w:p w14:paraId="0E3212D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510.268,00 </w:t>
            </w:r>
          </w:p>
        </w:tc>
        <w:tc>
          <w:tcPr>
            <w:tcW w:w="471" w:type="pct"/>
            <w:tcBorders>
              <w:top w:val="nil"/>
              <w:left w:val="nil"/>
              <w:bottom w:val="single" w:sz="4" w:space="0" w:color="auto"/>
              <w:right w:val="single" w:sz="4" w:space="0" w:color="auto"/>
            </w:tcBorders>
            <w:noWrap/>
            <w:vAlign w:val="bottom"/>
            <w:hideMark/>
          </w:tcPr>
          <w:p w14:paraId="320991C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362.927,00 </w:t>
            </w:r>
          </w:p>
        </w:tc>
        <w:tc>
          <w:tcPr>
            <w:tcW w:w="748" w:type="pct"/>
            <w:tcBorders>
              <w:top w:val="nil"/>
              <w:left w:val="nil"/>
              <w:bottom w:val="single" w:sz="4" w:space="0" w:color="auto"/>
              <w:right w:val="single" w:sz="4" w:space="0" w:color="auto"/>
            </w:tcBorders>
            <w:noWrap/>
            <w:vAlign w:val="bottom"/>
            <w:hideMark/>
          </w:tcPr>
          <w:p w14:paraId="3429762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453.514,00 </w:t>
            </w:r>
          </w:p>
        </w:tc>
        <w:tc>
          <w:tcPr>
            <w:tcW w:w="474" w:type="pct"/>
            <w:tcBorders>
              <w:top w:val="nil"/>
              <w:left w:val="nil"/>
              <w:bottom w:val="single" w:sz="4" w:space="0" w:color="auto"/>
              <w:right w:val="single" w:sz="4" w:space="0" w:color="auto"/>
            </w:tcBorders>
            <w:noWrap/>
            <w:vAlign w:val="bottom"/>
            <w:hideMark/>
          </w:tcPr>
          <w:p w14:paraId="35A766C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577.055,00 </w:t>
            </w:r>
          </w:p>
        </w:tc>
        <w:tc>
          <w:tcPr>
            <w:tcW w:w="458" w:type="pct"/>
            <w:tcBorders>
              <w:top w:val="nil"/>
              <w:left w:val="nil"/>
              <w:bottom w:val="single" w:sz="4" w:space="0" w:color="auto"/>
              <w:right w:val="single" w:sz="4" w:space="0" w:color="auto"/>
            </w:tcBorders>
            <w:noWrap/>
            <w:vAlign w:val="bottom"/>
            <w:hideMark/>
          </w:tcPr>
          <w:p w14:paraId="721DBBB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548.202,00 </w:t>
            </w:r>
          </w:p>
        </w:tc>
        <w:tc>
          <w:tcPr>
            <w:tcW w:w="447" w:type="pct"/>
            <w:tcBorders>
              <w:top w:val="nil"/>
              <w:left w:val="nil"/>
              <w:bottom w:val="single" w:sz="4" w:space="0" w:color="auto"/>
              <w:right w:val="single" w:sz="4" w:space="0" w:color="auto"/>
            </w:tcBorders>
            <w:noWrap/>
            <w:vAlign w:val="bottom"/>
            <w:hideMark/>
          </w:tcPr>
          <w:p w14:paraId="79B8931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510.268,00 </w:t>
            </w:r>
          </w:p>
        </w:tc>
        <w:tc>
          <w:tcPr>
            <w:tcW w:w="508" w:type="pct"/>
            <w:tcBorders>
              <w:top w:val="nil"/>
              <w:left w:val="nil"/>
              <w:bottom w:val="single" w:sz="4" w:space="0" w:color="auto"/>
              <w:right w:val="single" w:sz="4" w:space="0" w:color="auto"/>
            </w:tcBorders>
            <w:noWrap/>
            <w:vAlign w:val="bottom"/>
            <w:hideMark/>
          </w:tcPr>
          <w:p w14:paraId="38EF80D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544.217,00 </w:t>
            </w:r>
          </w:p>
        </w:tc>
      </w:tr>
      <w:tr w:rsidR="00866625" w:rsidRPr="00F06EF3" w14:paraId="7D2CAB17"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34CF127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244</w:t>
            </w:r>
          </w:p>
        </w:tc>
        <w:tc>
          <w:tcPr>
            <w:tcW w:w="685" w:type="pct"/>
            <w:tcBorders>
              <w:top w:val="nil"/>
              <w:left w:val="nil"/>
              <w:bottom w:val="single" w:sz="4" w:space="0" w:color="auto"/>
              <w:right w:val="single" w:sz="4" w:space="0" w:color="auto"/>
            </w:tcBorders>
            <w:vAlign w:val="bottom"/>
            <w:hideMark/>
          </w:tcPr>
          <w:p w14:paraId="0704AD3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LAGRIMA BARRA ESTABILIZADORA TRAS</w:t>
            </w:r>
          </w:p>
        </w:tc>
        <w:tc>
          <w:tcPr>
            <w:tcW w:w="515" w:type="pct"/>
            <w:tcBorders>
              <w:top w:val="nil"/>
              <w:left w:val="nil"/>
              <w:bottom w:val="single" w:sz="4" w:space="0" w:color="auto"/>
              <w:right w:val="single" w:sz="4" w:space="0" w:color="auto"/>
            </w:tcBorders>
            <w:noWrap/>
            <w:vAlign w:val="bottom"/>
            <w:hideMark/>
          </w:tcPr>
          <w:p w14:paraId="5975B0C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609.230,00 </w:t>
            </w:r>
          </w:p>
        </w:tc>
        <w:tc>
          <w:tcPr>
            <w:tcW w:w="471" w:type="pct"/>
            <w:tcBorders>
              <w:top w:val="nil"/>
              <w:left w:val="nil"/>
              <w:bottom w:val="single" w:sz="4" w:space="0" w:color="auto"/>
              <w:right w:val="single" w:sz="4" w:space="0" w:color="auto"/>
            </w:tcBorders>
            <w:noWrap/>
            <w:vAlign w:val="bottom"/>
            <w:hideMark/>
          </w:tcPr>
          <w:p w14:paraId="130AC88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664.615,00 </w:t>
            </w:r>
          </w:p>
        </w:tc>
        <w:tc>
          <w:tcPr>
            <w:tcW w:w="471" w:type="pct"/>
            <w:tcBorders>
              <w:top w:val="nil"/>
              <w:left w:val="nil"/>
              <w:bottom w:val="single" w:sz="4" w:space="0" w:color="auto"/>
              <w:right w:val="single" w:sz="4" w:space="0" w:color="auto"/>
            </w:tcBorders>
            <w:noWrap/>
            <w:vAlign w:val="bottom"/>
            <w:hideMark/>
          </w:tcPr>
          <w:p w14:paraId="1FBC033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609.230,00 </w:t>
            </w:r>
          </w:p>
        </w:tc>
        <w:tc>
          <w:tcPr>
            <w:tcW w:w="748" w:type="pct"/>
            <w:tcBorders>
              <w:top w:val="nil"/>
              <w:left w:val="nil"/>
              <w:bottom w:val="single" w:sz="4" w:space="0" w:color="auto"/>
              <w:right w:val="single" w:sz="4" w:space="0" w:color="auto"/>
            </w:tcBorders>
            <w:noWrap/>
            <w:vAlign w:val="bottom"/>
            <w:hideMark/>
          </w:tcPr>
          <w:p w14:paraId="0AD5225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553.846,00 </w:t>
            </w:r>
          </w:p>
        </w:tc>
        <w:tc>
          <w:tcPr>
            <w:tcW w:w="474" w:type="pct"/>
            <w:tcBorders>
              <w:top w:val="nil"/>
              <w:left w:val="nil"/>
              <w:bottom w:val="single" w:sz="4" w:space="0" w:color="auto"/>
              <w:right w:val="single" w:sz="4" w:space="0" w:color="auto"/>
            </w:tcBorders>
            <w:noWrap/>
            <w:vAlign w:val="bottom"/>
            <w:hideMark/>
          </w:tcPr>
          <w:p w14:paraId="2D931BA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548.307,00 </w:t>
            </w:r>
          </w:p>
        </w:tc>
        <w:tc>
          <w:tcPr>
            <w:tcW w:w="458" w:type="pct"/>
            <w:tcBorders>
              <w:top w:val="nil"/>
              <w:left w:val="nil"/>
              <w:bottom w:val="single" w:sz="4" w:space="0" w:color="auto"/>
              <w:right w:val="single" w:sz="4" w:space="0" w:color="auto"/>
            </w:tcBorders>
            <w:noWrap/>
            <w:vAlign w:val="bottom"/>
            <w:hideMark/>
          </w:tcPr>
          <w:p w14:paraId="7F98AA6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520.892,00 </w:t>
            </w:r>
          </w:p>
        </w:tc>
        <w:tc>
          <w:tcPr>
            <w:tcW w:w="447" w:type="pct"/>
            <w:tcBorders>
              <w:top w:val="nil"/>
              <w:left w:val="nil"/>
              <w:bottom w:val="single" w:sz="4" w:space="0" w:color="auto"/>
              <w:right w:val="single" w:sz="4" w:space="0" w:color="auto"/>
            </w:tcBorders>
            <w:noWrap/>
            <w:vAlign w:val="bottom"/>
            <w:hideMark/>
          </w:tcPr>
          <w:p w14:paraId="1ECE68B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664.615,00 </w:t>
            </w:r>
          </w:p>
        </w:tc>
        <w:tc>
          <w:tcPr>
            <w:tcW w:w="508" w:type="pct"/>
            <w:tcBorders>
              <w:top w:val="nil"/>
              <w:left w:val="nil"/>
              <w:bottom w:val="single" w:sz="4" w:space="0" w:color="auto"/>
              <w:right w:val="single" w:sz="4" w:space="0" w:color="auto"/>
            </w:tcBorders>
            <w:noWrap/>
            <w:vAlign w:val="bottom"/>
            <w:hideMark/>
          </w:tcPr>
          <w:p w14:paraId="6F93338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664.615,00 </w:t>
            </w:r>
          </w:p>
        </w:tc>
      </w:tr>
      <w:tr w:rsidR="00866625" w:rsidRPr="00F06EF3" w14:paraId="21D9BAE9"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5AC84A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245</w:t>
            </w:r>
          </w:p>
        </w:tc>
        <w:tc>
          <w:tcPr>
            <w:tcW w:w="685" w:type="pct"/>
            <w:tcBorders>
              <w:top w:val="nil"/>
              <w:left w:val="nil"/>
              <w:bottom w:val="single" w:sz="4" w:space="0" w:color="auto"/>
              <w:right w:val="single" w:sz="4" w:space="0" w:color="auto"/>
            </w:tcBorders>
            <w:vAlign w:val="bottom"/>
            <w:hideMark/>
          </w:tcPr>
          <w:p w14:paraId="366A82F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TEMPLETE TRASERO</w:t>
            </w:r>
          </w:p>
        </w:tc>
        <w:tc>
          <w:tcPr>
            <w:tcW w:w="515" w:type="pct"/>
            <w:tcBorders>
              <w:top w:val="nil"/>
              <w:left w:val="nil"/>
              <w:bottom w:val="single" w:sz="4" w:space="0" w:color="auto"/>
              <w:right w:val="single" w:sz="4" w:space="0" w:color="auto"/>
            </w:tcBorders>
            <w:noWrap/>
            <w:vAlign w:val="bottom"/>
            <w:hideMark/>
          </w:tcPr>
          <w:p w14:paraId="2F2E23D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2.130.760,00 </w:t>
            </w:r>
          </w:p>
        </w:tc>
        <w:tc>
          <w:tcPr>
            <w:tcW w:w="471" w:type="pct"/>
            <w:tcBorders>
              <w:top w:val="nil"/>
              <w:left w:val="nil"/>
              <w:bottom w:val="single" w:sz="4" w:space="0" w:color="auto"/>
              <w:right w:val="single" w:sz="4" w:space="0" w:color="auto"/>
            </w:tcBorders>
            <w:noWrap/>
            <w:vAlign w:val="bottom"/>
            <w:hideMark/>
          </w:tcPr>
          <w:p w14:paraId="1821526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4.331.228,00 </w:t>
            </w:r>
          </w:p>
        </w:tc>
        <w:tc>
          <w:tcPr>
            <w:tcW w:w="471" w:type="pct"/>
            <w:tcBorders>
              <w:top w:val="nil"/>
              <w:left w:val="nil"/>
              <w:bottom w:val="single" w:sz="4" w:space="0" w:color="auto"/>
              <w:right w:val="single" w:sz="4" w:space="0" w:color="auto"/>
            </w:tcBorders>
            <w:noWrap/>
            <w:vAlign w:val="bottom"/>
            <w:hideMark/>
          </w:tcPr>
          <w:p w14:paraId="51634A2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2.130.760,00 </w:t>
            </w:r>
          </w:p>
        </w:tc>
        <w:tc>
          <w:tcPr>
            <w:tcW w:w="748" w:type="pct"/>
            <w:tcBorders>
              <w:top w:val="nil"/>
              <w:left w:val="nil"/>
              <w:bottom w:val="single" w:sz="4" w:space="0" w:color="auto"/>
              <w:right w:val="single" w:sz="4" w:space="0" w:color="auto"/>
            </w:tcBorders>
            <w:noWrap/>
            <w:vAlign w:val="bottom"/>
            <w:hideMark/>
          </w:tcPr>
          <w:p w14:paraId="69219DD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3.609.357,00 </w:t>
            </w:r>
          </w:p>
        </w:tc>
        <w:tc>
          <w:tcPr>
            <w:tcW w:w="474" w:type="pct"/>
            <w:tcBorders>
              <w:top w:val="nil"/>
              <w:left w:val="nil"/>
              <w:bottom w:val="single" w:sz="4" w:space="0" w:color="auto"/>
              <w:right w:val="single" w:sz="4" w:space="0" w:color="auto"/>
            </w:tcBorders>
            <w:noWrap/>
            <w:vAlign w:val="bottom"/>
            <w:hideMark/>
          </w:tcPr>
          <w:p w14:paraId="49B1978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1.917.684,00 </w:t>
            </w:r>
          </w:p>
        </w:tc>
        <w:tc>
          <w:tcPr>
            <w:tcW w:w="458" w:type="pct"/>
            <w:tcBorders>
              <w:top w:val="nil"/>
              <w:left w:val="nil"/>
              <w:bottom w:val="single" w:sz="4" w:space="0" w:color="auto"/>
              <w:right w:val="single" w:sz="4" w:space="0" w:color="auto"/>
            </w:tcBorders>
            <w:noWrap/>
            <w:vAlign w:val="bottom"/>
            <w:hideMark/>
          </w:tcPr>
          <w:p w14:paraId="3D0FD08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1.821.800,00 </w:t>
            </w:r>
          </w:p>
        </w:tc>
        <w:tc>
          <w:tcPr>
            <w:tcW w:w="447" w:type="pct"/>
            <w:tcBorders>
              <w:top w:val="nil"/>
              <w:left w:val="nil"/>
              <w:bottom w:val="single" w:sz="4" w:space="0" w:color="auto"/>
              <w:right w:val="single" w:sz="4" w:space="0" w:color="auto"/>
            </w:tcBorders>
            <w:noWrap/>
            <w:vAlign w:val="bottom"/>
            <w:hideMark/>
          </w:tcPr>
          <w:p w14:paraId="22BF3F0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4.331.228,00 </w:t>
            </w:r>
          </w:p>
        </w:tc>
        <w:tc>
          <w:tcPr>
            <w:tcW w:w="508" w:type="pct"/>
            <w:tcBorders>
              <w:top w:val="nil"/>
              <w:left w:val="nil"/>
              <w:bottom w:val="single" w:sz="4" w:space="0" w:color="auto"/>
              <w:right w:val="single" w:sz="4" w:space="0" w:color="auto"/>
            </w:tcBorders>
            <w:noWrap/>
            <w:vAlign w:val="bottom"/>
            <w:hideMark/>
          </w:tcPr>
          <w:p w14:paraId="1DE2D38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4.331.228,00 </w:t>
            </w:r>
          </w:p>
        </w:tc>
      </w:tr>
      <w:tr w:rsidR="00866625" w:rsidRPr="00F06EF3" w14:paraId="5D8E6E37"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8E4407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246</w:t>
            </w:r>
          </w:p>
        </w:tc>
        <w:tc>
          <w:tcPr>
            <w:tcW w:w="685" w:type="pct"/>
            <w:tcBorders>
              <w:top w:val="nil"/>
              <w:left w:val="nil"/>
              <w:bottom w:val="single" w:sz="4" w:space="0" w:color="auto"/>
              <w:right w:val="single" w:sz="4" w:space="0" w:color="auto"/>
            </w:tcBorders>
            <w:vAlign w:val="bottom"/>
            <w:hideMark/>
          </w:tcPr>
          <w:p w14:paraId="27898AB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ANTI RUIDOS MUELLES</w:t>
            </w:r>
          </w:p>
        </w:tc>
        <w:tc>
          <w:tcPr>
            <w:tcW w:w="515" w:type="pct"/>
            <w:tcBorders>
              <w:top w:val="nil"/>
              <w:left w:val="nil"/>
              <w:bottom w:val="single" w:sz="4" w:space="0" w:color="auto"/>
              <w:right w:val="single" w:sz="4" w:space="0" w:color="auto"/>
            </w:tcBorders>
            <w:noWrap/>
            <w:vAlign w:val="bottom"/>
            <w:hideMark/>
          </w:tcPr>
          <w:p w14:paraId="629C646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534.487,00 </w:t>
            </w:r>
          </w:p>
        </w:tc>
        <w:tc>
          <w:tcPr>
            <w:tcW w:w="471" w:type="pct"/>
            <w:tcBorders>
              <w:top w:val="nil"/>
              <w:left w:val="nil"/>
              <w:bottom w:val="single" w:sz="4" w:space="0" w:color="auto"/>
              <w:right w:val="single" w:sz="4" w:space="0" w:color="auto"/>
            </w:tcBorders>
            <w:noWrap/>
            <w:vAlign w:val="bottom"/>
            <w:hideMark/>
          </w:tcPr>
          <w:p w14:paraId="24C3B06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583.077,00 </w:t>
            </w:r>
          </w:p>
        </w:tc>
        <w:tc>
          <w:tcPr>
            <w:tcW w:w="471" w:type="pct"/>
            <w:tcBorders>
              <w:top w:val="nil"/>
              <w:left w:val="nil"/>
              <w:bottom w:val="single" w:sz="4" w:space="0" w:color="auto"/>
              <w:right w:val="single" w:sz="4" w:space="0" w:color="auto"/>
            </w:tcBorders>
            <w:noWrap/>
            <w:vAlign w:val="bottom"/>
            <w:hideMark/>
          </w:tcPr>
          <w:p w14:paraId="0253777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534.487,00 </w:t>
            </w:r>
          </w:p>
        </w:tc>
        <w:tc>
          <w:tcPr>
            <w:tcW w:w="748" w:type="pct"/>
            <w:tcBorders>
              <w:top w:val="nil"/>
              <w:left w:val="nil"/>
              <w:bottom w:val="single" w:sz="4" w:space="0" w:color="auto"/>
              <w:right w:val="single" w:sz="4" w:space="0" w:color="auto"/>
            </w:tcBorders>
            <w:noWrap/>
            <w:vAlign w:val="bottom"/>
            <w:hideMark/>
          </w:tcPr>
          <w:p w14:paraId="571A3F4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485.898,00 </w:t>
            </w:r>
          </w:p>
        </w:tc>
        <w:tc>
          <w:tcPr>
            <w:tcW w:w="474" w:type="pct"/>
            <w:tcBorders>
              <w:top w:val="nil"/>
              <w:left w:val="nil"/>
              <w:bottom w:val="single" w:sz="4" w:space="0" w:color="auto"/>
              <w:right w:val="single" w:sz="4" w:space="0" w:color="auto"/>
            </w:tcBorders>
            <w:noWrap/>
            <w:vAlign w:val="bottom"/>
            <w:hideMark/>
          </w:tcPr>
          <w:p w14:paraId="24FB8C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481.038,00 </w:t>
            </w:r>
          </w:p>
        </w:tc>
        <w:tc>
          <w:tcPr>
            <w:tcW w:w="458" w:type="pct"/>
            <w:tcBorders>
              <w:top w:val="nil"/>
              <w:left w:val="nil"/>
              <w:bottom w:val="single" w:sz="4" w:space="0" w:color="auto"/>
              <w:right w:val="single" w:sz="4" w:space="0" w:color="auto"/>
            </w:tcBorders>
            <w:noWrap/>
            <w:vAlign w:val="bottom"/>
            <w:hideMark/>
          </w:tcPr>
          <w:p w14:paraId="615B093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456.986,00 </w:t>
            </w:r>
          </w:p>
        </w:tc>
        <w:tc>
          <w:tcPr>
            <w:tcW w:w="447" w:type="pct"/>
            <w:tcBorders>
              <w:top w:val="nil"/>
              <w:left w:val="nil"/>
              <w:bottom w:val="single" w:sz="4" w:space="0" w:color="auto"/>
              <w:right w:val="single" w:sz="4" w:space="0" w:color="auto"/>
            </w:tcBorders>
            <w:noWrap/>
            <w:vAlign w:val="bottom"/>
            <w:hideMark/>
          </w:tcPr>
          <w:p w14:paraId="7C7C582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583.077,00 </w:t>
            </w:r>
          </w:p>
        </w:tc>
        <w:tc>
          <w:tcPr>
            <w:tcW w:w="508" w:type="pct"/>
            <w:tcBorders>
              <w:top w:val="nil"/>
              <w:left w:val="nil"/>
              <w:bottom w:val="single" w:sz="4" w:space="0" w:color="auto"/>
              <w:right w:val="single" w:sz="4" w:space="0" w:color="auto"/>
            </w:tcBorders>
            <w:noWrap/>
            <w:vAlign w:val="bottom"/>
            <w:hideMark/>
          </w:tcPr>
          <w:p w14:paraId="494E57E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583.078,00 </w:t>
            </w:r>
          </w:p>
        </w:tc>
      </w:tr>
      <w:tr w:rsidR="00866625" w:rsidRPr="00F06EF3" w14:paraId="5E078EBD"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C270A2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247</w:t>
            </w:r>
          </w:p>
        </w:tc>
        <w:tc>
          <w:tcPr>
            <w:tcW w:w="685" w:type="pct"/>
            <w:tcBorders>
              <w:top w:val="nil"/>
              <w:left w:val="nil"/>
              <w:bottom w:val="single" w:sz="4" w:space="0" w:color="auto"/>
              <w:right w:val="single" w:sz="4" w:space="0" w:color="auto"/>
            </w:tcBorders>
            <w:vAlign w:val="bottom"/>
            <w:hideMark/>
          </w:tcPr>
          <w:p w14:paraId="40BD294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BULON METALICO</w:t>
            </w:r>
          </w:p>
        </w:tc>
        <w:tc>
          <w:tcPr>
            <w:tcW w:w="515" w:type="pct"/>
            <w:tcBorders>
              <w:top w:val="nil"/>
              <w:left w:val="nil"/>
              <w:bottom w:val="single" w:sz="4" w:space="0" w:color="auto"/>
              <w:right w:val="single" w:sz="4" w:space="0" w:color="auto"/>
            </w:tcBorders>
            <w:noWrap/>
            <w:vAlign w:val="bottom"/>
            <w:hideMark/>
          </w:tcPr>
          <w:p w14:paraId="33E62C1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459.805,00 </w:t>
            </w:r>
          </w:p>
        </w:tc>
        <w:tc>
          <w:tcPr>
            <w:tcW w:w="471" w:type="pct"/>
            <w:tcBorders>
              <w:top w:val="nil"/>
              <w:left w:val="nil"/>
              <w:bottom w:val="single" w:sz="4" w:space="0" w:color="auto"/>
              <w:right w:val="single" w:sz="4" w:space="0" w:color="auto"/>
            </w:tcBorders>
            <w:noWrap/>
            <w:vAlign w:val="bottom"/>
            <w:hideMark/>
          </w:tcPr>
          <w:p w14:paraId="203736C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501.606,00 </w:t>
            </w:r>
          </w:p>
        </w:tc>
        <w:tc>
          <w:tcPr>
            <w:tcW w:w="471" w:type="pct"/>
            <w:tcBorders>
              <w:top w:val="nil"/>
              <w:left w:val="nil"/>
              <w:bottom w:val="single" w:sz="4" w:space="0" w:color="auto"/>
              <w:right w:val="single" w:sz="4" w:space="0" w:color="auto"/>
            </w:tcBorders>
            <w:noWrap/>
            <w:vAlign w:val="bottom"/>
            <w:hideMark/>
          </w:tcPr>
          <w:p w14:paraId="013CDC1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459.805,00 </w:t>
            </w:r>
          </w:p>
        </w:tc>
        <w:tc>
          <w:tcPr>
            <w:tcW w:w="748" w:type="pct"/>
            <w:tcBorders>
              <w:top w:val="nil"/>
              <w:left w:val="nil"/>
              <w:bottom w:val="single" w:sz="4" w:space="0" w:color="auto"/>
              <w:right w:val="single" w:sz="4" w:space="0" w:color="auto"/>
            </w:tcBorders>
            <w:noWrap/>
            <w:vAlign w:val="bottom"/>
            <w:hideMark/>
          </w:tcPr>
          <w:p w14:paraId="16D32A0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418.005,00 </w:t>
            </w:r>
          </w:p>
        </w:tc>
        <w:tc>
          <w:tcPr>
            <w:tcW w:w="474" w:type="pct"/>
            <w:tcBorders>
              <w:top w:val="nil"/>
              <w:left w:val="nil"/>
              <w:bottom w:val="single" w:sz="4" w:space="0" w:color="auto"/>
              <w:right w:val="single" w:sz="4" w:space="0" w:color="auto"/>
            </w:tcBorders>
            <w:noWrap/>
            <w:vAlign w:val="bottom"/>
            <w:hideMark/>
          </w:tcPr>
          <w:p w14:paraId="3DFF3A3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413.825,00 </w:t>
            </w:r>
          </w:p>
        </w:tc>
        <w:tc>
          <w:tcPr>
            <w:tcW w:w="458" w:type="pct"/>
            <w:tcBorders>
              <w:top w:val="nil"/>
              <w:left w:val="nil"/>
              <w:bottom w:val="single" w:sz="4" w:space="0" w:color="auto"/>
              <w:right w:val="single" w:sz="4" w:space="0" w:color="auto"/>
            </w:tcBorders>
            <w:noWrap/>
            <w:vAlign w:val="bottom"/>
            <w:hideMark/>
          </w:tcPr>
          <w:p w14:paraId="03680FE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393.133,00 </w:t>
            </w:r>
          </w:p>
        </w:tc>
        <w:tc>
          <w:tcPr>
            <w:tcW w:w="447" w:type="pct"/>
            <w:tcBorders>
              <w:top w:val="nil"/>
              <w:left w:val="nil"/>
              <w:bottom w:val="single" w:sz="4" w:space="0" w:color="auto"/>
              <w:right w:val="single" w:sz="4" w:space="0" w:color="auto"/>
            </w:tcBorders>
            <w:noWrap/>
            <w:vAlign w:val="bottom"/>
            <w:hideMark/>
          </w:tcPr>
          <w:p w14:paraId="4A36E59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501.606,00 </w:t>
            </w:r>
          </w:p>
        </w:tc>
        <w:tc>
          <w:tcPr>
            <w:tcW w:w="508" w:type="pct"/>
            <w:tcBorders>
              <w:top w:val="nil"/>
              <w:left w:val="nil"/>
              <w:bottom w:val="single" w:sz="4" w:space="0" w:color="auto"/>
              <w:right w:val="single" w:sz="4" w:space="0" w:color="auto"/>
            </w:tcBorders>
            <w:noWrap/>
            <w:vAlign w:val="bottom"/>
            <w:hideMark/>
          </w:tcPr>
          <w:p w14:paraId="37128F1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501.606,00 </w:t>
            </w:r>
          </w:p>
        </w:tc>
      </w:tr>
      <w:tr w:rsidR="00866625" w:rsidRPr="00F06EF3" w14:paraId="0CFD6A56"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62FBC36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248</w:t>
            </w:r>
          </w:p>
        </w:tc>
        <w:tc>
          <w:tcPr>
            <w:tcW w:w="685" w:type="pct"/>
            <w:tcBorders>
              <w:top w:val="nil"/>
              <w:left w:val="nil"/>
              <w:bottom w:val="single" w:sz="4" w:space="0" w:color="auto"/>
              <w:right w:val="single" w:sz="4" w:space="0" w:color="auto"/>
            </w:tcBorders>
            <w:vAlign w:val="bottom"/>
            <w:hideMark/>
          </w:tcPr>
          <w:p w14:paraId="6F83F89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BARRA ESTABILIZADORA TRAS</w:t>
            </w:r>
          </w:p>
        </w:tc>
        <w:tc>
          <w:tcPr>
            <w:tcW w:w="515" w:type="pct"/>
            <w:tcBorders>
              <w:top w:val="nil"/>
              <w:left w:val="nil"/>
              <w:bottom w:val="single" w:sz="4" w:space="0" w:color="auto"/>
              <w:right w:val="single" w:sz="4" w:space="0" w:color="auto"/>
            </w:tcBorders>
            <w:noWrap/>
            <w:vAlign w:val="bottom"/>
            <w:hideMark/>
          </w:tcPr>
          <w:p w14:paraId="34E5BA1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1.472.306,00 </w:t>
            </w:r>
          </w:p>
        </w:tc>
        <w:tc>
          <w:tcPr>
            <w:tcW w:w="471" w:type="pct"/>
            <w:tcBorders>
              <w:top w:val="nil"/>
              <w:left w:val="nil"/>
              <w:bottom w:val="single" w:sz="4" w:space="0" w:color="auto"/>
              <w:right w:val="single" w:sz="4" w:space="0" w:color="auto"/>
            </w:tcBorders>
            <w:noWrap/>
            <w:vAlign w:val="bottom"/>
            <w:hideMark/>
          </w:tcPr>
          <w:p w14:paraId="6C1FCA9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3.605.824,00 </w:t>
            </w:r>
          </w:p>
        </w:tc>
        <w:tc>
          <w:tcPr>
            <w:tcW w:w="471" w:type="pct"/>
            <w:tcBorders>
              <w:top w:val="nil"/>
              <w:left w:val="nil"/>
              <w:bottom w:val="single" w:sz="4" w:space="0" w:color="auto"/>
              <w:right w:val="single" w:sz="4" w:space="0" w:color="auto"/>
            </w:tcBorders>
            <w:noWrap/>
            <w:vAlign w:val="bottom"/>
            <w:hideMark/>
          </w:tcPr>
          <w:p w14:paraId="1AAC918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1.472.306,00 </w:t>
            </w:r>
          </w:p>
        </w:tc>
        <w:tc>
          <w:tcPr>
            <w:tcW w:w="748" w:type="pct"/>
            <w:tcBorders>
              <w:top w:val="nil"/>
              <w:left w:val="nil"/>
              <w:bottom w:val="single" w:sz="4" w:space="0" w:color="auto"/>
              <w:right w:val="single" w:sz="4" w:space="0" w:color="auto"/>
            </w:tcBorders>
            <w:noWrap/>
            <w:vAlign w:val="bottom"/>
            <w:hideMark/>
          </w:tcPr>
          <w:p w14:paraId="6956924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3.004.852,00 </w:t>
            </w:r>
          </w:p>
        </w:tc>
        <w:tc>
          <w:tcPr>
            <w:tcW w:w="474" w:type="pct"/>
            <w:tcBorders>
              <w:top w:val="nil"/>
              <w:left w:val="nil"/>
              <w:bottom w:val="single" w:sz="4" w:space="0" w:color="auto"/>
              <w:right w:val="single" w:sz="4" w:space="0" w:color="auto"/>
            </w:tcBorders>
            <w:noWrap/>
            <w:vAlign w:val="bottom"/>
            <w:hideMark/>
          </w:tcPr>
          <w:p w14:paraId="393658C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1.325.075,00 </w:t>
            </w:r>
          </w:p>
        </w:tc>
        <w:tc>
          <w:tcPr>
            <w:tcW w:w="458" w:type="pct"/>
            <w:tcBorders>
              <w:top w:val="nil"/>
              <w:left w:val="nil"/>
              <w:bottom w:val="single" w:sz="4" w:space="0" w:color="auto"/>
              <w:right w:val="single" w:sz="4" w:space="0" w:color="auto"/>
            </w:tcBorders>
            <w:noWrap/>
            <w:vAlign w:val="bottom"/>
            <w:hideMark/>
          </w:tcPr>
          <w:p w14:paraId="74F9945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1.258.822,00 </w:t>
            </w:r>
          </w:p>
        </w:tc>
        <w:tc>
          <w:tcPr>
            <w:tcW w:w="447" w:type="pct"/>
            <w:tcBorders>
              <w:top w:val="nil"/>
              <w:left w:val="nil"/>
              <w:bottom w:val="single" w:sz="4" w:space="0" w:color="auto"/>
              <w:right w:val="single" w:sz="4" w:space="0" w:color="auto"/>
            </w:tcBorders>
            <w:noWrap/>
            <w:vAlign w:val="bottom"/>
            <w:hideMark/>
          </w:tcPr>
          <w:p w14:paraId="25BD1F6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3.605.824,00 </w:t>
            </w:r>
          </w:p>
        </w:tc>
        <w:tc>
          <w:tcPr>
            <w:tcW w:w="508" w:type="pct"/>
            <w:tcBorders>
              <w:top w:val="nil"/>
              <w:left w:val="nil"/>
              <w:bottom w:val="single" w:sz="4" w:space="0" w:color="auto"/>
              <w:right w:val="single" w:sz="4" w:space="0" w:color="auto"/>
            </w:tcBorders>
            <w:noWrap/>
            <w:vAlign w:val="bottom"/>
            <w:hideMark/>
          </w:tcPr>
          <w:p w14:paraId="636AA30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3.605.822,00 </w:t>
            </w:r>
          </w:p>
        </w:tc>
      </w:tr>
      <w:tr w:rsidR="00866625" w:rsidRPr="00F06EF3" w14:paraId="5E6D1138"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0E5257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249</w:t>
            </w:r>
          </w:p>
        </w:tc>
        <w:tc>
          <w:tcPr>
            <w:tcW w:w="685" w:type="pct"/>
            <w:tcBorders>
              <w:top w:val="nil"/>
              <w:left w:val="nil"/>
              <w:bottom w:val="single" w:sz="4" w:space="0" w:color="auto"/>
              <w:right w:val="single" w:sz="4" w:space="0" w:color="auto"/>
            </w:tcBorders>
            <w:vAlign w:val="bottom"/>
            <w:hideMark/>
          </w:tcPr>
          <w:p w14:paraId="21DAC68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TEMPLETE BARRA ESTABILIZADORA TRAS</w:t>
            </w:r>
          </w:p>
        </w:tc>
        <w:tc>
          <w:tcPr>
            <w:tcW w:w="515" w:type="pct"/>
            <w:tcBorders>
              <w:top w:val="nil"/>
              <w:left w:val="nil"/>
              <w:bottom w:val="single" w:sz="4" w:space="0" w:color="auto"/>
              <w:right w:val="single" w:sz="4" w:space="0" w:color="auto"/>
            </w:tcBorders>
            <w:noWrap/>
            <w:vAlign w:val="bottom"/>
            <w:hideMark/>
          </w:tcPr>
          <w:p w14:paraId="60FF1EC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1.003.543,00 </w:t>
            </w:r>
          </w:p>
        </w:tc>
        <w:tc>
          <w:tcPr>
            <w:tcW w:w="471" w:type="pct"/>
            <w:tcBorders>
              <w:top w:val="nil"/>
              <w:left w:val="nil"/>
              <w:bottom w:val="single" w:sz="4" w:space="0" w:color="auto"/>
              <w:right w:val="single" w:sz="4" w:space="0" w:color="auto"/>
            </w:tcBorders>
            <w:noWrap/>
            <w:vAlign w:val="bottom"/>
            <w:hideMark/>
          </w:tcPr>
          <w:p w14:paraId="364BB9A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3.605.697,00 </w:t>
            </w:r>
          </w:p>
        </w:tc>
        <w:tc>
          <w:tcPr>
            <w:tcW w:w="471" w:type="pct"/>
            <w:tcBorders>
              <w:top w:val="nil"/>
              <w:left w:val="nil"/>
              <w:bottom w:val="single" w:sz="4" w:space="0" w:color="auto"/>
              <w:right w:val="single" w:sz="4" w:space="0" w:color="auto"/>
            </w:tcBorders>
            <w:noWrap/>
            <w:vAlign w:val="bottom"/>
            <w:hideMark/>
          </w:tcPr>
          <w:p w14:paraId="121E89A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1.003.543,00 </w:t>
            </w:r>
          </w:p>
        </w:tc>
        <w:tc>
          <w:tcPr>
            <w:tcW w:w="748" w:type="pct"/>
            <w:tcBorders>
              <w:top w:val="nil"/>
              <w:left w:val="nil"/>
              <w:bottom w:val="single" w:sz="4" w:space="0" w:color="auto"/>
              <w:right w:val="single" w:sz="4" w:space="0" w:color="auto"/>
            </w:tcBorders>
            <w:noWrap/>
            <w:vAlign w:val="bottom"/>
            <w:hideMark/>
          </w:tcPr>
          <w:p w14:paraId="3893657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3.004.747,00 </w:t>
            </w:r>
          </w:p>
        </w:tc>
        <w:tc>
          <w:tcPr>
            <w:tcW w:w="474" w:type="pct"/>
            <w:tcBorders>
              <w:top w:val="nil"/>
              <w:left w:val="nil"/>
              <w:bottom w:val="single" w:sz="4" w:space="0" w:color="auto"/>
              <w:right w:val="single" w:sz="4" w:space="0" w:color="auto"/>
            </w:tcBorders>
            <w:noWrap/>
            <w:vAlign w:val="bottom"/>
            <w:hideMark/>
          </w:tcPr>
          <w:p w14:paraId="09A78C7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903.189,00 </w:t>
            </w:r>
          </w:p>
        </w:tc>
        <w:tc>
          <w:tcPr>
            <w:tcW w:w="458" w:type="pct"/>
            <w:tcBorders>
              <w:top w:val="nil"/>
              <w:left w:val="nil"/>
              <w:bottom w:val="single" w:sz="4" w:space="0" w:color="auto"/>
              <w:right w:val="single" w:sz="4" w:space="0" w:color="auto"/>
            </w:tcBorders>
            <w:noWrap/>
            <w:vAlign w:val="bottom"/>
            <w:hideMark/>
          </w:tcPr>
          <w:p w14:paraId="7BC4D16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858.029,00 </w:t>
            </w:r>
          </w:p>
        </w:tc>
        <w:tc>
          <w:tcPr>
            <w:tcW w:w="447" w:type="pct"/>
            <w:tcBorders>
              <w:top w:val="nil"/>
              <w:left w:val="nil"/>
              <w:bottom w:val="single" w:sz="4" w:space="0" w:color="auto"/>
              <w:right w:val="single" w:sz="4" w:space="0" w:color="auto"/>
            </w:tcBorders>
            <w:noWrap/>
            <w:vAlign w:val="bottom"/>
            <w:hideMark/>
          </w:tcPr>
          <w:p w14:paraId="48A329C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3.605.697,00 </w:t>
            </w:r>
          </w:p>
        </w:tc>
        <w:tc>
          <w:tcPr>
            <w:tcW w:w="508" w:type="pct"/>
            <w:tcBorders>
              <w:top w:val="nil"/>
              <w:left w:val="nil"/>
              <w:bottom w:val="single" w:sz="4" w:space="0" w:color="auto"/>
              <w:right w:val="single" w:sz="4" w:space="0" w:color="auto"/>
            </w:tcBorders>
            <w:noWrap/>
            <w:vAlign w:val="bottom"/>
            <w:hideMark/>
          </w:tcPr>
          <w:p w14:paraId="36866F6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3.605.696,00 </w:t>
            </w:r>
          </w:p>
        </w:tc>
      </w:tr>
      <w:tr w:rsidR="00866625" w:rsidRPr="00F06EF3" w14:paraId="71A1CB6F"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193A77C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250</w:t>
            </w:r>
          </w:p>
        </w:tc>
        <w:tc>
          <w:tcPr>
            <w:tcW w:w="685" w:type="pct"/>
            <w:tcBorders>
              <w:top w:val="nil"/>
              <w:left w:val="nil"/>
              <w:bottom w:val="single" w:sz="4" w:space="0" w:color="auto"/>
              <w:right w:val="single" w:sz="4" w:space="0" w:color="auto"/>
            </w:tcBorders>
            <w:vAlign w:val="bottom"/>
            <w:hideMark/>
          </w:tcPr>
          <w:p w14:paraId="7311A60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BUJE BARRA ESTABILIZADORA TRAS</w:t>
            </w:r>
          </w:p>
        </w:tc>
        <w:tc>
          <w:tcPr>
            <w:tcW w:w="515" w:type="pct"/>
            <w:tcBorders>
              <w:top w:val="nil"/>
              <w:left w:val="nil"/>
              <w:bottom w:val="single" w:sz="4" w:space="0" w:color="auto"/>
              <w:right w:val="single" w:sz="4" w:space="0" w:color="auto"/>
            </w:tcBorders>
            <w:noWrap/>
            <w:vAlign w:val="bottom"/>
            <w:hideMark/>
          </w:tcPr>
          <w:p w14:paraId="071AE56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212.924,00 </w:t>
            </w:r>
          </w:p>
        </w:tc>
        <w:tc>
          <w:tcPr>
            <w:tcW w:w="471" w:type="pct"/>
            <w:tcBorders>
              <w:top w:val="nil"/>
              <w:left w:val="nil"/>
              <w:bottom w:val="single" w:sz="4" w:space="0" w:color="auto"/>
              <w:right w:val="single" w:sz="4" w:space="0" w:color="auto"/>
            </w:tcBorders>
            <w:noWrap/>
            <w:vAlign w:val="bottom"/>
            <w:hideMark/>
          </w:tcPr>
          <w:p w14:paraId="2DDFADA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232.281,00 </w:t>
            </w:r>
          </w:p>
        </w:tc>
        <w:tc>
          <w:tcPr>
            <w:tcW w:w="471" w:type="pct"/>
            <w:tcBorders>
              <w:top w:val="nil"/>
              <w:left w:val="nil"/>
              <w:bottom w:val="single" w:sz="4" w:space="0" w:color="auto"/>
              <w:right w:val="single" w:sz="4" w:space="0" w:color="auto"/>
            </w:tcBorders>
            <w:noWrap/>
            <w:vAlign w:val="bottom"/>
            <w:hideMark/>
          </w:tcPr>
          <w:p w14:paraId="7915EEE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212.924,00 </w:t>
            </w:r>
          </w:p>
        </w:tc>
        <w:tc>
          <w:tcPr>
            <w:tcW w:w="748" w:type="pct"/>
            <w:tcBorders>
              <w:top w:val="nil"/>
              <w:left w:val="nil"/>
              <w:bottom w:val="single" w:sz="4" w:space="0" w:color="auto"/>
              <w:right w:val="single" w:sz="4" w:space="0" w:color="auto"/>
            </w:tcBorders>
            <w:noWrap/>
            <w:vAlign w:val="bottom"/>
            <w:hideMark/>
          </w:tcPr>
          <w:p w14:paraId="597C05B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193.568,00 </w:t>
            </w:r>
          </w:p>
        </w:tc>
        <w:tc>
          <w:tcPr>
            <w:tcW w:w="474" w:type="pct"/>
            <w:tcBorders>
              <w:top w:val="nil"/>
              <w:left w:val="nil"/>
              <w:bottom w:val="single" w:sz="4" w:space="0" w:color="auto"/>
              <w:right w:val="single" w:sz="4" w:space="0" w:color="auto"/>
            </w:tcBorders>
            <w:noWrap/>
            <w:vAlign w:val="bottom"/>
            <w:hideMark/>
          </w:tcPr>
          <w:p w14:paraId="05F31A1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191.632,00 </w:t>
            </w:r>
          </w:p>
        </w:tc>
        <w:tc>
          <w:tcPr>
            <w:tcW w:w="458" w:type="pct"/>
            <w:tcBorders>
              <w:top w:val="nil"/>
              <w:left w:val="nil"/>
              <w:bottom w:val="single" w:sz="4" w:space="0" w:color="auto"/>
              <w:right w:val="single" w:sz="4" w:space="0" w:color="auto"/>
            </w:tcBorders>
            <w:noWrap/>
            <w:vAlign w:val="bottom"/>
            <w:hideMark/>
          </w:tcPr>
          <w:p w14:paraId="5A3BAB9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182.050,00 </w:t>
            </w:r>
          </w:p>
        </w:tc>
        <w:tc>
          <w:tcPr>
            <w:tcW w:w="447" w:type="pct"/>
            <w:tcBorders>
              <w:top w:val="nil"/>
              <w:left w:val="nil"/>
              <w:bottom w:val="single" w:sz="4" w:space="0" w:color="auto"/>
              <w:right w:val="single" w:sz="4" w:space="0" w:color="auto"/>
            </w:tcBorders>
            <w:noWrap/>
            <w:vAlign w:val="bottom"/>
            <w:hideMark/>
          </w:tcPr>
          <w:p w14:paraId="3E324FD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232.281,00 </w:t>
            </w:r>
          </w:p>
        </w:tc>
        <w:tc>
          <w:tcPr>
            <w:tcW w:w="508" w:type="pct"/>
            <w:tcBorders>
              <w:top w:val="nil"/>
              <w:left w:val="nil"/>
              <w:bottom w:val="single" w:sz="4" w:space="0" w:color="auto"/>
              <w:right w:val="single" w:sz="4" w:space="0" w:color="auto"/>
            </w:tcBorders>
            <w:noWrap/>
            <w:vAlign w:val="bottom"/>
            <w:hideMark/>
          </w:tcPr>
          <w:p w14:paraId="2B2CD2D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232.282,00 </w:t>
            </w:r>
          </w:p>
        </w:tc>
      </w:tr>
      <w:tr w:rsidR="00866625" w:rsidRPr="00F06EF3" w14:paraId="4FDE4DF6"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706642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251</w:t>
            </w:r>
          </w:p>
        </w:tc>
        <w:tc>
          <w:tcPr>
            <w:tcW w:w="685" w:type="pct"/>
            <w:tcBorders>
              <w:top w:val="nil"/>
              <w:left w:val="nil"/>
              <w:bottom w:val="single" w:sz="4" w:space="0" w:color="auto"/>
              <w:right w:val="single" w:sz="4" w:space="0" w:color="auto"/>
            </w:tcBorders>
            <w:vAlign w:val="bottom"/>
            <w:hideMark/>
          </w:tcPr>
          <w:p w14:paraId="7B3CE55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BULON METALICO</w:t>
            </w:r>
          </w:p>
        </w:tc>
        <w:tc>
          <w:tcPr>
            <w:tcW w:w="515" w:type="pct"/>
            <w:tcBorders>
              <w:top w:val="nil"/>
              <w:left w:val="nil"/>
              <w:bottom w:val="single" w:sz="4" w:space="0" w:color="auto"/>
              <w:right w:val="single" w:sz="4" w:space="0" w:color="auto"/>
            </w:tcBorders>
            <w:noWrap/>
            <w:vAlign w:val="bottom"/>
            <w:hideMark/>
          </w:tcPr>
          <w:p w14:paraId="6A3704C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381.791,00 </w:t>
            </w:r>
          </w:p>
        </w:tc>
        <w:tc>
          <w:tcPr>
            <w:tcW w:w="471" w:type="pct"/>
            <w:tcBorders>
              <w:top w:val="nil"/>
              <w:left w:val="nil"/>
              <w:bottom w:val="single" w:sz="4" w:space="0" w:color="auto"/>
              <w:right w:val="single" w:sz="4" w:space="0" w:color="auto"/>
            </w:tcBorders>
            <w:noWrap/>
            <w:vAlign w:val="bottom"/>
            <w:hideMark/>
          </w:tcPr>
          <w:p w14:paraId="5BBF664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347.084,00 </w:t>
            </w:r>
          </w:p>
        </w:tc>
        <w:tc>
          <w:tcPr>
            <w:tcW w:w="471" w:type="pct"/>
            <w:tcBorders>
              <w:top w:val="nil"/>
              <w:left w:val="nil"/>
              <w:bottom w:val="single" w:sz="4" w:space="0" w:color="auto"/>
              <w:right w:val="single" w:sz="4" w:space="0" w:color="auto"/>
            </w:tcBorders>
            <w:noWrap/>
            <w:vAlign w:val="bottom"/>
            <w:hideMark/>
          </w:tcPr>
          <w:p w14:paraId="58C310F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381.791,00 </w:t>
            </w:r>
          </w:p>
        </w:tc>
        <w:tc>
          <w:tcPr>
            <w:tcW w:w="748" w:type="pct"/>
            <w:tcBorders>
              <w:top w:val="nil"/>
              <w:left w:val="nil"/>
              <w:bottom w:val="single" w:sz="4" w:space="0" w:color="auto"/>
              <w:right w:val="single" w:sz="4" w:space="0" w:color="auto"/>
            </w:tcBorders>
            <w:noWrap/>
            <w:vAlign w:val="bottom"/>
            <w:hideMark/>
          </w:tcPr>
          <w:p w14:paraId="4E6F0B3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289.237,00 </w:t>
            </w:r>
          </w:p>
        </w:tc>
        <w:tc>
          <w:tcPr>
            <w:tcW w:w="474" w:type="pct"/>
            <w:tcBorders>
              <w:top w:val="nil"/>
              <w:left w:val="nil"/>
              <w:bottom w:val="single" w:sz="4" w:space="0" w:color="auto"/>
              <w:right w:val="single" w:sz="4" w:space="0" w:color="auto"/>
            </w:tcBorders>
            <w:noWrap/>
            <w:vAlign w:val="bottom"/>
            <w:hideMark/>
          </w:tcPr>
          <w:p w14:paraId="150EAA0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343.612,00 </w:t>
            </w:r>
          </w:p>
        </w:tc>
        <w:tc>
          <w:tcPr>
            <w:tcW w:w="458" w:type="pct"/>
            <w:tcBorders>
              <w:top w:val="nil"/>
              <w:left w:val="nil"/>
              <w:bottom w:val="single" w:sz="4" w:space="0" w:color="auto"/>
              <w:right w:val="single" w:sz="4" w:space="0" w:color="auto"/>
            </w:tcBorders>
            <w:noWrap/>
            <w:vAlign w:val="bottom"/>
            <w:hideMark/>
          </w:tcPr>
          <w:p w14:paraId="6E9EA9D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326.431,00 </w:t>
            </w:r>
          </w:p>
        </w:tc>
        <w:tc>
          <w:tcPr>
            <w:tcW w:w="447" w:type="pct"/>
            <w:tcBorders>
              <w:top w:val="nil"/>
              <w:left w:val="nil"/>
              <w:bottom w:val="single" w:sz="4" w:space="0" w:color="auto"/>
              <w:right w:val="single" w:sz="4" w:space="0" w:color="auto"/>
            </w:tcBorders>
            <w:noWrap/>
            <w:vAlign w:val="bottom"/>
            <w:hideMark/>
          </w:tcPr>
          <w:p w14:paraId="57E64CE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347.084,00 </w:t>
            </w:r>
          </w:p>
        </w:tc>
        <w:tc>
          <w:tcPr>
            <w:tcW w:w="508" w:type="pct"/>
            <w:tcBorders>
              <w:top w:val="nil"/>
              <w:left w:val="nil"/>
              <w:bottom w:val="single" w:sz="4" w:space="0" w:color="auto"/>
              <w:right w:val="single" w:sz="4" w:space="0" w:color="auto"/>
            </w:tcBorders>
            <w:noWrap/>
            <w:vAlign w:val="bottom"/>
            <w:hideMark/>
          </w:tcPr>
          <w:p w14:paraId="39215C4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347.084,00 </w:t>
            </w:r>
          </w:p>
        </w:tc>
      </w:tr>
      <w:tr w:rsidR="00866625" w:rsidRPr="00F06EF3" w14:paraId="263BD47F"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E61B05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252</w:t>
            </w:r>
          </w:p>
        </w:tc>
        <w:tc>
          <w:tcPr>
            <w:tcW w:w="685" w:type="pct"/>
            <w:tcBorders>
              <w:top w:val="nil"/>
              <w:left w:val="nil"/>
              <w:bottom w:val="single" w:sz="4" w:space="0" w:color="auto"/>
              <w:right w:val="single" w:sz="4" w:space="0" w:color="auto"/>
            </w:tcBorders>
            <w:vAlign w:val="bottom"/>
            <w:hideMark/>
          </w:tcPr>
          <w:p w14:paraId="24B772A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BALANCIN TRASERO</w:t>
            </w:r>
          </w:p>
        </w:tc>
        <w:tc>
          <w:tcPr>
            <w:tcW w:w="515" w:type="pct"/>
            <w:tcBorders>
              <w:top w:val="nil"/>
              <w:left w:val="nil"/>
              <w:bottom w:val="single" w:sz="4" w:space="0" w:color="auto"/>
              <w:right w:val="single" w:sz="4" w:space="0" w:color="auto"/>
            </w:tcBorders>
            <w:noWrap/>
            <w:vAlign w:val="bottom"/>
            <w:hideMark/>
          </w:tcPr>
          <w:p w14:paraId="2CB6DB4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628.629,00 </w:t>
            </w:r>
          </w:p>
        </w:tc>
        <w:tc>
          <w:tcPr>
            <w:tcW w:w="471" w:type="pct"/>
            <w:tcBorders>
              <w:top w:val="nil"/>
              <w:left w:val="nil"/>
              <w:bottom w:val="single" w:sz="4" w:space="0" w:color="auto"/>
              <w:right w:val="single" w:sz="4" w:space="0" w:color="auto"/>
            </w:tcBorders>
            <w:noWrap/>
            <w:vAlign w:val="bottom"/>
            <w:hideMark/>
          </w:tcPr>
          <w:p w14:paraId="7E06B50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577.418,00 </w:t>
            </w:r>
          </w:p>
        </w:tc>
        <w:tc>
          <w:tcPr>
            <w:tcW w:w="471" w:type="pct"/>
            <w:tcBorders>
              <w:top w:val="nil"/>
              <w:left w:val="nil"/>
              <w:bottom w:val="single" w:sz="4" w:space="0" w:color="auto"/>
              <w:right w:val="single" w:sz="4" w:space="0" w:color="auto"/>
            </w:tcBorders>
            <w:noWrap/>
            <w:vAlign w:val="bottom"/>
            <w:hideMark/>
          </w:tcPr>
          <w:p w14:paraId="625C2BB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628.629,00 </w:t>
            </w:r>
          </w:p>
        </w:tc>
        <w:tc>
          <w:tcPr>
            <w:tcW w:w="748" w:type="pct"/>
            <w:tcBorders>
              <w:top w:val="nil"/>
              <w:left w:val="nil"/>
              <w:bottom w:val="single" w:sz="4" w:space="0" w:color="auto"/>
              <w:right w:val="single" w:sz="4" w:space="0" w:color="auto"/>
            </w:tcBorders>
            <w:noWrap/>
            <w:vAlign w:val="bottom"/>
            <w:hideMark/>
          </w:tcPr>
          <w:p w14:paraId="050587F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481.182,00 </w:t>
            </w:r>
          </w:p>
        </w:tc>
        <w:tc>
          <w:tcPr>
            <w:tcW w:w="474" w:type="pct"/>
            <w:tcBorders>
              <w:top w:val="nil"/>
              <w:left w:val="nil"/>
              <w:bottom w:val="single" w:sz="4" w:space="0" w:color="auto"/>
              <w:right w:val="single" w:sz="4" w:space="0" w:color="auto"/>
            </w:tcBorders>
            <w:noWrap/>
            <w:vAlign w:val="bottom"/>
            <w:hideMark/>
          </w:tcPr>
          <w:p w14:paraId="403DAD9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565.766,00 </w:t>
            </w:r>
          </w:p>
        </w:tc>
        <w:tc>
          <w:tcPr>
            <w:tcW w:w="458" w:type="pct"/>
            <w:tcBorders>
              <w:top w:val="nil"/>
              <w:left w:val="nil"/>
              <w:bottom w:val="single" w:sz="4" w:space="0" w:color="auto"/>
              <w:right w:val="single" w:sz="4" w:space="0" w:color="auto"/>
            </w:tcBorders>
            <w:noWrap/>
            <w:vAlign w:val="bottom"/>
            <w:hideMark/>
          </w:tcPr>
          <w:p w14:paraId="1939C07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537.478,00 </w:t>
            </w:r>
          </w:p>
        </w:tc>
        <w:tc>
          <w:tcPr>
            <w:tcW w:w="447" w:type="pct"/>
            <w:tcBorders>
              <w:top w:val="nil"/>
              <w:left w:val="nil"/>
              <w:bottom w:val="single" w:sz="4" w:space="0" w:color="auto"/>
              <w:right w:val="single" w:sz="4" w:space="0" w:color="auto"/>
            </w:tcBorders>
            <w:noWrap/>
            <w:vAlign w:val="bottom"/>
            <w:hideMark/>
          </w:tcPr>
          <w:p w14:paraId="579A698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577.418,00 </w:t>
            </w:r>
          </w:p>
        </w:tc>
        <w:tc>
          <w:tcPr>
            <w:tcW w:w="508" w:type="pct"/>
            <w:tcBorders>
              <w:top w:val="nil"/>
              <w:left w:val="nil"/>
              <w:bottom w:val="single" w:sz="4" w:space="0" w:color="auto"/>
              <w:right w:val="single" w:sz="4" w:space="0" w:color="auto"/>
            </w:tcBorders>
            <w:noWrap/>
            <w:vAlign w:val="bottom"/>
            <w:hideMark/>
          </w:tcPr>
          <w:p w14:paraId="59D046E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577.418,00 </w:t>
            </w:r>
          </w:p>
        </w:tc>
      </w:tr>
      <w:tr w:rsidR="00866625" w:rsidRPr="00F06EF3" w14:paraId="61F21940"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6053CCC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253</w:t>
            </w:r>
          </w:p>
        </w:tc>
        <w:tc>
          <w:tcPr>
            <w:tcW w:w="685" w:type="pct"/>
            <w:tcBorders>
              <w:top w:val="nil"/>
              <w:left w:val="nil"/>
              <w:bottom w:val="single" w:sz="4" w:space="0" w:color="auto"/>
              <w:right w:val="single" w:sz="4" w:space="0" w:color="auto"/>
            </w:tcBorders>
            <w:vAlign w:val="bottom"/>
            <w:hideMark/>
          </w:tcPr>
          <w:p w14:paraId="09E4A4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ANTI RUIDO HOJA RESORTE</w:t>
            </w:r>
          </w:p>
        </w:tc>
        <w:tc>
          <w:tcPr>
            <w:tcW w:w="515" w:type="pct"/>
            <w:tcBorders>
              <w:top w:val="nil"/>
              <w:left w:val="nil"/>
              <w:bottom w:val="single" w:sz="4" w:space="0" w:color="auto"/>
              <w:right w:val="single" w:sz="4" w:space="0" w:color="auto"/>
            </w:tcBorders>
            <w:noWrap/>
            <w:vAlign w:val="bottom"/>
            <w:hideMark/>
          </w:tcPr>
          <w:p w14:paraId="2398B4E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198.688,00 </w:t>
            </w:r>
          </w:p>
        </w:tc>
        <w:tc>
          <w:tcPr>
            <w:tcW w:w="471" w:type="pct"/>
            <w:tcBorders>
              <w:top w:val="nil"/>
              <w:left w:val="nil"/>
              <w:bottom w:val="single" w:sz="4" w:space="0" w:color="auto"/>
              <w:right w:val="single" w:sz="4" w:space="0" w:color="auto"/>
            </w:tcBorders>
            <w:noWrap/>
            <w:vAlign w:val="bottom"/>
            <w:hideMark/>
          </w:tcPr>
          <w:p w14:paraId="3460C55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180.626,00 </w:t>
            </w:r>
          </w:p>
        </w:tc>
        <w:tc>
          <w:tcPr>
            <w:tcW w:w="471" w:type="pct"/>
            <w:tcBorders>
              <w:top w:val="nil"/>
              <w:left w:val="nil"/>
              <w:bottom w:val="single" w:sz="4" w:space="0" w:color="auto"/>
              <w:right w:val="single" w:sz="4" w:space="0" w:color="auto"/>
            </w:tcBorders>
            <w:noWrap/>
            <w:vAlign w:val="bottom"/>
            <w:hideMark/>
          </w:tcPr>
          <w:p w14:paraId="7F7FF9D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198.688,00 </w:t>
            </w:r>
          </w:p>
        </w:tc>
        <w:tc>
          <w:tcPr>
            <w:tcW w:w="748" w:type="pct"/>
            <w:tcBorders>
              <w:top w:val="nil"/>
              <w:left w:val="nil"/>
              <w:bottom w:val="single" w:sz="4" w:space="0" w:color="auto"/>
              <w:right w:val="single" w:sz="4" w:space="0" w:color="auto"/>
            </w:tcBorders>
            <w:noWrap/>
            <w:vAlign w:val="bottom"/>
            <w:hideMark/>
          </w:tcPr>
          <w:p w14:paraId="6B9FA4E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150.522,00 </w:t>
            </w:r>
          </w:p>
        </w:tc>
        <w:tc>
          <w:tcPr>
            <w:tcW w:w="474" w:type="pct"/>
            <w:tcBorders>
              <w:top w:val="nil"/>
              <w:left w:val="nil"/>
              <w:bottom w:val="single" w:sz="4" w:space="0" w:color="auto"/>
              <w:right w:val="single" w:sz="4" w:space="0" w:color="auto"/>
            </w:tcBorders>
            <w:noWrap/>
            <w:vAlign w:val="bottom"/>
            <w:hideMark/>
          </w:tcPr>
          <w:p w14:paraId="668569E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178.819,00 </w:t>
            </w:r>
          </w:p>
        </w:tc>
        <w:tc>
          <w:tcPr>
            <w:tcW w:w="458" w:type="pct"/>
            <w:tcBorders>
              <w:top w:val="nil"/>
              <w:left w:val="nil"/>
              <w:bottom w:val="single" w:sz="4" w:space="0" w:color="auto"/>
              <w:right w:val="single" w:sz="4" w:space="0" w:color="auto"/>
            </w:tcBorders>
            <w:noWrap/>
            <w:vAlign w:val="bottom"/>
            <w:hideMark/>
          </w:tcPr>
          <w:p w14:paraId="273CFA9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169.878,00 </w:t>
            </w:r>
          </w:p>
        </w:tc>
        <w:tc>
          <w:tcPr>
            <w:tcW w:w="447" w:type="pct"/>
            <w:tcBorders>
              <w:top w:val="nil"/>
              <w:left w:val="nil"/>
              <w:bottom w:val="single" w:sz="4" w:space="0" w:color="auto"/>
              <w:right w:val="single" w:sz="4" w:space="0" w:color="auto"/>
            </w:tcBorders>
            <w:noWrap/>
            <w:vAlign w:val="bottom"/>
            <w:hideMark/>
          </w:tcPr>
          <w:p w14:paraId="69656E3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180.626,00 </w:t>
            </w:r>
          </w:p>
        </w:tc>
        <w:tc>
          <w:tcPr>
            <w:tcW w:w="508" w:type="pct"/>
            <w:tcBorders>
              <w:top w:val="nil"/>
              <w:left w:val="nil"/>
              <w:bottom w:val="single" w:sz="4" w:space="0" w:color="auto"/>
              <w:right w:val="single" w:sz="4" w:space="0" w:color="auto"/>
            </w:tcBorders>
            <w:noWrap/>
            <w:vAlign w:val="bottom"/>
            <w:hideMark/>
          </w:tcPr>
          <w:p w14:paraId="7342BA4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180.626,00 </w:t>
            </w:r>
          </w:p>
        </w:tc>
      </w:tr>
      <w:tr w:rsidR="00866625" w:rsidRPr="00F06EF3" w14:paraId="5D56497B"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1FBFA11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254</w:t>
            </w:r>
          </w:p>
        </w:tc>
        <w:tc>
          <w:tcPr>
            <w:tcW w:w="685" w:type="pct"/>
            <w:tcBorders>
              <w:top w:val="nil"/>
              <w:left w:val="nil"/>
              <w:bottom w:val="single" w:sz="4" w:space="0" w:color="auto"/>
              <w:right w:val="single" w:sz="4" w:space="0" w:color="auto"/>
            </w:tcBorders>
            <w:vAlign w:val="bottom"/>
            <w:hideMark/>
          </w:tcPr>
          <w:p w14:paraId="1592C37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TORNILLO CENTRAL TRASEO</w:t>
            </w:r>
          </w:p>
        </w:tc>
        <w:tc>
          <w:tcPr>
            <w:tcW w:w="515" w:type="pct"/>
            <w:tcBorders>
              <w:top w:val="nil"/>
              <w:left w:val="nil"/>
              <w:bottom w:val="single" w:sz="4" w:space="0" w:color="auto"/>
              <w:right w:val="single" w:sz="4" w:space="0" w:color="auto"/>
            </w:tcBorders>
            <w:noWrap/>
            <w:vAlign w:val="bottom"/>
            <w:hideMark/>
          </w:tcPr>
          <w:p w14:paraId="3A61B89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215.057,00 </w:t>
            </w:r>
          </w:p>
        </w:tc>
        <w:tc>
          <w:tcPr>
            <w:tcW w:w="471" w:type="pct"/>
            <w:tcBorders>
              <w:top w:val="nil"/>
              <w:left w:val="nil"/>
              <w:bottom w:val="single" w:sz="4" w:space="0" w:color="auto"/>
              <w:right w:val="single" w:sz="4" w:space="0" w:color="auto"/>
            </w:tcBorders>
            <w:noWrap/>
            <w:vAlign w:val="bottom"/>
            <w:hideMark/>
          </w:tcPr>
          <w:p w14:paraId="51F29B0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195.507,00 </w:t>
            </w:r>
          </w:p>
        </w:tc>
        <w:tc>
          <w:tcPr>
            <w:tcW w:w="471" w:type="pct"/>
            <w:tcBorders>
              <w:top w:val="nil"/>
              <w:left w:val="nil"/>
              <w:bottom w:val="single" w:sz="4" w:space="0" w:color="auto"/>
              <w:right w:val="single" w:sz="4" w:space="0" w:color="auto"/>
            </w:tcBorders>
            <w:noWrap/>
            <w:vAlign w:val="bottom"/>
            <w:hideMark/>
          </w:tcPr>
          <w:p w14:paraId="6332E55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215.057,00 </w:t>
            </w:r>
          </w:p>
        </w:tc>
        <w:tc>
          <w:tcPr>
            <w:tcW w:w="748" w:type="pct"/>
            <w:tcBorders>
              <w:top w:val="nil"/>
              <w:left w:val="nil"/>
              <w:bottom w:val="single" w:sz="4" w:space="0" w:color="auto"/>
              <w:right w:val="single" w:sz="4" w:space="0" w:color="auto"/>
            </w:tcBorders>
            <w:noWrap/>
            <w:vAlign w:val="bottom"/>
            <w:hideMark/>
          </w:tcPr>
          <w:p w14:paraId="3294129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162.922,00 </w:t>
            </w:r>
          </w:p>
        </w:tc>
        <w:tc>
          <w:tcPr>
            <w:tcW w:w="474" w:type="pct"/>
            <w:tcBorders>
              <w:top w:val="nil"/>
              <w:left w:val="nil"/>
              <w:bottom w:val="single" w:sz="4" w:space="0" w:color="auto"/>
              <w:right w:val="single" w:sz="4" w:space="0" w:color="auto"/>
            </w:tcBorders>
            <w:noWrap/>
            <w:vAlign w:val="bottom"/>
            <w:hideMark/>
          </w:tcPr>
          <w:p w14:paraId="759B081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193.551,00 </w:t>
            </w:r>
          </w:p>
        </w:tc>
        <w:tc>
          <w:tcPr>
            <w:tcW w:w="458" w:type="pct"/>
            <w:tcBorders>
              <w:top w:val="nil"/>
              <w:left w:val="nil"/>
              <w:bottom w:val="single" w:sz="4" w:space="0" w:color="auto"/>
              <w:right w:val="single" w:sz="4" w:space="0" w:color="auto"/>
            </w:tcBorders>
            <w:noWrap/>
            <w:vAlign w:val="bottom"/>
            <w:hideMark/>
          </w:tcPr>
          <w:p w14:paraId="5792729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183.874,00 </w:t>
            </w:r>
          </w:p>
        </w:tc>
        <w:tc>
          <w:tcPr>
            <w:tcW w:w="447" w:type="pct"/>
            <w:tcBorders>
              <w:top w:val="nil"/>
              <w:left w:val="nil"/>
              <w:bottom w:val="single" w:sz="4" w:space="0" w:color="auto"/>
              <w:right w:val="single" w:sz="4" w:space="0" w:color="auto"/>
            </w:tcBorders>
            <w:noWrap/>
            <w:vAlign w:val="bottom"/>
            <w:hideMark/>
          </w:tcPr>
          <w:p w14:paraId="2843A81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195.507,00 </w:t>
            </w:r>
          </w:p>
        </w:tc>
        <w:tc>
          <w:tcPr>
            <w:tcW w:w="508" w:type="pct"/>
            <w:tcBorders>
              <w:top w:val="nil"/>
              <w:left w:val="nil"/>
              <w:bottom w:val="single" w:sz="4" w:space="0" w:color="auto"/>
              <w:right w:val="single" w:sz="4" w:space="0" w:color="auto"/>
            </w:tcBorders>
            <w:noWrap/>
            <w:vAlign w:val="bottom"/>
            <w:hideMark/>
          </w:tcPr>
          <w:p w14:paraId="4695010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195.506,00 </w:t>
            </w:r>
          </w:p>
        </w:tc>
      </w:tr>
      <w:tr w:rsidR="00866625" w:rsidRPr="00F06EF3" w14:paraId="02F983D7"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24DD3E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255</w:t>
            </w:r>
          </w:p>
        </w:tc>
        <w:tc>
          <w:tcPr>
            <w:tcW w:w="685" w:type="pct"/>
            <w:tcBorders>
              <w:top w:val="nil"/>
              <w:left w:val="nil"/>
              <w:bottom w:val="single" w:sz="4" w:space="0" w:color="auto"/>
              <w:right w:val="single" w:sz="4" w:space="0" w:color="auto"/>
            </w:tcBorders>
            <w:vAlign w:val="bottom"/>
            <w:hideMark/>
          </w:tcPr>
          <w:p w14:paraId="0EC6B45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DESMONTAR Y MONTAR HAUSING</w:t>
            </w:r>
          </w:p>
        </w:tc>
        <w:tc>
          <w:tcPr>
            <w:tcW w:w="515" w:type="pct"/>
            <w:tcBorders>
              <w:top w:val="nil"/>
              <w:left w:val="nil"/>
              <w:bottom w:val="single" w:sz="4" w:space="0" w:color="auto"/>
              <w:right w:val="single" w:sz="4" w:space="0" w:color="auto"/>
            </w:tcBorders>
            <w:noWrap/>
            <w:vAlign w:val="bottom"/>
            <w:hideMark/>
          </w:tcPr>
          <w:p w14:paraId="780201C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263.924,00 </w:t>
            </w:r>
          </w:p>
        </w:tc>
        <w:tc>
          <w:tcPr>
            <w:tcW w:w="471" w:type="pct"/>
            <w:tcBorders>
              <w:top w:val="nil"/>
              <w:left w:val="nil"/>
              <w:bottom w:val="single" w:sz="4" w:space="0" w:color="auto"/>
              <w:right w:val="single" w:sz="4" w:space="0" w:color="auto"/>
            </w:tcBorders>
            <w:noWrap/>
            <w:vAlign w:val="bottom"/>
            <w:hideMark/>
          </w:tcPr>
          <w:p w14:paraId="000B907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281.981,00 </w:t>
            </w:r>
          </w:p>
        </w:tc>
        <w:tc>
          <w:tcPr>
            <w:tcW w:w="471" w:type="pct"/>
            <w:tcBorders>
              <w:top w:val="nil"/>
              <w:left w:val="nil"/>
              <w:bottom w:val="single" w:sz="4" w:space="0" w:color="auto"/>
              <w:right w:val="single" w:sz="4" w:space="0" w:color="auto"/>
            </w:tcBorders>
            <w:noWrap/>
            <w:vAlign w:val="bottom"/>
            <w:hideMark/>
          </w:tcPr>
          <w:p w14:paraId="56B1858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239.932,00 </w:t>
            </w:r>
          </w:p>
        </w:tc>
        <w:tc>
          <w:tcPr>
            <w:tcW w:w="748" w:type="pct"/>
            <w:tcBorders>
              <w:top w:val="nil"/>
              <w:left w:val="nil"/>
              <w:bottom w:val="single" w:sz="4" w:space="0" w:color="auto"/>
              <w:right w:val="single" w:sz="4" w:space="0" w:color="auto"/>
            </w:tcBorders>
            <w:noWrap/>
            <w:vAlign w:val="bottom"/>
            <w:hideMark/>
          </w:tcPr>
          <w:p w14:paraId="735CB8F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234.984,00 </w:t>
            </w:r>
          </w:p>
        </w:tc>
        <w:tc>
          <w:tcPr>
            <w:tcW w:w="474" w:type="pct"/>
            <w:tcBorders>
              <w:top w:val="nil"/>
              <w:left w:val="nil"/>
              <w:bottom w:val="single" w:sz="4" w:space="0" w:color="auto"/>
              <w:right w:val="single" w:sz="4" w:space="0" w:color="auto"/>
            </w:tcBorders>
            <w:noWrap/>
            <w:vAlign w:val="bottom"/>
            <w:hideMark/>
          </w:tcPr>
          <w:p w14:paraId="47313EF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237.532,00 </w:t>
            </w:r>
          </w:p>
        </w:tc>
        <w:tc>
          <w:tcPr>
            <w:tcW w:w="458" w:type="pct"/>
            <w:tcBorders>
              <w:top w:val="nil"/>
              <w:left w:val="nil"/>
              <w:bottom w:val="single" w:sz="4" w:space="0" w:color="auto"/>
              <w:right w:val="single" w:sz="4" w:space="0" w:color="auto"/>
            </w:tcBorders>
            <w:noWrap/>
            <w:vAlign w:val="bottom"/>
            <w:hideMark/>
          </w:tcPr>
          <w:p w14:paraId="474A469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225.655,00 </w:t>
            </w:r>
          </w:p>
        </w:tc>
        <w:tc>
          <w:tcPr>
            <w:tcW w:w="447" w:type="pct"/>
            <w:tcBorders>
              <w:top w:val="nil"/>
              <w:left w:val="nil"/>
              <w:bottom w:val="single" w:sz="4" w:space="0" w:color="auto"/>
              <w:right w:val="single" w:sz="4" w:space="0" w:color="auto"/>
            </w:tcBorders>
            <w:noWrap/>
            <w:vAlign w:val="bottom"/>
            <w:hideMark/>
          </w:tcPr>
          <w:p w14:paraId="078361D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281.981,00 </w:t>
            </w:r>
          </w:p>
        </w:tc>
        <w:tc>
          <w:tcPr>
            <w:tcW w:w="508" w:type="pct"/>
            <w:tcBorders>
              <w:top w:val="nil"/>
              <w:left w:val="nil"/>
              <w:bottom w:val="single" w:sz="4" w:space="0" w:color="auto"/>
              <w:right w:val="single" w:sz="4" w:space="0" w:color="auto"/>
            </w:tcBorders>
            <w:noWrap/>
            <w:vAlign w:val="bottom"/>
            <w:hideMark/>
          </w:tcPr>
          <w:p w14:paraId="564DD53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281.981,00 </w:t>
            </w:r>
          </w:p>
        </w:tc>
      </w:tr>
      <w:tr w:rsidR="00866625" w:rsidRPr="00F06EF3" w14:paraId="3985A4EF"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39436EF3"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256</w:t>
            </w:r>
          </w:p>
        </w:tc>
        <w:tc>
          <w:tcPr>
            <w:tcW w:w="685" w:type="pct"/>
            <w:tcBorders>
              <w:top w:val="nil"/>
              <w:left w:val="nil"/>
              <w:bottom w:val="single" w:sz="4" w:space="0" w:color="auto"/>
              <w:right w:val="single" w:sz="4" w:space="0" w:color="auto"/>
            </w:tcBorders>
            <w:vAlign w:val="bottom"/>
            <w:hideMark/>
          </w:tcPr>
          <w:p w14:paraId="6B0441A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BAJAR Y MONTAR MUELLE TRASERO</w:t>
            </w:r>
          </w:p>
        </w:tc>
        <w:tc>
          <w:tcPr>
            <w:tcW w:w="515" w:type="pct"/>
            <w:tcBorders>
              <w:top w:val="nil"/>
              <w:left w:val="nil"/>
              <w:bottom w:val="single" w:sz="4" w:space="0" w:color="auto"/>
              <w:right w:val="single" w:sz="4" w:space="0" w:color="auto"/>
            </w:tcBorders>
            <w:noWrap/>
            <w:vAlign w:val="bottom"/>
            <w:hideMark/>
          </w:tcPr>
          <w:p w14:paraId="1D58CC8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307.349,00 </w:t>
            </w:r>
          </w:p>
        </w:tc>
        <w:tc>
          <w:tcPr>
            <w:tcW w:w="471" w:type="pct"/>
            <w:tcBorders>
              <w:top w:val="nil"/>
              <w:left w:val="nil"/>
              <w:bottom w:val="single" w:sz="4" w:space="0" w:color="auto"/>
              <w:right w:val="single" w:sz="4" w:space="0" w:color="auto"/>
            </w:tcBorders>
            <w:noWrap/>
            <w:vAlign w:val="bottom"/>
            <w:hideMark/>
          </w:tcPr>
          <w:p w14:paraId="72AA93D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335.290,00 </w:t>
            </w:r>
          </w:p>
        </w:tc>
        <w:tc>
          <w:tcPr>
            <w:tcW w:w="471" w:type="pct"/>
            <w:tcBorders>
              <w:top w:val="nil"/>
              <w:left w:val="nil"/>
              <w:bottom w:val="single" w:sz="4" w:space="0" w:color="auto"/>
              <w:right w:val="single" w:sz="4" w:space="0" w:color="auto"/>
            </w:tcBorders>
            <w:noWrap/>
            <w:vAlign w:val="bottom"/>
            <w:hideMark/>
          </w:tcPr>
          <w:p w14:paraId="14F62ED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279.408,00 </w:t>
            </w:r>
          </w:p>
        </w:tc>
        <w:tc>
          <w:tcPr>
            <w:tcW w:w="748" w:type="pct"/>
            <w:tcBorders>
              <w:top w:val="nil"/>
              <w:left w:val="nil"/>
              <w:bottom w:val="single" w:sz="4" w:space="0" w:color="auto"/>
              <w:right w:val="single" w:sz="4" w:space="0" w:color="auto"/>
            </w:tcBorders>
            <w:noWrap/>
            <w:vAlign w:val="bottom"/>
            <w:hideMark/>
          </w:tcPr>
          <w:p w14:paraId="436FCDA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279.408,00 </w:t>
            </w:r>
          </w:p>
        </w:tc>
        <w:tc>
          <w:tcPr>
            <w:tcW w:w="474" w:type="pct"/>
            <w:tcBorders>
              <w:top w:val="nil"/>
              <w:left w:val="nil"/>
              <w:bottom w:val="single" w:sz="4" w:space="0" w:color="auto"/>
              <w:right w:val="single" w:sz="4" w:space="0" w:color="auto"/>
            </w:tcBorders>
            <w:noWrap/>
            <w:vAlign w:val="bottom"/>
            <w:hideMark/>
          </w:tcPr>
          <w:p w14:paraId="3330D6C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276.614,00 </w:t>
            </w:r>
          </w:p>
        </w:tc>
        <w:tc>
          <w:tcPr>
            <w:tcW w:w="458" w:type="pct"/>
            <w:tcBorders>
              <w:top w:val="nil"/>
              <w:left w:val="nil"/>
              <w:bottom w:val="single" w:sz="4" w:space="0" w:color="auto"/>
              <w:right w:val="single" w:sz="4" w:space="0" w:color="auto"/>
            </w:tcBorders>
            <w:noWrap/>
            <w:vAlign w:val="bottom"/>
            <w:hideMark/>
          </w:tcPr>
          <w:p w14:paraId="73ABA39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262.783,00 </w:t>
            </w:r>
          </w:p>
        </w:tc>
        <w:tc>
          <w:tcPr>
            <w:tcW w:w="447" w:type="pct"/>
            <w:tcBorders>
              <w:top w:val="nil"/>
              <w:left w:val="nil"/>
              <w:bottom w:val="single" w:sz="4" w:space="0" w:color="auto"/>
              <w:right w:val="single" w:sz="4" w:space="0" w:color="auto"/>
            </w:tcBorders>
            <w:noWrap/>
            <w:vAlign w:val="bottom"/>
            <w:hideMark/>
          </w:tcPr>
          <w:p w14:paraId="1AAF02B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335.290,00 </w:t>
            </w:r>
          </w:p>
        </w:tc>
        <w:tc>
          <w:tcPr>
            <w:tcW w:w="508" w:type="pct"/>
            <w:tcBorders>
              <w:top w:val="nil"/>
              <w:left w:val="nil"/>
              <w:bottom w:val="single" w:sz="4" w:space="0" w:color="auto"/>
              <w:right w:val="single" w:sz="4" w:space="0" w:color="auto"/>
            </w:tcBorders>
            <w:noWrap/>
            <w:vAlign w:val="bottom"/>
            <w:hideMark/>
          </w:tcPr>
          <w:p w14:paraId="4708D95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335.290,00 </w:t>
            </w:r>
          </w:p>
        </w:tc>
      </w:tr>
      <w:tr w:rsidR="00866625" w:rsidRPr="00F06EF3" w14:paraId="117D6A04"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57153A9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257</w:t>
            </w:r>
          </w:p>
        </w:tc>
        <w:tc>
          <w:tcPr>
            <w:tcW w:w="685" w:type="pct"/>
            <w:tcBorders>
              <w:top w:val="nil"/>
              <w:left w:val="nil"/>
              <w:bottom w:val="single" w:sz="4" w:space="0" w:color="auto"/>
              <w:right w:val="single" w:sz="4" w:space="0" w:color="auto"/>
            </w:tcBorders>
            <w:vAlign w:val="bottom"/>
            <w:hideMark/>
          </w:tcPr>
          <w:p w14:paraId="6476986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BAJAR Y MONTAR SUSPENSION TRASERA</w:t>
            </w:r>
          </w:p>
        </w:tc>
        <w:tc>
          <w:tcPr>
            <w:tcW w:w="515" w:type="pct"/>
            <w:tcBorders>
              <w:top w:val="nil"/>
              <w:left w:val="nil"/>
              <w:bottom w:val="single" w:sz="4" w:space="0" w:color="auto"/>
              <w:right w:val="single" w:sz="4" w:space="0" w:color="auto"/>
            </w:tcBorders>
            <w:noWrap/>
            <w:vAlign w:val="bottom"/>
            <w:hideMark/>
          </w:tcPr>
          <w:p w14:paraId="34C1EC4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427.209,00 </w:t>
            </w:r>
          </w:p>
        </w:tc>
        <w:tc>
          <w:tcPr>
            <w:tcW w:w="471" w:type="pct"/>
            <w:tcBorders>
              <w:top w:val="nil"/>
              <w:left w:val="nil"/>
              <w:bottom w:val="single" w:sz="4" w:space="0" w:color="auto"/>
              <w:right w:val="single" w:sz="4" w:space="0" w:color="auto"/>
            </w:tcBorders>
            <w:noWrap/>
            <w:vAlign w:val="bottom"/>
            <w:hideMark/>
          </w:tcPr>
          <w:p w14:paraId="0E9159F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427.209,00 </w:t>
            </w:r>
          </w:p>
        </w:tc>
        <w:tc>
          <w:tcPr>
            <w:tcW w:w="471" w:type="pct"/>
            <w:tcBorders>
              <w:top w:val="nil"/>
              <w:left w:val="nil"/>
              <w:bottom w:val="single" w:sz="4" w:space="0" w:color="auto"/>
              <w:right w:val="single" w:sz="4" w:space="0" w:color="auto"/>
            </w:tcBorders>
            <w:noWrap/>
            <w:vAlign w:val="bottom"/>
            <w:hideMark/>
          </w:tcPr>
          <w:p w14:paraId="79356F8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427.209,00 </w:t>
            </w:r>
          </w:p>
        </w:tc>
        <w:tc>
          <w:tcPr>
            <w:tcW w:w="748" w:type="pct"/>
            <w:tcBorders>
              <w:top w:val="nil"/>
              <w:left w:val="nil"/>
              <w:bottom w:val="single" w:sz="4" w:space="0" w:color="auto"/>
              <w:right w:val="single" w:sz="4" w:space="0" w:color="auto"/>
            </w:tcBorders>
            <w:noWrap/>
            <w:vAlign w:val="bottom"/>
            <w:hideMark/>
          </w:tcPr>
          <w:p w14:paraId="1205B37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427.209,00 </w:t>
            </w:r>
          </w:p>
        </w:tc>
        <w:tc>
          <w:tcPr>
            <w:tcW w:w="474" w:type="pct"/>
            <w:tcBorders>
              <w:top w:val="nil"/>
              <w:left w:val="nil"/>
              <w:bottom w:val="single" w:sz="4" w:space="0" w:color="auto"/>
              <w:right w:val="single" w:sz="4" w:space="0" w:color="auto"/>
            </w:tcBorders>
            <w:noWrap/>
            <w:vAlign w:val="bottom"/>
            <w:hideMark/>
          </w:tcPr>
          <w:p w14:paraId="7FC1BE8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384.488,00 </w:t>
            </w:r>
          </w:p>
        </w:tc>
        <w:tc>
          <w:tcPr>
            <w:tcW w:w="458" w:type="pct"/>
            <w:tcBorders>
              <w:top w:val="nil"/>
              <w:left w:val="nil"/>
              <w:bottom w:val="single" w:sz="4" w:space="0" w:color="auto"/>
              <w:right w:val="single" w:sz="4" w:space="0" w:color="auto"/>
            </w:tcBorders>
            <w:noWrap/>
            <w:vAlign w:val="bottom"/>
            <w:hideMark/>
          </w:tcPr>
          <w:p w14:paraId="46B64D8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365.264,00 </w:t>
            </w:r>
          </w:p>
        </w:tc>
        <w:tc>
          <w:tcPr>
            <w:tcW w:w="447" w:type="pct"/>
            <w:tcBorders>
              <w:top w:val="nil"/>
              <w:left w:val="nil"/>
              <w:bottom w:val="single" w:sz="4" w:space="0" w:color="auto"/>
              <w:right w:val="single" w:sz="4" w:space="0" w:color="auto"/>
            </w:tcBorders>
            <w:noWrap/>
            <w:vAlign w:val="bottom"/>
            <w:hideMark/>
          </w:tcPr>
          <w:p w14:paraId="5AC8246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427.209,00 </w:t>
            </w:r>
          </w:p>
        </w:tc>
        <w:tc>
          <w:tcPr>
            <w:tcW w:w="508" w:type="pct"/>
            <w:tcBorders>
              <w:top w:val="nil"/>
              <w:left w:val="nil"/>
              <w:bottom w:val="single" w:sz="4" w:space="0" w:color="auto"/>
              <w:right w:val="single" w:sz="4" w:space="0" w:color="auto"/>
            </w:tcBorders>
            <w:noWrap/>
            <w:vAlign w:val="bottom"/>
            <w:hideMark/>
          </w:tcPr>
          <w:p w14:paraId="4B297BC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512.651,00 </w:t>
            </w:r>
          </w:p>
        </w:tc>
      </w:tr>
      <w:tr w:rsidR="00866625" w:rsidRPr="00F06EF3" w14:paraId="1246B64C"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1358D93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258</w:t>
            </w:r>
          </w:p>
        </w:tc>
        <w:tc>
          <w:tcPr>
            <w:tcW w:w="685" w:type="pct"/>
            <w:tcBorders>
              <w:top w:val="nil"/>
              <w:left w:val="nil"/>
              <w:bottom w:val="single" w:sz="4" w:space="0" w:color="auto"/>
              <w:right w:val="single" w:sz="4" w:space="0" w:color="auto"/>
            </w:tcBorders>
            <w:vAlign w:val="bottom"/>
            <w:hideMark/>
          </w:tcPr>
          <w:p w14:paraId="5291206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ENGRASE RODAMIENTOS TRASEROS</w:t>
            </w:r>
          </w:p>
        </w:tc>
        <w:tc>
          <w:tcPr>
            <w:tcW w:w="515" w:type="pct"/>
            <w:tcBorders>
              <w:top w:val="nil"/>
              <w:left w:val="nil"/>
              <w:bottom w:val="single" w:sz="4" w:space="0" w:color="auto"/>
              <w:right w:val="single" w:sz="4" w:space="0" w:color="auto"/>
            </w:tcBorders>
            <w:noWrap/>
            <w:vAlign w:val="bottom"/>
            <w:hideMark/>
          </w:tcPr>
          <w:p w14:paraId="249566C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299.949,00 </w:t>
            </w:r>
          </w:p>
        </w:tc>
        <w:tc>
          <w:tcPr>
            <w:tcW w:w="471" w:type="pct"/>
            <w:tcBorders>
              <w:top w:val="nil"/>
              <w:left w:val="nil"/>
              <w:bottom w:val="single" w:sz="4" w:space="0" w:color="auto"/>
              <w:right w:val="single" w:sz="4" w:space="0" w:color="auto"/>
            </w:tcBorders>
            <w:noWrap/>
            <w:vAlign w:val="bottom"/>
            <w:hideMark/>
          </w:tcPr>
          <w:p w14:paraId="1294220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299.949,00 </w:t>
            </w:r>
          </w:p>
        </w:tc>
        <w:tc>
          <w:tcPr>
            <w:tcW w:w="471" w:type="pct"/>
            <w:tcBorders>
              <w:top w:val="nil"/>
              <w:left w:val="nil"/>
              <w:bottom w:val="single" w:sz="4" w:space="0" w:color="auto"/>
              <w:right w:val="single" w:sz="4" w:space="0" w:color="auto"/>
            </w:tcBorders>
            <w:noWrap/>
            <w:vAlign w:val="bottom"/>
            <w:hideMark/>
          </w:tcPr>
          <w:p w14:paraId="57EA428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299.949,00 </w:t>
            </w:r>
          </w:p>
        </w:tc>
        <w:tc>
          <w:tcPr>
            <w:tcW w:w="748" w:type="pct"/>
            <w:tcBorders>
              <w:top w:val="nil"/>
              <w:left w:val="nil"/>
              <w:bottom w:val="single" w:sz="4" w:space="0" w:color="auto"/>
              <w:right w:val="single" w:sz="4" w:space="0" w:color="auto"/>
            </w:tcBorders>
            <w:noWrap/>
            <w:vAlign w:val="bottom"/>
            <w:hideMark/>
          </w:tcPr>
          <w:p w14:paraId="51081D8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299.949,00 </w:t>
            </w:r>
          </w:p>
        </w:tc>
        <w:tc>
          <w:tcPr>
            <w:tcW w:w="474" w:type="pct"/>
            <w:tcBorders>
              <w:top w:val="nil"/>
              <w:left w:val="nil"/>
              <w:bottom w:val="single" w:sz="4" w:space="0" w:color="auto"/>
              <w:right w:val="single" w:sz="4" w:space="0" w:color="auto"/>
            </w:tcBorders>
            <w:noWrap/>
            <w:vAlign w:val="bottom"/>
            <w:hideMark/>
          </w:tcPr>
          <w:p w14:paraId="3F6172A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269.954,00 </w:t>
            </w:r>
          </w:p>
        </w:tc>
        <w:tc>
          <w:tcPr>
            <w:tcW w:w="458" w:type="pct"/>
            <w:tcBorders>
              <w:top w:val="nil"/>
              <w:left w:val="nil"/>
              <w:bottom w:val="single" w:sz="4" w:space="0" w:color="auto"/>
              <w:right w:val="single" w:sz="4" w:space="0" w:color="auto"/>
            </w:tcBorders>
            <w:noWrap/>
            <w:vAlign w:val="bottom"/>
            <w:hideMark/>
          </w:tcPr>
          <w:p w14:paraId="1878236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256.456,00 </w:t>
            </w:r>
          </w:p>
        </w:tc>
        <w:tc>
          <w:tcPr>
            <w:tcW w:w="447" w:type="pct"/>
            <w:tcBorders>
              <w:top w:val="nil"/>
              <w:left w:val="nil"/>
              <w:bottom w:val="single" w:sz="4" w:space="0" w:color="auto"/>
              <w:right w:val="single" w:sz="4" w:space="0" w:color="auto"/>
            </w:tcBorders>
            <w:noWrap/>
            <w:vAlign w:val="bottom"/>
            <w:hideMark/>
          </w:tcPr>
          <w:p w14:paraId="53F2B26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299.949,00 </w:t>
            </w:r>
          </w:p>
        </w:tc>
        <w:tc>
          <w:tcPr>
            <w:tcW w:w="508" w:type="pct"/>
            <w:tcBorders>
              <w:top w:val="nil"/>
              <w:left w:val="nil"/>
              <w:bottom w:val="single" w:sz="4" w:space="0" w:color="auto"/>
              <w:right w:val="single" w:sz="4" w:space="0" w:color="auto"/>
            </w:tcBorders>
            <w:noWrap/>
            <w:vAlign w:val="bottom"/>
            <w:hideMark/>
          </w:tcPr>
          <w:p w14:paraId="20B31C0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359.939,00 </w:t>
            </w:r>
          </w:p>
        </w:tc>
      </w:tr>
      <w:tr w:rsidR="00866625" w:rsidRPr="00F06EF3" w14:paraId="41CF4180"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3DCC4A37"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259</w:t>
            </w:r>
          </w:p>
        </w:tc>
        <w:tc>
          <w:tcPr>
            <w:tcW w:w="685" w:type="pct"/>
            <w:tcBorders>
              <w:top w:val="nil"/>
              <w:left w:val="nil"/>
              <w:bottom w:val="single" w:sz="4" w:space="0" w:color="auto"/>
              <w:right w:val="single" w:sz="4" w:space="0" w:color="auto"/>
            </w:tcBorders>
            <w:vAlign w:val="bottom"/>
            <w:hideMark/>
          </w:tcPr>
          <w:p w14:paraId="6147FA3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BAJAR Y MONTAR PUENTE TRASERO</w:t>
            </w:r>
          </w:p>
        </w:tc>
        <w:tc>
          <w:tcPr>
            <w:tcW w:w="515" w:type="pct"/>
            <w:tcBorders>
              <w:top w:val="nil"/>
              <w:left w:val="nil"/>
              <w:bottom w:val="single" w:sz="4" w:space="0" w:color="auto"/>
              <w:right w:val="single" w:sz="4" w:space="0" w:color="auto"/>
            </w:tcBorders>
            <w:noWrap/>
            <w:vAlign w:val="bottom"/>
            <w:hideMark/>
          </w:tcPr>
          <w:p w14:paraId="21561E5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608.712,00 </w:t>
            </w:r>
          </w:p>
        </w:tc>
        <w:tc>
          <w:tcPr>
            <w:tcW w:w="471" w:type="pct"/>
            <w:tcBorders>
              <w:top w:val="nil"/>
              <w:left w:val="nil"/>
              <w:bottom w:val="single" w:sz="4" w:space="0" w:color="auto"/>
              <w:right w:val="single" w:sz="4" w:space="0" w:color="auto"/>
            </w:tcBorders>
            <w:noWrap/>
            <w:vAlign w:val="bottom"/>
            <w:hideMark/>
          </w:tcPr>
          <w:p w14:paraId="7FD5CE3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608.712,00 </w:t>
            </w:r>
          </w:p>
        </w:tc>
        <w:tc>
          <w:tcPr>
            <w:tcW w:w="471" w:type="pct"/>
            <w:tcBorders>
              <w:top w:val="nil"/>
              <w:left w:val="nil"/>
              <w:bottom w:val="single" w:sz="4" w:space="0" w:color="auto"/>
              <w:right w:val="single" w:sz="4" w:space="0" w:color="auto"/>
            </w:tcBorders>
            <w:noWrap/>
            <w:vAlign w:val="bottom"/>
            <w:hideMark/>
          </w:tcPr>
          <w:p w14:paraId="4854BDB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608.712,00 </w:t>
            </w:r>
          </w:p>
        </w:tc>
        <w:tc>
          <w:tcPr>
            <w:tcW w:w="748" w:type="pct"/>
            <w:tcBorders>
              <w:top w:val="nil"/>
              <w:left w:val="nil"/>
              <w:bottom w:val="single" w:sz="4" w:space="0" w:color="auto"/>
              <w:right w:val="single" w:sz="4" w:space="0" w:color="auto"/>
            </w:tcBorders>
            <w:noWrap/>
            <w:vAlign w:val="bottom"/>
            <w:hideMark/>
          </w:tcPr>
          <w:p w14:paraId="75FEF60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608.712,00 </w:t>
            </w:r>
          </w:p>
        </w:tc>
        <w:tc>
          <w:tcPr>
            <w:tcW w:w="474" w:type="pct"/>
            <w:tcBorders>
              <w:top w:val="nil"/>
              <w:left w:val="nil"/>
              <w:bottom w:val="single" w:sz="4" w:space="0" w:color="auto"/>
              <w:right w:val="single" w:sz="4" w:space="0" w:color="auto"/>
            </w:tcBorders>
            <w:noWrap/>
            <w:vAlign w:val="bottom"/>
            <w:hideMark/>
          </w:tcPr>
          <w:p w14:paraId="5132A2D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547.841,00 </w:t>
            </w:r>
          </w:p>
        </w:tc>
        <w:tc>
          <w:tcPr>
            <w:tcW w:w="458" w:type="pct"/>
            <w:tcBorders>
              <w:top w:val="nil"/>
              <w:left w:val="nil"/>
              <w:bottom w:val="single" w:sz="4" w:space="0" w:color="auto"/>
              <w:right w:val="single" w:sz="4" w:space="0" w:color="auto"/>
            </w:tcBorders>
            <w:noWrap/>
            <w:vAlign w:val="bottom"/>
            <w:hideMark/>
          </w:tcPr>
          <w:p w14:paraId="1E9D386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520.449,00 </w:t>
            </w:r>
          </w:p>
        </w:tc>
        <w:tc>
          <w:tcPr>
            <w:tcW w:w="447" w:type="pct"/>
            <w:tcBorders>
              <w:top w:val="nil"/>
              <w:left w:val="nil"/>
              <w:bottom w:val="single" w:sz="4" w:space="0" w:color="auto"/>
              <w:right w:val="single" w:sz="4" w:space="0" w:color="auto"/>
            </w:tcBorders>
            <w:noWrap/>
            <w:vAlign w:val="bottom"/>
            <w:hideMark/>
          </w:tcPr>
          <w:p w14:paraId="108A2A7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608.712,00 </w:t>
            </w:r>
          </w:p>
        </w:tc>
        <w:tc>
          <w:tcPr>
            <w:tcW w:w="508" w:type="pct"/>
            <w:tcBorders>
              <w:top w:val="nil"/>
              <w:left w:val="nil"/>
              <w:bottom w:val="single" w:sz="4" w:space="0" w:color="auto"/>
              <w:right w:val="single" w:sz="4" w:space="0" w:color="auto"/>
            </w:tcBorders>
            <w:noWrap/>
            <w:vAlign w:val="bottom"/>
            <w:hideMark/>
          </w:tcPr>
          <w:p w14:paraId="1F8B65D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730.454,00 </w:t>
            </w:r>
          </w:p>
        </w:tc>
      </w:tr>
      <w:tr w:rsidR="00866625" w:rsidRPr="00F06EF3" w14:paraId="6236E836" w14:textId="77777777" w:rsidTr="007E2F3D">
        <w:trPr>
          <w:trHeight w:val="300"/>
        </w:trPr>
        <w:tc>
          <w:tcPr>
            <w:tcW w:w="5000" w:type="pct"/>
            <w:gridSpan w:val="10"/>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4710952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DESCRIPCIÓN PROCEDIMIENTO (SISTEMA DIRECCION INCLUYE MANO DE OBRA, REPUESTOS MAS IVA)</w:t>
            </w:r>
          </w:p>
        </w:tc>
      </w:tr>
      <w:tr w:rsidR="00866625" w:rsidRPr="00F06EF3" w14:paraId="0236DD4D"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F7740C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260</w:t>
            </w:r>
          </w:p>
        </w:tc>
        <w:tc>
          <w:tcPr>
            <w:tcW w:w="685" w:type="pct"/>
            <w:tcBorders>
              <w:top w:val="nil"/>
              <w:left w:val="nil"/>
              <w:bottom w:val="single" w:sz="4" w:space="0" w:color="auto"/>
              <w:right w:val="single" w:sz="4" w:space="0" w:color="auto"/>
            </w:tcBorders>
            <w:vAlign w:val="bottom"/>
            <w:hideMark/>
          </w:tcPr>
          <w:p w14:paraId="4CFDC28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REPARAR CAJA DIRECCIÓN</w:t>
            </w:r>
          </w:p>
        </w:tc>
        <w:tc>
          <w:tcPr>
            <w:tcW w:w="515" w:type="pct"/>
            <w:tcBorders>
              <w:top w:val="nil"/>
              <w:left w:val="nil"/>
              <w:bottom w:val="single" w:sz="4" w:space="0" w:color="auto"/>
              <w:right w:val="single" w:sz="4" w:space="0" w:color="auto"/>
            </w:tcBorders>
            <w:noWrap/>
            <w:vAlign w:val="bottom"/>
            <w:hideMark/>
          </w:tcPr>
          <w:p w14:paraId="3E1B940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1.982.584,00 </w:t>
            </w:r>
          </w:p>
        </w:tc>
        <w:tc>
          <w:tcPr>
            <w:tcW w:w="471" w:type="pct"/>
            <w:tcBorders>
              <w:top w:val="nil"/>
              <w:left w:val="nil"/>
              <w:bottom w:val="single" w:sz="4" w:space="0" w:color="auto"/>
              <w:right w:val="single" w:sz="4" w:space="0" w:color="auto"/>
            </w:tcBorders>
            <w:noWrap/>
            <w:vAlign w:val="bottom"/>
            <w:hideMark/>
          </w:tcPr>
          <w:p w14:paraId="430A76C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1.982.584,00 </w:t>
            </w:r>
          </w:p>
        </w:tc>
        <w:tc>
          <w:tcPr>
            <w:tcW w:w="471" w:type="pct"/>
            <w:tcBorders>
              <w:top w:val="nil"/>
              <w:left w:val="nil"/>
              <w:bottom w:val="single" w:sz="4" w:space="0" w:color="auto"/>
              <w:right w:val="single" w:sz="4" w:space="0" w:color="auto"/>
            </w:tcBorders>
            <w:noWrap/>
            <w:vAlign w:val="bottom"/>
            <w:hideMark/>
          </w:tcPr>
          <w:p w14:paraId="037ABC6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1.982.584,00 </w:t>
            </w:r>
          </w:p>
        </w:tc>
        <w:tc>
          <w:tcPr>
            <w:tcW w:w="748" w:type="pct"/>
            <w:tcBorders>
              <w:top w:val="nil"/>
              <w:left w:val="nil"/>
              <w:bottom w:val="single" w:sz="4" w:space="0" w:color="auto"/>
              <w:right w:val="single" w:sz="4" w:space="0" w:color="auto"/>
            </w:tcBorders>
            <w:noWrap/>
            <w:vAlign w:val="bottom"/>
            <w:hideMark/>
          </w:tcPr>
          <w:p w14:paraId="1699AF2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1.982.584,00 </w:t>
            </w:r>
          </w:p>
        </w:tc>
        <w:tc>
          <w:tcPr>
            <w:tcW w:w="474" w:type="pct"/>
            <w:tcBorders>
              <w:top w:val="nil"/>
              <w:left w:val="nil"/>
              <w:bottom w:val="single" w:sz="4" w:space="0" w:color="auto"/>
              <w:right w:val="single" w:sz="4" w:space="0" w:color="auto"/>
            </w:tcBorders>
            <w:noWrap/>
            <w:vAlign w:val="bottom"/>
            <w:hideMark/>
          </w:tcPr>
          <w:p w14:paraId="20E143C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1.784.326,00 </w:t>
            </w:r>
          </w:p>
        </w:tc>
        <w:tc>
          <w:tcPr>
            <w:tcW w:w="458" w:type="pct"/>
            <w:tcBorders>
              <w:top w:val="nil"/>
              <w:left w:val="nil"/>
              <w:bottom w:val="single" w:sz="4" w:space="0" w:color="auto"/>
              <w:right w:val="single" w:sz="4" w:space="0" w:color="auto"/>
            </w:tcBorders>
            <w:noWrap/>
            <w:vAlign w:val="bottom"/>
            <w:hideMark/>
          </w:tcPr>
          <w:p w14:paraId="7CF3317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1.695.109,00 </w:t>
            </w:r>
          </w:p>
        </w:tc>
        <w:tc>
          <w:tcPr>
            <w:tcW w:w="447" w:type="pct"/>
            <w:tcBorders>
              <w:top w:val="nil"/>
              <w:left w:val="nil"/>
              <w:bottom w:val="single" w:sz="4" w:space="0" w:color="auto"/>
              <w:right w:val="single" w:sz="4" w:space="0" w:color="auto"/>
            </w:tcBorders>
            <w:noWrap/>
            <w:vAlign w:val="bottom"/>
            <w:hideMark/>
          </w:tcPr>
          <w:p w14:paraId="18BD973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1.982.584,00 </w:t>
            </w:r>
          </w:p>
        </w:tc>
        <w:tc>
          <w:tcPr>
            <w:tcW w:w="508" w:type="pct"/>
            <w:tcBorders>
              <w:top w:val="nil"/>
              <w:left w:val="nil"/>
              <w:bottom w:val="single" w:sz="4" w:space="0" w:color="auto"/>
              <w:right w:val="single" w:sz="4" w:space="0" w:color="auto"/>
            </w:tcBorders>
            <w:noWrap/>
            <w:vAlign w:val="bottom"/>
            <w:hideMark/>
          </w:tcPr>
          <w:p w14:paraId="3C5E217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2.379.101,00 </w:t>
            </w:r>
          </w:p>
        </w:tc>
      </w:tr>
      <w:tr w:rsidR="00866625" w:rsidRPr="00F06EF3" w14:paraId="51F36D55"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DD48B3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261</w:t>
            </w:r>
          </w:p>
        </w:tc>
        <w:tc>
          <w:tcPr>
            <w:tcW w:w="685" w:type="pct"/>
            <w:tcBorders>
              <w:top w:val="nil"/>
              <w:left w:val="nil"/>
              <w:bottom w:val="single" w:sz="4" w:space="0" w:color="auto"/>
              <w:right w:val="single" w:sz="4" w:space="0" w:color="auto"/>
            </w:tcBorders>
            <w:vAlign w:val="bottom"/>
            <w:hideMark/>
          </w:tcPr>
          <w:p w14:paraId="2DEEB32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CAJA DIRECCIÓN</w:t>
            </w:r>
          </w:p>
        </w:tc>
        <w:tc>
          <w:tcPr>
            <w:tcW w:w="515" w:type="pct"/>
            <w:tcBorders>
              <w:top w:val="nil"/>
              <w:left w:val="nil"/>
              <w:bottom w:val="single" w:sz="4" w:space="0" w:color="auto"/>
              <w:right w:val="single" w:sz="4" w:space="0" w:color="auto"/>
            </w:tcBorders>
            <w:noWrap/>
            <w:vAlign w:val="bottom"/>
            <w:hideMark/>
          </w:tcPr>
          <w:p w14:paraId="395C942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12.583.079,00 </w:t>
            </w:r>
          </w:p>
        </w:tc>
        <w:tc>
          <w:tcPr>
            <w:tcW w:w="471" w:type="pct"/>
            <w:tcBorders>
              <w:top w:val="nil"/>
              <w:left w:val="nil"/>
              <w:bottom w:val="single" w:sz="4" w:space="0" w:color="auto"/>
              <w:right w:val="single" w:sz="4" w:space="0" w:color="auto"/>
            </w:tcBorders>
            <w:noWrap/>
            <w:vAlign w:val="bottom"/>
            <w:hideMark/>
          </w:tcPr>
          <w:p w14:paraId="2FAD391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17.847.284,00 </w:t>
            </w:r>
          </w:p>
        </w:tc>
        <w:tc>
          <w:tcPr>
            <w:tcW w:w="471" w:type="pct"/>
            <w:tcBorders>
              <w:top w:val="nil"/>
              <w:left w:val="nil"/>
              <w:bottom w:val="single" w:sz="4" w:space="0" w:color="auto"/>
              <w:right w:val="single" w:sz="4" w:space="0" w:color="auto"/>
            </w:tcBorders>
            <w:noWrap/>
            <w:vAlign w:val="bottom"/>
            <w:hideMark/>
          </w:tcPr>
          <w:p w14:paraId="23752BA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11.667.946,00 </w:t>
            </w:r>
          </w:p>
        </w:tc>
        <w:tc>
          <w:tcPr>
            <w:tcW w:w="748" w:type="pct"/>
            <w:tcBorders>
              <w:top w:val="nil"/>
              <w:left w:val="nil"/>
              <w:bottom w:val="single" w:sz="4" w:space="0" w:color="auto"/>
              <w:right w:val="single" w:sz="4" w:space="0" w:color="auto"/>
            </w:tcBorders>
            <w:noWrap/>
            <w:vAlign w:val="bottom"/>
            <w:hideMark/>
          </w:tcPr>
          <w:p w14:paraId="6117C9B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12.748.061,00 </w:t>
            </w:r>
          </w:p>
        </w:tc>
        <w:tc>
          <w:tcPr>
            <w:tcW w:w="474" w:type="pct"/>
            <w:tcBorders>
              <w:top w:val="nil"/>
              <w:left w:val="nil"/>
              <w:bottom w:val="single" w:sz="4" w:space="0" w:color="auto"/>
              <w:right w:val="single" w:sz="4" w:space="0" w:color="auto"/>
            </w:tcBorders>
            <w:noWrap/>
            <w:vAlign w:val="bottom"/>
            <w:hideMark/>
          </w:tcPr>
          <w:p w14:paraId="68A2E9A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11.324.771,00 </w:t>
            </w:r>
          </w:p>
        </w:tc>
        <w:tc>
          <w:tcPr>
            <w:tcW w:w="458" w:type="pct"/>
            <w:tcBorders>
              <w:top w:val="nil"/>
              <w:left w:val="nil"/>
              <w:bottom w:val="single" w:sz="4" w:space="0" w:color="auto"/>
              <w:right w:val="single" w:sz="4" w:space="0" w:color="auto"/>
            </w:tcBorders>
            <w:noWrap/>
            <w:vAlign w:val="bottom"/>
            <w:hideMark/>
          </w:tcPr>
          <w:p w14:paraId="4CEA293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10.758.533,00 </w:t>
            </w:r>
          </w:p>
        </w:tc>
        <w:tc>
          <w:tcPr>
            <w:tcW w:w="447" w:type="pct"/>
            <w:tcBorders>
              <w:top w:val="nil"/>
              <w:left w:val="nil"/>
              <w:bottom w:val="single" w:sz="4" w:space="0" w:color="auto"/>
              <w:right w:val="single" w:sz="4" w:space="0" w:color="auto"/>
            </w:tcBorders>
            <w:noWrap/>
            <w:vAlign w:val="bottom"/>
            <w:hideMark/>
          </w:tcPr>
          <w:p w14:paraId="4E3B3D3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17.847.284,00 </w:t>
            </w:r>
          </w:p>
        </w:tc>
        <w:tc>
          <w:tcPr>
            <w:tcW w:w="508" w:type="pct"/>
            <w:tcBorders>
              <w:top w:val="nil"/>
              <w:left w:val="nil"/>
              <w:bottom w:val="single" w:sz="4" w:space="0" w:color="auto"/>
              <w:right w:val="single" w:sz="4" w:space="0" w:color="auto"/>
            </w:tcBorders>
            <w:noWrap/>
            <w:vAlign w:val="bottom"/>
            <w:hideMark/>
          </w:tcPr>
          <w:p w14:paraId="51A8C0A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15.297.673,00 </w:t>
            </w:r>
          </w:p>
        </w:tc>
      </w:tr>
      <w:tr w:rsidR="00866625" w:rsidRPr="00F06EF3" w14:paraId="59A037D6"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2B6253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262</w:t>
            </w:r>
          </w:p>
        </w:tc>
        <w:tc>
          <w:tcPr>
            <w:tcW w:w="685" w:type="pct"/>
            <w:tcBorders>
              <w:top w:val="nil"/>
              <w:left w:val="nil"/>
              <w:bottom w:val="single" w:sz="4" w:space="0" w:color="auto"/>
              <w:right w:val="single" w:sz="4" w:space="0" w:color="auto"/>
            </w:tcBorders>
            <w:vAlign w:val="bottom"/>
            <w:hideMark/>
          </w:tcPr>
          <w:p w14:paraId="20BF09A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ACEITE CAJA DIRECCIÓN</w:t>
            </w:r>
          </w:p>
        </w:tc>
        <w:tc>
          <w:tcPr>
            <w:tcW w:w="515" w:type="pct"/>
            <w:tcBorders>
              <w:top w:val="nil"/>
              <w:left w:val="nil"/>
              <w:bottom w:val="single" w:sz="4" w:space="0" w:color="auto"/>
              <w:right w:val="single" w:sz="4" w:space="0" w:color="auto"/>
            </w:tcBorders>
            <w:noWrap/>
            <w:vAlign w:val="bottom"/>
            <w:hideMark/>
          </w:tcPr>
          <w:p w14:paraId="5BE0F3A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115.036,00 </w:t>
            </w:r>
          </w:p>
        </w:tc>
        <w:tc>
          <w:tcPr>
            <w:tcW w:w="471" w:type="pct"/>
            <w:tcBorders>
              <w:top w:val="nil"/>
              <w:left w:val="nil"/>
              <w:bottom w:val="single" w:sz="4" w:space="0" w:color="auto"/>
              <w:right w:val="single" w:sz="4" w:space="0" w:color="auto"/>
            </w:tcBorders>
            <w:noWrap/>
            <w:vAlign w:val="bottom"/>
            <w:hideMark/>
          </w:tcPr>
          <w:p w14:paraId="5FF024C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115.036,00 </w:t>
            </w:r>
          </w:p>
        </w:tc>
        <w:tc>
          <w:tcPr>
            <w:tcW w:w="471" w:type="pct"/>
            <w:tcBorders>
              <w:top w:val="nil"/>
              <w:left w:val="nil"/>
              <w:bottom w:val="single" w:sz="4" w:space="0" w:color="auto"/>
              <w:right w:val="single" w:sz="4" w:space="0" w:color="auto"/>
            </w:tcBorders>
            <w:noWrap/>
            <w:vAlign w:val="bottom"/>
            <w:hideMark/>
          </w:tcPr>
          <w:p w14:paraId="1AC0FC8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115.036,00 </w:t>
            </w:r>
          </w:p>
        </w:tc>
        <w:tc>
          <w:tcPr>
            <w:tcW w:w="748" w:type="pct"/>
            <w:tcBorders>
              <w:top w:val="nil"/>
              <w:left w:val="nil"/>
              <w:bottom w:val="single" w:sz="4" w:space="0" w:color="auto"/>
              <w:right w:val="single" w:sz="4" w:space="0" w:color="auto"/>
            </w:tcBorders>
            <w:noWrap/>
            <w:vAlign w:val="bottom"/>
            <w:hideMark/>
          </w:tcPr>
          <w:p w14:paraId="78A5A7E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115.036,00 </w:t>
            </w:r>
          </w:p>
        </w:tc>
        <w:tc>
          <w:tcPr>
            <w:tcW w:w="474" w:type="pct"/>
            <w:tcBorders>
              <w:top w:val="nil"/>
              <w:left w:val="nil"/>
              <w:bottom w:val="single" w:sz="4" w:space="0" w:color="auto"/>
              <w:right w:val="single" w:sz="4" w:space="0" w:color="auto"/>
            </w:tcBorders>
            <w:noWrap/>
            <w:vAlign w:val="bottom"/>
            <w:hideMark/>
          </w:tcPr>
          <w:p w14:paraId="062649D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103.532,00 </w:t>
            </w:r>
          </w:p>
        </w:tc>
        <w:tc>
          <w:tcPr>
            <w:tcW w:w="458" w:type="pct"/>
            <w:tcBorders>
              <w:top w:val="nil"/>
              <w:left w:val="nil"/>
              <w:bottom w:val="single" w:sz="4" w:space="0" w:color="auto"/>
              <w:right w:val="single" w:sz="4" w:space="0" w:color="auto"/>
            </w:tcBorders>
            <w:noWrap/>
            <w:vAlign w:val="bottom"/>
            <w:hideMark/>
          </w:tcPr>
          <w:p w14:paraId="05EB948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98.356,00 </w:t>
            </w:r>
          </w:p>
        </w:tc>
        <w:tc>
          <w:tcPr>
            <w:tcW w:w="447" w:type="pct"/>
            <w:tcBorders>
              <w:top w:val="nil"/>
              <w:left w:val="nil"/>
              <w:bottom w:val="single" w:sz="4" w:space="0" w:color="auto"/>
              <w:right w:val="single" w:sz="4" w:space="0" w:color="auto"/>
            </w:tcBorders>
            <w:noWrap/>
            <w:vAlign w:val="bottom"/>
            <w:hideMark/>
          </w:tcPr>
          <w:p w14:paraId="39AE97B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115.036,00 </w:t>
            </w:r>
          </w:p>
        </w:tc>
        <w:tc>
          <w:tcPr>
            <w:tcW w:w="508" w:type="pct"/>
            <w:tcBorders>
              <w:top w:val="nil"/>
              <w:left w:val="nil"/>
              <w:bottom w:val="single" w:sz="4" w:space="0" w:color="auto"/>
              <w:right w:val="single" w:sz="4" w:space="0" w:color="auto"/>
            </w:tcBorders>
            <w:noWrap/>
            <w:vAlign w:val="bottom"/>
            <w:hideMark/>
          </w:tcPr>
          <w:p w14:paraId="79FF7E6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138.043,00 </w:t>
            </w:r>
          </w:p>
        </w:tc>
      </w:tr>
      <w:tr w:rsidR="00866625" w:rsidRPr="00F06EF3" w14:paraId="03417E37"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28AFC7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263</w:t>
            </w:r>
          </w:p>
        </w:tc>
        <w:tc>
          <w:tcPr>
            <w:tcW w:w="685" w:type="pct"/>
            <w:tcBorders>
              <w:top w:val="nil"/>
              <w:left w:val="nil"/>
              <w:bottom w:val="single" w:sz="4" w:space="0" w:color="auto"/>
              <w:right w:val="single" w:sz="4" w:space="0" w:color="auto"/>
            </w:tcBorders>
            <w:vAlign w:val="bottom"/>
            <w:hideMark/>
          </w:tcPr>
          <w:p w14:paraId="59040E0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MANGUERA O TUBO DIRECCIÓN</w:t>
            </w:r>
          </w:p>
        </w:tc>
        <w:tc>
          <w:tcPr>
            <w:tcW w:w="515" w:type="pct"/>
            <w:tcBorders>
              <w:top w:val="nil"/>
              <w:left w:val="nil"/>
              <w:bottom w:val="single" w:sz="4" w:space="0" w:color="auto"/>
              <w:right w:val="single" w:sz="4" w:space="0" w:color="auto"/>
            </w:tcBorders>
            <w:noWrap/>
            <w:vAlign w:val="bottom"/>
            <w:hideMark/>
          </w:tcPr>
          <w:p w14:paraId="0B9B611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1.337.578,00 </w:t>
            </w:r>
          </w:p>
        </w:tc>
        <w:tc>
          <w:tcPr>
            <w:tcW w:w="471" w:type="pct"/>
            <w:tcBorders>
              <w:top w:val="nil"/>
              <w:left w:val="nil"/>
              <w:bottom w:val="single" w:sz="4" w:space="0" w:color="auto"/>
              <w:right w:val="single" w:sz="4" w:space="0" w:color="auto"/>
            </w:tcBorders>
            <w:noWrap/>
            <w:vAlign w:val="bottom"/>
            <w:hideMark/>
          </w:tcPr>
          <w:p w14:paraId="62E85F7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1.191.435,00 </w:t>
            </w:r>
          </w:p>
        </w:tc>
        <w:tc>
          <w:tcPr>
            <w:tcW w:w="471" w:type="pct"/>
            <w:tcBorders>
              <w:top w:val="nil"/>
              <w:left w:val="nil"/>
              <w:bottom w:val="single" w:sz="4" w:space="0" w:color="auto"/>
              <w:right w:val="single" w:sz="4" w:space="0" w:color="auto"/>
            </w:tcBorders>
            <w:noWrap/>
            <w:vAlign w:val="bottom"/>
            <w:hideMark/>
          </w:tcPr>
          <w:p w14:paraId="07A2FCE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1.240.299,00 </w:t>
            </w:r>
          </w:p>
        </w:tc>
        <w:tc>
          <w:tcPr>
            <w:tcW w:w="748" w:type="pct"/>
            <w:tcBorders>
              <w:top w:val="nil"/>
              <w:left w:val="nil"/>
              <w:bottom w:val="single" w:sz="4" w:space="0" w:color="auto"/>
              <w:right w:val="single" w:sz="4" w:space="0" w:color="auto"/>
            </w:tcBorders>
            <w:noWrap/>
            <w:vAlign w:val="bottom"/>
            <w:hideMark/>
          </w:tcPr>
          <w:p w14:paraId="12CBCA0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851.024,00 </w:t>
            </w:r>
          </w:p>
        </w:tc>
        <w:tc>
          <w:tcPr>
            <w:tcW w:w="474" w:type="pct"/>
            <w:tcBorders>
              <w:top w:val="nil"/>
              <w:left w:val="nil"/>
              <w:bottom w:val="single" w:sz="4" w:space="0" w:color="auto"/>
              <w:right w:val="single" w:sz="4" w:space="0" w:color="auto"/>
            </w:tcBorders>
            <w:noWrap/>
            <w:vAlign w:val="bottom"/>
            <w:hideMark/>
          </w:tcPr>
          <w:p w14:paraId="2F1278A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1.203.820,00 </w:t>
            </w:r>
          </w:p>
        </w:tc>
        <w:tc>
          <w:tcPr>
            <w:tcW w:w="458" w:type="pct"/>
            <w:tcBorders>
              <w:top w:val="nil"/>
              <w:left w:val="nil"/>
              <w:bottom w:val="single" w:sz="4" w:space="0" w:color="auto"/>
              <w:right w:val="single" w:sz="4" w:space="0" w:color="auto"/>
            </w:tcBorders>
            <w:noWrap/>
            <w:vAlign w:val="bottom"/>
            <w:hideMark/>
          </w:tcPr>
          <w:p w14:paraId="72AAD5F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1.143.629,00 </w:t>
            </w:r>
          </w:p>
        </w:tc>
        <w:tc>
          <w:tcPr>
            <w:tcW w:w="447" w:type="pct"/>
            <w:tcBorders>
              <w:top w:val="nil"/>
              <w:left w:val="nil"/>
              <w:bottom w:val="single" w:sz="4" w:space="0" w:color="auto"/>
              <w:right w:val="single" w:sz="4" w:space="0" w:color="auto"/>
            </w:tcBorders>
            <w:noWrap/>
            <w:vAlign w:val="bottom"/>
            <w:hideMark/>
          </w:tcPr>
          <w:p w14:paraId="1EE01D6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1.191.435,00 </w:t>
            </w:r>
          </w:p>
        </w:tc>
        <w:tc>
          <w:tcPr>
            <w:tcW w:w="508" w:type="pct"/>
            <w:tcBorders>
              <w:top w:val="nil"/>
              <w:left w:val="nil"/>
              <w:bottom w:val="single" w:sz="4" w:space="0" w:color="auto"/>
              <w:right w:val="single" w:sz="4" w:space="0" w:color="auto"/>
            </w:tcBorders>
            <w:noWrap/>
            <w:vAlign w:val="bottom"/>
            <w:hideMark/>
          </w:tcPr>
          <w:p w14:paraId="16D4F82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1.021.229,00 </w:t>
            </w:r>
          </w:p>
        </w:tc>
      </w:tr>
      <w:tr w:rsidR="00866625" w:rsidRPr="00F06EF3" w14:paraId="2F142A68"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293A96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264</w:t>
            </w:r>
          </w:p>
        </w:tc>
        <w:tc>
          <w:tcPr>
            <w:tcW w:w="685" w:type="pct"/>
            <w:tcBorders>
              <w:top w:val="nil"/>
              <w:left w:val="nil"/>
              <w:bottom w:val="single" w:sz="4" w:space="0" w:color="auto"/>
              <w:right w:val="single" w:sz="4" w:space="0" w:color="auto"/>
            </w:tcBorders>
            <w:vAlign w:val="bottom"/>
            <w:hideMark/>
          </w:tcPr>
          <w:p w14:paraId="75D56D7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DEPOSITO DE ACEITE</w:t>
            </w:r>
          </w:p>
        </w:tc>
        <w:tc>
          <w:tcPr>
            <w:tcW w:w="515" w:type="pct"/>
            <w:tcBorders>
              <w:top w:val="nil"/>
              <w:left w:val="nil"/>
              <w:bottom w:val="single" w:sz="4" w:space="0" w:color="auto"/>
              <w:right w:val="single" w:sz="4" w:space="0" w:color="auto"/>
            </w:tcBorders>
            <w:noWrap/>
            <w:vAlign w:val="bottom"/>
            <w:hideMark/>
          </w:tcPr>
          <w:p w14:paraId="17D64C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1.114.685,00 </w:t>
            </w:r>
          </w:p>
        </w:tc>
        <w:tc>
          <w:tcPr>
            <w:tcW w:w="471" w:type="pct"/>
            <w:tcBorders>
              <w:top w:val="nil"/>
              <w:left w:val="nil"/>
              <w:bottom w:val="single" w:sz="4" w:space="0" w:color="auto"/>
              <w:right w:val="single" w:sz="4" w:space="0" w:color="auto"/>
            </w:tcBorders>
            <w:noWrap/>
            <w:vAlign w:val="bottom"/>
            <w:hideMark/>
          </w:tcPr>
          <w:p w14:paraId="13399D3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1.783.496,00 </w:t>
            </w:r>
          </w:p>
        </w:tc>
        <w:tc>
          <w:tcPr>
            <w:tcW w:w="471" w:type="pct"/>
            <w:tcBorders>
              <w:top w:val="nil"/>
              <w:left w:val="nil"/>
              <w:bottom w:val="single" w:sz="4" w:space="0" w:color="auto"/>
              <w:right w:val="single" w:sz="4" w:space="0" w:color="auto"/>
            </w:tcBorders>
            <w:noWrap/>
            <w:vAlign w:val="bottom"/>
            <w:hideMark/>
          </w:tcPr>
          <w:p w14:paraId="2450CA6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1.033.617,00 </w:t>
            </w:r>
          </w:p>
        </w:tc>
        <w:tc>
          <w:tcPr>
            <w:tcW w:w="748" w:type="pct"/>
            <w:tcBorders>
              <w:top w:val="nil"/>
              <w:left w:val="nil"/>
              <w:bottom w:val="single" w:sz="4" w:space="0" w:color="auto"/>
              <w:right w:val="single" w:sz="4" w:space="0" w:color="auto"/>
            </w:tcBorders>
            <w:noWrap/>
            <w:vAlign w:val="bottom"/>
            <w:hideMark/>
          </w:tcPr>
          <w:p w14:paraId="4A729F1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1.273.925,00 </w:t>
            </w:r>
          </w:p>
        </w:tc>
        <w:tc>
          <w:tcPr>
            <w:tcW w:w="474" w:type="pct"/>
            <w:tcBorders>
              <w:top w:val="nil"/>
              <w:left w:val="nil"/>
              <w:bottom w:val="single" w:sz="4" w:space="0" w:color="auto"/>
              <w:right w:val="single" w:sz="4" w:space="0" w:color="auto"/>
            </w:tcBorders>
            <w:noWrap/>
            <w:vAlign w:val="bottom"/>
            <w:hideMark/>
          </w:tcPr>
          <w:p w14:paraId="2A4D6FD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1.003.217,00 </w:t>
            </w:r>
          </w:p>
        </w:tc>
        <w:tc>
          <w:tcPr>
            <w:tcW w:w="458" w:type="pct"/>
            <w:tcBorders>
              <w:top w:val="nil"/>
              <w:left w:val="nil"/>
              <w:bottom w:val="single" w:sz="4" w:space="0" w:color="auto"/>
              <w:right w:val="single" w:sz="4" w:space="0" w:color="auto"/>
            </w:tcBorders>
            <w:noWrap/>
            <w:vAlign w:val="bottom"/>
            <w:hideMark/>
          </w:tcPr>
          <w:p w14:paraId="77C7B5E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953.056,00 </w:t>
            </w:r>
          </w:p>
        </w:tc>
        <w:tc>
          <w:tcPr>
            <w:tcW w:w="447" w:type="pct"/>
            <w:tcBorders>
              <w:top w:val="nil"/>
              <w:left w:val="nil"/>
              <w:bottom w:val="single" w:sz="4" w:space="0" w:color="auto"/>
              <w:right w:val="single" w:sz="4" w:space="0" w:color="auto"/>
            </w:tcBorders>
            <w:noWrap/>
            <w:vAlign w:val="bottom"/>
            <w:hideMark/>
          </w:tcPr>
          <w:p w14:paraId="439A97B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1.783.496,00 </w:t>
            </w:r>
          </w:p>
        </w:tc>
        <w:tc>
          <w:tcPr>
            <w:tcW w:w="508" w:type="pct"/>
            <w:tcBorders>
              <w:top w:val="nil"/>
              <w:left w:val="nil"/>
              <w:bottom w:val="single" w:sz="4" w:space="0" w:color="auto"/>
              <w:right w:val="single" w:sz="4" w:space="0" w:color="auto"/>
            </w:tcBorders>
            <w:noWrap/>
            <w:vAlign w:val="bottom"/>
            <w:hideMark/>
          </w:tcPr>
          <w:p w14:paraId="1CBA387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1.528.710,00 </w:t>
            </w:r>
          </w:p>
        </w:tc>
      </w:tr>
      <w:tr w:rsidR="00866625" w:rsidRPr="00F06EF3" w14:paraId="5585A7CC"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3ABAC1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265</w:t>
            </w:r>
          </w:p>
        </w:tc>
        <w:tc>
          <w:tcPr>
            <w:tcW w:w="685" w:type="pct"/>
            <w:tcBorders>
              <w:top w:val="nil"/>
              <w:left w:val="nil"/>
              <w:bottom w:val="single" w:sz="4" w:space="0" w:color="auto"/>
              <w:right w:val="single" w:sz="4" w:space="0" w:color="auto"/>
            </w:tcBorders>
            <w:vAlign w:val="bottom"/>
            <w:hideMark/>
          </w:tcPr>
          <w:p w14:paraId="5BF53C0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BIELA DIRECCIÓN</w:t>
            </w:r>
          </w:p>
        </w:tc>
        <w:tc>
          <w:tcPr>
            <w:tcW w:w="515" w:type="pct"/>
            <w:tcBorders>
              <w:top w:val="nil"/>
              <w:left w:val="nil"/>
              <w:bottom w:val="single" w:sz="4" w:space="0" w:color="auto"/>
              <w:right w:val="single" w:sz="4" w:space="0" w:color="auto"/>
            </w:tcBorders>
            <w:noWrap/>
            <w:vAlign w:val="bottom"/>
            <w:hideMark/>
          </w:tcPr>
          <w:p w14:paraId="6A0BC9C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2.027.055,00 </w:t>
            </w:r>
          </w:p>
        </w:tc>
        <w:tc>
          <w:tcPr>
            <w:tcW w:w="471" w:type="pct"/>
            <w:tcBorders>
              <w:top w:val="nil"/>
              <w:left w:val="nil"/>
              <w:bottom w:val="single" w:sz="4" w:space="0" w:color="auto"/>
              <w:right w:val="single" w:sz="4" w:space="0" w:color="auto"/>
            </w:tcBorders>
            <w:noWrap/>
            <w:vAlign w:val="bottom"/>
            <w:hideMark/>
          </w:tcPr>
          <w:p w14:paraId="6149BCB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3.243.288,00 </w:t>
            </w:r>
          </w:p>
        </w:tc>
        <w:tc>
          <w:tcPr>
            <w:tcW w:w="471" w:type="pct"/>
            <w:tcBorders>
              <w:top w:val="nil"/>
              <w:left w:val="nil"/>
              <w:bottom w:val="single" w:sz="4" w:space="0" w:color="auto"/>
              <w:right w:val="single" w:sz="4" w:space="0" w:color="auto"/>
            </w:tcBorders>
            <w:noWrap/>
            <w:vAlign w:val="bottom"/>
            <w:hideMark/>
          </w:tcPr>
          <w:p w14:paraId="64D9093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1.879.632,00 </w:t>
            </w:r>
          </w:p>
        </w:tc>
        <w:tc>
          <w:tcPr>
            <w:tcW w:w="748" w:type="pct"/>
            <w:tcBorders>
              <w:top w:val="nil"/>
              <w:left w:val="nil"/>
              <w:bottom w:val="single" w:sz="4" w:space="0" w:color="auto"/>
              <w:right w:val="single" w:sz="4" w:space="0" w:color="auto"/>
            </w:tcBorders>
            <w:noWrap/>
            <w:vAlign w:val="bottom"/>
            <w:hideMark/>
          </w:tcPr>
          <w:p w14:paraId="7542D22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2.316.633,00 </w:t>
            </w:r>
          </w:p>
        </w:tc>
        <w:tc>
          <w:tcPr>
            <w:tcW w:w="474" w:type="pct"/>
            <w:tcBorders>
              <w:top w:val="nil"/>
              <w:left w:val="nil"/>
              <w:bottom w:val="single" w:sz="4" w:space="0" w:color="auto"/>
              <w:right w:val="single" w:sz="4" w:space="0" w:color="auto"/>
            </w:tcBorders>
            <w:noWrap/>
            <w:vAlign w:val="bottom"/>
            <w:hideMark/>
          </w:tcPr>
          <w:p w14:paraId="1F84055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1.824.350,00 </w:t>
            </w:r>
          </w:p>
        </w:tc>
        <w:tc>
          <w:tcPr>
            <w:tcW w:w="458" w:type="pct"/>
            <w:tcBorders>
              <w:top w:val="nil"/>
              <w:left w:val="nil"/>
              <w:bottom w:val="single" w:sz="4" w:space="0" w:color="auto"/>
              <w:right w:val="single" w:sz="4" w:space="0" w:color="auto"/>
            </w:tcBorders>
            <w:noWrap/>
            <w:vAlign w:val="bottom"/>
            <w:hideMark/>
          </w:tcPr>
          <w:p w14:paraId="26CDD43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1.733.132,00 </w:t>
            </w:r>
          </w:p>
        </w:tc>
        <w:tc>
          <w:tcPr>
            <w:tcW w:w="447" w:type="pct"/>
            <w:tcBorders>
              <w:top w:val="nil"/>
              <w:left w:val="nil"/>
              <w:bottom w:val="single" w:sz="4" w:space="0" w:color="auto"/>
              <w:right w:val="single" w:sz="4" w:space="0" w:color="auto"/>
            </w:tcBorders>
            <w:noWrap/>
            <w:vAlign w:val="bottom"/>
            <w:hideMark/>
          </w:tcPr>
          <w:p w14:paraId="4153144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3.243.288,00 </w:t>
            </w:r>
          </w:p>
        </w:tc>
        <w:tc>
          <w:tcPr>
            <w:tcW w:w="508" w:type="pct"/>
            <w:tcBorders>
              <w:top w:val="nil"/>
              <w:left w:val="nil"/>
              <w:bottom w:val="single" w:sz="4" w:space="0" w:color="auto"/>
              <w:right w:val="single" w:sz="4" w:space="0" w:color="auto"/>
            </w:tcBorders>
            <w:noWrap/>
            <w:vAlign w:val="bottom"/>
            <w:hideMark/>
          </w:tcPr>
          <w:p w14:paraId="2B3CC60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2.779.960,00 </w:t>
            </w:r>
          </w:p>
        </w:tc>
      </w:tr>
      <w:tr w:rsidR="00866625" w:rsidRPr="00F06EF3" w14:paraId="4E7AEBBD"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383323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266</w:t>
            </w:r>
          </w:p>
        </w:tc>
        <w:tc>
          <w:tcPr>
            <w:tcW w:w="685" w:type="pct"/>
            <w:tcBorders>
              <w:top w:val="nil"/>
              <w:left w:val="nil"/>
              <w:bottom w:val="single" w:sz="4" w:space="0" w:color="auto"/>
              <w:right w:val="single" w:sz="4" w:space="0" w:color="auto"/>
            </w:tcBorders>
            <w:vAlign w:val="bottom"/>
            <w:hideMark/>
          </w:tcPr>
          <w:p w14:paraId="5B2A8AE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BARRA CORTA DIRECCIÓN</w:t>
            </w:r>
          </w:p>
        </w:tc>
        <w:tc>
          <w:tcPr>
            <w:tcW w:w="515" w:type="pct"/>
            <w:tcBorders>
              <w:top w:val="nil"/>
              <w:left w:val="nil"/>
              <w:bottom w:val="single" w:sz="4" w:space="0" w:color="auto"/>
              <w:right w:val="single" w:sz="4" w:space="0" w:color="auto"/>
            </w:tcBorders>
            <w:noWrap/>
            <w:vAlign w:val="bottom"/>
            <w:hideMark/>
          </w:tcPr>
          <w:p w14:paraId="0A1E88D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1.521.073,00 </w:t>
            </w:r>
          </w:p>
        </w:tc>
        <w:tc>
          <w:tcPr>
            <w:tcW w:w="471" w:type="pct"/>
            <w:tcBorders>
              <w:top w:val="nil"/>
              <w:left w:val="nil"/>
              <w:bottom w:val="single" w:sz="4" w:space="0" w:color="auto"/>
              <w:right w:val="single" w:sz="4" w:space="0" w:color="auto"/>
            </w:tcBorders>
            <w:noWrap/>
            <w:vAlign w:val="bottom"/>
            <w:hideMark/>
          </w:tcPr>
          <w:p w14:paraId="5075902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2.433.718,00 </w:t>
            </w:r>
          </w:p>
        </w:tc>
        <w:tc>
          <w:tcPr>
            <w:tcW w:w="471" w:type="pct"/>
            <w:tcBorders>
              <w:top w:val="nil"/>
              <w:left w:val="nil"/>
              <w:bottom w:val="single" w:sz="4" w:space="0" w:color="auto"/>
              <w:right w:val="single" w:sz="4" w:space="0" w:color="auto"/>
            </w:tcBorders>
            <w:noWrap/>
            <w:vAlign w:val="bottom"/>
            <w:hideMark/>
          </w:tcPr>
          <w:p w14:paraId="49280A6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1.410.451,00 </w:t>
            </w:r>
          </w:p>
        </w:tc>
        <w:tc>
          <w:tcPr>
            <w:tcW w:w="748" w:type="pct"/>
            <w:tcBorders>
              <w:top w:val="nil"/>
              <w:left w:val="nil"/>
              <w:bottom w:val="single" w:sz="4" w:space="0" w:color="auto"/>
              <w:right w:val="single" w:sz="4" w:space="0" w:color="auto"/>
            </w:tcBorders>
            <w:noWrap/>
            <w:vAlign w:val="bottom"/>
            <w:hideMark/>
          </w:tcPr>
          <w:p w14:paraId="2023C9E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1.738.370,00 </w:t>
            </w:r>
          </w:p>
        </w:tc>
        <w:tc>
          <w:tcPr>
            <w:tcW w:w="474" w:type="pct"/>
            <w:tcBorders>
              <w:top w:val="nil"/>
              <w:left w:val="nil"/>
              <w:bottom w:val="single" w:sz="4" w:space="0" w:color="auto"/>
              <w:right w:val="single" w:sz="4" w:space="0" w:color="auto"/>
            </w:tcBorders>
            <w:noWrap/>
            <w:vAlign w:val="bottom"/>
            <w:hideMark/>
          </w:tcPr>
          <w:p w14:paraId="1805EE3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1.368.966,00 </w:t>
            </w:r>
          </w:p>
        </w:tc>
        <w:tc>
          <w:tcPr>
            <w:tcW w:w="458" w:type="pct"/>
            <w:tcBorders>
              <w:top w:val="nil"/>
              <w:left w:val="nil"/>
              <w:bottom w:val="single" w:sz="4" w:space="0" w:color="auto"/>
              <w:right w:val="single" w:sz="4" w:space="0" w:color="auto"/>
            </w:tcBorders>
            <w:noWrap/>
            <w:vAlign w:val="bottom"/>
            <w:hideMark/>
          </w:tcPr>
          <w:p w14:paraId="368FEC5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1.300.517,00 </w:t>
            </w:r>
          </w:p>
        </w:tc>
        <w:tc>
          <w:tcPr>
            <w:tcW w:w="447" w:type="pct"/>
            <w:tcBorders>
              <w:top w:val="nil"/>
              <w:left w:val="nil"/>
              <w:bottom w:val="single" w:sz="4" w:space="0" w:color="auto"/>
              <w:right w:val="single" w:sz="4" w:space="0" w:color="auto"/>
            </w:tcBorders>
            <w:noWrap/>
            <w:vAlign w:val="bottom"/>
            <w:hideMark/>
          </w:tcPr>
          <w:p w14:paraId="4A6AF9A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2.433.718,00 </w:t>
            </w:r>
          </w:p>
        </w:tc>
        <w:tc>
          <w:tcPr>
            <w:tcW w:w="508" w:type="pct"/>
            <w:tcBorders>
              <w:top w:val="nil"/>
              <w:left w:val="nil"/>
              <w:bottom w:val="single" w:sz="4" w:space="0" w:color="auto"/>
              <w:right w:val="single" w:sz="4" w:space="0" w:color="auto"/>
            </w:tcBorders>
            <w:noWrap/>
            <w:vAlign w:val="bottom"/>
            <w:hideMark/>
          </w:tcPr>
          <w:p w14:paraId="04F88E6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2.086.044,00 </w:t>
            </w:r>
          </w:p>
        </w:tc>
      </w:tr>
      <w:tr w:rsidR="00866625" w:rsidRPr="00F06EF3" w14:paraId="1C760134"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5CB29CF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267</w:t>
            </w:r>
          </w:p>
        </w:tc>
        <w:tc>
          <w:tcPr>
            <w:tcW w:w="685" w:type="pct"/>
            <w:tcBorders>
              <w:top w:val="nil"/>
              <w:left w:val="nil"/>
              <w:bottom w:val="single" w:sz="4" w:space="0" w:color="auto"/>
              <w:right w:val="single" w:sz="4" w:space="0" w:color="auto"/>
            </w:tcBorders>
            <w:vAlign w:val="bottom"/>
            <w:hideMark/>
          </w:tcPr>
          <w:p w14:paraId="4B3C410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BARRA DIRECCIÓN LARGA</w:t>
            </w:r>
          </w:p>
        </w:tc>
        <w:tc>
          <w:tcPr>
            <w:tcW w:w="515" w:type="pct"/>
            <w:tcBorders>
              <w:top w:val="nil"/>
              <w:left w:val="nil"/>
              <w:bottom w:val="single" w:sz="4" w:space="0" w:color="auto"/>
              <w:right w:val="single" w:sz="4" w:space="0" w:color="auto"/>
            </w:tcBorders>
            <w:noWrap/>
            <w:vAlign w:val="bottom"/>
            <w:hideMark/>
          </w:tcPr>
          <w:p w14:paraId="6197F4E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1.912.769,00 </w:t>
            </w:r>
          </w:p>
        </w:tc>
        <w:tc>
          <w:tcPr>
            <w:tcW w:w="471" w:type="pct"/>
            <w:tcBorders>
              <w:top w:val="nil"/>
              <w:left w:val="nil"/>
              <w:bottom w:val="single" w:sz="4" w:space="0" w:color="auto"/>
              <w:right w:val="single" w:sz="4" w:space="0" w:color="auto"/>
            </w:tcBorders>
            <w:noWrap/>
            <w:vAlign w:val="bottom"/>
            <w:hideMark/>
          </w:tcPr>
          <w:p w14:paraId="1D9AF45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3.060.432,00 </w:t>
            </w:r>
          </w:p>
        </w:tc>
        <w:tc>
          <w:tcPr>
            <w:tcW w:w="471" w:type="pct"/>
            <w:tcBorders>
              <w:top w:val="nil"/>
              <w:left w:val="nil"/>
              <w:bottom w:val="single" w:sz="4" w:space="0" w:color="auto"/>
              <w:right w:val="single" w:sz="4" w:space="0" w:color="auto"/>
            </w:tcBorders>
            <w:noWrap/>
            <w:vAlign w:val="bottom"/>
            <w:hideMark/>
          </w:tcPr>
          <w:p w14:paraId="5C9CB72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1.773.659,00 </w:t>
            </w:r>
          </w:p>
        </w:tc>
        <w:tc>
          <w:tcPr>
            <w:tcW w:w="748" w:type="pct"/>
            <w:tcBorders>
              <w:top w:val="nil"/>
              <w:left w:val="nil"/>
              <w:bottom w:val="single" w:sz="4" w:space="0" w:color="auto"/>
              <w:right w:val="single" w:sz="4" w:space="0" w:color="auto"/>
            </w:tcBorders>
            <w:noWrap/>
            <w:vAlign w:val="bottom"/>
            <w:hideMark/>
          </w:tcPr>
          <w:p w14:paraId="032BFFB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2.186.022,00 </w:t>
            </w:r>
          </w:p>
        </w:tc>
        <w:tc>
          <w:tcPr>
            <w:tcW w:w="474" w:type="pct"/>
            <w:tcBorders>
              <w:top w:val="nil"/>
              <w:left w:val="nil"/>
              <w:bottom w:val="single" w:sz="4" w:space="0" w:color="auto"/>
              <w:right w:val="single" w:sz="4" w:space="0" w:color="auto"/>
            </w:tcBorders>
            <w:noWrap/>
            <w:vAlign w:val="bottom"/>
            <w:hideMark/>
          </w:tcPr>
          <w:p w14:paraId="49FD8BB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1.721.492,00 </w:t>
            </w:r>
          </w:p>
        </w:tc>
        <w:tc>
          <w:tcPr>
            <w:tcW w:w="458" w:type="pct"/>
            <w:tcBorders>
              <w:top w:val="nil"/>
              <w:left w:val="nil"/>
              <w:bottom w:val="single" w:sz="4" w:space="0" w:color="auto"/>
              <w:right w:val="single" w:sz="4" w:space="0" w:color="auto"/>
            </w:tcBorders>
            <w:noWrap/>
            <w:vAlign w:val="bottom"/>
            <w:hideMark/>
          </w:tcPr>
          <w:p w14:paraId="1EE681F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1.635.417,00 </w:t>
            </w:r>
          </w:p>
        </w:tc>
        <w:tc>
          <w:tcPr>
            <w:tcW w:w="447" w:type="pct"/>
            <w:tcBorders>
              <w:top w:val="nil"/>
              <w:left w:val="nil"/>
              <w:bottom w:val="single" w:sz="4" w:space="0" w:color="auto"/>
              <w:right w:val="single" w:sz="4" w:space="0" w:color="auto"/>
            </w:tcBorders>
            <w:noWrap/>
            <w:vAlign w:val="bottom"/>
            <w:hideMark/>
          </w:tcPr>
          <w:p w14:paraId="0C15BDD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3.060.432,00 </w:t>
            </w:r>
          </w:p>
        </w:tc>
        <w:tc>
          <w:tcPr>
            <w:tcW w:w="508" w:type="pct"/>
            <w:tcBorders>
              <w:top w:val="nil"/>
              <w:left w:val="nil"/>
              <w:bottom w:val="single" w:sz="4" w:space="0" w:color="auto"/>
              <w:right w:val="single" w:sz="4" w:space="0" w:color="auto"/>
            </w:tcBorders>
            <w:noWrap/>
            <w:vAlign w:val="bottom"/>
            <w:hideMark/>
          </w:tcPr>
          <w:p w14:paraId="3920053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2.623.226,00 </w:t>
            </w:r>
          </w:p>
        </w:tc>
      </w:tr>
      <w:tr w:rsidR="00866625" w:rsidRPr="00F06EF3" w14:paraId="589439A0"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618EE0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268</w:t>
            </w:r>
          </w:p>
        </w:tc>
        <w:tc>
          <w:tcPr>
            <w:tcW w:w="685" w:type="pct"/>
            <w:tcBorders>
              <w:top w:val="nil"/>
              <w:left w:val="nil"/>
              <w:bottom w:val="single" w:sz="4" w:space="0" w:color="auto"/>
              <w:right w:val="single" w:sz="4" w:space="0" w:color="auto"/>
            </w:tcBorders>
            <w:vAlign w:val="bottom"/>
            <w:hideMark/>
          </w:tcPr>
          <w:p w14:paraId="3570369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VOLANTE DIRECCIÓN</w:t>
            </w:r>
          </w:p>
        </w:tc>
        <w:tc>
          <w:tcPr>
            <w:tcW w:w="515" w:type="pct"/>
            <w:tcBorders>
              <w:top w:val="nil"/>
              <w:left w:val="nil"/>
              <w:bottom w:val="single" w:sz="4" w:space="0" w:color="auto"/>
              <w:right w:val="single" w:sz="4" w:space="0" w:color="auto"/>
            </w:tcBorders>
            <w:noWrap/>
            <w:vAlign w:val="bottom"/>
            <w:hideMark/>
          </w:tcPr>
          <w:p w14:paraId="2CEC2E8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2.534.111,00 </w:t>
            </w:r>
          </w:p>
        </w:tc>
        <w:tc>
          <w:tcPr>
            <w:tcW w:w="471" w:type="pct"/>
            <w:tcBorders>
              <w:top w:val="nil"/>
              <w:left w:val="nil"/>
              <w:bottom w:val="single" w:sz="4" w:space="0" w:color="auto"/>
              <w:right w:val="single" w:sz="4" w:space="0" w:color="auto"/>
            </w:tcBorders>
            <w:noWrap/>
            <w:vAlign w:val="bottom"/>
            <w:hideMark/>
          </w:tcPr>
          <w:p w14:paraId="7BC1D6C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6.546.832,00 </w:t>
            </w:r>
          </w:p>
        </w:tc>
        <w:tc>
          <w:tcPr>
            <w:tcW w:w="471" w:type="pct"/>
            <w:tcBorders>
              <w:top w:val="nil"/>
              <w:left w:val="nil"/>
              <w:bottom w:val="single" w:sz="4" w:space="0" w:color="auto"/>
              <w:right w:val="single" w:sz="4" w:space="0" w:color="auto"/>
            </w:tcBorders>
            <w:noWrap/>
            <w:vAlign w:val="bottom"/>
            <w:hideMark/>
          </w:tcPr>
          <w:p w14:paraId="565A1D3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2.349.812,00 </w:t>
            </w:r>
          </w:p>
        </w:tc>
        <w:tc>
          <w:tcPr>
            <w:tcW w:w="748" w:type="pct"/>
            <w:tcBorders>
              <w:top w:val="nil"/>
              <w:left w:val="nil"/>
              <w:bottom w:val="single" w:sz="4" w:space="0" w:color="auto"/>
              <w:right w:val="single" w:sz="4" w:space="0" w:color="auto"/>
            </w:tcBorders>
            <w:noWrap/>
            <w:vAlign w:val="bottom"/>
            <w:hideMark/>
          </w:tcPr>
          <w:p w14:paraId="5A1F770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4.676.308,00 </w:t>
            </w:r>
          </w:p>
        </w:tc>
        <w:tc>
          <w:tcPr>
            <w:tcW w:w="474" w:type="pct"/>
            <w:tcBorders>
              <w:top w:val="nil"/>
              <w:left w:val="nil"/>
              <w:bottom w:val="single" w:sz="4" w:space="0" w:color="auto"/>
              <w:right w:val="single" w:sz="4" w:space="0" w:color="auto"/>
            </w:tcBorders>
            <w:noWrap/>
            <w:vAlign w:val="bottom"/>
            <w:hideMark/>
          </w:tcPr>
          <w:p w14:paraId="0425722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2.280.700,00 </w:t>
            </w:r>
          </w:p>
        </w:tc>
        <w:tc>
          <w:tcPr>
            <w:tcW w:w="458" w:type="pct"/>
            <w:tcBorders>
              <w:top w:val="nil"/>
              <w:left w:val="nil"/>
              <w:bottom w:val="single" w:sz="4" w:space="0" w:color="auto"/>
              <w:right w:val="single" w:sz="4" w:space="0" w:color="auto"/>
            </w:tcBorders>
            <w:noWrap/>
            <w:vAlign w:val="bottom"/>
            <w:hideMark/>
          </w:tcPr>
          <w:p w14:paraId="2B980CC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2.166.665,00 </w:t>
            </w:r>
          </w:p>
        </w:tc>
        <w:tc>
          <w:tcPr>
            <w:tcW w:w="447" w:type="pct"/>
            <w:tcBorders>
              <w:top w:val="nil"/>
              <w:left w:val="nil"/>
              <w:bottom w:val="single" w:sz="4" w:space="0" w:color="auto"/>
              <w:right w:val="single" w:sz="4" w:space="0" w:color="auto"/>
            </w:tcBorders>
            <w:noWrap/>
            <w:vAlign w:val="bottom"/>
            <w:hideMark/>
          </w:tcPr>
          <w:p w14:paraId="032E9E9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6.546.832,00 </w:t>
            </w:r>
          </w:p>
        </w:tc>
        <w:tc>
          <w:tcPr>
            <w:tcW w:w="508" w:type="pct"/>
            <w:tcBorders>
              <w:top w:val="nil"/>
              <w:left w:val="nil"/>
              <w:bottom w:val="single" w:sz="4" w:space="0" w:color="auto"/>
              <w:right w:val="single" w:sz="4" w:space="0" w:color="auto"/>
            </w:tcBorders>
            <w:noWrap/>
            <w:vAlign w:val="bottom"/>
            <w:hideMark/>
          </w:tcPr>
          <w:p w14:paraId="2E85A83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5.611.570,00 </w:t>
            </w:r>
          </w:p>
        </w:tc>
      </w:tr>
      <w:tr w:rsidR="00866625" w:rsidRPr="00F06EF3" w14:paraId="2E7A6134"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9739D9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269</w:t>
            </w:r>
          </w:p>
        </w:tc>
        <w:tc>
          <w:tcPr>
            <w:tcW w:w="685" w:type="pct"/>
            <w:tcBorders>
              <w:top w:val="nil"/>
              <w:left w:val="nil"/>
              <w:bottom w:val="single" w:sz="4" w:space="0" w:color="auto"/>
              <w:right w:val="single" w:sz="4" w:space="0" w:color="auto"/>
            </w:tcBorders>
            <w:vAlign w:val="bottom"/>
            <w:hideMark/>
          </w:tcPr>
          <w:p w14:paraId="7370B9D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AJUSTE CONTACTO DIRECCIÓN</w:t>
            </w:r>
          </w:p>
        </w:tc>
        <w:tc>
          <w:tcPr>
            <w:tcW w:w="515" w:type="pct"/>
            <w:tcBorders>
              <w:top w:val="nil"/>
              <w:left w:val="nil"/>
              <w:bottom w:val="single" w:sz="4" w:space="0" w:color="auto"/>
              <w:right w:val="single" w:sz="4" w:space="0" w:color="auto"/>
            </w:tcBorders>
            <w:noWrap/>
            <w:vAlign w:val="bottom"/>
            <w:hideMark/>
          </w:tcPr>
          <w:p w14:paraId="469631B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211.139,00 </w:t>
            </w:r>
          </w:p>
        </w:tc>
        <w:tc>
          <w:tcPr>
            <w:tcW w:w="471" w:type="pct"/>
            <w:tcBorders>
              <w:top w:val="nil"/>
              <w:left w:val="nil"/>
              <w:bottom w:val="single" w:sz="4" w:space="0" w:color="auto"/>
              <w:right w:val="single" w:sz="4" w:space="0" w:color="auto"/>
            </w:tcBorders>
            <w:noWrap/>
            <w:vAlign w:val="bottom"/>
            <w:hideMark/>
          </w:tcPr>
          <w:p w14:paraId="0AFF083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211.139,00 </w:t>
            </w:r>
          </w:p>
        </w:tc>
        <w:tc>
          <w:tcPr>
            <w:tcW w:w="471" w:type="pct"/>
            <w:tcBorders>
              <w:top w:val="nil"/>
              <w:left w:val="nil"/>
              <w:bottom w:val="single" w:sz="4" w:space="0" w:color="auto"/>
              <w:right w:val="single" w:sz="4" w:space="0" w:color="auto"/>
            </w:tcBorders>
            <w:noWrap/>
            <w:vAlign w:val="bottom"/>
            <w:hideMark/>
          </w:tcPr>
          <w:p w14:paraId="74E9DBD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211.139,00 </w:t>
            </w:r>
          </w:p>
        </w:tc>
        <w:tc>
          <w:tcPr>
            <w:tcW w:w="748" w:type="pct"/>
            <w:tcBorders>
              <w:top w:val="nil"/>
              <w:left w:val="nil"/>
              <w:bottom w:val="single" w:sz="4" w:space="0" w:color="auto"/>
              <w:right w:val="single" w:sz="4" w:space="0" w:color="auto"/>
            </w:tcBorders>
            <w:noWrap/>
            <w:vAlign w:val="bottom"/>
            <w:hideMark/>
          </w:tcPr>
          <w:p w14:paraId="4AA304F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211.139,00 </w:t>
            </w:r>
          </w:p>
        </w:tc>
        <w:tc>
          <w:tcPr>
            <w:tcW w:w="474" w:type="pct"/>
            <w:tcBorders>
              <w:top w:val="nil"/>
              <w:left w:val="nil"/>
              <w:bottom w:val="single" w:sz="4" w:space="0" w:color="auto"/>
              <w:right w:val="single" w:sz="4" w:space="0" w:color="auto"/>
            </w:tcBorders>
            <w:noWrap/>
            <w:vAlign w:val="bottom"/>
            <w:hideMark/>
          </w:tcPr>
          <w:p w14:paraId="6B0182E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190.025,00 </w:t>
            </w:r>
          </w:p>
        </w:tc>
        <w:tc>
          <w:tcPr>
            <w:tcW w:w="458" w:type="pct"/>
            <w:tcBorders>
              <w:top w:val="nil"/>
              <w:left w:val="nil"/>
              <w:bottom w:val="single" w:sz="4" w:space="0" w:color="auto"/>
              <w:right w:val="single" w:sz="4" w:space="0" w:color="auto"/>
            </w:tcBorders>
            <w:noWrap/>
            <w:vAlign w:val="bottom"/>
            <w:hideMark/>
          </w:tcPr>
          <w:p w14:paraId="3408446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180.524,00 </w:t>
            </w:r>
          </w:p>
        </w:tc>
        <w:tc>
          <w:tcPr>
            <w:tcW w:w="447" w:type="pct"/>
            <w:tcBorders>
              <w:top w:val="nil"/>
              <w:left w:val="nil"/>
              <w:bottom w:val="single" w:sz="4" w:space="0" w:color="auto"/>
              <w:right w:val="single" w:sz="4" w:space="0" w:color="auto"/>
            </w:tcBorders>
            <w:noWrap/>
            <w:vAlign w:val="bottom"/>
            <w:hideMark/>
          </w:tcPr>
          <w:p w14:paraId="3C34940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211.139,00 </w:t>
            </w:r>
          </w:p>
        </w:tc>
        <w:tc>
          <w:tcPr>
            <w:tcW w:w="508" w:type="pct"/>
            <w:tcBorders>
              <w:top w:val="nil"/>
              <w:left w:val="nil"/>
              <w:bottom w:val="single" w:sz="4" w:space="0" w:color="auto"/>
              <w:right w:val="single" w:sz="4" w:space="0" w:color="auto"/>
            </w:tcBorders>
            <w:noWrap/>
            <w:vAlign w:val="bottom"/>
            <w:hideMark/>
          </w:tcPr>
          <w:p w14:paraId="4820D43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253.367,00 </w:t>
            </w:r>
          </w:p>
        </w:tc>
      </w:tr>
      <w:tr w:rsidR="00866625" w:rsidRPr="00F06EF3" w14:paraId="198492E7"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7EFE13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270</w:t>
            </w:r>
          </w:p>
        </w:tc>
        <w:tc>
          <w:tcPr>
            <w:tcW w:w="685" w:type="pct"/>
            <w:tcBorders>
              <w:top w:val="nil"/>
              <w:left w:val="nil"/>
              <w:bottom w:val="single" w:sz="4" w:space="0" w:color="auto"/>
              <w:right w:val="single" w:sz="4" w:space="0" w:color="auto"/>
            </w:tcBorders>
            <w:vAlign w:val="bottom"/>
            <w:hideMark/>
          </w:tcPr>
          <w:p w14:paraId="389F758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BARRA ESTABILIZADORA</w:t>
            </w:r>
          </w:p>
        </w:tc>
        <w:tc>
          <w:tcPr>
            <w:tcW w:w="515" w:type="pct"/>
            <w:tcBorders>
              <w:top w:val="nil"/>
              <w:left w:val="nil"/>
              <w:bottom w:val="single" w:sz="4" w:space="0" w:color="auto"/>
              <w:right w:val="single" w:sz="4" w:space="0" w:color="auto"/>
            </w:tcBorders>
            <w:noWrap/>
            <w:vAlign w:val="bottom"/>
            <w:hideMark/>
          </w:tcPr>
          <w:p w14:paraId="586BF27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2.154.492,00 </w:t>
            </w:r>
          </w:p>
        </w:tc>
        <w:tc>
          <w:tcPr>
            <w:tcW w:w="471" w:type="pct"/>
            <w:tcBorders>
              <w:top w:val="nil"/>
              <w:left w:val="nil"/>
              <w:bottom w:val="single" w:sz="4" w:space="0" w:color="auto"/>
              <w:right w:val="single" w:sz="4" w:space="0" w:color="auto"/>
            </w:tcBorders>
            <w:noWrap/>
            <w:vAlign w:val="bottom"/>
            <w:hideMark/>
          </w:tcPr>
          <w:p w14:paraId="40418AD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3.605.697,00 </w:t>
            </w:r>
          </w:p>
        </w:tc>
        <w:tc>
          <w:tcPr>
            <w:tcW w:w="471" w:type="pct"/>
            <w:tcBorders>
              <w:top w:val="nil"/>
              <w:left w:val="nil"/>
              <w:bottom w:val="single" w:sz="4" w:space="0" w:color="auto"/>
              <w:right w:val="single" w:sz="4" w:space="0" w:color="auto"/>
            </w:tcBorders>
            <w:noWrap/>
            <w:vAlign w:val="bottom"/>
            <w:hideMark/>
          </w:tcPr>
          <w:p w14:paraId="2D77F1C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2.072.415,00 </w:t>
            </w:r>
          </w:p>
        </w:tc>
        <w:tc>
          <w:tcPr>
            <w:tcW w:w="748" w:type="pct"/>
            <w:tcBorders>
              <w:top w:val="nil"/>
              <w:left w:val="nil"/>
              <w:bottom w:val="single" w:sz="4" w:space="0" w:color="auto"/>
              <w:right w:val="single" w:sz="4" w:space="0" w:color="auto"/>
            </w:tcBorders>
            <w:noWrap/>
            <w:vAlign w:val="bottom"/>
            <w:hideMark/>
          </w:tcPr>
          <w:p w14:paraId="6D836EC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2.575.498,00 </w:t>
            </w:r>
          </w:p>
        </w:tc>
        <w:tc>
          <w:tcPr>
            <w:tcW w:w="474" w:type="pct"/>
            <w:tcBorders>
              <w:top w:val="nil"/>
              <w:left w:val="nil"/>
              <w:bottom w:val="single" w:sz="4" w:space="0" w:color="auto"/>
              <w:right w:val="single" w:sz="4" w:space="0" w:color="auto"/>
            </w:tcBorders>
            <w:noWrap/>
            <w:vAlign w:val="bottom"/>
            <w:hideMark/>
          </w:tcPr>
          <w:p w14:paraId="663DC26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1.939.043,00 </w:t>
            </w:r>
          </w:p>
        </w:tc>
        <w:tc>
          <w:tcPr>
            <w:tcW w:w="458" w:type="pct"/>
            <w:tcBorders>
              <w:top w:val="nil"/>
              <w:left w:val="nil"/>
              <w:bottom w:val="single" w:sz="4" w:space="0" w:color="auto"/>
              <w:right w:val="single" w:sz="4" w:space="0" w:color="auto"/>
            </w:tcBorders>
            <w:noWrap/>
            <w:vAlign w:val="bottom"/>
            <w:hideMark/>
          </w:tcPr>
          <w:p w14:paraId="6A58AC6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1.842.091,00 </w:t>
            </w:r>
          </w:p>
        </w:tc>
        <w:tc>
          <w:tcPr>
            <w:tcW w:w="447" w:type="pct"/>
            <w:tcBorders>
              <w:top w:val="nil"/>
              <w:left w:val="nil"/>
              <w:bottom w:val="single" w:sz="4" w:space="0" w:color="auto"/>
              <w:right w:val="single" w:sz="4" w:space="0" w:color="auto"/>
            </w:tcBorders>
            <w:noWrap/>
            <w:vAlign w:val="bottom"/>
            <w:hideMark/>
          </w:tcPr>
          <w:p w14:paraId="66DBFA2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3.605.697,00 </w:t>
            </w:r>
          </w:p>
        </w:tc>
        <w:tc>
          <w:tcPr>
            <w:tcW w:w="508" w:type="pct"/>
            <w:tcBorders>
              <w:top w:val="nil"/>
              <w:left w:val="nil"/>
              <w:bottom w:val="single" w:sz="4" w:space="0" w:color="auto"/>
              <w:right w:val="single" w:sz="4" w:space="0" w:color="auto"/>
            </w:tcBorders>
            <w:noWrap/>
            <w:vAlign w:val="bottom"/>
            <w:hideMark/>
          </w:tcPr>
          <w:p w14:paraId="2019D17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3.090.598,00 </w:t>
            </w:r>
          </w:p>
        </w:tc>
      </w:tr>
      <w:tr w:rsidR="00866625" w:rsidRPr="00F06EF3" w14:paraId="2622B224"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E0459E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271</w:t>
            </w:r>
          </w:p>
        </w:tc>
        <w:tc>
          <w:tcPr>
            <w:tcW w:w="685" w:type="pct"/>
            <w:tcBorders>
              <w:top w:val="nil"/>
              <w:left w:val="nil"/>
              <w:bottom w:val="single" w:sz="4" w:space="0" w:color="auto"/>
              <w:right w:val="single" w:sz="4" w:space="0" w:color="auto"/>
            </w:tcBorders>
            <w:vAlign w:val="bottom"/>
            <w:hideMark/>
          </w:tcPr>
          <w:p w14:paraId="57F985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TUBERIA DE DIRECCION ASISTIDA</w:t>
            </w:r>
          </w:p>
        </w:tc>
        <w:tc>
          <w:tcPr>
            <w:tcW w:w="515" w:type="pct"/>
            <w:tcBorders>
              <w:top w:val="nil"/>
              <w:left w:val="nil"/>
              <w:bottom w:val="single" w:sz="4" w:space="0" w:color="auto"/>
              <w:right w:val="single" w:sz="4" w:space="0" w:color="auto"/>
            </w:tcBorders>
            <w:noWrap/>
            <w:vAlign w:val="bottom"/>
            <w:hideMark/>
          </w:tcPr>
          <w:p w14:paraId="1A949A5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2.212.653,00 </w:t>
            </w:r>
          </w:p>
        </w:tc>
        <w:tc>
          <w:tcPr>
            <w:tcW w:w="471" w:type="pct"/>
            <w:tcBorders>
              <w:top w:val="nil"/>
              <w:left w:val="nil"/>
              <w:bottom w:val="single" w:sz="4" w:space="0" w:color="auto"/>
              <w:right w:val="single" w:sz="4" w:space="0" w:color="auto"/>
            </w:tcBorders>
            <w:noWrap/>
            <w:vAlign w:val="bottom"/>
            <w:hideMark/>
          </w:tcPr>
          <w:p w14:paraId="51F2A88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2.352.421,00 </w:t>
            </w:r>
          </w:p>
        </w:tc>
        <w:tc>
          <w:tcPr>
            <w:tcW w:w="471" w:type="pct"/>
            <w:tcBorders>
              <w:top w:val="nil"/>
              <w:left w:val="nil"/>
              <w:bottom w:val="single" w:sz="4" w:space="0" w:color="auto"/>
              <w:right w:val="single" w:sz="4" w:space="0" w:color="auto"/>
            </w:tcBorders>
            <w:noWrap/>
            <w:vAlign w:val="bottom"/>
            <w:hideMark/>
          </w:tcPr>
          <w:p w14:paraId="6537BBC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2.128.361,00 </w:t>
            </w:r>
          </w:p>
        </w:tc>
        <w:tc>
          <w:tcPr>
            <w:tcW w:w="748" w:type="pct"/>
            <w:tcBorders>
              <w:top w:val="nil"/>
              <w:left w:val="nil"/>
              <w:bottom w:val="single" w:sz="4" w:space="0" w:color="auto"/>
              <w:right w:val="single" w:sz="4" w:space="0" w:color="auto"/>
            </w:tcBorders>
            <w:noWrap/>
            <w:vAlign w:val="bottom"/>
            <w:hideMark/>
          </w:tcPr>
          <w:p w14:paraId="262B836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1.680.301,00 </w:t>
            </w:r>
          </w:p>
        </w:tc>
        <w:tc>
          <w:tcPr>
            <w:tcW w:w="474" w:type="pct"/>
            <w:tcBorders>
              <w:top w:val="nil"/>
              <w:left w:val="nil"/>
              <w:bottom w:val="single" w:sz="4" w:space="0" w:color="auto"/>
              <w:right w:val="single" w:sz="4" w:space="0" w:color="auto"/>
            </w:tcBorders>
            <w:noWrap/>
            <w:vAlign w:val="bottom"/>
            <w:hideMark/>
          </w:tcPr>
          <w:p w14:paraId="6E5C020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1.991.388,00 </w:t>
            </w:r>
          </w:p>
        </w:tc>
        <w:tc>
          <w:tcPr>
            <w:tcW w:w="458" w:type="pct"/>
            <w:tcBorders>
              <w:top w:val="nil"/>
              <w:left w:val="nil"/>
              <w:bottom w:val="single" w:sz="4" w:space="0" w:color="auto"/>
              <w:right w:val="single" w:sz="4" w:space="0" w:color="auto"/>
            </w:tcBorders>
            <w:noWrap/>
            <w:vAlign w:val="bottom"/>
            <w:hideMark/>
          </w:tcPr>
          <w:p w14:paraId="5AC6553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1.891.818,00 </w:t>
            </w:r>
          </w:p>
        </w:tc>
        <w:tc>
          <w:tcPr>
            <w:tcW w:w="447" w:type="pct"/>
            <w:tcBorders>
              <w:top w:val="nil"/>
              <w:left w:val="nil"/>
              <w:bottom w:val="single" w:sz="4" w:space="0" w:color="auto"/>
              <w:right w:val="single" w:sz="4" w:space="0" w:color="auto"/>
            </w:tcBorders>
            <w:noWrap/>
            <w:vAlign w:val="bottom"/>
            <w:hideMark/>
          </w:tcPr>
          <w:p w14:paraId="05C082F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2.352.421,00 </w:t>
            </w:r>
          </w:p>
        </w:tc>
        <w:tc>
          <w:tcPr>
            <w:tcW w:w="508" w:type="pct"/>
            <w:tcBorders>
              <w:top w:val="nil"/>
              <w:left w:val="nil"/>
              <w:bottom w:val="single" w:sz="4" w:space="0" w:color="auto"/>
              <w:right w:val="single" w:sz="4" w:space="0" w:color="auto"/>
            </w:tcBorders>
            <w:noWrap/>
            <w:vAlign w:val="bottom"/>
            <w:hideMark/>
          </w:tcPr>
          <w:p w14:paraId="456DF37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2.016.361,00 </w:t>
            </w:r>
          </w:p>
        </w:tc>
      </w:tr>
      <w:tr w:rsidR="00866625" w:rsidRPr="00F06EF3" w14:paraId="4B8134A5"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1C18DD9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272</w:t>
            </w:r>
          </w:p>
        </w:tc>
        <w:tc>
          <w:tcPr>
            <w:tcW w:w="685" w:type="pct"/>
            <w:tcBorders>
              <w:top w:val="nil"/>
              <w:left w:val="nil"/>
              <w:bottom w:val="single" w:sz="4" w:space="0" w:color="auto"/>
              <w:right w:val="single" w:sz="4" w:space="0" w:color="auto"/>
            </w:tcBorders>
            <w:vAlign w:val="bottom"/>
            <w:hideMark/>
          </w:tcPr>
          <w:p w14:paraId="00FA449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BOMBA DIRECCION HIDRAULICA</w:t>
            </w:r>
          </w:p>
        </w:tc>
        <w:tc>
          <w:tcPr>
            <w:tcW w:w="515" w:type="pct"/>
            <w:tcBorders>
              <w:top w:val="nil"/>
              <w:left w:val="nil"/>
              <w:bottom w:val="single" w:sz="4" w:space="0" w:color="auto"/>
              <w:right w:val="single" w:sz="4" w:space="0" w:color="auto"/>
            </w:tcBorders>
            <w:noWrap/>
            <w:vAlign w:val="bottom"/>
            <w:hideMark/>
          </w:tcPr>
          <w:p w14:paraId="1C2576E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6.752.429,00 </w:t>
            </w:r>
          </w:p>
        </w:tc>
        <w:tc>
          <w:tcPr>
            <w:tcW w:w="471" w:type="pct"/>
            <w:tcBorders>
              <w:top w:val="nil"/>
              <w:left w:val="nil"/>
              <w:bottom w:val="single" w:sz="4" w:space="0" w:color="auto"/>
              <w:right w:val="single" w:sz="4" w:space="0" w:color="auto"/>
            </w:tcBorders>
            <w:noWrap/>
            <w:vAlign w:val="bottom"/>
            <w:hideMark/>
          </w:tcPr>
          <w:p w14:paraId="644F119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10.803.888,00 </w:t>
            </w:r>
          </w:p>
        </w:tc>
        <w:tc>
          <w:tcPr>
            <w:tcW w:w="471" w:type="pct"/>
            <w:tcBorders>
              <w:top w:val="nil"/>
              <w:left w:val="nil"/>
              <w:bottom w:val="single" w:sz="4" w:space="0" w:color="auto"/>
              <w:right w:val="single" w:sz="4" w:space="0" w:color="auto"/>
            </w:tcBorders>
            <w:noWrap/>
            <w:vAlign w:val="bottom"/>
            <w:hideMark/>
          </w:tcPr>
          <w:p w14:paraId="4862065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6.495.194,00 </w:t>
            </w:r>
          </w:p>
        </w:tc>
        <w:tc>
          <w:tcPr>
            <w:tcW w:w="748" w:type="pct"/>
            <w:tcBorders>
              <w:top w:val="nil"/>
              <w:left w:val="nil"/>
              <w:bottom w:val="single" w:sz="4" w:space="0" w:color="auto"/>
              <w:right w:val="single" w:sz="4" w:space="0" w:color="auto"/>
            </w:tcBorders>
            <w:noWrap/>
            <w:vAlign w:val="bottom"/>
            <w:hideMark/>
          </w:tcPr>
          <w:p w14:paraId="7399EFC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7.717.062,00 </w:t>
            </w:r>
          </w:p>
        </w:tc>
        <w:tc>
          <w:tcPr>
            <w:tcW w:w="474" w:type="pct"/>
            <w:tcBorders>
              <w:top w:val="nil"/>
              <w:left w:val="nil"/>
              <w:bottom w:val="single" w:sz="4" w:space="0" w:color="auto"/>
              <w:right w:val="single" w:sz="4" w:space="0" w:color="auto"/>
            </w:tcBorders>
            <w:noWrap/>
            <w:vAlign w:val="bottom"/>
            <w:hideMark/>
          </w:tcPr>
          <w:p w14:paraId="73916E2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6.077.186,00 </w:t>
            </w:r>
          </w:p>
        </w:tc>
        <w:tc>
          <w:tcPr>
            <w:tcW w:w="458" w:type="pct"/>
            <w:tcBorders>
              <w:top w:val="nil"/>
              <w:left w:val="nil"/>
              <w:bottom w:val="single" w:sz="4" w:space="0" w:color="auto"/>
              <w:right w:val="single" w:sz="4" w:space="0" w:color="auto"/>
            </w:tcBorders>
            <w:noWrap/>
            <w:vAlign w:val="bottom"/>
            <w:hideMark/>
          </w:tcPr>
          <w:p w14:paraId="2D3BB08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5.773.327,00 </w:t>
            </w:r>
          </w:p>
        </w:tc>
        <w:tc>
          <w:tcPr>
            <w:tcW w:w="447" w:type="pct"/>
            <w:tcBorders>
              <w:top w:val="nil"/>
              <w:left w:val="nil"/>
              <w:bottom w:val="single" w:sz="4" w:space="0" w:color="auto"/>
              <w:right w:val="single" w:sz="4" w:space="0" w:color="auto"/>
            </w:tcBorders>
            <w:noWrap/>
            <w:vAlign w:val="bottom"/>
            <w:hideMark/>
          </w:tcPr>
          <w:p w14:paraId="65F0D7B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10.803.888,00 </w:t>
            </w:r>
          </w:p>
        </w:tc>
        <w:tc>
          <w:tcPr>
            <w:tcW w:w="508" w:type="pct"/>
            <w:tcBorders>
              <w:top w:val="nil"/>
              <w:left w:val="nil"/>
              <w:bottom w:val="single" w:sz="4" w:space="0" w:color="auto"/>
              <w:right w:val="single" w:sz="4" w:space="0" w:color="auto"/>
            </w:tcBorders>
            <w:noWrap/>
            <w:vAlign w:val="bottom"/>
            <w:hideMark/>
          </w:tcPr>
          <w:p w14:paraId="6390F7D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9.260.474,00 </w:t>
            </w:r>
          </w:p>
        </w:tc>
      </w:tr>
      <w:tr w:rsidR="00866625" w:rsidRPr="00F06EF3" w14:paraId="618526A7"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36CD7E9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273</w:t>
            </w:r>
          </w:p>
        </w:tc>
        <w:tc>
          <w:tcPr>
            <w:tcW w:w="685" w:type="pct"/>
            <w:tcBorders>
              <w:top w:val="nil"/>
              <w:left w:val="nil"/>
              <w:bottom w:val="single" w:sz="4" w:space="0" w:color="auto"/>
              <w:right w:val="single" w:sz="4" w:space="0" w:color="auto"/>
            </w:tcBorders>
            <w:vAlign w:val="bottom"/>
            <w:hideMark/>
          </w:tcPr>
          <w:p w14:paraId="047E999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CAJA DIRECCION HIDRAULICA</w:t>
            </w:r>
          </w:p>
        </w:tc>
        <w:tc>
          <w:tcPr>
            <w:tcW w:w="515" w:type="pct"/>
            <w:tcBorders>
              <w:top w:val="nil"/>
              <w:left w:val="nil"/>
              <w:bottom w:val="single" w:sz="4" w:space="0" w:color="auto"/>
              <w:right w:val="single" w:sz="4" w:space="0" w:color="auto"/>
            </w:tcBorders>
            <w:noWrap/>
            <w:vAlign w:val="bottom"/>
            <w:hideMark/>
          </w:tcPr>
          <w:p w14:paraId="07D5E4F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13.033.631,00 </w:t>
            </w:r>
          </w:p>
        </w:tc>
        <w:tc>
          <w:tcPr>
            <w:tcW w:w="471" w:type="pct"/>
            <w:tcBorders>
              <w:top w:val="nil"/>
              <w:left w:val="nil"/>
              <w:bottom w:val="single" w:sz="4" w:space="0" w:color="auto"/>
              <w:right w:val="single" w:sz="4" w:space="0" w:color="auto"/>
            </w:tcBorders>
            <w:noWrap/>
            <w:vAlign w:val="bottom"/>
            <w:hideMark/>
          </w:tcPr>
          <w:p w14:paraId="33BD54F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17.847.159,00 </w:t>
            </w:r>
          </w:p>
        </w:tc>
        <w:tc>
          <w:tcPr>
            <w:tcW w:w="471" w:type="pct"/>
            <w:tcBorders>
              <w:top w:val="nil"/>
              <w:left w:val="nil"/>
              <w:bottom w:val="single" w:sz="4" w:space="0" w:color="auto"/>
              <w:right w:val="single" w:sz="4" w:space="0" w:color="auto"/>
            </w:tcBorders>
            <w:noWrap/>
            <w:vAlign w:val="bottom"/>
            <w:hideMark/>
          </w:tcPr>
          <w:p w14:paraId="01711F9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12.537.112,00 </w:t>
            </w:r>
          </w:p>
        </w:tc>
        <w:tc>
          <w:tcPr>
            <w:tcW w:w="748" w:type="pct"/>
            <w:tcBorders>
              <w:top w:val="nil"/>
              <w:left w:val="nil"/>
              <w:bottom w:val="single" w:sz="4" w:space="0" w:color="auto"/>
              <w:right w:val="single" w:sz="4" w:space="0" w:color="auto"/>
            </w:tcBorders>
            <w:noWrap/>
            <w:vAlign w:val="bottom"/>
            <w:hideMark/>
          </w:tcPr>
          <w:p w14:paraId="6BD481A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12.747.970,00 </w:t>
            </w:r>
          </w:p>
        </w:tc>
        <w:tc>
          <w:tcPr>
            <w:tcW w:w="474" w:type="pct"/>
            <w:tcBorders>
              <w:top w:val="nil"/>
              <w:left w:val="nil"/>
              <w:bottom w:val="single" w:sz="4" w:space="0" w:color="auto"/>
              <w:right w:val="single" w:sz="4" w:space="0" w:color="auto"/>
            </w:tcBorders>
            <w:noWrap/>
            <w:vAlign w:val="bottom"/>
            <w:hideMark/>
          </w:tcPr>
          <w:p w14:paraId="527E88D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11.730.268,00 </w:t>
            </w:r>
          </w:p>
        </w:tc>
        <w:tc>
          <w:tcPr>
            <w:tcW w:w="458" w:type="pct"/>
            <w:tcBorders>
              <w:top w:val="nil"/>
              <w:left w:val="nil"/>
              <w:bottom w:val="single" w:sz="4" w:space="0" w:color="auto"/>
              <w:right w:val="single" w:sz="4" w:space="0" w:color="auto"/>
            </w:tcBorders>
            <w:noWrap/>
            <w:vAlign w:val="bottom"/>
            <w:hideMark/>
          </w:tcPr>
          <w:p w14:paraId="5B543C5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11.143.755,00 </w:t>
            </w:r>
          </w:p>
        </w:tc>
        <w:tc>
          <w:tcPr>
            <w:tcW w:w="447" w:type="pct"/>
            <w:tcBorders>
              <w:top w:val="nil"/>
              <w:left w:val="nil"/>
              <w:bottom w:val="single" w:sz="4" w:space="0" w:color="auto"/>
              <w:right w:val="single" w:sz="4" w:space="0" w:color="auto"/>
            </w:tcBorders>
            <w:noWrap/>
            <w:vAlign w:val="bottom"/>
            <w:hideMark/>
          </w:tcPr>
          <w:p w14:paraId="499C34E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17.847.159,00 </w:t>
            </w:r>
          </w:p>
        </w:tc>
        <w:tc>
          <w:tcPr>
            <w:tcW w:w="508" w:type="pct"/>
            <w:tcBorders>
              <w:top w:val="nil"/>
              <w:left w:val="nil"/>
              <w:bottom w:val="single" w:sz="4" w:space="0" w:color="auto"/>
              <w:right w:val="single" w:sz="4" w:space="0" w:color="auto"/>
            </w:tcBorders>
            <w:noWrap/>
            <w:vAlign w:val="bottom"/>
            <w:hideMark/>
          </w:tcPr>
          <w:p w14:paraId="08A5F3C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15.297.564,00 </w:t>
            </w:r>
          </w:p>
        </w:tc>
      </w:tr>
      <w:tr w:rsidR="00866625" w:rsidRPr="00F06EF3" w14:paraId="4D624270"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C28B1F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274</w:t>
            </w:r>
          </w:p>
        </w:tc>
        <w:tc>
          <w:tcPr>
            <w:tcW w:w="685" w:type="pct"/>
            <w:tcBorders>
              <w:top w:val="nil"/>
              <w:left w:val="nil"/>
              <w:bottom w:val="single" w:sz="4" w:space="0" w:color="auto"/>
              <w:right w:val="single" w:sz="4" w:space="0" w:color="auto"/>
            </w:tcBorders>
            <w:vAlign w:val="bottom"/>
            <w:hideMark/>
          </w:tcPr>
          <w:p w14:paraId="503FBC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DEPOSITO HIDRAULICO</w:t>
            </w:r>
          </w:p>
        </w:tc>
        <w:tc>
          <w:tcPr>
            <w:tcW w:w="515" w:type="pct"/>
            <w:tcBorders>
              <w:top w:val="nil"/>
              <w:left w:val="nil"/>
              <w:bottom w:val="single" w:sz="4" w:space="0" w:color="auto"/>
              <w:right w:val="single" w:sz="4" w:space="0" w:color="auto"/>
            </w:tcBorders>
            <w:noWrap/>
            <w:vAlign w:val="bottom"/>
            <w:hideMark/>
          </w:tcPr>
          <w:p w14:paraId="384091E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1.194.570,00 </w:t>
            </w:r>
          </w:p>
        </w:tc>
        <w:tc>
          <w:tcPr>
            <w:tcW w:w="471" w:type="pct"/>
            <w:tcBorders>
              <w:top w:val="nil"/>
              <w:left w:val="nil"/>
              <w:bottom w:val="single" w:sz="4" w:space="0" w:color="auto"/>
              <w:right w:val="single" w:sz="4" w:space="0" w:color="auto"/>
            </w:tcBorders>
            <w:noWrap/>
            <w:vAlign w:val="bottom"/>
            <w:hideMark/>
          </w:tcPr>
          <w:p w14:paraId="202A9D7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1.849.759,00 </w:t>
            </w:r>
          </w:p>
        </w:tc>
        <w:tc>
          <w:tcPr>
            <w:tcW w:w="471" w:type="pct"/>
            <w:tcBorders>
              <w:top w:val="nil"/>
              <w:left w:val="nil"/>
              <w:bottom w:val="single" w:sz="4" w:space="0" w:color="auto"/>
              <w:right w:val="single" w:sz="4" w:space="0" w:color="auto"/>
            </w:tcBorders>
            <w:noWrap/>
            <w:vAlign w:val="bottom"/>
            <w:hideMark/>
          </w:tcPr>
          <w:p w14:paraId="1DE7C7C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1.149.061,00 </w:t>
            </w:r>
          </w:p>
        </w:tc>
        <w:tc>
          <w:tcPr>
            <w:tcW w:w="748" w:type="pct"/>
            <w:tcBorders>
              <w:top w:val="nil"/>
              <w:left w:val="nil"/>
              <w:bottom w:val="single" w:sz="4" w:space="0" w:color="auto"/>
              <w:right w:val="single" w:sz="4" w:space="0" w:color="auto"/>
            </w:tcBorders>
            <w:noWrap/>
            <w:vAlign w:val="bottom"/>
            <w:hideMark/>
          </w:tcPr>
          <w:p w14:paraId="5FE9010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1.321.257,00 </w:t>
            </w:r>
          </w:p>
        </w:tc>
        <w:tc>
          <w:tcPr>
            <w:tcW w:w="474" w:type="pct"/>
            <w:tcBorders>
              <w:top w:val="nil"/>
              <w:left w:val="nil"/>
              <w:bottom w:val="single" w:sz="4" w:space="0" w:color="auto"/>
              <w:right w:val="single" w:sz="4" w:space="0" w:color="auto"/>
            </w:tcBorders>
            <w:noWrap/>
            <w:vAlign w:val="bottom"/>
            <w:hideMark/>
          </w:tcPr>
          <w:p w14:paraId="08DA3A0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1.075.113,00 </w:t>
            </w:r>
          </w:p>
        </w:tc>
        <w:tc>
          <w:tcPr>
            <w:tcW w:w="458" w:type="pct"/>
            <w:tcBorders>
              <w:top w:val="nil"/>
              <w:left w:val="nil"/>
              <w:bottom w:val="single" w:sz="4" w:space="0" w:color="auto"/>
              <w:right w:val="single" w:sz="4" w:space="0" w:color="auto"/>
            </w:tcBorders>
            <w:noWrap/>
            <w:vAlign w:val="bottom"/>
            <w:hideMark/>
          </w:tcPr>
          <w:p w14:paraId="36F1AE8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1.021.357,00 </w:t>
            </w:r>
          </w:p>
        </w:tc>
        <w:tc>
          <w:tcPr>
            <w:tcW w:w="447" w:type="pct"/>
            <w:tcBorders>
              <w:top w:val="nil"/>
              <w:left w:val="nil"/>
              <w:bottom w:val="single" w:sz="4" w:space="0" w:color="auto"/>
              <w:right w:val="single" w:sz="4" w:space="0" w:color="auto"/>
            </w:tcBorders>
            <w:noWrap/>
            <w:vAlign w:val="bottom"/>
            <w:hideMark/>
          </w:tcPr>
          <w:p w14:paraId="70C17EE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1.849.759,00 </w:t>
            </w:r>
          </w:p>
        </w:tc>
        <w:tc>
          <w:tcPr>
            <w:tcW w:w="508" w:type="pct"/>
            <w:tcBorders>
              <w:top w:val="nil"/>
              <w:left w:val="nil"/>
              <w:bottom w:val="single" w:sz="4" w:space="0" w:color="auto"/>
              <w:right w:val="single" w:sz="4" w:space="0" w:color="auto"/>
            </w:tcBorders>
            <w:noWrap/>
            <w:vAlign w:val="bottom"/>
            <w:hideMark/>
          </w:tcPr>
          <w:p w14:paraId="4A2D780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1.585.508,00 </w:t>
            </w:r>
          </w:p>
        </w:tc>
      </w:tr>
      <w:tr w:rsidR="00866625" w:rsidRPr="00F06EF3" w14:paraId="0DF01FC7"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D9BAEB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275</w:t>
            </w:r>
          </w:p>
        </w:tc>
        <w:tc>
          <w:tcPr>
            <w:tcW w:w="685" w:type="pct"/>
            <w:tcBorders>
              <w:top w:val="nil"/>
              <w:left w:val="nil"/>
              <w:bottom w:val="single" w:sz="4" w:space="0" w:color="auto"/>
              <w:right w:val="single" w:sz="4" w:space="0" w:color="auto"/>
            </w:tcBorders>
            <w:vAlign w:val="bottom"/>
            <w:hideMark/>
          </w:tcPr>
          <w:p w14:paraId="688B394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ALINEACION</w:t>
            </w:r>
          </w:p>
        </w:tc>
        <w:tc>
          <w:tcPr>
            <w:tcW w:w="515" w:type="pct"/>
            <w:tcBorders>
              <w:top w:val="nil"/>
              <w:left w:val="nil"/>
              <w:bottom w:val="single" w:sz="4" w:space="0" w:color="auto"/>
              <w:right w:val="single" w:sz="4" w:space="0" w:color="auto"/>
            </w:tcBorders>
            <w:noWrap/>
            <w:vAlign w:val="bottom"/>
            <w:hideMark/>
          </w:tcPr>
          <w:p w14:paraId="4021A14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85.091,00 </w:t>
            </w:r>
          </w:p>
        </w:tc>
        <w:tc>
          <w:tcPr>
            <w:tcW w:w="471" w:type="pct"/>
            <w:tcBorders>
              <w:top w:val="nil"/>
              <w:left w:val="nil"/>
              <w:bottom w:val="single" w:sz="4" w:space="0" w:color="auto"/>
              <w:right w:val="single" w:sz="4" w:space="0" w:color="auto"/>
            </w:tcBorders>
            <w:noWrap/>
            <w:vAlign w:val="bottom"/>
            <w:hideMark/>
          </w:tcPr>
          <w:p w14:paraId="6535E38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85.091,00 </w:t>
            </w:r>
          </w:p>
        </w:tc>
        <w:tc>
          <w:tcPr>
            <w:tcW w:w="471" w:type="pct"/>
            <w:tcBorders>
              <w:top w:val="nil"/>
              <w:left w:val="nil"/>
              <w:bottom w:val="single" w:sz="4" w:space="0" w:color="auto"/>
              <w:right w:val="single" w:sz="4" w:space="0" w:color="auto"/>
            </w:tcBorders>
            <w:noWrap/>
            <w:vAlign w:val="bottom"/>
            <w:hideMark/>
          </w:tcPr>
          <w:p w14:paraId="5F65D89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85.091,00 </w:t>
            </w:r>
          </w:p>
        </w:tc>
        <w:tc>
          <w:tcPr>
            <w:tcW w:w="748" w:type="pct"/>
            <w:tcBorders>
              <w:top w:val="nil"/>
              <w:left w:val="nil"/>
              <w:bottom w:val="single" w:sz="4" w:space="0" w:color="auto"/>
              <w:right w:val="single" w:sz="4" w:space="0" w:color="auto"/>
            </w:tcBorders>
            <w:noWrap/>
            <w:vAlign w:val="bottom"/>
            <w:hideMark/>
          </w:tcPr>
          <w:p w14:paraId="6132844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85.091,00 </w:t>
            </w:r>
          </w:p>
        </w:tc>
        <w:tc>
          <w:tcPr>
            <w:tcW w:w="474" w:type="pct"/>
            <w:tcBorders>
              <w:top w:val="nil"/>
              <w:left w:val="nil"/>
              <w:bottom w:val="single" w:sz="4" w:space="0" w:color="auto"/>
              <w:right w:val="single" w:sz="4" w:space="0" w:color="auto"/>
            </w:tcBorders>
            <w:noWrap/>
            <w:vAlign w:val="bottom"/>
            <w:hideMark/>
          </w:tcPr>
          <w:p w14:paraId="6A0866F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76.582,00 </w:t>
            </w:r>
          </w:p>
        </w:tc>
        <w:tc>
          <w:tcPr>
            <w:tcW w:w="458" w:type="pct"/>
            <w:tcBorders>
              <w:top w:val="nil"/>
              <w:left w:val="nil"/>
              <w:bottom w:val="single" w:sz="4" w:space="0" w:color="auto"/>
              <w:right w:val="single" w:sz="4" w:space="0" w:color="auto"/>
            </w:tcBorders>
            <w:noWrap/>
            <w:vAlign w:val="bottom"/>
            <w:hideMark/>
          </w:tcPr>
          <w:p w14:paraId="5F62D1C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72.753,00 </w:t>
            </w:r>
          </w:p>
        </w:tc>
        <w:tc>
          <w:tcPr>
            <w:tcW w:w="447" w:type="pct"/>
            <w:tcBorders>
              <w:top w:val="nil"/>
              <w:left w:val="nil"/>
              <w:bottom w:val="single" w:sz="4" w:space="0" w:color="auto"/>
              <w:right w:val="single" w:sz="4" w:space="0" w:color="auto"/>
            </w:tcBorders>
            <w:noWrap/>
            <w:vAlign w:val="bottom"/>
            <w:hideMark/>
          </w:tcPr>
          <w:p w14:paraId="6D173E3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85.091,00 </w:t>
            </w:r>
          </w:p>
        </w:tc>
        <w:tc>
          <w:tcPr>
            <w:tcW w:w="508" w:type="pct"/>
            <w:tcBorders>
              <w:top w:val="nil"/>
              <w:left w:val="nil"/>
              <w:bottom w:val="single" w:sz="4" w:space="0" w:color="auto"/>
              <w:right w:val="single" w:sz="4" w:space="0" w:color="auto"/>
            </w:tcBorders>
            <w:noWrap/>
            <w:vAlign w:val="bottom"/>
            <w:hideMark/>
          </w:tcPr>
          <w:p w14:paraId="2FBA021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102.109,00 </w:t>
            </w:r>
          </w:p>
        </w:tc>
      </w:tr>
      <w:tr w:rsidR="00866625" w:rsidRPr="00F06EF3" w14:paraId="38CDD0F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FFFD7D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276</w:t>
            </w:r>
          </w:p>
        </w:tc>
        <w:tc>
          <w:tcPr>
            <w:tcW w:w="685" w:type="pct"/>
            <w:tcBorders>
              <w:top w:val="nil"/>
              <w:left w:val="nil"/>
              <w:bottom w:val="single" w:sz="4" w:space="0" w:color="auto"/>
              <w:right w:val="single" w:sz="4" w:space="0" w:color="auto"/>
            </w:tcBorders>
            <w:vAlign w:val="bottom"/>
            <w:hideMark/>
          </w:tcPr>
          <w:p w14:paraId="2507C53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ACEITE HIDRAULICO</w:t>
            </w:r>
          </w:p>
        </w:tc>
        <w:tc>
          <w:tcPr>
            <w:tcW w:w="515" w:type="pct"/>
            <w:tcBorders>
              <w:top w:val="nil"/>
              <w:left w:val="nil"/>
              <w:bottom w:val="single" w:sz="4" w:space="0" w:color="auto"/>
              <w:right w:val="single" w:sz="4" w:space="0" w:color="auto"/>
            </w:tcBorders>
            <w:noWrap/>
            <w:vAlign w:val="bottom"/>
            <w:hideMark/>
          </w:tcPr>
          <w:p w14:paraId="3626C49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105.619,00 </w:t>
            </w:r>
          </w:p>
        </w:tc>
        <w:tc>
          <w:tcPr>
            <w:tcW w:w="471" w:type="pct"/>
            <w:tcBorders>
              <w:top w:val="nil"/>
              <w:left w:val="nil"/>
              <w:bottom w:val="single" w:sz="4" w:space="0" w:color="auto"/>
              <w:right w:val="single" w:sz="4" w:space="0" w:color="auto"/>
            </w:tcBorders>
            <w:noWrap/>
            <w:vAlign w:val="bottom"/>
            <w:hideMark/>
          </w:tcPr>
          <w:p w14:paraId="0850083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105.619,00 </w:t>
            </w:r>
          </w:p>
        </w:tc>
        <w:tc>
          <w:tcPr>
            <w:tcW w:w="471" w:type="pct"/>
            <w:tcBorders>
              <w:top w:val="nil"/>
              <w:left w:val="nil"/>
              <w:bottom w:val="single" w:sz="4" w:space="0" w:color="auto"/>
              <w:right w:val="single" w:sz="4" w:space="0" w:color="auto"/>
            </w:tcBorders>
            <w:noWrap/>
            <w:vAlign w:val="bottom"/>
            <w:hideMark/>
          </w:tcPr>
          <w:p w14:paraId="015793B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105.619,00 </w:t>
            </w:r>
          </w:p>
        </w:tc>
        <w:tc>
          <w:tcPr>
            <w:tcW w:w="748" w:type="pct"/>
            <w:tcBorders>
              <w:top w:val="nil"/>
              <w:left w:val="nil"/>
              <w:bottom w:val="single" w:sz="4" w:space="0" w:color="auto"/>
              <w:right w:val="single" w:sz="4" w:space="0" w:color="auto"/>
            </w:tcBorders>
            <w:noWrap/>
            <w:vAlign w:val="bottom"/>
            <w:hideMark/>
          </w:tcPr>
          <w:p w14:paraId="17CA079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105.619,00 </w:t>
            </w:r>
          </w:p>
        </w:tc>
        <w:tc>
          <w:tcPr>
            <w:tcW w:w="474" w:type="pct"/>
            <w:tcBorders>
              <w:top w:val="nil"/>
              <w:left w:val="nil"/>
              <w:bottom w:val="single" w:sz="4" w:space="0" w:color="auto"/>
              <w:right w:val="single" w:sz="4" w:space="0" w:color="auto"/>
            </w:tcBorders>
            <w:noWrap/>
            <w:vAlign w:val="bottom"/>
            <w:hideMark/>
          </w:tcPr>
          <w:p w14:paraId="3C91928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95.057,00 </w:t>
            </w:r>
          </w:p>
        </w:tc>
        <w:tc>
          <w:tcPr>
            <w:tcW w:w="458" w:type="pct"/>
            <w:tcBorders>
              <w:top w:val="nil"/>
              <w:left w:val="nil"/>
              <w:bottom w:val="single" w:sz="4" w:space="0" w:color="auto"/>
              <w:right w:val="single" w:sz="4" w:space="0" w:color="auto"/>
            </w:tcBorders>
            <w:noWrap/>
            <w:vAlign w:val="bottom"/>
            <w:hideMark/>
          </w:tcPr>
          <w:p w14:paraId="37AF419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90.304,00 </w:t>
            </w:r>
          </w:p>
        </w:tc>
        <w:tc>
          <w:tcPr>
            <w:tcW w:w="447" w:type="pct"/>
            <w:tcBorders>
              <w:top w:val="nil"/>
              <w:left w:val="nil"/>
              <w:bottom w:val="single" w:sz="4" w:space="0" w:color="auto"/>
              <w:right w:val="single" w:sz="4" w:space="0" w:color="auto"/>
            </w:tcBorders>
            <w:noWrap/>
            <w:vAlign w:val="bottom"/>
            <w:hideMark/>
          </w:tcPr>
          <w:p w14:paraId="5974E9D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105.619,00 </w:t>
            </w:r>
          </w:p>
        </w:tc>
        <w:tc>
          <w:tcPr>
            <w:tcW w:w="508" w:type="pct"/>
            <w:tcBorders>
              <w:top w:val="nil"/>
              <w:left w:val="nil"/>
              <w:bottom w:val="single" w:sz="4" w:space="0" w:color="auto"/>
              <w:right w:val="single" w:sz="4" w:space="0" w:color="auto"/>
            </w:tcBorders>
            <w:noWrap/>
            <w:vAlign w:val="bottom"/>
            <w:hideMark/>
          </w:tcPr>
          <w:p w14:paraId="753CCE9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126.743,00 </w:t>
            </w:r>
          </w:p>
        </w:tc>
      </w:tr>
      <w:tr w:rsidR="00866625" w:rsidRPr="00F06EF3" w14:paraId="41CC1C12"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AD58AF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277</w:t>
            </w:r>
          </w:p>
        </w:tc>
        <w:tc>
          <w:tcPr>
            <w:tcW w:w="685" w:type="pct"/>
            <w:tcBorders>
              <w:top w:val="nil"/>
              <w:left w:val="nil"/>
              <w:bottom w:val="single" w:sz="4" w:space="0" w:color="auto"/>
              <w:right w:val="single" w:sz="4" w:space="0" w:color="auto"/>
            </w:tcBorders>
            <w:vAlign w:val="bottom"/>
            <w:hideMark/>
          </w:tcPr>
          <w:p w14:paraId="7D41D2C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EMPAQUETAR CAJA DE DIRECCION</w:t>
            </w:r>
          </w:p>
        </w:tc>
        <w:tc>
          <w:tcPr>
            <w:tcW w:w="515" w:type="pct"/>
            <w:tcBorders>
              <w:top w:val="nil"/>
              <w:left w:val="nil"/>
              <w:bottom w:val="single" w:sz="4" w:space="0" w:color="auto"/>
              <w:right w:val="single" w:sz="4" w:space="0" w:color="auto"/>
            </w:tcBorders>
            <w:noWrap/>
            <w:vAlign w:val="bottom"/>
            <w:hideMark/>
          </w:tcPr>
          <w:p w14:paraId="6140892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1.982.028,00 </w:t>
            </w:r>
          </w:p>
        </w:tc>
        <w:tc>
          <w:tcPr>
            <w:tcW w:w="471" w:type="pct"/>
            <w:tcBorders>
              <w:top w:val="nil"/>
              <w:left w:val="nil"/>
              <w:bottom w:val="single" w:sz="4" w:space="0" w:color="auto"/>
              <w:right w:val="single" w:sz="4" w:space="0" w:color="auto"/>
            </w:tcBorders>
            <w:noWrap/>
            <w:vAlign w:val="bottom"/>
            <w:hideMark/>
          </w:tcPr>
          <w:p w14:paraId="03DA0A5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1.521.466,00 </w:t>
            </w:r>
          </w:p>
        </w:tc>
        <w:tc>
          <w:tcPr>
            <w:tcW w:w="471" w:type="pct"/>
            <w:tcBorders>
              <w:top w:val="nil"/>
              <w:left w:val="nil"/>
              <w:bottom w:val="single" w:sz="4" w:space="0" w:color="auto"/>
              <w:right w:val="single" w:sz="4" w:space="0" w:color="auto"/>
            </w:tcBorders>
            <w:noWrap/>
            <w:vAlign w:val="bottom"/>
            <w:hideMark/>
          </w:tcPr>
          <w:p w14:paraId="5ECC54E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1.982.028,00 </w:t>
            </w:r>
          </w:p>
        </w:tc>
        <w:tc>
          <w:tcPr>
            <w:tcW w:w="748" w:type="pct"/>
            <w:tcBorders>
              <w:top w:val="nil"/>
              <w:left w:val="nil"/>
              <w:bottom w:val="single" w:sz="4" w:space="0" w:color="auto"/>
              <w:right w:val="single" w:sz="4" w:space="0" w:color="auto"/>
            </w:tcBorders>
            <w:noWrap/>
            <w:vAlign w:val="bottom"/>
            <w:hideMark/>
          </w:tcPr>
          <w:p w14:paraId="5FE2B1F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1.267.888,00 </w:t>
            </w:r>
          </w:p>
        </w:tc>
        <w:tc>
          <w:tcPr>
            <w:tcW w:w="474" w:type="pct"/>
            <w:tcBorders>
              <w:top w:val="nil"/>
              <w:left w:val="nil"/>
              <w:bottom w:val="single" w:sz="4" w:space="0" w:color="auto"/>
              <w:right w:val="single" w:sz="4" w:space="0" w:color="auto"/>
            </w:tcBorders>
            <w:noWrap/>
            <w:vAlign w:val="bottom"/>
            <w:hideMark/>
          </w:tcPr>
          <w:p w14:paraId="16D2D8A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1.783.825,00 </w:t>
            </w:r>
          </w:p>
        </w:tc>
        <w:tc>
          <w:tcPr>
            <w:tcW w:w="458" w:type="pct"/>
            <w:tcBorders>
              <w:top w:val="nil"/>
              <w:left w:val="nil"/>
              <w:bottom w:val="single" w:sz="4" w:space="0" w:color="auto"/>
              <w:right w:val="single" w:sz="4" w:space="0" w:color="auto"/>
            </w:tcBorders>
            <w:noWrap/>
            <w:vAlign w:val="bottom"/>
            <w:hideMark/>
          </w:tcPr>
          <w:p w14:paraId="31CD684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1.694.634,00 </w:t>
            </w:r>
          </w:p>
        </w:tc>
        <w:tc>
          <w:tcPr>
            <w:tcW w:w="447" w:type="pct"/>
            <w:tcBorders>
              <w:top w:val="nil"/>
              <w:left w:val="nil"/>
              <w:bottom w:val="single" w:sz="4" w:space="0" w:color="auto"/>
              <w:right w:val="single" w:sz="4" w:space="0" w:color="auto"/>
            </w:tcBorders>
            <w:noWrap/>
            <w:vAlign w:val="bottom"/>
            <w:hideMark/>
          </w:tcPr>
          <w:p w14:paraId="3026A38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1.521.466,00 </w:t>
            </w:r>
          </w:p>
        </w:tc>
        <w:tc>
          <w:tcPr>
            <w:tcW w:w="508" w:type="pct"/>
            <w:tcBorders>
              <w:top w:val="nil"/>
              <w:left w:val="nil"/>
              <w:bottom w:val="single" w:sz="4" w:space="0" w:color="auto"/>
              <w:right w:val="single" w:sz="4" w:space="0" w:color="auto"/>
            </w:tcBorders>
            <w:noWrap/>
            <w:vAlign w:val="bottom"/>
            <w:hideMark/>
          </w:tcPr>
          <w:p w14:paraId="555BE77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1.521.466,00 </w:t>
            </w:r>
          </w:p>
        </w:tc>
      </w:tr>
      <w:tr w:rsidR="00866625" w:rsidRPr="00F06EF3" w14:paraId="4606017A"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E5DB5D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278</w:t>
            </w:r>
          </w:p>
        </w:tc>
        <w:tc>
          <w:tcPr>
            <w:tcW w:w="685" w:type="pct"/>
            <w:tcBorders>
              <w:top w:val="nil"/>
              <w:left w:val="nil"/>
              <w:bottom w:val="single" w:sz="4" w:space="0" w:color="auto"/>
              <w:right w:val="single" w:sz="4" w:space="0" w:color="auto"/>
            </w:tcBorders>
            <w:vAlign w:val="bottom"/>
            <w:hideMark/>
          </w:tcPr>
          <w:p w14:paraId="7C15774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POLEA HIDRAULICO</w:t>
            </w:r>
          </w:p>
        </w:tc>
        <w:tc>
          <w:tcPr>
            <w:tcW w:w="515" w:type="pct"/>
            <w:tcBorders>
              <w:top w:val="nil"/>
              <w:left w:val="nil"/>
              <w:bottom w:val="single" w:sz="4" w:space="0" w:color="auto"/>
              <w:right w:val="single" w:sz="4" w:space="0" w:color="auto"/>
            </w:tcBorders>
            <w:noWrap/>
            <w:vAlign w:val="bottom"/>
            <w:hideMark/>
          </w:tcPr>
          <w:p w14:paraId="5E8EDDC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1.085.691,00 </w:t>
            </w:r>
          </w:p>
        </w:tc>
        <w:tc>
          <w:tcPr>
            <w:tcW w:w="471" w:type="pct"/>
            <w:tcBorders>
              <w:top w:val="nil"/>
              <w:left w:val="nil"/>
              <w:bottom w:val="single" w:sz="4" w:space="0" w:color="auto"/>
              <w:right w:val="single" w:sz="4" w:space="0" w:color="auto"/>
            </w:tcBorders>
            <w:noWrap/>
            <w:vAlign w:val="bottom"/>
            <w:hideMark/>
          </w:tcPr>
          <w:p w14:paraId="29DDF6A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1.085.691,00 </w:t>
            </w:r>
          </w:p>
        </w:tc>
        <w:tc>
          <w:tcPr>
            <w:tcW w:w="471" w:type="pct"/>
            <w:tcBorders>
              <w:top w:val="nil"/>
              <w:left w:val="nil"/>
              <w:bottom w:val="single" w:sz="4" w:space="0" w:color="auto"/>
              <w:right w:val="single" w:sz="4" w:space="0" w:color="auto"/>
            </w:tcBorders>
            <w:noWrap/>
            <w:vAlign w:val="bottom"/>
            <w:hideMark/>
          </w:tcPr>
          <w:p w14:paraId="434D223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1.085.691,00 </w:t>
            </w:r>
          </w:p>
        </w:tc>
        <w:tc>
          <w:tcPr>
            <w:tcW w:w="748" w:type="pct"/>
            <w:tcBorders>
              <w:top w:val="nil"/>
              <w:left w:val="nil"/>
              <w:bottom w:val="single" w:sz="4" w:space="0" w:color="auto"/>
              <w:right w:val="single" w:sz="4" w:space="0" w:color="auto"/>
            </w:tcBorders>
            <w:noWrap/>
            <w:vAlign w:val="bottom"/>
            <w:hideMark/>
          </w:tcPr>
          <w:p w14:paraId="012669E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904.742,00 </w:t>
            </w:r>
          </w:p>
        </w:tc>
        <w:tc>
          <w:tcPr>
            <w:tcW w:w="474" w:type="pct"/>
            <w:tcBorders>
              <w:top w:val="nil"/>
              <w:left w:val="nil"/>
              <w:bottom w:val="single" w:sz="4" w:space="0" w:color="auto"/>
              <w:right w:val="single" w:sz="4" w:space="0" w:color="auto"/>
            </w:tcBorders>
            <w:noWrap/>
            <w:vAlign w:val="bottom"/>
            <w:hideMark/>
          </w:tcPr>
          <w:p w14:paraId="39B8A4A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977.122,00 </w:t>
            </w:r>
          </w:p>
        </w:tc>
        <w:tc>
          <w:tcPr>
            <w:tcW w:w="458" w:type="pct"/>
            <w:tcBorders>
              <w:top w:val="nil"/>
              <w:left w:val="nil"/>
              <w:bottom w:val="single" w:sz="4" w:space="0" w:color="auto"/>
              <w:right w:val="single" w:sz="4" w:space="0" w:color="auto"/>
            </w:tcBorders>
            <w:noWrap/>
            <w:vAlign w:val="bottom"/>
            <w:hideMark/>
          </w:tcPr>
          <w:p w14:paraId="7B921C5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928.266,00 </w:t>
            </w:r>
          </w:p>
        </w:tc>
        <w:tc>
          <w:tcPr>
            <w:tcW w:w="447" w:type="pct"/>
            <w:tcBorders>
              <w:top w:val="nil"/>
              <w:left w:val="nil"/>
              <w:bottom w:val="single" w:sz="4" w:space="0" w:color="auto"/>
              <w:right w:val="single" w:sz="4" w:space="0" w:color="auto"/>
            </w:tcBorders>
            <w:noWrap/>
            <w:vAlign w:val="bottom"/>
            <w:hideMark/>
          </w:tcPr>
          <w:p w14:paraId="2F565AA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1.085.691,00 </w:t>
            </w:r>
          </w:p>
        </w:tc>
        <w:tc>
          <w:tcPr>
            <w:tcW w:w="508" w:type="pct"/>
            <w:tcBorders>
              <w:top w:val="nil"/>
              <w:left w:val="nil"/>
              <w:bottom w:val="single" w:sz="4" w:space="0" w:color="auto"/>
              <w:right w:val="single" w:sz="4" w:space="0" w:color="auto"/>
            </w:tcBorders>
            <w:noWrap/>
            <w:vAlign w:val="bottom"/>
            <w:hideMark/>
          </w:tcPr>
          <w:p w14:paraId="1EE1585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1.085.690,00 </w:t>
            </w:r>
          </w:p>
        </w:tc>
      </w:tr>
      <w:tr w:rsidR="00866625" w:rsidRPr="00F06EF3" w14:paraId="7292AFE5"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6F738E4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279</w:t>
            </w:r>
          </w:p>
        </w:tc>
        <w:tc>
          <w:tcPr>
            <w:tcW w:w="685" w:type="pct"/>
            <w:tcBorders>
              <w:top w:val="nil"/>
              <w:left w:val="nil"/>
              <w:bottom w:val="single" w:sz="4" w:space="0" w:color="auto"/>
              <w:right w:val="single" w:sz="4" w:space="0" w:color="auto"/>
            </w:tcBorders>
            <w:vAlign w:val="bottom"/>
            <w:hideMark/>
          </w:tcPr>
          <w:p w14:paraId="3F26BF7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BAJAR Y MONTAR BOMBA DIRECCION</w:t>
            </w:r>
          </w:p>
        </w:tc>
        <w:tc>
          <w:tcPr>
            <w:tcW w:w="515" w:type="pct"/>
            <w:tcBorders>
              <w:top w:val="nil"/>
              <w:left w:val="nil"/>
              <w:bottom w:val="single" w:sz="4" w:space="0" w:color="auto"/>
              <w:right w:val="single" w:sz="4" w:space="0" w:color="auto"/>
            </w:tcBorders>
            <w:noWrap/>
            <w:vAlign w:val="bottom"/>
            <w:hideMark/>
          </w:tcPr>
          <w:p w14:paraId="4C8B36F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489.473,00 </w:t>
            </w:r>
          </w:p>
        </w:tc>
        <w:tc>
          <w:tcPr>
            <w:tcW w:w="471" w:type="pct"/>
            <w:tcBorders>
              <w:top w:val="nil"/>
              <w:left w:val="nil"/>
              <w:bottom w:val="single" w:sz="4" w:space="0" w:color="auto"/>
              <w:right w:val="single" w:sz="4" w:space="0" w:color="auto"/>
            </w:tcBorders>
            <w:noWrap/>
            <w:vAlign w:val="bottom"/>
            <w:hideMark/>
          </w:tcPr>
          <w:p w14:paraId="13C9085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489.473,00 </w:t>
            </w:r>
          </w:p>
        </w:tc>
        <w:tc>
          <w:tcPr>
            <w:tcW w:w="471" w:type="pct"/>
            <w:tcBorders>
              <w:top w:val="nil"/>
              <w:left w:val="nil"/>
              <w:bottom w:val="single" w:sz="4" w:space="0" w:color="auto"/>
              <w:right w:val="single" w:sz="4" w:space="0" w:color="auto"/>
            </w:tcBorders>
            <w:noWrap/>
            <w:vAlign w:val="bottom"/>
            <w:hideMark/>
          </w:tcPr>
          <w:p w14:paraId="22528EB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489.473,00 </w:t>
            </w:r>
          </w:p>
        </w:tc>
        <w:tc>
          <w:tcPr>
            <w:tcW w:w="748" w:type="pct"/>
            <w:tcBorders>
              <w:top w:val="nil"/>
              <w:left w:val="nil"/>
              <w:bottom w:val="single" w:sz="4" w:space="0" w:color="auto"/>
              <w:right w:val="single" w:sz="4" w:space="0" w:color="auto"/>
            </w:tcBorders>
            <w:noWrap/>
            <w:vAlign w:val="bottom"/>
            <w:hideMark/>
          </w:tcPr>
          <w:p w14:paraId="5439951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407.895,00 </w:t>
            </w:r>
          </w:p>
        </w:tc>
        <w:tc>
          <w:tcPr>
            <w:tcW w:w="474" w:type="pct"/>
            <w:tcBorders>
              <w:top w:val="nil"/>
              <w:left w:val="nil"/>
              <w:bottom w:val="single" w:sz="4" w:space="0" w:color="auto"/>
              <w:right w:val="single" w:sz="4" w:space="0" w:color="auto"/>
            </w:tcBorders>
            <w:noWrap/>
            <w:vAlign w:val="bottom"/>
            <w:hideMark/>
          </w:tcPr>
          <w:p w14:paraId="4018627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440.526,00 </w:t>
            </w:r>
          </w:p>
        </w:tc>
        <w:tc>
          <w:tcPr>
            <w:tcW w:w="458" w:type="pct"/>
            <w:tcBorders>
              <w:top w:val="nil"/>
              <w:left w:val="nil"/>
              <w:bottom w:val="single" w:sz="4" w:space="0" w:color="auto"/>
              <w:right w:val="single" w:sz="4" w:space="0" w:color="auto"/>
            </w:tcBorders>
            <w:noWrap/>
            <w:vAlign w:val="bottom"/>
            <w:hideMark/>
          </w:tcPr>
          <w:p w14:paraId="0285B53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418.499,00 </w:t>
            </w:r>
          </w:p>
        </w:tc>
        <w:tc>
          <w:tcPr>
            <w:tcW w:w="447" w:type="pct"/>
            <w:tcBorders>
              <w:top w:val="nil"/>
              <w:left w:val="nil"/>
              <w:bottom w:val="single" w:sz="4" w:space="0" w:color="auto"/>
              <w:right w:val="single" w:sz="4" w:space="0" w:color="auto"/>
            </w:tcBorders>
            <w:noWrap/>
            <w:vAlign w:val="bottom"/>
            <w:hideMark/>
          </w:tcPr>
          <w:p w14:paraId="5E86A85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489.473,00 </w:t>
            </w:r>
          </w:p>
        </w:tc>
        <w:tc>
          <w:tcPr>
            <w:tcW w:w="508" w:type="pct"/>
            <w:tcBorders>
              <w:top w:val="nil"/>
              <w:left w:val="nil"/>
              <w:bottom w:val="single" w:sz="4" w:space="0" w:color="auto"/>
              <w:right w:val="single" w:sz="4" w:space="0" w:color="auto"/>
            </w:tcBorders>
            <w:noWrap/>
            <w:vAlign w:val="bottom"/>
            <w:hideMark/>
          </w:tcPr>
          <w:p w14:paraId="6EF61BB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489.474,00 </w:t>
            </w:r>
          </w:p>
        </w:tc>
      </w:tr>
      <w:tr w:rsidR="00866625" w:rsidRPr="00F06EF3" w14:paraId="7005A351"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072D1D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280</w:t>
            </w:r>
          </w:p>
        </w:tc>
        <w:tc>
          <w:tcPr>
            <w:tcW w:w="685" w:type="pct"/>
            <w:tcBorders>
              <w:top w:val="nil"/>
              <w:left w:val="nil"/>
              <w:bottom w:val="single" w:sz="4" w:space="0" w:color="auto"/>
              <w:right w:val="single" w:sz="4" w:space="0" w:color="auto"/>
            </w:tcBorders>
            <w:vAlign w:val="bottom"/>
            <w:hideMark/>
          </w:tcPr>
          <w:p w14:paraId="4FE7E88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SELLOS BOMBA DIRECCION</w:t>
            </w:r>
          </w:p>
        </w:tc>
        <w:tc>
          <w:tcPr>
            <w:tcW w:w="515" w:type="pct"/>
            <w:tcBorders>
              <w:top w:val="nil"/>
              <w:left w:val="nil"/>
              <w:bottom w:val="single" w:sz="4" w:space="0" w:color="auto"/>
              <w:right w:val="single" w:sz="4" w:space="0" w:color="auto"/>
            </w:tcBorders>
            <w:noWrap/>
            <w:vAlign w:val="bottom"/>
            <w:hideMark/>
          </w:tcPr>
          <w:p w14:paraId="0ECFBC2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679.347,00 </w:t>
            </w:r>
          </w:p>
        </w:tc>
        <w:tc>
          <w:tcPr>
            <w:tcW w:w="471" w:type="pct"/>
            <w:tcBorders>
              <w:top w:val="nil"/>
              <w:left w:val="nil"/>
              <w:bottom w:val="single" w:sz="4" w:space="0" w:color="auto"/>
              <w:right w:val="single" w:sz="4" w:space="0" w:color="auto"/>
            </w:tcBorders>
            <w:noWrap/>
            <w:vAlign w:val="bottom"/>
            <w:hideMark/>
          </w:tcPr>
          <w:p w14:paraId="52725CA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679.347,00 </w:t>
            </w:r>
          </w:p>
        </w:tc>
        <w:tc>
          <w:tcPr>
            <w:tcW w:w="471" w:type="pct"/>
            <w:tcBorders>
              <w:top w:val="nil"/>
              <w:left w:val="nil"/>
              <w:bottom w:val="single" w:sz="4" w:space="0" w:color="auto"/>
              <w:right w:val="single" w:sz="4" w:space="0" w:color="auto"/>
            </w:tcBorders>
            <w:noWrap/>
            <w:vAlign w:val="bottom"/>
            <w:hideMark/>
          </w:tcPr>
          <w:p w14:paraId="0858E11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679.347,00 </w:t>
            </w:r>
          </w:p>
        </w:tc>
        <w:tc>
          <w:tcPr>
            <w:tcW w:w="748" w:type="pct"/>
            <w:tcBorders>
              <w:top w:val="nil"/>
              <w:left w:val="nil"/>
              <w:bottom w:val="single" w:sz="4" w:space="0" w:color="auto"/>
              <w:right w:val="single" w:sz="4" w:space="0" w:color="auto"/>
            </w:tcBorders>
            <w:noWrap/>
            <w:vAlign w:val="bottom"/>
            <w:hideMark/>
          </w:tcPr>
          <w:p w14:paraId="54BEE25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566.122,00 </w:t>
            </w:r>
          </w:p>
        </w:tc>
        <w:tc>
          <w:tcPr>
            <w:tcW w:w="474" w:type="pct"/>
            <w:tcBorders>
              <w:top w:val="nil"/>
              <w:left w:val="nil"/>
              <w:bottom w:val="single" w:sz="4" w:space="0" w:color="auto"/>
              <w:right w:val="single" w:sz="4" w:space="0" w:color="auto"/>
            </w:tcBorders>
            <w:noWrap/>
            <w:vAlign w:val="bottom"/>
            <w:hideMark/>
          </w:tcPr>
          <w:p w14:paraId="39FE71B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611.412,00 </w:t>
            </w:r>
          </w:p>
        </w:tc>
        <w:tc>
          <w:tcPr>
            <w:tcW w:w="458" w:type="pct"/>
            <w:tcBorders>
              <w:top w:val="nil"/>
              <w:left w:val="nil"/>
              <w:bottom w:val="single" w:sz="4" w:space="0" w:color="auto"/>
              <w:right w:val="single" w:sz="4" w:space="0" w:color="auto"/>
            </w:tcBorders>
            <w:noWrap/>
            <w:vAlign w:val="bottom"/>
            <w:hideMark/>
          </w:tcPr>
          <w:p w14:paraId="715E075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580.842,00 </w:t>
            </w:r>
          </w:p>
        </w:tc>
        <w:tc>
          <w:tcPr>
            <w:tcW w:w="447" w:type="pct"/>
            <w:tcBorders>
              <w:top w:val="nil"/>
              <w:left w:val="nil"/>
              <w:bottom w:val="single" w:sz="4" w:space="0" w:color="auto"/>
              <w:right w:val="single" w:sz="4" w:space="0" w:color="auto"/>
            </w:tcBorders>
            <w:noWrap/>
            <w:vAlign w:val="bottom"/>
            <w:hideMark/>
          </w:tcPr>
          <w:p w14:paraId="3F4DABB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679.347,00 </w:t>
            </w:r>
          </w:p>
        </w:tc>
        <w:tc>
          <w:tcPr>
            <w:tcW w:w="508" w:type="pct"/>
            <w:tcBorders>
              <w:top w:val="nil"/>
              <w:left w:val="nil"/>
              <w:bottom w:val="single" w:sz="4" w:space="0" w:color="auto"/>
              <w:right w:val="single" w:sz="4" w:space="0" w:color="auto"/>
            </w:tcBorders>
            <w:noWrap/>
            <w:vAlign w:val="bottom"/>
            <w:hideMark/>
          </w:tcPr>
          <w:p w14:paraId="21C0799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679.346,00 </w:t>
            </w:r>
          </w:p>
        </w:tc>
      </w:tr>
      <w:tr w:rsidR="00866625" w:rsidRPr="00F06EF3" w14:paraId="6A86F626"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2357583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281</w:t>
            </w:r>
          </w:p>
        </w:tc>
        <w:tc>
          <w:tcPr>
            <w:tcW w:w="685" w:type="pct"/>
            <w:tcBorders>
              <w:top w:val="nil"/>
              <w:left w:val="nil"/>
              <w:bottom w:val="single" w:sz="4" w:space="0" w:color="auto"/>
              <w:right w:val="single" w:sz="4" w:space="0" w:color="auto"/>
            </w:tcBorders>
            <w:vAlign w:val="bottom"/>
            <w:hideMark/>
          </w:tcPr>
          <w:p w14:paraId="68E0A85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BAJAR Y MONTAR CAJA DE DIRECCION</w:t>
            </w:r>
          </w:p>
        </w:tc>
        <w:tc>
          <w:tcPr>
            <w:tcW w:w="515" w:type="pct"/>
            <w:tcBorders>
              <w:top w:val="nil"/>
              <w:left w:val="nil"/>
              <w:bottom w:val="single" w:sz="4" w:space="0" w:color="auto"/>
              <w:right w:val="single" w:sz="4" w:space="0" w:color="auto"/>
            </w:tcBorders>
            <w:noWrap/>
            <w:vAlign w:val="bottom"/>
            <w:hideMark/>
          </w:tcPr>
          <w:p w14:paraId="0DA835A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650.395,00 </w:t>
            </w:r>
          </w:p>
        </w:tc>
        <w:tc>
          <w:tcPr>
            <w:tcW w:w="471" w:type="pct"/>
            <w:tcBorders>
              <w:top w:val="nil"/>
              <w:left w:val="nil"/>
              <w:bottom w:val="single" w:sz="4" w:space="0" w:color="auto"/>
              <w:right w:val="single" w:sz="4" w:space="0" w:color="auto"/>
            </w:tcBorders>
            <w:noWrap/>
            <w:vAlign w:val="bottom"/>
            <w:hideMark/>
          </w:tcPr>
          <w:p w14:paraId="091F2C2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650.395,00 </w:t>
            </w:r>
          </w:p>
        </w:tc>
        <w:tc>
          <w:tcPr>
            <w:tcW w:w="471" w:type="pct"/>
            <w:tcBorders>
              <w:top w:val="nil"/>
              <w:left w:val="nil"/>
              <w:bottom w:val="single" w:sz="4" w:space="0" w:color="auto"/>
              <w:right w:val="single" w:sz="4" w:space="0" w:color="auto"/>
            </w:tcBorders>
            <w:noWrap/>
            <w:vAlign w:val="bottom"/>
            <w:hideMark/>
          </w:tcPr>
          <w:p w14:paraId="0BED778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650.395,00 </w:t>
            </w:r>
          </w:p>
        </w:tc>
        <w:tc>
          <w:tcPr>
            <w:tcW w:w="748" w:type="pct"/>
            <w:tcBorders>
              <w:top w:val="nil"/>
              <w:left w:val="nil"/>
              <w:bottom w:val="single" w:sz="4" w:space="0" w:color="auto"/>
              <w:right w:val="single" w:sz="4" w:space="0" w:color="auto"/>
            </w:tcBorders>
            <w:noWrap/>
            <w:vAlign w:val="bottom"/>
            <w:hideMark/>
          </w:tcPr>
          <w:p w14:paraId="300F926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650.395,00 </w:t>
            </w:r>
          </w:p>
        </w:tc>
        <w:tc>
          <w:tcPr>
            <w:tcW w:w="474" w:type="pct"/>
            <w:tcBorders>
              <w:top w:val="nil"/>
              <w:left w:val="nil"/>
              <w:bottom w:val="single" w:sz="4" w:space="0" w:color="auto"/>
              <w:right w:val="single" w:sz="4" w:space="0" w:color="auto"/>
            </w:tcBorders>
            <w:noWrap/>
            <w:vAlign w:val="bottom"/>
            <w:hideMark/>
          </w:tcPr>
          <w:p w14:paraId="6070EFE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585.356,00 </w:t>
            </w:r>
          </w:p>
        </w:tc>
        <w:tc>
          <w:tcPr>
            <w:tcW w:w="458" w:type="pct"/>
            <w:tcBorders>
              <w:top w:val="nil"/>
              <w:left w:val="nil"/>
              <w:bottom w:val="single" w:sz="4" w:space="0" w:color="auto"/>
              <w:right w:val="single" w:sz="4" w:space="0" w:color="auto"/>
            </w:tcBorders>
            <w:noWrap/>
            <w:vAlign w:val="bottom"/>
            <w:hideMark/>
          </w:tcPr>
          <w:p w14:paraId="67B16E3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556.088,00 </w:t>
            </w:r>
          </w:p>
        </w:tc>
        <w:tc>
          <w:tcPr>
            <w:tcW w:w="447" w:type="pct"/>
            <w:tcBorders>
              <w:top w:val="nil"/>
              <w:left w:val="nil"/>
              <w:bottom w:val="single" w:sz="4" w:space="0" w:color="auto"/>
              <w:right w:val="single" w:sz="4" w:space="0" w:color="auto"/>
            </w:tcBorders>
            <w:noWrap/>
            <w:vAlign w:val="bottom"/>
            <w:hideMark/>
          </w:tcPr>
          <w:p w14:paraId="1CDE8F1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650.395,00 </w:t>
            </w:r>
          </w:p>
        </w:tc>
        <w:tc>
          <w:tcPr>
            <w:tcW w:w="508" w:type="pct"/>
            <w:tcBorders>
              <w:top w:val="nil"/>
              <w:left w:val="nil"/>
              <w:bottom w:val="single" w:sz="4" w:space="0" w:color="auto"/>
              <w:right w:val="single" w:sz="4" w:space="0" w:color="auto"/>
            </w:tcBorders>
            <w:noWrap/>
            <w:vAlign w:val="bottom"/>
            <w:hideMark/>
          </w:tcPr>
          <w:p w14:paraId="212383E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780.474,00 </w:t>
            </w:r>
          </w:p>
        </w:tc>
      </w:tr>
      <w:tr w:rsidR="00866625" w:rsidRPr="00F06EF3" w14:paraId="637A19DF"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569DFE79"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282</w:t>
            </w:r>
          </w:p>
        </w:tc>
        <w:tc>
          <w:tcPr>
            <w:tcW w:w="685" w:type="pct"/>
            <w:tcBorders>
              <w:top w:val="nil"/>
              <w:left w:val="nil"/>
              <w:bottom w:val="single" w:sz="4" w:space="0" w:color="auto"/>
              <w:right w:val="single" w:sz="4" w:space="0" w:color="auto"/>
            </w:tcBorders>
            <w:vAlign w:val="bottom"/>
            <w:hideMark/>
          </w:tcPr>
          <w:p w14:paraId="06384CA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EMPAQUETAR BOMBA DE DIRECCION</w:t>
            </w:r>
          </w:p>
        </w:tc>
        <w:tc>
          <w:tcPr>
            <w:tcW w:w="515" w:type="pct"/>
            <w:tcBorders>
              <w:top w:val="nil"/>
              <w:left w:val="nil"/>
              <w:bottom w:val="single" w:sz="4" w:space="0" w:color="auto"/>
              <w:right w:val="single" w:sz="4" w:space="0" w:color="auto"/>
            </w:tcBorders>
            <w:noWrap/>
            <w:vAlign w:val="bottom"/>
            <w:hideMark/>
          </w:tcPr>
          <w:p w14:paraId="38E1CE0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1.387.087,00 </w:t>
            </w:r>
          </w:p>
        </w:tc>
        <w:tc>
          <w:tcPr>
            <w:tcW w:w="471" w:type="pct"/>
            <w:tcBorders>
              <w:top w:val="nil"/>
              <w:left w:val="nil"/>
              <w:bottom w:val="single" w:sz="4" w:space="0" w:color="auto"/>
              <w:right w:val="single" w:sz="4" w:space="0" w:color="auto"/>
            </w:tcBorders>
            <w:noWrap/>
            <w:vAlign w:val="bottom"/>
            <w:hideMark/>
          </w:tcPr>
          <w:p w14:paraId="49A9CC3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1.955.433,00 </w:t>
            </w:r>
          </w:p>
        </w:tc>
        <w:tc>
          <w:tcPr>
            <w:tcW w:w="471" w:type="pct"/>
            <w:tcBorders>
              <w:top w:val="nil"/>
              <w:left w:val="nil"/>
              <w:bottom w:val="single" w:sz="4" w:space="0" w:color="auto"/>
              <w:right w:val="single" w:sz="4" w:space="0" w:color="auto"/>
            </w:tcBorders>
            <w:noWrap/>
            <w:vAlign w:val="bottom"/>
            <w:hideMark/>
          </w:tcPr>
          <w:p w14:paraId="120B51F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1.387.087,00 </w:t>
            </w:r>
          </w:p>
        </w:tc>
        <w:tc>
          <w:tcPr>
            <w:tcW w:w="748" w:type="pct"/>
            <w:tcBorders>
              <w:top w:val="nil"/>
              <w:left w:val="nil"/>
              <w:bottom w:val="single" w:sz="4" w:space="0" w:color="auto"/>
              <w:right w:val="single" w:sz="4" w:space="0" w:color="auto"/>
            </w:tcBorders>
            <w:noWrap/>
            <w:vAlign w:val="bottom"/>
            <w:hideMark/>
          </w:tcPr>
          <w:p w14:paraId="575516B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1.387.087,00 </w:t>
            </w:r>
          </w:p>
        </w:tc>
        <w:tc>
          <w:tcPr>
            <w:tcW w:w="474" w:type="pct"/>
            <w:tcBorders>
              <w:top w:val="nil"/>
              <w:left w:val="nil"/>
              <w:bottom w:val="single" w:sz="4" w:space="0" w:color="auto"/>
              <w:right w:val="single" w:sz="4" w:space="0" w:color="auto"/>
            </w:tcBorders>
            <w:noWrap/>
            <w:vAlign w:val="bottom"/>
            <w:hideMark/>
          </w:tcPr>
          <w:p w14:paraId="7656944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1.248.378,00 </w:t>
            </w:r>
          </w:p>
        </w:tc>
        <w:tc>
          <w:tcPr>
            <w:tcW w:w="458" w:type="pct"/>
            <w:tcBorders>
              <w:top w:val="nil"/>
              <w:left w:val="nil"/>
              <w:bottom w:val="single" w:sz="4" w:space="0" w:color="auto"/>
              <w:right w:val="single" w:sz="4" w:space="0" w:color="auto"/>
            </w:tcBorders>
            <w:noWrap/>
            <w:vAlign w:val="bottom"/>
            <w:hideMark/>
          </w:tcPr>
          <w:p w14:paraId="72840B9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1.185.959,00 </w:t>
            </w:r>
          </w:p>
        </w:tc>
        <w:tc>
          <w:tcPr>
            <w:tcW w:w="447" w:type="pct"/>
            <w:tcBorders>
              <w:top w:val="nil"/>
              <w:left w:val="nil"/>
              <w:bottom w:val="single" w:sz="4" w:space="0" w:color="auto"/>
              <w:right w:val="single" w:sz="4" w:space="0" w:color="auto"/>
            </w:tcBorders>
            <w:noWrap/>
            <w:vAlign w:val="bottom"/>
            <w:hideMark/>
          </w:tcPr>
          <w:p w14:paraId="4EBC792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1.955.433,00 </w:t>
            </w:r>
          </w:p>
        </w:tc>
        <w:tc>
          <w:tcPr>
            <w:tcW w:w="508" w:type="pct"/>
            <w:tcBorders>
              <w:top w:val="nil"/>
              <w:left w:val="nil"/>
              <w:bottom w:val="single" w:sz="4" w:space="0" w:color="auto"/>
              <w:right w:val="single" w:sz="4" w:space="0" w:color="auto"/>
            </w:tcBorders>
            <w:noWrap/>
            <w:vAlign w:val="bottom"/>
            <w:hideMark/>
          </w:tcPr>
          <w:p w14:paraId="2F802E3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1.664.504,00 </w:t>
            </w:r>
          </w:p>
        </w:tc>
      </w:tr>
      <w:tr w:rsidR="00866625" w:rsidRPr="00F06EF3" w14:paraId="404707C8" w14:textId="77777777" w:rsidTr="007E2F3D">
        <w:trPr>
          <w:trHeight w:val="300"/>
        </w:trPr>
        <w:tc>
          <w:tcPr>
            <w:tcW w:w="5000" w:type="pct"/>
            <w:gridSpan w:val="10"/>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5E3F5FB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DESCRIPCIÓN PROCEDIMIENTO (SISTEMA DE FRENOS INCLUYE MANO DE OBRA, REPUESTOS MAS IVA)</w:t>
            </w:r>
          </w:p>
        </w:tc>
      </w:tr>
      <w:tr w:rsidR="00866625" w:rsidRPr="00F06EF3" w14:paraId="06F99E7A"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0024E8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283</w:t>
            </w:r>
          </w:p>
        </w:tc>
        <w:tc>
          <w:tcPr>
            <w:tcW w:w="685" w:type="pct"/>
            <w:tcBorders>
              <w:top w:val="nil"/>
              <w:left w:val="nil"/>
              <w:bottom w:val="single" w:sz="4" w:space="0" w:color="auto"/>
              <w:right w:val="single" w:sz="4" w:space="0" w:color="auto"/>
            </w:tcBorders>
            <w:vAlign w:val="bottom"/>
            <w:hideMark/>
          </w:tcPr>
          <w:p w14:paraId="738ABCA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CAMPANA FRENOS</w:t>
            </w:r>
          </w:p>
        </w:tc>
        <w:tc>
          <w:tcPr>
            <w:tcW w:w="515" w:type="pct"/>
            <w:tcBorders>
              <w:top w:val="nil"/>
              <w:left w:val="nil"/>
              <w:bottom w:val="single" w:sz="4" w:space="0" w:color="auto"/>
              <w:right w:val="single" w:sz="4" w:space="0" w:color="auto"/>
            </w:tcBorders>
            <w:noWrap/>
            <w:vAlign w:val="bottom"/>
            <w:hideMark/>
          </w:tcPr>
          <w:p w14:paraId="2C74FE7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1.115.447,00 </w:t>
            </w:r>
          </w:p>
        </w:tc>
        <w:tc>
          <w:tcPr>
            <w:tcW w:w="471" w:type="pct"/>
            <w:tcBorders>
              <w:top w:val="nil"/>
              <w:left w:val="nil"/>
              <w:bottom w:val="single" w:sz="4" w:space="0" w:color="auto"/>
              <w:right w:val="single" w:sz="4" w:space="0" w:color="auto"/>
            </w:tcBorders>
            <w:noWrap/>
            <w:vAlign w:val="bottom"/>
            <w:hideMark/>
          </w:tcPr>
          <w:p w14:paraId="1F52AC6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1.784.715,00 </w:t>
            </w:r>
          </w:p>
        </w:tc>
        <w:tc>
          <w:tcPr>
            <w:tcW w:w="471" w:type="pct"/>
            <w:tcBorders>
              <w:top w:val="nil"/>
              <w:left w:val="nil"/>
              <w:bottom w:val="single" w:sz="4" w:space="0" w:color="auto"/>
              <w:right w:val="single" w:sz="4" w:space="0" w:color="auto"/>
            </w:tcBorders>
            <w:noWrap/>
            <w:vAlign w:val="bottom"/>
            <w:hideMark/>
          </w:tcPr>
          <w:p w14:paraId="41AC42A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948.129,00 </w:t>
            </w:r>
          </w:p>
        </w:tc>
        <w:tc>
          <w:tcPr>
            <w:tcW w:w="748" w:type="pct"/>
            <w:tcBorders>
              <w:top w:val="nil"/>
              <w:left w:val="nil"/>
              <w:bottom w:val="single" w:sz="4" w:space="0" w:color="auto"/>
              <w:right w:val="single" w:sz="4" w:space="0" w:color="auto"/>
            </w:tcBorders>
            <w:noWrap/>
            <w:vAlign w:val="bottom"/>
            <w:hideMark/>
          </w:tcPr>
          <w:p w14:paraId="0886081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1.394.309,00 </w:t>
            </w:r>
          </w:p>
        </w:tc>
        <w:tc>
          <w:tcPr>
            <w:tcW w:w="474" w:type="pct"/>
            <w:tcBorders>
              <w:top w:val="nil"/>
              <w:left w:val="nil"/>
              <w:bottom w:val="single" w:sz="4" w:space="0" w:color="auto"/>
              <w:right w:val="single" w:sz="4" w:space="0" w:color="auto"/>
            </w:tcBorders>
            <w:noWrap/>
            <w:vAlign w:val="bottom"/>
            <w:hideMark/>
          </w:tcPr>
          <w:p w14:paraId="18F0304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1.003.902,00 </w:t>
            </w:r>
          </w:p>
        </w:tc>
        <w:tc>
          <w:tcPr>
            <w:tcW w:w="458" w:type="pct"/>
            <w:tcBorders>
              <w:top w:val="nil"/>
              <w:left w:val="nil"/>
              <w:bottom w:val="single" w:sz="4" w:space="0" w:color="auto"/>
              <w:right w:val="single" w:sz="4" w:space="0" w:color="auto"/>
            </w:tcBorders>
            <w:noWrap/>
            <w:vAlign w:val="bottom"/>
            <w:hideMark/>
          </w:tcPr>
          <w:p w14:paraId="5178947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953.707,00 </w:t>
            </w:r>
          </w:p>
        </w:tc>
        <w:tc>
          <w:tcPr>
            <w:tcW w:w="447" w:type="pct"/>
            <w:tcBorders>
              <w:top w:val="nil"/>
              <w:left w:val="nil"/>
              <w:bottom w:val="single" w:sz="4" w:space="0" w:color="auto"/>
              <w:right w:val="single" w:sz="4" w:space="0" w:color="auto"/>
            </w:tcBorders>
            <w:noWrap/>
            <w:vAlign w:val="bottom"/>
            <w:hideMark/>
          </w:tcPr>
          <w:p w14:paraId="19E48B6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1.784.715,00 </w:t>
            </w:r>
          </w:p>
        </w:tc>
        <w:tc>
          <w:tcPr>
            <w:tcW w:w="508" w:type="pct"/>
            <w:tcBorders>
              <w:top w:val="nil"/>
              <w:left w:val="nil"/>
              <w:bottom w:val="single" w:sz="4" w:space="0" w:color="auto"/>
              <w:right w:val="single" w:sz="4" w:space="0" w:color="auto"/>
            </w:tcBorders>
            <w:noWrap/>
            <w:vAlign w:val="bottom"/>
            <w:hideMark/>
          </w:tcPr>
          <w:p w14:paraId="6FC5812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1.673.171,00 </w:t>
            </w:r>
          </w:p>
        </w:tc>
      </w:tr>
      <w:tr w:rsidR="00866625" w:rsidRPr="00F06EF3" w14:paraId="3892CB1E"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31415D0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284</w:t>
            </w:r>
          </w:p>
        </w:tc>
        <w:tc>
          <w:tcPr>
            <w:tcW w:w="685" w:type="pct"/>
            <w:tcBorders>
              <w:top w:val="nil"/>
              <w:left w:val="nil"/>
              <w:bottom w:val="single" w:sz="4" w:space="0" w:color="auto"/>
              <w:right w:val="single" w:sz="4" w:space="0" w:color="auto"/>
            </w:tcBorders>
            <w:vAlign w:val="bottom"/>
            <w:hideMark/>
          </w:tcPr>
          <w:p w14:paraId="3399A90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DISCO DE FRENOS DELANTEROS</w:t>
            </w:r>
          </w:p>
        </w:tc>
        <w:tc>
          <w:tcPr>
            <w:tcW w:w="515" w:type="pct"/>
            <w:tcBorders>
              <w:top w:val="nil"/>
              <w:left w:val="nil"/>
              <w:bottom w:val="single" w:sz="4" w:space="0" w:color="auto"/>
              <w:right w:val="single" w:sz="4" w:space="0" w:color="auto"/>
            </w:tcBorders>
            <w:noWrap/>
            <w:vAlign w:val="bottom"/>
            <w:hideMark/>
          </w:tcPr>
          <w:p w14:paraId="28F7790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1.115.447,00 </w:t>
            </w:r>
          </w:p>
        </w:tc>
        <w:tc>
          <w:tcPr>
            <w:tcW w:w="471" w:type="pct"/>
            <w:tcBorders>
              <w:top w:val="nil"/>
              <w:left w:val="nil"/>
              <w:bottom w:val="single" w:sz="4" w:space="0" w:color="auto"/>
              <w:right w:val="single" w:sz="4" w:space="0" w:color="auto"/>
            </w:tcBorders>
            <w:noWrap/>
            <w:vAlign w:val="bottom"/>
            <w:hideMark/>
          </w:tcPr>
          <w:p w14:paraId="38EB779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1.784.715,00 </w:t>
            </w:r>
          </w:p>
        </w:tc>
        <w:tc>
          <w:tcPr>
            <w:tcW w:w="471" w:type="pct"/>
            <w:tcBorders>
              <w:top w:val="nil"/>
              <w:left w:val="nil"/>
              <w:bottom w:val="single" w:sz="4" w:space="0" w:color="auto"/>
              <w:right w:val="single" w:sz="4" w:space="0" w:color="auto"/>
            </w:tcBorders>
            <w:noWrap/>
            <w:vAlign w:val="bottom"/>
            <w:hideMark/>
          </w:tcPr>
          <w:p w14:paraId="3C5862A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948.129,00 </w:t>
            </w:r>
          </w:p>
        </w:tc>
        <w:tc>
          <w:tcPr>
            <w:tcW w:w="748" w:type="pct"/>
            <w:tcBorders>
              <w:top w:val="nil"/>
              <w:left w:val="nil"/>
              <w:bottom w:val="single" w:sz="4" w:space="0" w:color="auto"/>
              <w:right w:val="single" w:sz="4" w:space="0" w:color="auto"/>
            </w:tcBorders>
            <w:noWrap/>
            <w:vAlign w:val="bottom"/>
            <w:hideMark/>
          </w:tcPr>
          <w:p w14:paraId="25CC94D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1.394.309,00 </w:t>
            </w:r>
          </w:p>
        </w:tc>
        <w:tc>
          <w:tcPr>
            <w:tcW w:w="474" w:type="pct"/>
            <w:tcBorders>
              <w:top w:val="nil"/>
              <w:left w:val="nil"/>
              <w:bottom w:val="single" w:sz="4" w:space="0" w:color="auto"/>
              <w:right w:val="single" w:sz="4" w:space="0" w:color="auto"/>
            </w:tcBorders>
            <w:noWrap/>
            <w:vAlign w:val="bottom"/>
            <w:hideMark/>
          </w:tcPr>
          <w:p w14:paraId="34774B4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1.003.902,00 </w:t>
            </w:r>
          </w:p>
        </w:tc>
        <w:tc>
          <w:tcPr>
            <w:tcW w:w="458" w:type="pct"/>
            <w:tcBorders>
              <w:top w:val="nil"/>
              <w:left w:val="nil"/>
              <w:bottom w:val="single" w:sz="4" w:space="0" w:color="auto"/>
              <w:right w:val="single" w:sz="4" w:space="0" w:color="auto"/>
            </w:tcBorders>
            <w:noWrap/>
            <w:vAlign w:val="bottom"/>
            <w:hideMark/>
          </w:tcPr>
          <w:p w14:paraId="5F8FEC0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953.707,00 </w:t>
            </w:r>
          </w:p>
        </w:tc>
        <w:tc>
          <w:tcPr>
            <w:tcW w:w="447" w:type="pct"/>
            <w:tcBorders>
              <w:top w:val="nil"/>
              <w:left w:val="nil"/>
              <w:bottom w:val="single" w:sz="4" w:space="0" w:color="auto"/>
              <w:right w:val="single" w:sz="4" w:space="0" w:color="auto"/>
            </w:tcBorders>
            <w:noWrap/>
            <w:vAlign w:val="bottom"/>
            <w:hideMark/>
          </w:tcPr>
          <w:p w14:paraId="2F5FF2A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1.784.715,00 </w:t>
            </w:r>
          </w:p>
        </w:tc>
        <w:tc>
          <w:tcPr>
            <w:tcW w:w="508" w:type="pct"/>
            <w:tcBorders>
              <w:top w:val="nil"/>
              <w:left w:val="nil"/>
              <w:bottom w:val="single" w:sz="4" w:space="0" w:color="auto"/>
              <w:right w:val="single" w:sz="4" w:space="0" w:color="auto"/>
            </w:tcBorders>
            <w:noWrap/>
            <w:vAlign w:val="bottom"/>
            <w:hideMark/>
          </w:tcPr>
          <w:p w14:paraId="0EED16D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1.673.171,00 </w:t>
            </w:r>
          </w:p>
        </w:tc>
      </w:tr>
      <w:tr w:rsidR="00866625" w:rsidRPr="00F06EF3" w14:paraId="276BD7AA"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2870587"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285</w:t>
            </w:r>
          </w:p>
        </w:tc>
        <w:tc>
          <w:tcPr>
            <w:tcW w:w="685" w:type="pct"/>
            <w:tcBorders>
              <w:top w:val="nil"/>
              <w:left w:val="nil"/>
              <w:bottom w:val="single" w:sz="4" w:space="0" w:color="auto"/>
              <w:right w:val="single" w:sz="4" w:space="0" w:color="auto"/>
            </w:tcBorders>
            <w:vAlign w:val="bottom"/>
            <w:hideMark/>
          </w:tcPr>
          <w:p w14:paraId="40EBFEC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DISCO DE FRENOS TRASEROS</w:t>
            </w:r>
          </w:p>
        </w:tc>
        <w:tc>
          <w:tcPr>
            <w:tcW w:w="515" w:type="pct"/>
            <w:tcBorders>
              <w:top w:val="nil"/>
              <w:left w:val="nil"/>
              <w:bottom w:val="single" w:sz="4" w:space="0" w:color="auto"/>
              <w:right w:val="single" w:sz="4" w:space="0" w:color="auto"/>
            </w:tcBorders>
            <w:noWrap/>
            <w:vAlign w:val="bottom"/>
            <w:hideMark/>
          </w:tcPr>
          <w:p w14:paraId="389935E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1.086.126,00 </w:t>
            </w:r>
          </w:p>
        </w:tc>
        <w:tc>
          <w:tcPr>
            <w:tcW w:w="471" w:type="pct"/>
            <w:tcBorders>
              <w:top w:val="nil"/>
              <w:left w:val="nil"/>
              <w:bottom w:val="single" w:sz="4" w:space="0" w:color="auto"/>
              <w:right w:val="single" w:sz="4" w:space="0" w:color="auto"/>
            </w:tcBorders>
            <w:noWrap/>
            <w:vAlign w:val="bottom"/>
            <w:hideMark/>
          </w:tcPr>
          <w:p w14:paraId="68B618E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1.737.802,00 </w:t>
            </w:r>
          </w:p>
        </w:tc>
        <w:tc>
          <w:tcPr>
            <w:tcW w:w="471" w:type="pct"/>
            <w:tcBorders>
              <w:top w:val="nil"/>
              <w:left w:val="nil"/>
              <w:bottom w:val="single" w:sz="4" w:space="0" w:color="auto"/>
              <w:right w:val="single" w:sz="4" w:space="0" w:color="auto"/>
            </w:tcBorders>
            <w:noWrap/>
            <w:vAlign w:val="bottom"/>
            <w:hideMark/>
          </w:tcPr>
          <w:p w14:paraId="2CE5B63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923.207,00 </w:t>
            </w:r>
          </w:p>
        </w:tc>
        <w:tc>
          <w:tcPr>
            <w:tcW w:w="748" w:type="pct"/>
            <w:tcBorders>
              <w:top w:val="nil"/>
              <w:left w:val="nil"/>
              <w:bottom w:val="single" w:sz="4" w:space="0" w:color="auto"/>
              <w:right w:val="single" w:sz="4" w:space="0" w:color="auto"/>
            </w:tcBorders>
            <w:noWrap/>
            <w:vAlign w:val="bottom"/>
            <w:hideMark/>
          </w:tcPr>
          <w:p w14:paraId="038C88E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1.357.658,00 </w:t>
            </w:r>
          </w:p>
        </w:tc>
        <w:tc>
          <w:tcPr>
            <w:tcW w:w="474" w:type="pct"/>
            <w:tcBorders>
              <w:top w:val="nil"/>
              <w:left w:val="nil"/>
              <w:bottom w:val="single" w:sz="4" w:space="0" w:color="auto"/>
              <w:right w:val="single" w:sz="4" w:space="0" w:color="auto"/>
            </w:tcBorders>
            <w:noWrap/>
            <w:vAlign w:val="bottom"/>
            <w:hideMark/>
          </w:tcPr>
          <w:p w14:paraId="416D5B8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977.513,00 </w:t>
            </w:r>
          </w:p>
        </w:tc>
        <w:tc>
          <w:tcPr>
            <w:tcW w:w="458" w:type="pct"/>
            <w:tcBorders>
              <w:top w:val="nil"/>
              <w:left w:val="nil"/>
              <w:bottom w:val="single" w:sz="4" w:space="0" w:color="auto"/>
              <w:right w:val="single" w:sz="4" w:space="0" w:color="auto"/>
            </w:tcBorders>
            <w:noWrap/>
            <w:vAlign w:val="bottom"/>
            <w:hideMark/>
          </w:tcPr>
          <w:p w14:paraId="1B5D918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928.638,00 </w:t>
            </w:r>
          </w:p>
        </w:tc>
        <w:tc>
          <w:tcPr>
            <w:tcW w:w="447" w:type="pct"/>
            <w:tcBorders>
              <w:top w:val="nil"/>
              <w:left w:val="nil"/>
              <w:bottom w:val="single" w:sz="4" w:space="0" w:color="auto"/>
              <w:right w:val="single" w:sz="4" w:space="0" w:color="auto"/>
            </w:tcBorders>
            <w:noWrap/>
            <w:vAlign w:val="bottom"/>
            <w:hideMark/>
          </w:tcPr>
          <w:p w14:paraId="6FA3C99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1.737.802,00 </w:t>
            </w:r>
          </w:p>
        </w:tc>
        <w:tc>
          <w:tcPr>
            <w:tcW w:w="508" w:type="pct"/>
            <w:tcBorders>
              <w:top w:val="nil"/>
              <w:left w:val="nil"/>
              <w:bottom w:val="single" w:sz="4" w:space="0" w:color="auto"/>
              <w:right w:val="single" w:sz="4" w:space="0" w:color="auto"/>
            </w:tcBorders>
            <w:noWrap/>
            <w:vAlign w:val="bottom"/>
            <w:hideMark/>
          </w:tcPr>
          <w:p w14:paraId="7978B95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1.629.190,00 </w:t>
            </w:r>
          </w:p>
        </w:tc>
      </w:tr>
      <w:tr w:rsidR="00866625" w:rsidRPr="00F06EF3" w14:paraId="3F96BB0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F3D551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286</w:t>
            </w:r>
          </w:p>
        </w:tc>
        <w:tc>
          <w:tcPr>
            <w:tcW w:w="685" w:type="pct"/>
            <w:tcBorders>
              <w:top w:val="nil"/>
              <w:left w:val="nil"/>
              <w:bottom w:val="single" w:sz="4" w:space="0" w:color="auto"/>
              <w:right w:val="single" w:sz="4" w:space="0" w:color="auto"/>
            </w:tcBorders>
            <w:vAlign w:val="bottom"/>
            <w:hideMark/>
          </w:tcPr>
          <w:p w14:paraId="1EF7613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BOMBA FRENOS</w:t>
            </w:r>
          </w:p>
        </w:tc>
        <w:tc>
          <w:tcPr>
            <w:tcW w:w="515" w:type="pct"/>
            <w:tcBorders>
              <w:top w:val="nil"/>
              <w:left w:val="nil"/>
              <w:bottom w:val="single" w:sz="4" w:space="0" w:color="auto"/>
              <w:right w:val="single" w:sz="4" w:space="0" w:color="auto"/>
            </w:tcBorders>
            <w:noWrap/>
            <w:vAlign w:val="bottom"/>
            <w:hideMark/>
          </w:tcPr>
          <w:p w14:paraId="1359B55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2.150.530,00 </w:t>
            </w:r>
          </w:p>
        </w:tc>
        <w:tc>
          <w:tcPr>
            <w:tcW w:w="471" w:type="pct"/>
            <w:tcBorders>
              <w:top w:val="nil"/>
              <w:left w:val="nil"/>
              <w:bottom w:val="single" w:sz="4" w:space="0" w:color="auto"/>
              <w:right w:val="single" w:sz="4" w:space="0" w:color="auto"/>
            </w:tcBorders>
            <w:noWrap/>
            <w:vAlign w:val="bottom"/>
            <w:hideMark/>
          </w:tcPr>
          <w:p w14:paraId="738E276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3.440.847,00 </w:t>
            </w:r>
          </w:p>
        </w:tc>
        <w:tc>
          <w:tcPr>
            <w:tcW w:w="471" w:type="pct"/>
            <w:tcBorders>
              <w:top w:val="nil"/>
              <w:left w:val="nil"/>
              <w:bottom w:val="single" w:sz="4" w:space="0" w:color="auto"/>
              <w:right w:val="single" w:sz="4" w:space="0" w:color="auto"/>
            </w:tcBorders>
            <w:noWrap/>
            <w:vAlign w:val="bottom"/>
            <w:hideMark/>
          </w:tcPr>
          <w:p w14:paraId="2F89F2E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1.827.951,00 </w:t>
            </w:r>
          </w:p>
        </w:tc>
        <w:tc>
          <w:tcPr>
            <w:tcW w:w="748" w:type="pct"/>
            <w:tcBorders>
              <w:top w:val="nil"/>
              <w:left w:val="nil"/>
              <w:bottom w:val="single" w:sz="4" w:space="0" w:color="auto"/>
              <w:right w:val="single" w:sz="4" w:space="0" w:color="auto"/>
            </w:tcBorders>
            <w:noWrap/>
            <w:vAlign w:val="bottom"/>
            <w:hideMark/>
          </w:tcPr>
          <w:p w14:paraId="5A3978F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2.688.162,00 </w:t>
            </w:r>
          </w:p>
        </w:tc>
        <w:tc>
          <w:tcPr>
            <w:tcW w:w="474" w:type="pct"/>
            <w:tcBorders>
              <w:top w:val="nil"/>
              <w:left w:val="nil"/>
              <w:bottom w:val="single" w:sz="4" w:space="0" w:color="auto"/>
              <w:right w:val="single" w:sz="4" w:space="0" w:color="auto"/>
            </w:tcBorders>
            <w:noWrap/>
            <w:vAlign w:val="bottom"/>
            <w:hideMark/>
          </w:tcPr>
          <w:p w14:paraId="69E17F4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1.935.477,00 </w:t>
            </w:r>
          </w:p>
        </w:tc>
        <w:tc>
          <w:tcPr>
            <w:tcW w:w="458" w:type="pct"/>
            <w:tcBorders>
              <w:top w:val="nil"/>
              <w:left w:val="nil"/>
              <w:bottom w:val="single" w:sz="4" w:space="0" w:color="auto"/>
              <w:right w:val="single" w:sz="4" w:space="0" w:color="auto"/>
            </w:tcBorders>
            <w:noWrap/>
            <w:vAlign w:val="bottom"/>
            <w:hideMark/>
          </w:tcPr>
          <w:p w14:paraId="0ADCBCC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1.838.703,00 </w:t>
            </w:r>
          </w:p>
        </w:tc>
        <w:tc>
          <w:tcPr>
            <w:tcW w:w="447" w:type="pct"/>
            <w:tcBorders>
              <w:top w:val="nil"/>
              <w:left w:val="nil"/>
              <w:bottom w:val="single" w:sz="4" w:space="0" w:color="auto"/>
              <w:right w:val="single" w:sz="4" w:space="0" w:color="auto"/>
            </w:tcBorders>
            <w:noWrap/>
            <w:vAlign w:val="bottom"/>
            <w:hideMark/>
          </w:tcPr>
          <w:p w14:paraId="514407E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3.440.847,00 </w:t>
            </w:r>
          </w:p>
        </w:tc>
        <w:tc>
          <w:tcPr>
            <w:tcW w:w="508" w:type="pct"/>
            <w:tcBorders>
              <w:top w:val="nil"/>
              <w:left w:val="nil"/>
              <w:bottom w:val="single" w:sz="4" w:space="0" w:color="auto"/>
              <w:right w:val="single" w:sz="4" w:space="0" w:color="auto"/>
            </w:tcBorders>
            <w:noWrap/>
            <w:vAlign w:val="bottom"/>
            <w:hideMark/>
          </w:tcPr>
          <w:p w14:paraId="39EFCCF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3.225.794,00 </w:t>
            </w:r>
          </w:p>
        </w:tc>
      </w:tr>
      <w:tr w:rsidR="00866625" w:rsidRPr="00F06EF3" w14:paraId="420C9F89"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490F3B3"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287</w:t>
            </w:r>
          </w:p>
        </w:tc>
        <w:tc>
          <w:tcPr>
            <w:tcW w:w="685" w:type="pct"/>
            <w:tcBorders>
              <w:top w:val="nil"/>
              <w:left w:val="nil"/>
              <w:bottom w:val="single" w:sz="4" w:space="0" w:color="auto"/>
              <w:right w:val="single" w:sz="4" w:space="0" w:color="auto"/>
            </w:tcBorders>
            <w:vAlign w:val="bottom"/>
            <w:hideMark/>
          </w:tcPr>
          <w:p w14:paraId="17E1E7C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MANGUERAS</w:t>
            </w:r>
          </w:p>
        </w:tc>
        <w:tc>
          <w:tcPr>
            <w:tcW w:w="515" w:type="pct"/>
            <w:tcBorders>
              <w:top w:val="nil"/>
              <w:left w:val="nil"/>
              <w:bottom w:val="single" w:sz="4" w:space="0" w:color="auto"/>
              <w:right w:val="single" w:sz="4" w:space="0" w:color="auto"/>
            </w:tcBorders>
            <w:noWrap/>
            <w:vAlign w:val="bottom"/>
            <w:hideMark/>
          </w:tcPr>
          <w:p w14:paraId="5086922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539.088,00 </w:t>
            </w:r>
          </w:p>
        </w:tc>
        <w:tc>
          <w:tcPr>
            <w:tcW w:w="471" w:type="pct"/>
            <w:tcBorders>
              <w:top w:val="nil"/>
              <w:left w:val="nil"/>
              <w:bottom w:val="single" w:sz="4" w:space="0" w:color="auto"/>
              <w:right w:val="single" w:sz="4" w:space="0" w:color="auto"/>
            </w:tcBorders>
            <w:noWrap/>
            <w:vAlign w:val="bottom"/>
            <w:hideMark/>
          </w:tcPr>
          <w:p w14:paraId="55A153C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522.024,00 </w:t>
            </w:r>
          </w:p>
        </w:tc>
        <w:tc>
          <w:tcPr>
            <w:tcW w:w="471" w:type="pct"/>
            <w:tcBorders>
              <w:top w:val="nil"/>
              <w:left w:val="nil"/>
              <w:bottom w:val="single" w:sz="4" w:space="0" w:color="auto"/>
              <w:right w:val="single" w:sz="4" w:space="0" w:color="auto"/>
            </w:tcBorders>
            <w:noWrap/>
            <w:vAlign w:val="bottom"/>
            <w:hideMark/>
          </w:tcPr>
          <w:p w14:paraId="2917FE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458.225,00 </w:t>
            </w:r>
          </w:p>
        </w:tc>
        <w:tc>
          <w:tcPr>
            <w:tcW w:w="748" w:type="pct"/>
            <w:tcBorders>
              <w:top w:val="nil"/>
              <w:left w:val="nil"/>
              <w:bottom w:val="single" w:sz="4" w:space="0" w:color="auto"/>
              <w:right w:val="single" w:sz="4" w:space="0" w:color="auto"/>
            </w:tcBorders>
            <w:noWrap/>
            <w:vAlign w:val="bottom"/>
            <w:hideMark/>
          </w:tcPr>
          <w:p w14:paraId="1883468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407.830,00 </w:t>
            </w:r>
          </w:p>
        </w:tc>
        <w:tc>
          <w:tcPr>
            <w:tcW w:w="474" w:type="pct"/>
            <w:tcBorders>
              <w:top w:val="nil"/>
              <w:left w:val="nil"/>
              <w:bottom w:val="single" w:sz="4" w:space="0" w:color="auto"/>
              <w:right w:val="single" w:sz="4" w:space="0" w:color="auto"/>
            </w:tcBorders>
            <w:noWrap/>
            <w:vAlign w:val="bottom"/>
            <w:hideMark/>
          </w:tcPr>
          <w:p w14:paraId="7F35AD9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485.179,00 </w:t>
            </w:r>
          </w:p>
        </w:tc>
        <w:tc>
          <w:tcPr>
            <w:tcW w:w="458" w:type="pct"/>
            <w:tcBorders>
              <w:top w:val="nil"/>
              <w:left w:val="nil"/>
              <w:bottom w:val="single" w:sz="4" w:space="0" w:color="auto"/>
              <w:right w:val="single" w:sz="4" w:space="0" w:color="auto"/>
            </w:tcBorders>
            <w:noWrap/>
            <w:vAlign w:val="bottom"/>
            <w:hideMark/>
          </w:tcPr>
          <w:p w14:paraId="4951600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460.920,00 </w:t>
            </w:r>
          </w:p>
        </w:tc>
        <w:tc>
          <w:tcPr>
            <w:tcW w:w="447" w:type="pct"/>
            <w:tcBorders>
              <w:top w:val="nil"/>
              <w:left w:val="nil"/>
              <w:bottom w:val="single" w:sz="4" w:space="0" w:color="auto"/>
              <w:right w:val="single" w:sz="4" w:space="0" w:color="auto"/>
            </w:tcBorders>
            <w:noWrap/>
            <w:vAlign w:val="bottom"/>
            <w:hideMark/>
          </w:tcPr>
          <w:p w14:paraId="51DEEFF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522.024,00 </w:t>
            </w:r>
          </w:p>
        </w:tc>
        <w:tc>
          <w:tcPr>
            <w:tcW w:w="508" w:type="pct"/>
            <w:tcBorders>
              <w:top w:val="nil"/>
              <w:left w:val="nil"/>
              <w:bottom w:val="single" w:sz="4" w:space="0" w:color="auto"/>
              <w:right w:val="single" w:sz="4" w:space="0" w:color="auto"/>
            </w:tcBorders>
            <w:noWrap/>
            <w:vAlign w:val="bottom"/>
            <w:hideMark/>
          </w:tcPr>
          <w:p w14:paraId="70A9ED9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489.396,00 </w:t>
            </w:r>
          </w:p>
        </w:tc>
      </w:tr>
      <w:tr w:rsidR="00866625" w:rsidRPr="00F06EF3" w14:paraId="3CE7CBAC"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95110F9"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288</w:t>
            </w:r>
          </w:p>
        </w:tc>
        <w:tc>
          <w:tcPr>
            <w:tcW w:w="685" w:type="pct"/>
            <w:tcBorders>
              <w:top w:val="nil"/>
              <w:left w:val="nil"/>
              <w:bottom w:val="single" w:sz="4" w:space="0" w:color="auto"/>
              <w:right w:val="single" w:sz="4" w:space="0" w:color="auto"/>
            </w:tcBorders>
            <w:vAlign w:val="bottom"/>
            <w:hideMark/>
          </w:tcPr>
          <w:p w14:paraId="3605283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CAMBIO GUAYA </w:t>
            </w:r>
            <w:r w:rsidRPr="00F06EF3">
              <w:rPr>
                <w:rFonts w:eastAsia="Times New Roman" w:cs="Calibri"/>
                <w:color w:val="000000"/>
                <w:sz w:val="16"/>
                <w:szCs w:val="16"/>
                <w:lang w:eastAsia="es-CO"/>
              </w:rPr>
              <w:lastRenderedPageBreak/>
              <w:t>FRENO PRINCIPAL</w:t>
            </w:r>
          </w:p>
        </w:tc>
        <w:tc>
          <w:tcPr>
            <w:tcW w:w="515" w:type="pct"/>
            <w:tcBorders>
              <w:top w:val="nil"/>
              <w:left w:val="nil"/>
              <w:bottom w:val="single" w:sz="4" w:space="0" w:color="auto"/>
              <w:right w:val="single" w:sz="4" w:space="0" w:color="auto"/>
            </w:tcBorders>
            <w:noWrap/>
            <w:vAlign w:val="bottom"/>
            <w:hideMark/>
          </w:tcPr>
          <w:p w14:paraId="7EE5180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 xml:space="preserve"> $              684.614,00 </w:t>
            </w:r>
          </w:p>
        </w:tc>
        <w:tc>
          <w:tcPr>
            <w:tcW w:w="471" w:type="pct"/>
            <w:tcBorders>
              <w:top w:val="nil"/>
              <w:left w:val="nil"/>
              <w:bottom w:val="single" w:sz="4" w:space="0" w:color="auto"/>
              <w:right w:val="single" w:sz="4" w:space="0" w:color="auto"/>
            </w:tcBorders>
            <w:noWrap/>
            <w:vAlign w:val="bottom"/>
            <w:hideMark/>
          </w:tcPr>
          <w:p w14:paraId="35D6BD8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1.095.382,00 </w:t>
            </w:r>
          </w:p>
        </w:tc>
        <w:tc>
          <w:tcPr>
            <w:tcW w:w="471" w:type="pct"/>
            <w:tcBorders>
              <w:top w:val="nil"/>
              <w:left w:val="nil"/>
              <w:bottom w:val="single" w:sz="4" w:space="0" w:color="auto"/>
              <w:right w:val="single" w:sz="4" w:space="0" w:color="auto"/>
            </w:tcBorders>
            <w:noWrap/>
            <w:vAlign w:val="bottom"/>
            <w:hideMark/>
          </w:tcPr>
          <w:p w14:paraId="0A318B8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581.922,00 </w:t>
            </w:r>
          </w:p>
        </w:tc>
        <w:tc>
          <w:tcPr>
            <w:tcW w:w="748" w:type="pct"/>
            <w:tcBorders>
              <w:top w:val="nil"/>
              <w:left w:val="nil"/>
              <w:bottom w:val="single" w:sz="4" w:space="0" w:color="auto"/>
              <w:right w:val="single" w:sz="4" w:space="0" w:color="auto"/>
            </w:tcBorders>
            <w:noWrap/>
            <w:vAlign w:val="bottom"/>
            <w:hideMark/>
          </w:tcPr>
          <w:p w14:paraId="29C2AFA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855.767,00 </w:t>
            </w:r>
          </w:p>
        </w:tc>
        <w:tc>
          <w:tcPr>
            <w:tcW w:w="474" w:type="pct"/>
            <w:tcBorders>
              <w:top w:val="nil"/>
              <w:left w:val="nil"/>
              <w:bottom w:val="single" w:sz="4" w:space="0" w:color="auto"/>
              <w:right w:val="single" w:sz="4" w:space="0" w:color="auto"/>
            </w:tcBorders>
            <w:noWrap/>
            <w:vAlign w:val="bottom"/>
            <w:hideMark/>
          </w:tcPr>
          <w:p w14:paraId="2CDA86C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616.153,00 </w:t>
            </w:r>
          </w:p>
        </w:tc>
        <w:tc>
          <w:tcPr>
            <w:tcW w:w="458" w:type="pct"/>
            <w:tcBorders>
              <w:top w:val="nil"/>
              <w:left w:val="nil"/>
              <w:bottom w:val="single" w:sz="4" w:space="0" w:color="auto"/>
              <w:right w:val="single" w:sz="4" w:space="0" w:color="auto"/>
            </w:tcBorders>
            <w:noWrap/>
            <w:vAlign w:val="bottom"/>
            <w:hideMark/>
          </w:tcPr>
          <w:p w14:paraId="5671F8C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585.345,00 </w:t>
            </w:r>
          </w:p>
        </w:tc>
        <w:tc>
          <w:tcPr>
            <w:tcW w:w="447" w:type="pct"/>
            <w:tcBorders>
              <w:top w:val="nil"/>
              <w:left w:val="nil"/>
              <w:bottom w:val="single" w:sz="4" w:space="0" w:color="auto"/>
              <w:right w:val="single" w:sz="4" w:space="0" w:color="auto"/>
            </w:tcBorders>
            <w:noWrap/>
            <w:vAlign w:val="bottom"/>
            <w:hideMark/>
          </w:tcPr>
          <w:p w14:paraId="6D60EA3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1.095.382,00 </w:t>
            </w:r>
          </w:p>
        </w:tc>
        <w:tc>
          <w:tcPr>
            <w:tcW w:w="508" w:type="pct"/>
            <w:tcBorders>
              <w:top w:val="nil"/>
              <w:left w:val="nil"/>
              <w:bottom w:val="single" w:sz="4" w:space="0" w:color="auto"/>
              <w:right w:val="single" w:sz="4" w:space="0" w:color="auto"/>
            </w:tcBorders>
            <w:noWrap/>
            <w:vAlign w:val="bottom"/>
            <w:hideMark/>
          </w:tcPr>
          <w:p w14:paraId="3A07161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1.026.920,00 </w:t>
            </w:r>
          </w:p>
        </w:tc>
      </w:tr>
      <w:tr w:rsidR="00866625" w:rsidRPr="00F06EF3" w14:paraId="4203497E"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237D525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289</w:t>
            </w:r>
          </w:p>
        </w:tc>
        <w:tc>
          <w:tcPr>
            <w:tcW w:w="685" w:type="pct"/>
            <w:tcBorders>
              <w:top w:val="nil"/>
              <w:left w:val="nil"/>
              <w:bottom w:val="single" w:sz="4" w:space="0" w:color="auto"/>
              <w:right w:val="single" w:sz="4" w:space="0" w:color="auto"/>
            </w:tcBorders>
            <w:vAlign w:val="bottom"/>
            <w:hideMark/>
          </w:tcPr>
          <w:p w14:paraId="19CD7B3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GUAYA FRENO LATERAL LH</w:t>
            </w:r>
          </w:p>
        </w:tc>
        <w:tc>
          <w:tcPr>
            <w:tcW w:w="515" w:type="pct"/>
            <w:tcBorders>
              <w:top w:val="nil"/>
              <w:left w:val="nil"/>
              <w:bottom w:val="single" w:sz="4" w:space="0" w:color="auto"/>
              <w:right w:val="single" w:sz="4" w:space="0" w:color="auto"/>
            </w:tcBorders>
            <w:noWrap/>
            <w:vAlign w:val="bottom"/>
            <w:hideMark/>
          </w:tcPr>
          <w:p w14:paraId="7AFC1CF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650.784,00 </w:t>
            </w:r>
          </w:p>
        </w:tc>
        <w:tc>
          <w:tcPr>
            <w:tcW w:w="471" w:type="pct"/>
            <w:tcBorders>
              <w:top w:val="nil"/>
              <w:left w:val="nil"/>
              <w:bottom w:val="single" w:sz="4" w:space="0" w:color="auto"/>
              <w:right w:val="single" w:sz="4" w:space="0" w:color="auto"/>
            </w:tcBorders>
            <w:noWrap/>
            <w:vAlign w:val="bottom"/>
            <w:hideMark/>
          </w:tcPr>
          <w:p w14:paraId="34EFBD2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1.041.253,00 </w:t>
            </w:r>
          </w:p>
        </w:tc>
        <w:tc>
          <w:tcPr>
            <w:tcW w:w="471" w:type="pct"/>
            <w:tcBorders>
              <w:top w:val="nil"/>
              <w:left w:val="nil"/>
              <w:bottom w:val="single" w:sz="4" w:space="0" w:color="auto"/>
              <w:right w:val="single" w:sz="4" w:space="0" w:color="auto"/>
            </w:tcBorders>
            <w:noWrap/>
            <w:vAlign w:val="bottom"/>
            <w:hideMark/>
          </w:tcPr>
          <w:p w14:paraId="6C37FBB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553.166,00 </w:t>
            </w:r>
          </w:p>
        </w:tc>
        <w:tc>
          <w:tcPr>
            <w:tcW w:w="748" w:type="pct"/>
            <w:tcBorders>
              <w:top w:val="nil"/>
              <w:left w:val="nil"/>
              <w:bottom w:val="single" w:sz="4" w:space="0" w:color="auto"/>
              <w:right w:val="single" w:sz="4" w:space="0" w:color="auto"/>
            </w:tcBorders>
            <w:noWrap/>
            <w:vAlign w:val="bottom"/>
            <w:hideMark/>
          </w:tcPr>
          <w:p w14:paraId="3ABFD1E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813.480,00 </w:t>
            </w:r>
          </w:p>
        </w:tc>
        <w:tc>
          <w:tcPr>
            <w:tcW w:w="474" w:type="pct"/>
            <w:tcBorders>
              <w:top w:val="nil"/>
              <w:left w:val="nil"/>
              <w:bottom w:val="single" w:sz="4" w:space="0" w:color="auto"/>
              <w:right w:val="single" w:sz="4" w:space="0" w:color="auto"/>
            </w:tcBorders>
            <w:noWrap/>
            <w:vAlign w:val="bottom"/>
            <w:hideMark/>
          </w:tcPr>
          <w:p w14:paraId="6BE456A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585.706,00 </w:t>
            </w:r>
          </w:p>
        </w:tc>
        <w:tc>
          <w:tcPr>
            <w:tcW w:w="458" w:type="pct"/>
            <w:tcBorders>
              <w:top w:val="nil"/>
              <w:left w:val="nil"/>
              <w:bottom w:val="single" w:sz="4" w:space="0" w:color="auto"/>
              <w:right w:val="single" w:sz="4" w:space="0" w:color="auto"/>
            </w:tcBorders>
            <w:noWrap/>
            <w:vAlign w:val="bottom"/>
            <w:hideMark/>
          </w:tcPr>
          <w:p w14:paraId="31DDD07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556.420,00 </w:t>
            </w:r>
          </w:p>
        </w:tc>
        <w:tc>
          <w:tcPr>
            <w:tcW w:w="447" w:type="pct"/>
            <w:tcBorders>
              <w:top w:val="nil"/>
              <w:left w:val="nil"/>
              <w:bottom w:val="single" w:sz="4" w:space="0" w:color="auto"/>
              <w:right w:val="single" w:sz="4" w:space="0" w:color="auto"/>
            </w:tcBorders>
            <w:noWrap/>
            <w:vAlign w:val="bottom"/>
            <w:hideMark/>
          </w:tcPr>
          <w:p w14:paraId="25931FE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1.041.253,00 </w:t>
            </w:r>
          </w:p>
        </w:tc>
        <w:tc>
          <w:tcPr>
            <w:tcW w:w="508" w:type="pct"/>
            <w:tcBorders>
              <w:top w:val="nil"/>
              <w:left w:val="nil"/>
              <w:bottom w:val="single" w:sz="4" w:space="0" w:color="auto"/>
              <w:right w:val="single" w:sz="4" w:space="0" w:color="auto"/>
            </w:tcBorders>
            <w:noWrap/>
            <w:vAlign w:val="bottom"/>
            <w:hideMark/>
          </w:tcPr>
          <w:p w14:paraId="183B9D0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976.176,00 </w:t>
            </w:r>
          </w:p>
        </w:tc>
      </w:tr>
      <w:tr w:rsidR="00866625" w:rsidRPr="00F06EF3" w14:paraId="6FC7CE14"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1327329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290</w:t>
            </w:r>
          </w:p>
        </w:tc>
        <w:tc>
          <w:tcPr>
            <w:tcW w:w="685" w:type="pct"/>
            <w:tcBorders>
              <w:top w:val="nil"/>
              <w:left w:val="nil"/>
              <w:bottom w:val="single" w:sz="4" w:space="0" w:color="auto"/>
              <w:right w:val="single" w:sz="4" w:space="0" w:color="auto"/>
            </w:tcBorders>
            <w:vAlign w:val="bottom"/>
            <w:hideMark/>
          </w:tcPr>
          <w:p w14:paraId="61CD10E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GUAYA FRENO LATERAL RH</w:t>
            </w:r>
          </w:p>
        </w:tc>
        <w:tc>
          <w:tcPr>
            <w:tcW w:w="515" w:type="pct"/>
            <w:tcBorders>
              <w:top w:val="nil"/>
              <w:left w:val="nil"/>
              <w:bottom w:val="single" w:sz="4" w:space="0" w:color="auto"/>
              <w:right w:val="single" w:sz="4" w:space="0" w:color="auto"/>
            </w:tcBorders>
            <w:noWrap/>
            <w:vAlign w:val="bottom"/>
            <w:hideMark/>
          </w:tcPr>
          <w:p w14:paraId="130DD79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648.328,00 </w:t>
            </w:r>
          </w:p>
        </w:tc>
        <w:tc>
          <w:tcPr>
            <w:tcW w:w="471" w:type="pct"/>
            <w:tcBorders>
              <w:top w:val="nil"/>
              <w:left w:val="nil"/>
              <w:bottom w:val="single" w:sz="4" w:space="0" w:color="auto"/>
              <w:right w:val="single" w:sz="4" w:space="0" w:color="auto"/>
            </w:tcBorders>
            <w:noWrap/>
            <w:vAlign w:val="bottom"/>
            <w:hideMark/>
          </w:tcPr>
          <w:p w14:paraId="151490C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1.037.324,00 </w:t>
            </w:r>
          </w:p>
        </w:tc>
        <w:tc>
          <w:tcPr>
            <w:tcW w:w="471" w:type="pct"/>
            <w:tcBorders>
              <w:top w:val="nil"/>
              <w:left w:val="nil"/>
              <w:bottom w:val="single" w:sz="4" w:space="0" w:color="auto"/>
              <w:right w:val="single" w:sz="4" w:space="0" w:color="auto"/>
            </w:tcBorders>
            <w:noWrap/>
            <w:vAlign w:val="bottom"/>
            <w:hideMark/>
          </w:tcPr>
          <w:p w14:paraId="5101E7D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551.079,00 </w:t>
            </w:r>
          </w:p>
        </w:tc>
        <w:tc>
          <w:tcPr>
            <w:tcW w:w="748" w:type="pct"/>
            <w:tcBorders>
              <w:top w:val="nil"/>
              <w:left w:val="nil"/>
              <w:bottom w:val="single" w:sz="4" w:space="0" w:color="auto"/>
              <w:right w:val="single" w:sz="4" w:space="0" w:color="auto"/>
            </w:tcBorders>
            <w:noWrap/>
            <w:vAlign w:val="bottom"/>
            <w:hideMark/>
          </w:tcPr>
          <w:p w14:paraId="512932D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810.411,00 </w:t>
            </w:r>
          </w:p>
        </w:tc>
        <w:tc>
          <w:tcPr>
            <w:tcW w:w="474" w:type="pct"/>
            <w:tcBorders>
              <w:top w:val="nil"/>
              <w:left w:val="nil"/>
              <w:bottom w:val="single" w:sz="4" w:space="0" w:color="auto"/>
              <w:right w:val="single" w:sz="4" w:space="0" w:color="auto"/>
            </w:tcBorders>
            <w:noWrap/>
            <w:vAlign w:val="bottom"/>
            <w:hideMark/>
          </w:tcPr>
          <w:p w14:paraId="34908AB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583.495,00 </w:t>
            </w:r>
          </w:p>
        </w:tc>
        <w:tc>
          <w:tcPr>
            <w:tcW w:w="458" w:type="pct"/>
            <w:tcBorders>
              <w:top w:val="nil"/>
              <w:left w:val="nil"/>
              <w:bottom w:val="single" w:sz="4" w:space="0" w:color="auto"/>
              <w:right w:val="single" w:sz="4" w:space="0" w:color="auto"/>
            </w:tcBorders>
            <w:noWrap/>
            <w:vAlign w:val="bottom"/>
            <w:hideMark/>
          </w:tcPr>
          <w:p w14:paraId="28259CA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554.320,00 </w:t>
            </w:r>
          </w:p>
        </w:tc>
        <w:tc>
          <w:tcPr>
            <w:tcW w:w="447" w:type="pct"/>
            <w:tcBorders>
              <w:top w:val="nil"/>
              <w:left w:val="nil"/>
              <w:bottom w:val="single" w:sz="4" w:space="0" w:color="auto"/>
              <w:right w:val="single" w:sz="4" w:space="0" w:color="auto"/>
            </w:tcBorders>
            <w:noWrap/>
            <w:vAlign w:val="bottom"/>
            <w:hideMark/>
          </w:tcPr>
          <w:p w14:paraId="45F802F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1.037.324,00 </w:t>
            </w:r>
          </w:p>
        </w:tc>
        <w:tc>
          <w:tcPr>
            <w:tcW w:w="508" w:type="pct"/>
            <w:tcBorders>
              <w:top w:val="nil"/>
              <w:left w:val="nil"/>
              <w:bottom w:val="single" w:sz="4" w:space="0" w:color="auto"/>
              <w:right w:val="single" w:sz="4" w:space="0" w:color="auto"/>
            </w:tcBorders>
            <w:noWrap/>
            <w:vAlign w:val="bottom"/>
            <w:hideMark/>
          </w:tcPr>
          <w:p w14:paraId="5696BC6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972.493,00 </w:t>
            </w:r>
          </w:p>
        </w:tc>
      </w:tr>
      <w:tr w:rsidR="00866625" w:rsidRPr="00F06EF3" w14:paraId="226C2DB9"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5F39DAB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291</w:t>
            </w:r>
          </w:p>
        </w:tc>
        <w:tc>
          <w:tcPr>
            <w:tcW w:w="685" w:type="pct"/>
            <w:tcBorders>
              <w:top w:val="nil"/>
              <w:left w:val="nil"/>
              <w:bottom w:val="single" w:sz="4" w:space="0" w:color="auto"/>
              <w:right w:val="single" w:sz="4" w:space="0" w:color="auto"/>
            </w:tcBorders>
            <w:vAlign w:val="bottom"/>
            <w:hideMark/>
          </w:tcPr>
          <w:p w14:paraId="4988654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PASTILLAS FRENOS DELANTEROS</w:t>
            </w:r>
          </w:p>
        </w:tc>
        <w:tc>
          <w:tcPr>
            <w:tcW w:w="515" w:type="pct"/>
            <w:tcBorders>
              <w:top w:val="nil"/>
              <w:left w:val="nil"/>
              <w:bottom w:val="single" w:sz="4" w:space="0" w:color="auto"/>
              <w:right w:val="single" w:sz="4" w:space="0" w:color="auto"/>
            </w:tcBorders>
            <w:noWrap/>
            <w:vAlign w:val="bottom"/>
            <w:hideMark/>
          </w:tcPr>
          <w:p w14:paraId="10A2945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744.647,00 </w:t>
            </w:r>
          </w:p>
        </w:tc>
        <w:tc>
          <w:tcPr>
            <w:tcW w:w="471" w:type="pct"/>
            <w:tcBorders>
              <w:top w:val="nil"/>
              <w:left w:val="nil"/>
              <w:bottom w:val="single" w:sz="4" w:space="0" w:color="auto"/>
              <w:right w:val="single" w:sz="4" w:space="0" w:color="auto"/>
            </w:tcBorders>
            <w:noWrap/>
            <w:vAlign w:val="bottom"/>
            <w:hideMark/>
          </w:tcPr>
          <w:p w14:paraId="48207F0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1.191.435,00 </w:t>
            </w:r>
          </w:p>
        </w:tc>
        <w:tc>
          <w:tcPr>
            <w:tcW w:w="471" w:type="pct"/>
            <w:tcBorders>
              <w:top w:val="nil"/>
              <w:left w:val="nil"/>
              <w:bottom w:val="single" w:sz="4" w:space="0" w:color="auto"/>
              <w:right w:val="single" w:sz="4" w:space="0" w:color="auto"/>
            </w:tcBorders>
            <w:noWrap/>
            <w:vAlign w:val="bottom"/>
            <w:hideMark/>
          </w:tcPr>
          <w:p w14:paraId="21B611B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632.950,00 </w:t>
            </w:r>
          </w:p>
        </w:tc>
        <w:tc>
          <w:tcPr>
            <w:tcW w:w="748" w:type="pct"/>
            <w:tcBorders>
              <w:top w:val="nil"/>
              <w:left w:val="nil"/>
              <w:bottom w:val="single" w:sz="4" w:space="0" w:color="auto"/>
              <w:right w:val="single" w:sz="4" w:space="0" w:color="auto"/>
            </w:tcBorders>
            <w:noWrap/>
            <w:vAlign w:val="bottom"/>
            <w:hideMark/>
          </w:tcPr>
          <w:p w14:paraId="60D1D7E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930.809,00 </w:t>
            </w:r>
          </w:p>
        </w:tc>
        <w:tc>
          <w:tcPr>
            <w:tcW w:w="474" w:type="pct"/>
            <w:tcBorders>
              <w:top w:val="nil"/>
              <w:left w:val="nil"/>
              <w:bottom w:val="single" w:sz="4" w:space="0" w:color="auto"/>
              <w:right w:val="single" w:sz="4" w:space="0" w:color="auto"/>
            </w:tcBorders>
            <w:noWrap/>
            <w:vAlign w:val="bottom"/>
            <w:hideMark/>
          </w:tcPr>
          <w:p w14:paraId="6D552EA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670.182,00 </w:t>
            </w:r>
          </w:p>
        </w:tc>
        <w:tc>
          <w:tcPr>
            <w:tcW w:w="458" w:type="pct"/>
            <w:tcBorders>
              <w:top w:val="nil"/>
              <w:left w:val="nil"/>
              <w:bottom w:val="single" w:sz="4" w:space="0" w:color="auto"/>
              <w:right w:val="single" w:sz="4" w:space="0" w:color="auto"/>
            </w:tcBorders>
            <w:noWrap/>
            <w:vAlign w:val="bottom"/>
            <w:hideMark/>
          </w:tcPr>
          <w:p w14:paraId="77ECC10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636.673,00 </w:t>
            </w:r>
          </w:p>
        </w:tc>
        <w:tc>
          <w:tcPr>
            <w:tcW w:w="447" w:type="pct"/>
            <w:tcBorders>
              <w:top w:val="nil"/>
              <w:left w:val="nil"/>
              <w:bottom w:val="single" w:sz="4" w:space="0" w:color="auto"/>
              <w:right w:val="single" w:sz="4" w:space="0" w:color="auto"/>
            </w:tcBorders>
            <w:noWrap/>
            <w:vAlign w:val="bottom"/>
            <w:hideMark/>
          </w:tcPr>
          <w:p w14:paraId="50B5C7B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1.191.435,00 </w:t>
            </w:r>
          </w:p>
        </w:tc>
        <w:tc>
          <w:tcPr>
            <w:tcW w:w="508" w:type="pct"/>
            <w:tcBorders>
              <w:top w:val="nil"/>
              <w:left w:val="nil"/>
              <w:bottom w:val="single" w:sz="4" w:space="0" w:color="auto"/>
              <w:right w:val="single" w:sz="4" w:space="0" w:color="auto"/>
            </w:tcBorders>
            <w:noWrap/>
            <w:vAlign w:val="bottom"/>
            <w:hideMark/>
          </w:tcPr>
          <w:p w14:paraId="68BC7F4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1.116.971,00 </w:t>
            </w:r>
          </w:p>
        </w:tc>
      </w:tr>
      <w:tr w:rsidR="00866625" w:rsidRPr="00F06EF3" w14:paraId="555A7E1A"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2B22E50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292</w:t>
            </w:r>
          </w:p>
        </w:tc>
        <w:tc>
          <w:tcPr>
            <w:tcW w:w="685" w:type="pct"/>
            <w:tcBorders>
              <w:top w:val="nil"/>
              <w:left w:val="nil"/>
              <w:bottom w:val="single" w:sz="4" w:space="0" w:color="auto"/>
              <w:right w:val="single" w:sz="4" w:space="0" w:color="auto"/>
            </w:tcBorders>
            <w:vAlign w:val="bottom"/>
            <w:hideMark/>
          </w:tcPr>
          <w:p w14:paraId="74B8262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PASTILLAS FRENOS TRASEROS</w:t>
            </w:r>
          </w:p>
        </w:tc>
        <w:tc>
          <w:tcPr>
            <w:tcW w:w="515" w:type="pct"/>
            <w:tcBorders>
              <w:top w:val="nil"/>
              <w:left w:val="nil"/>
              <w:bottom w:val="single" w:sz="4" w:space="0" w:color="auto"/>
              <w:right w:val="single" w:sz="4" w:space="0" w:color="auto"/>
            </w:tcBorders>
            <w:noWrap/>
            <w:vAlign w:val="bottom"/>
            <w:hideMark/>
          </w:tcPr>
          <w:p w14:paraId="579DDC9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751.394,00 </w:t>
            </w:r>
          </w:p>
        </w:tc>
        <w:tc>
          <w:tcPr>
            <w:tcW w:w="471" w:type="pct"/>
            <w:tcBorders>
              <w:top w:val="nil"/>
              <w:left w:val="nil"/>
              <w:bottom w:val="single" w:sz="4" w:space="0" w:color="auto"/>
              <w:right w:val="single" w:sz="4" w:space="0" w:color="auto"/>
            </w:tcBorders>
            <w:noWrap/>
            <w:vAlign w:val="bottom"/>
            <w:hideMark/>
          </w:tcPr>
          <w:p w14:paraId="5E23C4D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1.202.232,00 </w:t>
            </w:r>
          </w:p>
        </w:tc>
        <w:tc>
          <w:tcPr>
            <w:tcW w:w="471" w:type="pct"/>
            <w:tcBorders>
              <w:top w:val="nil"/>
              <w:left w:val="nil"/>
              <w:bottom w:val="single" w:sz="4" w:space="0" w:color="auto"/>
              <w:right w:val="single" w:sz="4" w:space="0" w:color="auto"/>
            </w:tcBorders>
            <w:noWrap/>
            <w:vAlign w:val="bottom"/>
            <w:hideMark/>
          </w:tcPr>
          <w:p w14:paraId="1D43A3A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638.686,00 </w:t>
            </w:r>
          </w:p>
        </w:tc>
        <w:tc>
          <w:tcPr>
            <w:tcW w:w="748" w:type="pct"/>
            <w:tcBorders>
              <w:top w:val="nil"/>
              <w:left w:val="nil"/>
              <w:bottom w:val="single" w:sz="4" w:space="0" w:color="auto"/>
              <w:right w:val="single" w:sz="4" w:space="0" w:color="auto"/>
            </w:tcBorders>
            <w:noWrap/>
            <w:vAlign w:val="bottom"/>
            <w:hideMark/>
          </w:tcPr>
          <w:p w14:paraId="46EB24C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939.244,00 </w:t>
            </w:r>
          </w:p>
        </w:tc>
        <w:tc>
          <w:tcPr>
            <w:tcW w:w="474" w:type="pct"/>
            <w:tcBorders>
              <w:top w:val="nil"/>
              <w:left w:val="nil"/>
              <w:bottom w:val="single" w:sz="4" w:space="0" w:color="auto"/>
              <w:right w:val="single" w:sz="4" w:space="0" w:color="auto"/>
            </w:tcBorders>
            <w:noWrap/>
            <w:vAlign w:val="bottom"/>
            <w:hideMark/>
          </w:tcPr>
          <w:p w14:paraId="45EF971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676.255,00 </w:t>
            </w:r>
          </w:p>
        </w:tc>
        <w:tc>
          <w:tcPr>
            <w:tcW w:w="458" w:type="pct"/>
            <w:tcBorders>
              <w:top w:val="nil"/>
              <w:left w:val="nil"/>
              <w:bottom w:val="single" w:sz="4" w:space="0" w:color="auto"/>
              <w:right w:val="single" w:sz="4" w:space="0" w:color="auto"/>
            </w:tcBorders>
            <w:noWrap/>
            <w:vAlign w:val="bottom"/>
            <w:hideMark/>
          </w:tcPr>
          <w:p w14:paraId="138496F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642.442,00 </w:t>
            </w:r>
          </w:p>
        </w:tc>
        <w:tc>
          <w:tcPr>
            <w:tcW w:w="447" w:type="pct"/>
            <w:tcBorders>
              <w:top w:val="nil"/>
              <w:left w:val="nil"/>
              <w:bottom w:val="single" w:sz="4" w:space="0" w:color="auto"/>
              <w:right w:val="single" w:sz="4" w:space="0" w:color="auto"/>
            </w:tcBorders>
            <w:noWrap/>
            <w:vAlign w:val="bottom"/>
            <w:hideMark/>
          </w:tcPr>
          <w:p w14:paraId="60A139E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1.202.232,00 </w:t>
            </w:r>
          </w:p>
        </w:tc>
        <w:tc>
          <w:tcPr>
            <w:tcW w:w="508" w:type="pct"/>
            <w:tcBorders>
              <w:top w:val="nil"/>
              <w:left w:val="nil"/>
              <w:bottom w:val="single" w:sz="4" w:space="0" w:color="auto"/>
              <w:right w:val="single" w:sz="4" w:space="0" w:color="auto"/>
            </w:tcBorders>
            <w:noWrap/>
            <w:vAlign w:val="bottom"/>
            <w:hideMark/>
          </w:tcPr>
          <w:p w14:paraId="2436620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1.127.093,00 </w:t>
            </w:r>
          </w:p>
        </w:tc>
      </w:tr>
      <w:tr w:rsidR="00866625" w:rsidRPr="00F06EF3" w14:paraId="4CF9DB0A"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BA49F1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293</w:t>
            </w:r>
          </w:p>
        </w:tc>
        <w:tc>
          <w:tcPr>
            <w:tcW w:w="685" w:type="pct"/>
            <w:tcBorders>
              <w:top w:val="nil"/>
              <w:left w:val="nil"/>
              <w:bottom w:val="single" w:sz="4" w:space="0" w:color="auto"/>
              <w:right w:val="single" w:sz="4" w:space="0" w:color="auto"/>
            </w:tcBorders>
            <w:vAlign w:val="bottom"/>
            <w:hideMark/>
          </w:tcPr>
          <w:p w14:paraId="4576E6B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FRENOS TRASEROS     ¨KIT BANDAS</w:t>
            </w:r>
          </w:p>
        </w:tc>
        <w:tc>
          <w:tcPr>
            <w:tcW w:w="515" w:type="pct"/>
            <w:tcBorders>
              <w:top w:val="nil"/>
              <w:left w:val="nil"/>
              <w:bottom w:val="single" w:sz="4" w:space="0" w:color="auto"/>
              <w:right w:val="single" w:sz="4" w:space="0" w:color="auto"/>
            </w:tcBorders>
            <w:noWrap/>
            <w:vAlign w:val="bottom"/>
            <w:hideMark/>
          </w:tcPr>
          <w:p w14:paraId="7D7D629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433.119,00 </w:t>
            </w:r>
          </w:p>
        </w:tc>
        <w:tc>
          <w:tcPr>
            <w:tcW w:w="471" w:type="pct"/>
            <w:tcBorders>
              <w:top w:val="nil"/>
              <w:left w:val="nil"/>
              <w:bottom w:val="single" w:sz="4" w:space="0" w:color="auto"/>
              <w:right w:val="single" w:sz="4" w:space="0" w:color="auto"/>
            </w:tcBorders>
            <w:noWrap/>
            <w:vAlign w:val="bottom"/>
            <w:hideMark/>
          </w:tcPr>
          <w:p w14:paraId="4E3BA3C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852.176,00 </w:t>
            </w:r>
          </w:p>
        </w:tc>
        <w:tc>
          <w:tcPr>
            <w:tcW w:w="471" w:type="pct"/>
            <w:tcBorders>
              <w:top w:val="nil"/>
              <w:left w:val="nil"/>
              <w:bottom w:val="single" w:sz="4" w:space="0" w:color="auto"/>
              <w:right w:val="single" w:sz="4" w:space="0" w:color="auto"/>
            </w:tcBorders>
            <w:noWrap/>
            <w:vAlign w:val="bottom"/>
            <w:hideMark/>
          </w:tcPr>
          <w:p w14:paraId="6106E53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368.151,00 </w:t>
            </w:r>
          </w:p>
        </w:tc>
        <w:tc>
          <w:tcPr>
            <w:tcW w:w="748" w:type="pct"/>
            <w:tcBorders>
              <w:top w:val="nil"/>
              <w:left w:val="nil"/>
              <w:bottom w:val="single" w:sz="4" w:space="0" w:color="auto"/>
              <w:right w:val="single" w:sz="4" w:space="0" w:color="auto"/>
            </w:tcBorders>
            <w:noWrap/>
            <w:vAlign w:val="bottom"/>
            <w:hideMark/>
          </w:tcPr>
          <w:p w14:paraId="6094DD6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665.762,00 </w:t>
            </w:r>
          </w:p>
        </w:tc>
        <w:tc>
          <w:tcPr>
            <w:tcW w:w="474" w:type="pct"/>
            <w:tcBorders>
              <w:top w:val="nil"/>
              <w:left w:val="nil"/>
              <w:bottom w:val="single" w:sz="4" w:space="0" w:color="auto"/>
              <w:right w:val="single" w:sz="4" w:space="0" w:color="auto"/>
            </w:tcBorders>
            <w:noWrap/>
            <w:vAlign w:val="bottom"/>
            <w:hideMark/>
          </w:tcPr>
          <w:p w14:paraId="49FE918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389.807,00 </w:t>
            </w:r>
          </w:p>
        </w:tc>
        <w:tc>
          <w:tcPr>
            <w:tcW w:w="458" w:type="pct"/>
            <w:tcBorders>
              <w:top w:val="nil"/>
              <w:left w:val="nil"/>
              <w:bottom w:val="single" w:sz="4" w:space="0" w:color="auto"/>
              <w:right w:val="single" w:sz="4" w:space="0" w:color="auto"/>
            </w:tcBorders>
            <w:noWrap/>
            <w:vAlign w:val="bottom"/>
            <w:hideMark/>
          </w:tcPr>
          <w:p w14:paraId="462100F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370.317,00 </w:t>
            </w:r>
          </w:p>
        </w:tc>
        <w:tc>
          <w:tcPr>
            <w:tcW w:w="447" w:type="pct"/>
            <w:tcBorders>
              <w:top w:val="nil"/>
              <w:left w:val="nil"/>
              <w:bottom w:val="single" w:sz="4" w:space="0" w:color="auto"/>
              <w:right w:val="single" w:sz="4" w:space="0" w:color="auto"/>
            </w:tcBorders>
            <w:noWrap/>
            <w:vAlign w:val="bottom"/>
            <w:hideMark/>
          </w:tcPr>
          <w:p w14:paraId="7B2DF9C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852.176,00 </w:t>
            </w:r>
          </w:p>
        </w:tc>
        <w:tc>
          <w:tcPr>
            <w:tcW w:w="508" w:type="pct"/>
            <w:tcBorders>
              <w:top w:val="nil"/>
              <w:left w:val="nil"/>
              <w:bottom w:val="single" w:sz="4" w:space="0" w:color="auto"/>
              <w:right w:val="single" w:sz="4" w:space="0" w:color="auto"/>
            </w:tcBorders>
            <w:noWrap/>
            <w:vAlign w:val="bottom"/>
            <w:hideMark/>
          </w:tcPr>
          <w:p w14:paraId="2DD484D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798.914,00 </w:t>
            </w:r>
          </w:p>
        </w:tc>
      </w:tr>
      <w:tr w:rsidR="00866625" w:rsidRPr="00F06EF3" w14:paraId="464EA76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854F6C9"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294</w:t>
            </w:r>
          </w:p>
        </w:tc>
        <w:tc>
          <w:tcPr>
            <w:tcW w:w="685" w:type="pct"/>
            <w:tcBorders>
              <w:top w:val="nil"/>
              <w:left w:val="nil"/>
              <w:bottom w:val="single" w:sz="4" w:space="0" w:color="auto"/>
              <w:right w:val="single" w:sz="4" w:space="0" w:color="auto"/>
            </w:tcBorders>
            <w:vAlign w:val="bottom"/>
            <w:hideMark/>
          </w:tcPr>
          <w:p w14:paraId="5E8C42E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CILINDRO FRENOS</w:t>
            </w:r>
          </w:p>
        </w:tc>
        <w:tc>
          <w:tcPr>
            <w:tcW w:w="515" w:type="pct"/>
            <w:tcBorders>
              <w:top w:val="nil"/>
              <w:left w:val="nil"/>
              <w:bottom w:val="single" w:sz="4" w:space="0" w:color="auto"/>
              <w:right w:val="single" w:sz="4" w:space="0" w:color="auto"/>
            </w:tcBorders>
            <w:noWrap/>
            <w:vAlign w:val="bottom"/>
            <w:hideMark/>
          </w:tcPr>
          <w:p w14:paraId="45F069F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418.034,00 </w:t>
            </w:r>
          </w:p>
        </w:tc>
        <w:tc>
          <w:tcPr>
            <w:tcW w:w="471" w:type="pct"/>
            <w:tcBorders>
              <w:top w:val="nil"/>
              <w:left w:val="nil"/>
              <w:bottom w:val="single" w:sz="4" w:space="0" w:color="auto"/>
              <w:right w:val="single" w:sz="4" w:space="0" w:color="auto"/>
            </w:tcBorders>
            <w:noWrap/>
            <w:vAlign w:val="bottom"/>
            <w:hideMark/>
          </w:tcPr>
          <w:p w14:paraId="331F24B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487.706,00 </w:t>
            </w:r>
          </w:p>
        </w:tc>
        <w:tc>
          <w:tcPr>
            <w:tcW w:w="471" w:type="pct"/>
            <w:tcBorders>
              <w:top w:val="nil"/>
              <w:left w:val="nil"/>
              <w:bottom w:val="single" w:sz="4" w:space="0" w:color="auto"/>
              <w:right w:val="single" w:sz="4" w:space="0" w:color="auto"/>
            </w:tcBorders>
            <w:noWrap/>
            <w:vAlign w:val="bottom"/>
            <w:hideMark/>
          </w:tcPr>
          <w:p w14:paraId="4CCF77F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355.328,00 </w:t>
            </w:r>
          </w:p>
        </w:tc>
        <w:tc>
          <w:tcPr>
            <w:tcW w:w="748" w:type="pct"/>
            <w:tcBorders>
              <w:top w:val="nil"/>
              <w:left w:val="nil"/>
              <w:bottom w:val="single" w:sz="4" w:space="0" w:color="auto"/>
              <w:right w:val="single" w:sz="4" w:space="0" w:color="auto"/>
            </w:tcBorders>
            <w:noWrap/>
            <w:vAlign w:val="bottom"/>
            <w:hideMark/>
          </w:tcPr>
          <w:p w14:paraId="4E39F42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381.021,00 </w:t>
            </w:r>
          </w:p>
        </w:tc>
        <w:tc>
          <w:tcPr>
            <w:tcW w:w="474" w:type="pct"/>
            <w:tcBorders>
              <w:top w:val="nil"/>
              <w:left w:val="nil"/>
              <w:bottom w:val="single" w:sz="4" w:space="0" w:color="auto"/>
              <w:right w:val="single" w:sz="4" w:space="0" w:color="auto"/>
            </w:tcBorders>
            <w:noWrap/>
            <w:vAlign w:val="bottom"/>
            <w:hideMark/>
          </w:tcPr>
          <w:p w14:paraId="2058699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376.231,00 </w:t>
            </w:r>
          </w:p>
        </w:tc>
        <w:tc>
          <w:tcPr>
            <w:tcW w:w="458" w:type="pct"/>
            <w:tcBorders>
              <w:top w:val="nil"/>
              <w:left w:val="nil"/>
              <w:bottom w:val="single" w:sz="4" w:space="0" w:color="auto"/>
              <w:right w:val="single" w:sz="4" w:space="0" w:color="auto"/>
            </w:tcBorders>
            <w:noWrap/>
            <w:vAlign w:val="bottom"/>
            <w:hideMark/>
          </w:tcPr>
          <w:p w14:paraId="7AD69AA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357.419,00 </w:t>
            </w:r>
          </w:p>
        </w:tc>
        <w:tc>
          <w:tcPr>
            <w:tcW w:w="447" w:type="pct"/>
            <w:tcBorders>
              <w:top w:val="nil"/>
              <w:left w:val="nil"/>
              <w:bottom w:val="single" w:sz="4" w:space="0" w:color="auto"/>
              <w:right w:val="single" w:sz="4" w:space="0" w:color="auto"/>
            </w:tcBorders>
            <w:noWrap/>
            <w:vAlign w:val="bottom"/>
            <w:hideMark/>
          </w:tcPr>
          <w:p w14:paraId="15F783E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487.706,00 </w:t>
            </w:r>
          </w:p>
        </w:tc>
        <w:tc>
          <w:tcPr>
            <w:tcW w:w="508" w:type="pct"/>
            <w:tcBorders>
              <w:top w:val="nil"/>
              <w:left w:val="nil"/>
              <w:bottom w:val="single" w:sz="4" w:space="0" w:color="auto"/>
              <w:right w:val="single" w:sz="4" w:space="0" w:color="auto"/>
            </w:tcBorders>
            <w:noWrap/>
            <w:vAlign w:val="bottom"/>
            <w:hideMark/>
          </w:tcPr>
          <w:p w14:paraId="538C3EB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457.225,00 </w:t>
            </w:r>
          </w:p>
        </w:tc>
      </w:tr>
      <w:tr w:rsidR="00866625" w:rsidRPr="00F06EF3" w14:paraId="7B9677C9"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278173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295</w:t>
            </w:r>
          </w:p>
        </w:tc>
        <w:tc>
          <w:tcPr>
            <w:tcW w:w="685" w:type="pct"/>
            <w:tcBorders>
              <w:top w:val="nil"/>
              <w:left w:val="nil"/>
              <w:bottom w:val="single" w:sz="4" w:space="0" w:color="auto"/>
              <w:right w:val="single" w:sz="4" w:space="0" w:color="auto"/>
            </w:tcBorders>
            <w:vAlign w:val="bottom"/>
            <w:hideMark/>
          </w:tcPr>
          <w:p w14:paraId="641F972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LIQUIDO FRENOS</w:t>
            </w:r>
          </w:p>
        </w:tc>
        <w:tc>
          <w:tcPr>
            <w:tcW w:w="515" w:type="pct"/>
            <w:tcBorders>
              <w:top w:val="nil"/>
              <w:left w:val="nil"/>
              <w:bottom w:val="single" w:sz="4" w:space="0" w:color="auto"/>
              <w:right w:val="single" w:sz="4" w:space="0" w:color="auto"/>
            </w:tcBorders>
            <w:noWrap/>
            <w:vAlign w:val="bottom"/>
            <w:hideMark/>
          </w:tcPr>
          <w:p w14:paraId="2AF6D53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157.809,00 </w:t>
            </w:r>
          </w:p>
        </w:tc>
        <w:tc>
          <w:tcPr>
            <w:tcW w:w="471" w:type="pct"/>
            <w:tcBorders>
              <w:top w:val="nil"/>
              <w:left w:val="nil"/>
              <w:bottom w:val="single" w:sz="4" w:space="0" w:color="auto"/>
              <w:right w:val="single" w:sz="4" w:space="0" w:color="auto"/>
            </w:tcBorders>
            <w:noWrap/>
            <w:vAlign w:val="bottom"/>
            <w:hideMark/>
          </w:tcPr>
          <w:p w14:paraId="5A5F5AB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157.809,00 </w:t>
            </w:r>
          </w:p>
        </w:tc>
        <w:tc>
          <w:tcPr>
            <w:tcW w:w="471" w:type="pct"/>
            <w:tcBorders>
              <w:top w:val="nil"/>
              <w:left w:val="nil"/>
              <w:bottom w:val="single" w:sz="4" w:space="0" w:color="auto"/>
              <w:right w:val="single" w:sz="4" w:space="0" w:color="auto"/>
            </w:tcBorders>
            <w:noWrap/>
            <w:vAlign w:val="bottom"/>
            <w:hideMark/>
          </w:tcPr>
          <w:p w14:paraId="17287C0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157.809,00 </w:t>
            </w:r>
          </w:p>
        </w:tc>
        <w:tc>
          <w:tcPr>
            <w:tcW w:w="748" w:type="pct"/>
            <w:tcBorders>
              <w:top w:val="nil"/>
              <w:left w:val="nil"/>
              <w:bottom w:val="single" w:sz="4" w:space="0" w:color="auto"/>
              <w:right w:val="single" w:sz="4" w:space="0" w:color="auto"/>
            </w:tcBorders>
            <w:noWrap/>
            <w:vAlign w:val="bottom"/>
            <w:hideMark/>
          </w:tcPr>
          <w:p w14:paraId="072B901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157.809,00 </w:t>
            </w:r>
          </w:p>
        </w:tc>
        <w:tc>
          <w:tcPr>
            <w:tcW w:w="474" w:type="pct"/>
            <w:tcBorders>
              <w:top w:val="nil"/>
              <w:left w:val="nil"/>
              <w:bottom w:val="single" w:sz="4" w:space="0" w:color="auto"/>
              <w:right w:val="single" w:sz="4" w:space="0" w:color="auto"/>
            </w:tcBorders>
            <w:noWrap/>
            <w:vAlign w:val="bottom"/>
            <w:hideMark/>
          </w:tcPr>
          <w:p w14:paraId="2D443B0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142.028,00 </w:t>
            </w:r>
          </w:p>
        </w:tc>
        <w:tc>
          <w:tcPr>
            <w:tcW w:w="458" w:type="pct"/>
            <w:tcBorders>
              <w:top w:val="nil"/>
              <w:left w:val="nil"/>
              <w:bottom w:val="single" w:sz="4" w:space="0" w:color="auto"/>
              <w:right w:val="single" w:sz="4" w:space="0" w:color="auto"/>
            </w:tcBorders>
            <w:noWrap/>
            <w:vAlign w:val="bottom"/>
            <w:hideMark/>
          </w:tcPr>
          <w:p w14:paraId="2D99E9A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134.927,00 </w:t>
            </w:r>
          </w:p>
        </w:tc>
        <w:tc>
          <w:tcPr>
            <w:tcW w:w="447" w:type="pct"/>
            <w:tcBorders>
              <w:top w:val="nil"/>
              <w:left w:val="nil"/>
              <w:bottom w:val="single" w:sz="4" w:space="0" w:color="auto"/>
              <w:right w:val="single" w:sz="4" w:space="0" w:color="auto"/>
            </w:tcBorders>
            <w:noWrap/>
            <w:vAlign w:val="bottom"/>
            <w:hideMark/>
          </w:tcPr>
          <w:p w14:paraId="04A6025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157.809,00 </w:t>
            </w:r>
          </w:p>
        </w:tc>
        <w:tc>
          <w:tcPr>
            <w:tcW w:w="508" w:type="pct"/>
            <w:tcBorders>
              <w:top w:val="nil"/>
              <w:left w:val="nil"/>
              <w:bottom w:val="single" w:sz="4" w:space="0" w:color="auto"/>
              <w:right w:val="single" w:sz="4" w:space="0" w:color="auto"/>
            </w:tcBorders>
            <w:noWrap/>
            <w:vAlign w:val="bottom"/>
            <w:hideMark/>
          </w:tcPr>
          <w:p w14:paraId="6FB4867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189.371,00 </w:t>
            </w:r>
          </w:p>
        </w:tc>
      </w:tr>
      <w:tr w:rsidR="00866625" w:rsidRPr="00F06EF3" w14:paraId="4798A3AB"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67E590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296</w:t>
            </w:r>
          </w:p>
        </w:tc>
        <w:tc>
          <w:tcPr>
            <w:tcW w:w="685" w:type="pct"/>
            <w:tcBorders>
              <w:top w:val="nil"/>
              <w:left w:val="nil"/>
              <w:bottom w:val="single" w:sz="4" w:space="0" w:color="auto"/>
              <w:right w:val="single" w:sz="4" w:space="0" w:color="auto"/>
            </w:tcBorders>
            <w:vAlign w:val="bottom"/>
            <w:hideMark/>
          </w:tcPr>
          <w:p w14:paraId="482A108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MANGUERA FRENO</w:t>
            </w:r>
          </w:p>
        </w:tc>
        <w:tc>
          <w:tcPr>
            <w:tcW w:w="515" w:type="pct"/>
            <w:tcBorders>
              <w:top w:val="nil"/>
              <w:left w:val="nil"/>
              <w:bottom w:val="single" w:sz="4" w:space="0" w:color="auto"/>
              <w:right w:val="single" w:sz="4" w:space="0" w:color="auto"/>
            </w:tcBorders>
            <w:noWrap/>
            <w:vAlign w:val="bottom"/>
            <w:hideMark/>
          </w:tcPr>
          <w:p w14:paraId="10C8BA4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525.950,00 </w:t>
            </w:r>
          </w:p>
        </w:tc>
        <w:tc>
          <w:tcPr>
            <w:tcW w:w="471" w:type="pct"/>
            <w:tcBorders>
              <w:top w:val="nil"/>
              <w:left w:val="nil"/>
              <w:bottom w:val="single" w:sz="4" w:space="0" w:color="auto"/>
              <w:right w:val="single" w:sz="4" w:space="0" w:color="auto"/>
            </w:tcBorders>
            <w:noWrap/>
            <w:vAlign w:val="bottom"/>
            <w:hideMark/>
          </w:tcPr>
          <w:p w14:paraId="7F9DED5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613.608,00 </w:t>
            </w:r>
          </w:p>
        </w:tc>
        <w:tc>
          <w:tcPr>
            <w:tcW w:w="471" w:type="pct"/>
            <w:tcBorders>
              <w:top w:val="nil"/>
              <w:left w:val="nil"/>
              <w:bottom w:val="single" w:sz="4" w:space="0" w:color="auto"/>
              <w:right w:val="single" w:sz="4" w:space="0" w:color="auto"/>
            </w:tcBorders>
            <w:noWrap/>
            <w:vAlign w:val="bottom"/>
            <w:hideMark/>
          </w:tcPr>
          <w:p w14:paraId="68A7C08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438.292,00 </w:t>
            </w:r>
          </w:p>
        </w:tc>
        <w:tc>
          <w:tcPr>
            <w:tcW w:w="748" w:type="pct"/>
            <w:tcBorders>
              <w:top w:val="nil"/>
              <w:left w:val="nil"/>
              <w:bottom w:val="single" w:sz="4" w:space="0" w:color="auto"/>
              <w:right w:val="single" w:sz="4" w:space="0" w:color="auto"/>
            </w:tcBorders>
            <w:noWrap/>
            <w:vAlign w:val="bottom"/>
            <w:hideMark/>
          </w:tcPr>
          <w:p w14:paraId="069200A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438.292,00 </w:t>
            </w:r>
          </w:p>
        </w:tc>
        <w:tc>
          <w:tcPr>
            <w:tcW w:w="474" w:type="pct"/>
            <w:tcBorders>
              <w:top w:val="nil"/>
              <w:left w:val="nil"/>
              <w:bottom w:val="single" w:sz="4" w:space="0" w:color="auto"/>
              <w:right w:val="single" w:sz="4" w:space="0" w:color="auto"/>
            </w:tcBorders>
            <w:noWrap/>
            <w:vAlign w:val="bottom"/>
            <w:hideMark/>
          </w:tcPr>
          <w:p w14:paraId="2A2F684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473.355,00 </w:t>
            </w:r>
          </w:p>
        </w:tc>
        <w:tc>
          <w:tcPr>
            <w:tcW w:w="458" w:type="pct"/>
            <w:tcBorders>
              <w:top w:val="nil"/>
              <w:left w:val="nil"/>
              <w:bottom w:val="single" w:sz="4" w:space="0" w:color="auto"/>
              <w:right w:val="single" w:sz="4" w:space="0" w:color="auto"/>
            </w:tcBorders>
            <w:noWrap/>
            <w:vAlign w:val="bottom"/>
            <w:hideMark/>
          </w:tcPr>
          <w:p w14:paraId="77BF1C7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449.687,00 </w:t>
            </w:r>
          </w:p>
        </w:tc>
        <w:tc>
          <w:tcPr>
            <w:tcW w:w="447" w:type="pct"/>
            <w:tcBorders>
              <w:top w:val="nil"/>
              <w:left w:val="nil"/>
              <w:bottom w:val="single" w:sz="4" w:space="0" w:color="auto"/>
              <w:right w:val="single" w:sz="4" w:space="0" w:color="auto"/>
            </w:tcBorders>
            <w:noWrap/>
            <w:vAlign w:val="bottom"/>
            <w:hideMark/>
          </w:tcPr>
          <w:p w14:paraId="79B3EA6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613.608,00 </w:t>
            </w:r>
          </w:p>
        </w:tc>
        <w:tc>
          <w:tcPr>
            <w:tcW w:w="508" w:type="pct"/>
            <w:tcBorders>
              <w:top w:val="nil"/>
              <w:left w:val="nil"/>
              <w:bottom w:val="single" w:sz="4" w:space="0" w:color="auto"/>
              <w:right w:val="single" w:sz="4" w:space="0" w:color="auto"/>
            </w:tcBorders>
            <w:noWrap/>
            <w:vAlign w:val="bottom"/>
            <w:hideMark/>
          </w:tcPr>
          <w:p w14:paraId="063558B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525.950,00 </w:t>
            </w:r>
          </w:p>
        </w:tc>
      </w:tr>
      <w:tr w:rsidR="00866625" w:rsidRPr="00F06EF3" w14:paraId="7BC8B22B"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5CBAC6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297</w:t>
            </w:r>
          </w:p>
        </w:tc>
        <w:tc>
          <w:tcPr>
            <w:tcW w:w="685" w:type="pct"/>
            <w:tcBorders>
              <w:top w:val="nil"/>
              <w:left w:val="nil"/>
              <w:bottom w:val="single" w:sz="4" w:space="0" w:color="auto"/>
              <w:right w:val="single" w:sz="4" w:space="0" w:color="auto"/>
            </w:tcBorders>
            <w:vAlign w:val="bottom"/>
            <w:hideMark/>
          </w:tcPr>
          <w:p w14:paraId="31A146E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BANDAS PARQUEO</w:t>
            </w:r>
          </w:p>
        </w:tc>
        <w:tc>
          <w:tcPr>
            <w:tcW w:w="515" w:type="pct"/>
            <w:tcBorders>
              <w:top w:val="nil"/>
              <w:left w:val="nil"/>
              <w:bottom w:val="single" w:sz="4" w:space="0" w:color="auto"/>
              <w:right w:val="single" w:sz="4" w:space="0" w:color="auto"/>
            </w:tcBorders>
            <w:noWrap/>
            <w:vAlign w:val="bottom"/>
            <w:hideMark/>
          </w:tcPr>
          <w:p w14:paraId="132AE0B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652.345,00 </w:t>
            </w:r>
          </w:p>
        </w:tc>
        <w:tc>
          <w:tcPr>
            <w:tcW w:w="471" w:type="pct"/>
            <w:tcBorders>
              <w:top w:val="nil"/>
              <w:left w:val="nil"/>
              <w:bottom w:val="single" w:sz="4" w:space="0" w:color="auto"/>
              <w:right w:val="single" w:sz="4" w:space="0" w:color="auto"/>
            </w:tcBorders>
            <w:noWrap/>
            <w:vAlign w:val="bottom"/>
            <w:hideMark/>
          </w:tcPr>
          <w:p w14:paraId="6EFAC40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761.069,00 </w:t>
            </w:r>
          </w:p>
        </w:tc>
        <w:tc>
          <w:tcPr>
            <w:tcW w:w="471" w:type="pct"/>
            <w:tcBorders>
              <w:top w:val="nil"/>
              <w:left w:val="nil"/>
              <w:bottom w:val="single" w:sz="4" w:space="0" w:color="auto"/>
              <w:right w:val="single" w:sz="4" w:space="0" w:color="auto"/>
            </w:tcBorders>
            <w:noWrap/>
            <w:vAlign w:val="bottom"/>
            <w:hideMark/>
          </w:tcPr>
          <w:p w14:paraId="253F700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543.621,00 </w:t>
            </w:r>
          </w:p>
        </w:tc>
        <w:tc>
          <w:tcPr>
            <w:tcW w:w="748" w:type="pct"/>
            <w:tcBorders>
              <w:top w:val="nil"/>
              <w:left w:val="nil"/>
              <w:bottom w:val="single" w:sz="4" w:space="0" w:color="auto"/>
              <w:right w:val="single" w:sz="4" w:space="0" w:color="auto"/>
            </w:tcBorders>
            <w:noWrap/>
            <w:vAlign w:val="bottom"/>
            <w:hideMark/>
          </w:tcPr>
          <w:p w14:paraId="0DB97F9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543.621,00 </w:t>
            </w:r>
          </w:p>
        </w:tc>
        <w:tc>
          <w:tcPr>
            <w:tcW w:w="474" w:type="pct"/>
            <w:tcBorders>
              <w:top w:val="nil"/>
              <w:left w:val="nil"/>
              <w:bottom w:val="single" w:sz="4" w:space="0" w:color="auto"/>
              <w:right w:val="single" w:sz="4" w:space="0" w:color="auto"/>
            </w:tcBorders>
            <w:noWrap/>
            <w:vAlign w:val="bottom"/>
            <w:hideMark/>
          </w:tcPr>
          <w:p w14:paraId="2061269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587.111,00 </w:t>
            </w:r>
          </w:p>
        </w:tc>
        <w:tc>
          <w:tcPr>
            <w:tcW w:w="458" w:type="pct"/>
            <w:tcBorders>
              <w:top w:val="nil"/>
              <w:left w:val="nil"/>
              <w:bottom w:val="single" w:sz="4" w:space="0" w:color="auto"/>
              <w:right w:val="single" w:sz="4" w:space="0" w:color="auto"/>
            </w:tcBorders>
            <w:noWrap/>
            <w:vAlign w:val="bottom"/>
            <w:hideMark/>
          </w:tcPr>
          <w:p w14:paraId="4A123B0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557.755,00 </w:t>
            </w:r>
          </w:p>
        </w:tc>
        <w:tc>
          <w:tcPr>
            <w:tcW w:w="447" w:type="pct"/>
            <w:tcBorders>
              <w:top w:val="nil"/>
              <w:left w:val="nil"/>
              <w:bottom w:val="single" w:sz="4" w:space="0" w:color="auto"/>
              <w:right w:val="single" w:sz="4" w:space="0" w:color="auto"/>
            </w:tcBorders>
            <w:noWrap/>
            <w:vAlign w:val="bottom"/>
            <w:hideMark/>
          </w:tcPr>
          <w:p w14:paraId="38707DE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761.069,00 </w:t>
            </w:r>
          </w:p>
        </w:tc>
        <w:tc>
          <w:tcPr>
            <w:tcW w:w="508" w:type="pct"/>
            <w:tcBorders>
              <w:top w:val="nil"/>
              <w:left w:val="nil"/>
              <w:bottom w:val="single" w:sz="4" w:space="0" w:color="auto"/>
              <w:right w:val="single" w:sz="4" w:space="0" w:color="auto"/>
            </w:tcBorders>
            <w:noWrap/>
            <w:vAlign w:val="bottom"/>
            <w:hideMark/>
          </w:tcPr>
          <w:p w14:paraId="4E99C28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652.345,00 </w:t>
            </w:r>
          </w:p>
        </w:tc>
      </w:tr>
      <w:tr w:rsidR="00866625" w:rsidRPr="00F06EF3" w14:paraId="3937A61B"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D6828D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298</w:t>
            </w:r>
          </w:p>
        </w:tc>
        <w:tc>
          <w:tcPr>
            <w:tcW w:w="685" w:type="pct"/>
            <w:tcBorders>
              <w:top w:val="nil"/>
              <w:left w:val="nil"/>
              <w:bottom w:val="single" w:sz="4" w:space="0" w:color="auto"/>
              <w:right w:val="single" w:sz="4" w:space="0" w:color="auto"/>
            </w:tcBorders>
            <w:vAlign w:val="bottom"/>
            <w:hideMark/>
          </w:tcPr>
          <w:p w14:paraId="7FF468E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ANTI RUIDOS PASTILLAS</w:t>
            </w:r>
          </w:p>
        </w:tc>
        <w:tc>
          <w:tcPr>
            <w:tcW w:w="515" w:type="pct"/>
            <w:tcBorders>
              <w:top w:val="nil"/>
              <w:left w:val="nil"/>
              <w:bottom w:val="single" w:sz="4" w:space="0" w:color="auto"/>
              <w:right w:val="single" w:sz="4" w:space="0" w:color="auto"/>
            </w:tcBorders>
            <w:noWrap/>
            <w:vAlign w:val="bottom"/>
            <w:hideMark/>
          </w:tcPr>
          <w:p w14:paraId="5E69056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294.376,00 </w:t>
            </w:r>
          </w:p>
        </w:tc>
        <w:tc>
          <w:tcPr>
            <w:tcW w:w="471" w:type="pct"/>
            <w:tcBorders>
              <w:top w:val="nil"/>
              <w:left w:val="nil"/>
              <w:bottom w:val="single" w:sz="4" w:space="0" w:color="auto"/>
              <w:right w:val="single" w:sz="4" w:space="0" w:color="auto"/>
            </w:tcBorders>
            <w:noWrap/>
            <w:vAlign w:val="bottom"/>
            <w:hideMark/>
          </w:tcPr>
          <w:p w14:paraId="7E008BE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343.439,00 </w:t>
            </w:r>
          </w:p>
        </w:tc>
        <w:tc>
          <w:tcPr>
            <w:tcW w:w="471" w:type="pct"/>
            <w:tcBorders>
              <w:top w:val="nil"/>
              <w:left w:val="nil"/>
              <w:bottom w:val="single" w:sz="4" w:space="0" w:color="auto"/>
              <w:right w:val="single" w:sz="4" w:space="0" w:color="auto"/>
            </w:tcBorders>
            <w:noWrap/>
            <w:vAlign w:val="bottom"/>
            <w:hideMark/>
          </w:tcPr>
          <w:p w14:paraId="76039D5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245.314,00 </w:t>
            </w:r>
          </w:p>
        </w:tc>
        <w:tc>
          <w:tcPr>
            <w:tcW w:w="748" w:type="pct"/>
            <w:tcBorders>
              <w:top w:val="nil"/>
              <w:left w:val="nil"/>
              <w:bottom w:val="single" w:sz="4" w:space="0" w:color="auto"/>
              <w:right w:val="single" w:sz="4" w:space="0" w:color="auto"/>
            </w:tcBorders>
            <w:noWrap/>
            <w:vAlign w:val="bottom"/>
            <w:hideMark/>
          </w:tcPr>
          <w:p w14:paraId="03B8FC9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245.314,00 </w:t>
            </w:r>
          </w:p>
        </w:tc>
        <w:tc>
          <w:tcPr>
            <w:tcW w:w="474" w:type="pct"/>
            <w:tcBorders>
              <w:top w:val="nil"/>
              <w:left w:val="nil"/>
              <w:bottom w:val="single" w:sz="4" w:space="0" w:color="auto"/>
              <w:right w:val="single" w:sz="4" w:space="0" w:color="auto"/>
            </w:tcBorders>
            <w:noWrap/>
            <w:vAlign w:val="bottom"/>
            <w:hideMark/>
          </w:tcPr>
          <w:p w14:paraId="6ABECD7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264.938,00 </w:t>
            </w:r>
          </w:p>
        </w:tc>
        <w:tc>
          <w:tcPr>
            <w:tcW w:w="458" w:type="pct"/>
            <w:tcBorders>
              <w:top w:val="nil"/>
              <w:left w:val="nil"/>
              <w:bottom w:val="single" w:sz="4" w:space="0" w:color="auto"/>
              <w:right w:val="single" w:sz="4" w:space="0" w:color="auto"/>
            </w:tcBorders>
            <w:noWrap/>
            <w:vAlign w:val="bottom"/>
            <w:hideMark/>
          </w:tcPr>
          <w:p w14:paraId="34DC8F2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251.691,00 </w:t>
            </w:r>
          </w:p>
        </w:tc>
        <w:tc>
          <w:tcPr>
            <w:tcW w:w="447" w:type="pct"/>
            <w:tcBorders>
              <w:top w:val="nil"/>
              <w:left w:val="nil"/>
              <w:bottom w:val="single" w:sz="4" w:space="0" w:color="auto"/>
              <w:right w:val="single" w:sz="4" w:space="0" w:color="auto"/>
            </w:tcBorders>
            <w:noWrap/>
            <w:vAlign w:val="bottom"/>
            <w:hideMark/>
          </w:tcPr>
          <w:p w14:paraId="0C6C342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343.439,00 </w:t>
            </w:r>
          </w:p>
        </w:tc>
        <w:tc>
          <w:tcPr>
            <w:tcW w:w="508" w:type="pct"/>
            <w:tcBorders>
              <w:top w:val="nil"/>
              <w:left w:val="nil"/>
              <w:bottom w:val="single" w:sz="4" w:space="0" w:color="auto"/>
              <w:right w:val="single" w:sz="4" w:space="0" w:color="auto"/>
            </w:tcBorders>
            <w:noWrap/>
            <w:vAlign w:val="bottom"/>
            <w:hideMark/>
          </w:tcPr>
          <w:p w14:paraId="2E1A122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294.377,00 </w:t>
            </w:r>
          </w:p>
        </w:tc>
      </w:tr>
      <w:tr w:rsidR="00866625" w:rsidRPr="00F06EF3" w14:paraId="191A4EE5"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6EC334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299</w:t>
            </w:r>
          </w:p>
        </w:tc>
        <w:tc>
          <w:tcPr>
            <w:tcW w:w="685" w:type="pct"/>
            <w:tcBorders>
              <w:top w:val="nil"/>
              <w:left w:val="nil"/>
              <w:bottom w:val="single" w:sz="4" w:space="0" w:color="auto"/>
              <w:right w:val="single" w:sz="4" w:space="0" w:color="auto"/>
            </w:tcBorders>
            <w:vAlign w:val="bottom"/>
            <w:hideMark/>
          </w:tcPr>
          <w:p w14:paraId="4E77D99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LIMITADOR DE FRENOS</w:t>
            </w:r>
          </w:p>
        </w:tc>
        <w:tc>
          <w:tcPr>
            <w:tcW w:w="515" w:type="pct"/>
            <w:tcBorders>
              <w:top w:val="nil"/>
              <w:left w:val="nil"/>
              <w:bottom w:val="single" w:sz="4" w:space="0" w:color="auto"/>
              <w:right w:val="single" w:sz="4" w:space="0" w:color="auto"/>
            </w:tcBorders>
            <w:noWrap/>
            <w:vAlign w:val="bottom"/>
            <w:hideMark/>
          </w:tcPr>
          <w:p w14:paraId="66E496C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2.173.864,00 </w:t>
            </w:r>
          </w:p>
        </w:tc>
        <w:tc>
          <w:tcPr>
            <w:tcW w:w="471" w:type="pct"/>
            <w:tcBorders>
              <w:top w:val="nil"/>
              <w:left w:val="nil"/>
              <w:bottom w:val="single" w:sz="4" w:space="0" w:color="auto"/>
              <w:right w:val="single" w:sz="4" w:space="0" w:color="auto"/>
            </w:tcBorders>
            <w:noWrap/>
            <w:vAlign w:val="bottom"/>
            <w:hideMark/>
          </w:tcPr>
          <w:p w14:paraId="6A785CD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2.237.227,00 </w:t>
            </w:r>
          </w:p>
        </w:tc>
        <w:tc>
          <w:tcPr>
            <w:tcW w:w="471" w:type="pct"/>
            <w:tcBorders>
              <w:top w:val="nil"/>
              <w:left w:val="nil"/>
              <w:bottom w:val="single" w:sz="4" w:space="0" w:color="auto"/>
              <w:right w:val="single" w:sz="4" w:space="0" w:color="auto"/>
            </w:tcBorders>
            <w:noWrap/>
            <w:vAlign w:val="bottom"/>
            <w:hideMark/>
          </w:tcPr>
          <w:p w14:paraId="268E0E6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1.811.553,00 </w:t>
            </w:r>
          </w:p>
        </w:tc>
        <w:tc>
          <w:tcPr>
            <w:tcW w:w="748" w:type="pct"/>
            <w:tcBorders>
              <w:top w:val="nil"/>
              <w:left w:val="nil"/>
              <w:bottom w:val="single" w:sz="4" w:space="0" w:color="auto"/>
              <w:right w:val="single" w:sz="4" w:space="0" w:color="auto"/>
            </w:tcBorders>
            <w:noWrap/>
            <w:vAlign w:val="bottom"/>
            <w:hideMark/>
          </w:tcPr>
          <w:p w14:paraId="32CA5F2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1.598.020,00 </w:t>
            </w:r>
          </w:p>
        </w:tc>
        <w:tc>
          <w:tcPr>
            <w:tcW w:w="474" w:type="pct"/>
            <w:tcBorders>
              <w:top w:val="nil"/>
              <w:left w:val="nil"/>
              <w:bottom w:val="single" w:sz="4" w:space="0" w:color="auto"/>
              <w:right w:val="single" w:sz="4" w:space="0" w:color="auto"/>
            </w:tcBorders>
            <w:noWrap/>
            <w:vAlign w:val="bottom"/>
            <w:hideMark/>
          </w:tcPr>
          <w:p w14:paraId="18B132B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1.956.478,00 </w:t>
            </w:r>
          </w:p>
        </w:tc>
        <w:tc>
          <w:tcPr>
            <w:tcW w:w="458" w:type="pct"/>
            <w:tcBorders>
              <w:top w:val="nil"/>
              <w:left w:val="nil"/>
              <w:bottom w:val="single" w:sz="4" w:space="0" w:color="auto"/>
              <w:right w:val="single" w:sz="4" w:space="0" w:color="auto"/>
            </w:tcBorders>
            <w:noWrap/>
            <w:vAlign w:val="bottom"/>
            <w:hideMark/>
          </w:tcPr>
          <w:p w14:paraId="60F2436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1.858.654,00 </w:t>
            </w:r>
          </w:p>
        </w:tc>
        <w:tc>
          <w:tcPr>
            <w:tcW w:w="447" w:type="pct"/>
            <w:tcBorders>
              <w:top w:val="nil"/>
              <w:left w:val="nil"/>
              <w:bottom w:val="single" w:sz="4" w:space="0" w:color="auto"/>
              <w:right w:val="single" w:sz="4" w:space="0" w:color="auto"/>
            </w:tcBorders>
            <w:noWrap/>
            <w:vAlign w:val="bottom"/>
            <w:hideMark/>
          </w:tcPr>
          <w:p w14:paraId="4910D2D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2.237.227,00 </w:t>
            </w:r>
          </w:p>
        </w:tc>
        <w:tc>
          <w:tcPr>
            <w:tcW w:w="508" w:type="pct"/>
            <w:tcBorders>
              <w:top w:val="nil"/>
              <w:left w:val="nil"/>
              <w:bottom w:val="single" w:sz="4" w:space="0" w:color="auto"/>
              <w:right w:val="single" w:sz="4" w:space="0" w:color="auto"/>
            </w:tcBorders>
            <w:noWrap/>
            <w:vAlign w:val="bottom"/>
            <w:hideMark/>
          </w:tcPr>
          <w:p w14:paraId="25751E5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1.917.624,00 </w:t>
            </w:r>
          </w:p>
        </w:tc>
      </w:tr>
      <w:tr w:rsidR="00866625" w:rsidRPr="00F06EF3" w14:paraId="7C4940E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15165C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300</w:t>
            </w:r>
          </w:p>
        </w:tc>
        <w:tc>
          <w:tcPr>
            <w:tcW w:w="685" w:type="pct"/>
            <w:tcBorders>
              <w:top w:val="nil"/>
              <w:left w:val="nil"/>
              <w:bottom w:val="single" w:sz="4" w:space="0" w:color="auto"/>
              <w:right w:val="single" w:sz="4" w:space="0" w:color="auto"/>
            </w:tcBorders>
            <w:vAlign w:val="bottom"/>
            <w:hideMark/>
          </w:tcPr>
          <w:p w14:paraId="4AB990A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RESORTE BANDA</w:t>
            </w:r>
          </w:p>
        </w:tc>
        <w:tc>
          <w:tcPr>
            <w:tcW w:w="515" w:type="pct"/>
            <w:tcBorders>
              <w:top w:val="nil"/>
              <w:left w:val="nil"/>
              <w:bottom w:val="single" w:sz="4" w:space="0" w:color="auto"/>
              <w:right w:val="single" w:sz="4" w:space="0" w:color="auto"/>
            </w:tcBorders>
            <w:noWrap/>
            <w:vAlign w:val="bottom"/>
            <w:hideMark/>
          </w:tcPr>
          <w:p w14:paraId="4BEF33F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84.282,00 </w:t>
            </w:r>
          </w:p>
        </w:tc>
        <w:tc>
          <w:tcPr>
            <w:tcW w:w="471" w:type="pct"/>
            <w:tcBorders>
              <w:top w:val="nil"/>
              <w:left w:val="nil"/>
              <w:bottom w:val="single" w:sz="4" w:space="0" w:color="auto"/>
              <w:right w:val="single" w:sz="4" w:space="0" w:color="auto"/>
            </w:tcBorders>
            <w:noWrap/>
            <w:vAlign w:val="bottom"/>
            <w:hideMark/>
          </w:tcPr>
          <w:p w14:paraId="32A8F6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144.896,00 </w:t>
            </w:r>
          </w:p>
        </w:tc>
        <w:tc>
          <w:tcPr>
            <w:tcW w:w="471" w:type="pct"/>
            <w:tcBorders>
              <w:top w:val="nil"/>
              <w:left w:val="nil"/>
              <w:bottom w:val="single" w:sz="4" w:space="0" w:color="auto"/>
              <w:right w:val="single" w:sz="4" w:space="0" w:color="auto"/>
            </w:tcBorders>
            <w:noWrap/>
            <w:vAlign w:val="bottom"/>
            <w:hideMark/>
          </w:tcPr>
          <w:p w14:paraId="1716A3E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70.235,00 </w:t>
            </w:r>
          </w:p>
        </w:tc>
        <w:tc>
          <w:tcPr>
            <w:tcW w:w="748" w:type="pct"/>
            <w:tcBorders>
              <w:top w:val="nil"/>
              <w:left w:val="nil"/>
              <w:bottom w:val="single" w:sz="4" w:space="0" w:color="auto"/>
              <w:right w:val="single" w:sz="4" w:space="0" w:color="auto"/>
            </w:tcBorders>
            <w:noWrap/>
            <w:vAlign w:val="bottom"/>
            <w:hideMark/>
          </w:tcPr>
          <w:p w14:paraId="5A9B277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103.497,00 </w:t>
            </w:r>
          </w:p>
        </w:tc>
        <w:tc>
          <w:tcPr>
            <w:tcW w:w="474" w:type="pct"/>
            <w:tcBorders>
              <w:top w:val="nil"/>
              <w:left w:val="nil"/>
              <w:bottom w:val="single" w:sz="4" w:space="0" w:color="auto"/>
              <w:right w:val="single" w:sz="4" w:space="0" w:color="auto"/>
            </w:tcBorders>
            <w:noWrap/>
            <w:vAlign w:val="bottom"/>
            <w:hideMark/>
          </w:tcPr>
          <w:p w14:paraId="0D45E9C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75.854,00 </w:t>
            </w:r>
          </w:p>
        </w:tc>
        <w:tc>
          <w:tcPr>
            <w:tcW w:w="458" w:type="pct"/>
            <w:tcBorders>
              <w:top w:val="nil"/>
              <w:left w:val="nil"/>
              <w:bottom w:val="single" w:sz="4" w:space="0" w:color="auto"/>
              <w:right w:val="single" w:sz="4" w:space="0" w:color="auto"/>
            </w:tcBorders>
            <w:noWrap/>
            <w:vAlign w:val="bottom"/>
            <w:hideMark/>
          </w:tcPr>
          <w:p w14:paraId="4E275B0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72.061,00 </w:t>
            </w:r>
          </w:p>
        </w:tc>
        <w:tc>
          <w:tcPr>
            <w:tcW w:w="447" w:type="pct"/>
            <w:tcBorders>
              <w:top w:val="nil"/>
              <w:left w:val="nil"/>
              <w:bottom w:val="single" w:sz="4" w:space="0" w:color="auto"/>
              <w:right w:val="single" w:sz="4" w:space="0" w:color="auto"/>
            </w:tcBorders>
            <w:noWrap/>
            <w:vAlign w:val="bottom"/>
            <w:hideMark/>
          </w:tcPr>
          <w:p w14:paraId="56DCEC0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144.896,00 </w:t>
            </w:r>
          </w:p>
        </w:tc>
        <w:tc>
          <w:tcPr>
            <w:tcW w:w="508" w:type="pct"/>
            <w:tcBorders>
              <w:top w:val="nil"/>
              <w:left w:val="nil"/>
              <w:bottom w:val="single" w:sz="4" w:space="0" w:color="auto"/>
              <w:right w:val="single" w:sz="4" w:space="0" w:color="auto"/>
            </w:tcBorders>
            <w:noWrap/>
            <w:vAlign w:val="bottom"/>
            <w:hideMark/>
          </w:tcPr>
          <w:p w14:paraId="7458588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124.196,00 </w:t>
            </w:r>
          </w:p>
        </w:tc>
      </w:tr>
      <w:tr w:rsidR="00866625" w:rsidRPr="00F06EF3" w14:paraId="5C6C7E09"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14AF219"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301</w:t>
            </w:r>
          </w:p>
        </w:tc>
        <w:tc>
          <w:tcPr>
            <w:tcW w:w="685" w:type="pct"/>
            <w:tcBorders>
              <w:top w:val="nil"/>
              <w:left w:val="nil"/>
              <w:bottom w:val="single" w:sz="4" w:space="0" w:color="auto"/>
              <w:right w:val="single" w:sz="4" w:space="0" w:color="auto"/>
            </w:tcBorders>
            <w:vAlign w:val="bottom"/>
            <w:hideMark/>
          </w:tcPr>
          <w:p w14:paraId="5336746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SELLOS CALIPER</w:t>
            </w:r>
          </w:p>
        </w:tc>
        <w:tc>
          <w:tcPr>
            <w:tcW w:w="515" w:type="pct"/>
            <w:tcBorders>
              <w:top w:val="nil"/>
              <w:left w:val="nil"/>
              <w:bottom w:val="single" w:sz="4" w:space="0" w:color="auto"/>
              <w:right w:val="single" w:sz="4" w:space="0" w:color="auto"/>
            </w:tcBorders>
            <w:noWrap/>
            <w:vAlign w:val="bottom"/>
            <w:hideMark/>
          </w:tcPr>
          <w:p w14:paraId="6B1BC27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389.584,00 </w:t>
            </w:r>
          </w:p>
        </w:tc>
        <w:tc>
          <w:tcPr>
            <w:tcW w:w="471" w:type="pct"/>
            <w:tcBorders>
              <w:top w:val="nil"/>
              <w:left w:val="nil"/>
              <w:bottom w:val="single" w:sz="4" w:space="0" w:color="auto"/>
              <w:right w:val="single" w:sz="4" w:space="0" w:color="auto"/>
            </w:tcBorders>
            <w:noWrap/>
            <w:vAlign w:val="bottom"/>
            <w:hideMark/>
          </w:tcPr>
          <w:p w14:paraId="2301556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453.260,00 </w:t>
            </w:r>
          </w:p>
        </w:tc>
        <w:tc>
          <w:tcPr>
            <w:tcW w:w="471" w:type="pct"/>
            <w:tcBorders>
              <w:top w:val="nil"/>
              <w:left w:val="nil"/>
              <w:bottom w:val="single" w:sz="4" w:space="0" w:color="auto"/>
              <w:right w:val="single" w:sz="4" w:space="0" w:color="auto"/>
            </w:tcBorders>
            <w:noWrap/>
            <w:vAlign w:val="bottom"/>
            <w:hideMark/>
          </w:tcPr>
          <w:p w14:paraId="053562F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324.654,00 </w:t>
            </w:r>
          </w:p>
        </w:tc>
        <w:tc>
          <w:tcPr>
            <w:tcW w:w="748" w:type="pct"/>
            <w:tcBorders>
              <w:top w:val="nil"/>
              <w:left w:val="nil"/>
              <w:bottom w:val="single" w:sz="4" w:space="0" w:color="auto"/>
              <w:right w:val="single" w:sz="4" w:space="0" w:color="auto"/>
            </w:tcBorders>
            <w:noWrap/>
            <w:vAlign w:val="bottom"/>
            <w:hideMark/>
          </w:tcPr>
          <w:p w14:paraId="6C21CFA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323.757,00 </w:t>
            </w:r>
          </w:p>
        </w:tc>
        <w:tc>
          <w:tcPr>
            <w:tcW w:w="474" w:type="pct"/>
            <w:tcBorders>
              <w:top w:val="nil"/>
              <w:left w:val="nil"/>
              <w:bottom w:val="single" w:sz="4" w:space="0" w:color="auto"/>
              <w:right w:val="single" w:sz="4" w:space="0" w:color="auto"/>
            </w:tcBorders>
            <w:noWrap/>
            <w:vAlign w:val="bottom"/>
            <w:hideMark/>
          </w:tcPr>
          <w:p w14:paraId="68282F8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350.626,00 </w:t>
            </w:r>
          </w:p>
        </w:tc>
        <w:tc>
          <w:tcPr>
            <w:tcW w:w="458" w:type="pct"/>
            <w:tcBorders>
              <w:top w:val="nil"/>
              <w:left w:val="nil"/>
              <w:bottom w:val="single" w:sz="4" w:space="0" w:color="auto"/>
              <w:right w:val="single" w:sz="4" w:space="0" w:color="auto"/>
            </w:tcBorders>
            <w:noWrap/>
            <w:vAlign w:val="bottom"/>
            <w:hideMark/>
          </w:tcPr>
          <w:p w14:paraId="68B4439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333.094,00 </w:t>
            </w:r>
          </w:p>
        </w:tc>
        <w:tc>
          <w:tcPr>
            <w:tcW w:w="447" w:type="pct"/>
            <w:tcBorders>
              <w:top w:val="nil"/>
              <w:left w:val="nil"/>
              <w:bottom w:val="single" w:sz="4" w:space="0" w:color="auto"/>
              <w:right w:val="single" w:sz="4" w:space="0" w:color="auto"/>
            </w:tcBorders>
            <w:noWrap/>
            <w:vAlign w:val="bottom"/>
            <w:hideMark/>
          </w:tcPr>
          <w:p w14:paraId="66926AE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453.260,00 </w:t>
            </w:r>
          </w:p>
        </w:tc>
        <w:tc>
          <w:tcPr>
            <w:tcW w:w="508" w:type="pct"/>
            <w:tcBorders>
              <w:top w:val="nil"/>
              <w:left w:val="nil"/>
              <w:bottom w:val="single" w:sz="4" w:space="0" w:color="auto"/>
              <w:right w:val="single" w:sz="4" w:space="0" w:color="auto"/>
            </w:tcBorders>
            <w:noWrap/>
            <w:vAlign w:val="bottom"/>
            <w:hideMark/>
          </w:tcPr>
          <w:p w14:paraId="1A1CC2D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388.508,00 </w:t>
            </w:r>
          </w:p>
        </w:tc>
      </w:tr>
      <w:tr w:rsidR="00866625" w:rsidRPr="00F06EF3" w14:paraId="5E8473BB"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92C12B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302</w:t>
            </w:r>
          </w:p>
        </w:tc>
        <w:tc>
          <w:tcPr>
            <w:tcW w:w="685" w:type="pct"/>
            <w:tcBorders>
              <w:top w:val="nil"/>
              <w:left w:val="nil"/>
              <w:bottom w:val="single" w:sz="4" w:space="0" w:color="auto"/>
              <w:right w:val="single" w:sz="4" w:space="0" w:color="auto"/>
            </w:tcBorders>
            <w:vAlign w:val="bottom"/>
            <w:hideMark/>
          </w:tcPr>
          <w:p w14:paraId="3AD78C9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SELLOS BOMBA FRENO</w:t>
            </w:r>
          </w:p>
        </w:tc>
        <w:tc>
          <w:tcPr>
            <w:tcW w:w="515" w:type="pct"/>
            <w:tcBorders>
              <w:top w:val="nil"/>
              <w:left w:val="nil"/>
              <w:bottom w:val="single" w:sz="4" w:space="0" w:color="auto"/>
              <w:right w:val="single" w:sz="4" w:space="0" w:color="auto"/>
            </w:tcBorders>
            <w:noWrap/>
            <w:vAlign w:val="bottom"/>
            <w:hideMark/>
          </w:tcPr>
          <w:p w14:paraId="7A3A467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380.007,00 </w:t>
            </w:r>
          </w:p>
        </w:tc>
        <w:tc>
          <w:tcPr>
            <w:tcW w:w="471" w:type="pct"/>
            <w:tcBorders>
              <w:top w:val="nil"/>
              <w:left w:val="nil"/>
              <w:bottom w:val="single" w:sz="4" w:space="0" w:color="auto"/>
              <w:right w:val="single" w:sz="4" w:space="0" w:color="auto"/>
            </w:tcBorders>
            <w:noWrap/>
            <w:vAlign w:val="bottom"/>
            <w:hideMark/>
          </w:tcPr>
          <w:p w14:paraId="28AE1E7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437.533,00 </w:t>
            </w:r>
          </w:p>
        </w:tc>
        <w:tc>
          <w:tcPr>
            <w:tcW w:w="471" w:type="pct"/>
            <w:tcBorders>
              <w:top w:val="nil"/>
              <w:left w:val="nil"/>
              <w:bottom w:val="single" w:sz="4" w:space="0" w:color="auto"/>
              <w:right w:val="single" w:sz="4" w:space="0" w:color="auto"/>
            </w:tcBorders>
            <w:noWrap/>
            <w:vAlign w:val="bottom"/>
            <w:hideMark/>
          </w:tcPr>
          <w:p w14:paraId="3AD4AAE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316.673,00 </w:t>
            </w:r>
          </w:p>
        </w:tc>
        <w:tc>
          <w:tcPr>
            <w:tcW w:w="748" w:type="pct"/>
            <w:tcBorders>
              <w:top w:val="nil"/>
              <w:left w:val="nil"/>
              <w:bottom w:val="single" w:sz="4" w:space="0" w:color="auto"/>
              <w:right w:val="single" w:sz="4" w:space="0" w:color="auto"/>
            </w:tcBorders>
            <w:noWrap/>
            <w:vAlign w:val="bottom"/>
            <w:hideMark/>
          </w:tcPr>
          <w:p w14:paraId="0BAD45A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312.524,00 </w:t>
            </w:r>
          </w:p>
        </w:tc>
        <w:tc>
          <w:tcPr>
            <w:tcW w:w="474" w:type="pct"/>
            <w:tcBorders>
              <w:top w:val="nil"/>
              <w:left w:val="nil"/>
              <w:bottom w:val="single" w:sz="4" w:space="0" w:color="auto"/>
              <w:right w:val="single" w:sz="4" w:space="0" w:color="auto"/>
            </w:tcBorders>
            <w:noWrap/>
            <w:vAlign w:val="bottom"/>
            <w:hideMark/>
          </w:tcPr>
          <w:p w14:paraId="1156A49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342.006,00 </w:t>
            </w:r>
          </w:p>
        </w:tc>
        <w:tc>
          <w:tcPr>
            <w:tcW w:w="458" w:type="pct"/>
            <w:tcBorders>
              <w:top w:val="nil"/>
              <w:left w:val="nil"/>
              <w:bottom w:val="single" w:sz="4" w:space="0" w:color="auto"/>
              <w:right w:val="single" w:sz="4" w:space="0" w:color="auto"/>
            </w:tcBorders>
            <w:noWrap/>
            <w:vAlign w:val="bottom"/>
            <w:hideMark/>
          </w:tcPr>
          <w:p w14:paraId="43F4E4C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324.906,00 </w:t>
            </w:r>
          </w:p>
        </w:tc>
        <w:tc>
          <w:tcPr>
            <w:tcW w:w="447" w:type="pct"/>
            <w:tcBorders>
              <w:top w:val="nil"/>
              <w:left w:val="nil"/>
              <w:bottom w:val="single" w:sz="4" w:space="0" w:color="auto"/>
              <w:right w:val="single" w:sz="4" w:space="0" w:color="auto"/>
            </w:tcBorders>
            <w:noWrap/>
            <w:vAlign w:val="bottom"/>
            <w:hideMark/>
          </w:tcPr>
          <w:p w14:paraId="24FABCA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437.533,00 </w:t>
            </w:r>
          </w:p>
        </w:tc>
        <w:tc>
          <w:tcPr>
            <w:tcW w:w="508" w:type="pct"/>
            <w:tcBorders>
              <w:top w:val="nil"/>
              <w:left w:val="nil"/>
              <w:bottom w:val="single" w:sz="4" w:space="0" w:color="auto"/>
              <w:right w:val="single" w:sz="4" w:space="0" w:color="auto"/>
            </w:tcBorders>
            <w:noWrap/>
            <w:vAlign w:val="bottom"/>
            <w:hideMark/>
          </w:tcPr>
          <w:p w14:paraId="422347C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375.029,00 </w:t>
            </w:r>
          </w:p>
        </w:tc>
      </w:tr>
      <w:tr w:rsidR="00866625" w:rsidRPr="00F06EF3" w14:paraId="3714C7BB"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A58A4C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303</w:t>
            </w:r>
          </w:p>
        </w:tc>
        <w:tc>
          <w:tcPr>
            <w:tcW w:w="685" w:type="pct"/>
            <w:tcBorders>
              <w:top w:val="nil"/>
              <w:left w:val="nil"/>
              <w:bottom w:val="single" w:sz="4" w:space="0" w:color="auto"/>
              <w:right w:val="single" w:sz="4" w:space="0" w:color="auto"/>
            </w:tcBorders>
            <w:vAlign w:val="bottom"/>
            <w:hideMark/>
          </w:tcPr>
          <w:p w14:paraId="55B52F1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SENSOR  DE FRENO</w:t>
            </w:r>
          </w:p>
        </w:tc>
        <w:tc>
          <w:tcPr>
            <w:tcW w:w="515" w:type="pct"/>
            <w:tcBorders>
              <w:top w:val="nil"/>
              <w:left w:val="nil"/>
              <w:bottom w:val="single" w:sz="4" w:space="0" w:color="auto"/>
              <w:right w:val="single" w:sz="4" w:space="0" w:color="auto"/>
            </w:tcBorders>
            <w:noWrap/>
            <w:vAlign w:val="bottom"/>
            <w:hideMark/>
          </w:tcPr>
          <w:p w14:paraId="22DC814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650.352,00 </w:t>
            </w:r>
          </w:p>
        </w:tc>
        <w:tc>
          <w:tcPr>
            <w:tcW w:w="471" w:type="pct"/>
            <w:tcBorders>
              <w:top w:val="nil"/>
              <w:left w:val="nil"/>
              <w:bottom w:val="single" w:sz="4" w:space="0" w:color="auto"/>
              <w:right w:val="single" w:sz="4" w:space="0" w:color="auto"/>
            </w:tcBorders>
            <w:noWrap/>
            <w:vAlign w:val="bottom"/>
            <w:hideMark/>
          </w:tcPr>
          <w:p w14:paraId="0058B7F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686.566,00 </w:t>
            </w:r>
          </w:p>
        </w:tc>
        <w:tc>
          <w:tcPr>
            <w:tcW w:w="471" w:type="pct"/>
            <w:tcBorders>
              <w:top w:val="nil"/>
              <w:left w:val="nil"/>
              <w:bottom w:val="single" w:sz="4" w:space="0" w:color="auto"/>
              <w:right w:val="single" w:sz="4" w:space="0" w:color="auto"/>
            </w:tcBorders>
            <w:noWrap/>
            <w:vAlign w:val="bottom"/>
            <w:hideMark/>
          </w:tcPr>
          <w:p w14:paraId="6697696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541.961,00 </w:t>
            </w:r>
          </w:p>
        </w:tc>
        <w:tc>
          <w:tcPr>
            <w:tcW w:w="748" w:type="pct"/>
            <w:tcBorders>
              <w:top w:val="nil"/>
              <w:left w:val="nil"/>
              <w:bottom w:val="single" w:sz="4" w:space="0" w:color="auto"/>
              <w:right w:val="single" w:sz="4" w:space="0" w:color="auto"/>
            </w:tcBorders>
            <w:noWrap/>
            <w:vAlign w:val="bottom"/>
            <w:hideMark/>
          </w:tcPr>
          <w:p w14:paraId="59B2B3D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490.405,00 </w:t>
            </w:r>
          </w:p>
        </w:tc>
        <w:tc>
          <w:tcPr>
            <w:tcW w:w="474" w:type="pct"/>
            <w:tcBorders>
              <w:top w:val="nil"/>
              <w:left w:val="nil"/>
              <w:bottom w:val="single" w:sz="4" w:space="0" w:color="auto"/>
              <w:right w:val="single" w:sz="4" w:space="0" w:color="auto"/>
            </w:tcBorders>
            <w:noWrap/>
            <w:vAlign w:val="bottom"/>
            <w:hideMark/>
          </w:tcPr>
          <w:p w14:paraId="37A9FBC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585.317,00 </w:t>
            </w:r>
          </w:p>
        </w:tc>
        <w:tc>
          <w:tcPr>
            <w:tcW w:w="458" w:type="pct"/>
            <w:tcBorders>
              <w:top w:val="nil"/>
              <w:left w:val="nil"/>
              <w:bottom w:val="single" w:sz="4" w:space="0" w:color="auto"/>
              <w:right w:val="single" w:sz="4" w:space="0" w:color="auto"/>
            </w:tcBorders>
            <w:noWrap/>
            <w:vAlign w:val="bottom"/>
            <w:hideMark/>
          </w:tcPr>
          <w:p w14:paraId="0F2D9FE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556.051,00 </w:t>
            </w:r>
          </w:p>
        </w:tc>
        <w:tc>
          <w:tcPr>
            <w:tcW w:w="447" w:type="pct"/>
            <w:tcBorders>
              <w:top w:val="nil"/>
              <w:left w:val="nil"/>
              <w:bottom w:val="single" w:sz="4" w:space="0" w:color="auto"/>
              <w:right w:val="single" w:sz="4" w:space="0" w:color="auto"/>
            </w:tcBorders>
            <w:noWrap/>
            <w:vAlign w:val="bottom"/>
            <w:hideMark/>
          </w:tcPr>
          <w:p w14:paraId="645BE56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686.566,00 </w:t>
            </w:r>
          </w:p>
        </w:tc>
        <w:tc>
          <w:tcPr>
            <w:tcW w:w="508" w:type="pct"/>
            <w:tcBorders>
              <w:top w:val="nil"/>
              <w:left w:val="nil"/>
              <w:bottom w:val="single" w:sz="4" w:space="0" w:color="auto"/>
              <w:right w:val="single" w:sz="4" w:space="0" w:color="auto"/>
            </w:tcBorders>
            <w:noWrap/>
            <w:vAlign w:val="bottom"/>
            <w:hideMark/>
          </w:tcPr>
          <w:p w14:paraId="347CE97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588.486,00 </w:t>
            </w:r>
          </w:p>
        </w:tc>
      </w:tr>
      <w:tr w:rsidR="00866625" w:rsidRPr="00F06EF3" w14:paraId="64FBFCB5"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33F1A7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304</w:t>
            </w:r>
          </w:p>
        </w:tc>
        <w:tc>
          <w:tcPr>
            <w:tcW w:w="685" w:type="pct"/>
            <w:tcBorders>
              <w:top w:val="nil"/>
              <w:left w:val="nil"/>
              <w:bottom w:val="single" w:sz="4" w:space="0" w:color="auto"/>
              <w:right w:val="single" w:sz="4" w:space="0" w:color="auto"/>
            </w:tcBorders>
            <w:vAlign w:val="bottom"/>
            <w:hideMark/>
          </w:tcPr>
          <w:p w14:paraId="16E61BC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TENSOR DE FRENOS</w:t>
            </w:r>
          </w:p>
        </w:tc>
        <w:tc>
          <w:tcPr>
            <w:tcW w:w="515" w:type="pct"/>
            <w:tcBorders>
              <w:top w:val="nil"/>
              <w:left w:val="nil"/>
              <w:bottom w:val="single" w:sz="4" w:space="0" w:color="auto"/>
              <w:right w:val="single" w:sz="4" w:space="0" w:color="auto"/>
            </w:tcBorders>
            <w:noWrap/>
            <w:vAlign w:val="bottom"/>
            <w:hideMark/>
          </w:tcPr>
          <w:p w14:paraId="14C5242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335.646,00 </w:t>
            </w:r>
          </w:p>
        </w:tc>
        <w:tc>
          <w:tcPr>
            <w:tcW w:w="471" w:type="pct"/>
            <w:tcBorders>
              <w:top w:val="nil"/>
              <w:left w:val="nil"/>
              <w:bottom w:val="single" w:sz="4" w:space="0" w:color="auto"/>
              <w:right w:val="single" w:sz="4" w:space="0" w:color="auto"/>
            </w:tcBorders>
            <w:noWrap/>
            <w:vAlign w:val="bottom"/>
            <w:hideMark/>
          </w:tcPr>
          <w:p w14:paraId="6A09754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279.704,00 </w:t>
            </w:r>
          </w:p>
        </w:tc>
        <w:tc>
          <w:tcPr>
            <w:tcW w:w="471" w:type="pct"/>
            <w:tcBorders>
              <w:top w:val="nil"/>
              <w:left w:val="nil"/>
              <w:bottom w:val="single" w:sz="4" w:space="0" w:color="auto"/>
              <w:right w:val="single" w:sz="4" w:space="0" w:color="auto"/>
            </w:tcBorders>
            <w:noWrap/>
            <w:vAlign w:val="bottom"/>
            <w:hideMark/>
          </w:tcPr>
          <w:p w14:paraId="07E47DE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279.704,00 </w:t>
            </w:r>
          </w:p>
        </w:tc>
        <w:tc>
          <w:tcPr>
            <w:tcW w:w="748" w:type="pct"/>
            <w:tcBorders>
              <w:top w:val="nil"/>
              <w:left w:val="nil"/>
              <w:bottom w:val="single" w:sz="4" w:space="0" w:color="auto"/>
              <w:right w:val="single" w:sz="4" w:space="0" w:color="auto"/>
            </w:tcBorders>
            <w:noWrap/>
            <w:vAlign w:val="bottom"/>
            <w:hideMark/>
          </w:tcPr>
          <w:p w14:paraId="63BEFCB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199.790,00 </w:t>
            </w:r>
          </w:p>
        </w:tc>
        <w:tc>
          <w:tcPr>
            <w:tcW w:w="474" w:type="pct"/>
            <w:tcBorders>
              <w:top w:val="nil"/>
              <w:left w:val="nil"/>
              <w:bottom w:val="single" w:sz="4" w:space="0" w:color="auto"/>
              <w:right w:val="single" w:sz="4" w:space="0" w:color="auto"/>
            </w:tcBorders>
            <w:noWrap/>
            <w:vAlign w:val="bottom"/>
            <w:hideMark/>
          </w:tcPr>
          <w:p w14:paraId="30F173E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302.081,00 </w:t>
            </w:r>
          </w:p>
        </w:tc>
        <w:tc>
          <w:tcPr>
            <w:tcW w:w="458" w:type="pct"/>
            <w:tcBorders>
              <w:top w:val="nil"/>
              <w:left w:val="nil"/>
              <w:bottom w:val="single" w:sz="4" w:space="0" w:color="auto"/>
              <w:right w:val="single" w:sz="4" w:space="0" w:color="auto"/>
            </w:tcBorders>
            <w:noWrap/>
            <w:vAlign w:val="bottom"/>
            <w:hideMark/>
          </w:tcPr>
          <w:p w14:paraId="39F8886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286.977,00 </w:t>
            </w:r>
          </w:p>
        </w:tc>
        <w:tc>
          <w:tcPr>
            <w:tcW w:w="447" w:type="pct"/>
            <w:tcBorders>
              <w:top w:val="nil"/>
              <w:left w:val="nil"/>
              <w:bottom w:val="single" w:sz="4" w:space="0" w:color="auto"/>
              <w:right w:val="single" w:sz="4" w:space="0" w:color="auto"/>
            </w:tcBorders>
            <w:noWrap/>
            <w:vAlign w:val="bottom"/>
            <w:hideMark/>
          </w:tcPr>
          <w:p w14:paraId="0E960B0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279.704,00 </w:t>
            </w:r>
          </w:p>
        </w:tc>
        <w:tc>
          <w:tcPr>
            <w:tcW w:w="508" w:type="pct"/>
            <w:tcBorders>
              <w:top w:val="nil"/>
              <w:left w:val="nil"/>
              <w:bottom w:val="single" w:sz="4" w:space="0" w:color="auto"/>
              <w:right w:val="single" w:sz="4" w:space="0" w:color="auto"/>
            </w:tcBorders>
            <w:noWrap/>
            <w:vAlign w:val="bottom"/>
            <w:hideMark/>
          </w:tcPr>
          <w:p w14:paraId="2D31A7B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239.748,00 </w:t>
            </w:r>
          </w:p>
        </w:tc>
      </w:tr>
      <w:tr w:rsidR="00866625" w:rsidRPr="00F06EF3" w14:paraId="264AF28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21A94C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305</w:t>
            </w:r>
          </w:p>
        </w:tc>
        <w:tc>
          <w:tcPr>
            <w:tcW w:w="685" w:type="pct"/>
            <w:tcBorders>
              <w:top w:val="nil"/>
              <w:left w:val="nil"/>
              <w:bottom w:val="single" w:sz="4" w:space="0" w:color="auto"/>
              <w:right w:val="single" w:sz="4" w:space="0" w:color="auto"/>
            </w:tcBorders>
            <w:vAlign w:val="bottom"/>
            <w:hideMark/>
          </w:tcPr>
          <w:p w14:paraId="40CB6FA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EMPAQUETAR BOMBA FRENOS</w:t>
            </w:r>
          </w:p>
        </w:tc>
        <w:tc>
          <w:tcPr>
            <w:tcW w:w="515" w:type="pct"/>
            <w:tcBorders>
              <w:top w:val="nil"/>
              <w:left w:val="nil"/>
              <w:bottom w:val="single" w:sz="4" w:space="0" w:color="auto"/>
              <w:right w:val="single" w:sz="4" w:space="0" w:color="auto"/>
            </w:tcBorders>
            <w:noWrap/>
            <w:vAlign w:val="bottom"/>
            <w:hideMark/>
          </w:tcPr>
          <w:p w14:paraId="5786A10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761.408,00 </w:t>
            </w:r>
          </w:p>
        </w:tc>
        <w:tc>
          <w:tcPr>
            <w:tcW w:w="471" w:type="pct"/>
            <w:tcBorders>
              <w:top w:val="nil"/>
              <w:left w:val="nil"/>
              <w:bottom w:val="single" w:sz="4" w:space="0" w:color="auto"/>
              <w:right w:val="single" w:sz="4" w:space="0" w:color="auto"/>
            </w:tcBorders>
            <w:noWrap/>
            <w:vAlign w:val="bottom"/>
            <w:hideMark/>
          </w:tcPr>
          <w:p w14:paraId="62DC30B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761.408,00 </w:t>
            </w:r>
          </w:p>
        </w:tc>
        <w:tc>
          <w:tcPr>
            <w:tcW w:w="471" w:type="pct"/>
            <w:tcBorders>
              <w:top w:val="nil"/>
              <w:left w:val="nil"/>
              <w:bottom w:val="single" w:sz="4" w:space="0" w:color="auto"/>
              <w:right w:val="single" w:sz="4" w:space="0" w:color="auto"/>
            </w:tcBorders>
            <w:noWrap/>
            <w:vAlign w:val="bottom"/>
            <w:hideMark/>
          </w:tcPr>
          <w:p w14:paraId="34464FB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761.408,00 </w:t>
            </w:r>
          </w:p>
        </w:tc>
        <w:tc>
          <w:tcPr>
            <w:tcW w:w="748" w:type="pct"/>
            <w:tcBorders>
              <w:top w:val="nil"/>
              <w:left w:val="nil"/>
              <w:bottom w:val="single" w:sz="4" w:space="0" w:color="auto"/>
              <w:right w:val="single" w:sz="4" w:space="0" w:color="auto"/>
            </w:tcBorders>
            <w:noWrap/>
            <w:vAlign w:val="bottom"/>
            <w:hideMark/>
          </w:tcPr>
          <w:p w14:paraId="086C50B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761.408,00 </w:t>
            </w:r>
          </w:p>
        </w:tc>
        <w:tc>
          <w:tcPr>
            <w:tcW w:w="474" w:type="pct"/>
            <w:tcBorders>
              <w:top w:val="nil"/>
              <w:left w:val="nil"/>
              <w:bottom w:val="single" w:sz="4" w:space="0" w:color="auto"/>
              <w:right w:val="single" w:sz="4" w:space="0" w:color="auto"/>
            </w:tcBorders>
            <w:noWrap/>
            <w:vAlign w:val="bottom"/>
            <w:hideMark/>
          </w:tcPr>
          <w:p w14:paraId="3E61F37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685.267,00 </w:t>
            </w:r>
          </w:p>
        </w:tc>
        <w:tc>
          <w:tcPr>
            <w:tcW w:w="458" w:type="pct"/>
            <w:tcBorders>
              <w:top w:val="nil"/>
              <w:left w:val="nil"/>
              <w:bottom w:val="single" w:sz="4" w:space="0" w:color="auto"/>
              <w:right w:val="single" w:sz="4" w:space="0" w:color="auto"/>
            </w:tcBorders>
            <w:noWrap/>
            <w:vAlign w:val="bottom"/>
            <w:hideMark/>
          </w:tcPr>
          <w:p w14:paraId="4EC52A4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651.004,00 </w:t>
            </w:r>
          </w:p>
        </w:tc>
        <w:tc>
          <w:tcPr>
            <w:tcW w:w="447" w:type="pct"/>
            <w:tcBorders>
              <w:top w:val="nil"/>
              <w:left w:val="nil"/>
              <w:bottom w:val="single" w:sz="4" w:space="0" w:color="auto"/>
              <w:right w:val="single" w:sz="4" w:space="0" w:color="auto"/>
            </w:tcBorders>
            <w:noWrap/>
            <w:vAlign w:val="bottom"/>
            <w:hideMark/>
          </w:tcPr>
          <w:p w14:paraId="7CF341F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761.408,00 </w:t>
            </w:r>
          </w:p>
        </w:tc>
        <w:tc>
          <w:tcPr>
            <w:tcW w:w="508" w:type="pct"/>
            <w:tcBorders>
              <w:top w:val="nil"/>
              <w:left w:val="nil"/>
              <w:bottom w:val="single" w:sz="4" w:space="0" w:color="auto"/>
              <w:right w:val="single" w:sz="4" w:space="0" w:color="auto"/>
            </w:tcBorders>
            <w:noWrap/>
            <w:vAlign w:val="bottom"/>
            <w:hideMark/>
          </w:tcPr>
          <w:p w14:paraId="1B36F46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913.690,00 </w:t>
            </w:r>
          </w:p>
        </w:tc>
      </w:tr>
      <w:tr w:rsidR="00866625" w:rsidRPr="00F06EF3" w14:paraId="1190A01A"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4460599"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306</w:t>
            </w:r>
          </w:p>
        </w:tc>
        <w:tc>
          <w:tcPr>
            <w:tcW w:w="685" w:type="pct"/>
            <w:tcBorders>
              <w:top w:val="nil"/>
              <w:left w:val="nil"/>
              <w:bottom w:val="single" w:sz="4" w:space="0" w:color="auto"/>
              <w:right w:val="single" w:sz="4" w:space="0" w:color="auto"/>
            </w:tcBorders>
            <w:vAlign w:val="bottom"/>
            <w:hideMark/>
          </w:tcPr>
          <w:p w14:paraId="2D51840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REPARACION BOSTER DE FRENO</w:t>
            </w:r>
          </w:p>
        </w:tc>
        <w:tc>
          <w:tcPr>
            <w:tcW w:w="515" w:type="pct"/>
            <w:tcBorders>
              <w:top w:val="nil"/>
              <w:left w:val="nil"/>
              <w:bottom w:val="single" w:sz="4" w:space="0" w:color="auto"/>
              <w:right w:val="single" w:sz="4" w:space="0" w:color="auto"/>
            </w:tcBorders>
            <w:noWrap/>
            <w:vAlign w:val="bottom"/>
            <w:hideMark/>
          </w:tcPr>
          <w:p w14:paraId="2B435C1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836.938,00 </w:t>
            </w:r>
          </w:p>
        </w:tc>
        <w:tc>
          <w:tcPr>
            <w:tcW w:w="471" w:type="pct"/>
            <w:tcBorders>
              <w:top w:val="nil"/>
              <w:left w:val="nil"/>
              <w:bottom w:val="single" w:sz="4" w:space="0" w:color="auto"/>
              <w:right w:val="single" w:sz="4" w:space="0" w:color="auto"/>
            </w:tcBorders>
            <w:noWrap/>
            <w:vAlign w:val="bottom"/>
            <w:hideMark/>
          </w:tcPr>
          <w:p w14:paraId="5230736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836.938,00 </w:t>
            </w:r>
          </w:p>
        </w:tc>
        <w:tc>
          <w:tcPr>
            <w:tcW w:w="471" w:type="pct"/>
            <w:tcBorders>
              <w:top w:val="nil"/>
              <w:left w:val="nil"/>
              <w:bottom w:val="single" w:sz="4" w:space="0" w:color="auto"/>
              <w:right w:val="single" w:sz="4" w:space="0" w:color="auto"/>
            </w:tcBorders>
            <w:noWrap/>
            <w:vAlign w:val="bottom"/>
            <w:hideMark/>
          </w:tcPr>
          <w:p w14:paraId="27C85E8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836.938,00 </w:t>
            </w:r>
          </w:p>
        </w:tc>
        <w:tc>
          <w:tcPr>
            <w:tcW w:w="748" w:type="pct"/>
            <w:tcBorders>
              <w:top w:val="nil"/>
              <w:left w:val="nil"/>
              <w:bottom w:val="single" w:sz="4" w:space="0" w:color="auto"/>
              <w:right w:val="single" w:sz="4" w:space="0" w:color="auto"/>
            </w:tcBorders>
            <w:noWrap/>
            <w:vAlign w:val="bottom"/>
            <w:hideMark/>
          </w:tcPr>
          <w:p w14:paraId="4CE05E8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836.938,00 </w:t>
            </w:r>
          </w:p>
        </w:tc>
        <w:tc>
          <w:tcPr>
            <w:tcW w:w="474" w:type="pct"/>
            <w:tcBorders>
              <w:top w:val="nil"/>
              <w:left w:val="nil"/>
              <w:bottom w:val="single" w:sz="4" w:space="0" w:color="auto"/>
              <w:right w:val="single" w:sz="4" w:space="0" w:color="auto"/>
            </w:tcBorders>
            <w:noWrap/>
            <w:vAlign w:val="bottom"/>
            <w:hideMark/>
          </w:tcPr>
          <w:p w14:paraId="56964A7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753.244,00 </w:t>
            </w:r>
          </w:p>
        </w:tc>
        <w:tc>
          <w:tcPr>
            <w:tcW w:w="458" w:type="pct"/>
            <w:tcBorders>
              <w:top w:val="nil"/>
              <w:left w:val="nil"/>
              <w:bottom w:val="single" w:sz="4" w:space="0" w:color="auto"/>
              <w:right w:val="single" w:sz="4" w:space="0" w:color="auto"/>
            </w:tcBorders>
            <w:noWrap/>
            <w:vAlign w:val="bottom"/>
            <w:hideMark/>
          </w:tcPr>
          <w:p w14:paraId="5EB280C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715.582,00 </w:t>
            </w:r>
          </w:p>
        </w:tc>
        <w:tc>
          <w:tcPr>
            <w:tcW w:w="447" w:type="pct"/>
            <w:tcBorders>
              <w:top w:val="nil"/>
              <w:left w:val="nil"/>
              <w:bottom w:val="single" w:sz="4" w:space="0" w:color="auto"/>
              <w:right w:val="single" w:sz="4" w:space="0" w:color="auto"/>
            </w:tcBorders>
            <w:noWrap/>
            <w:vAlign w:val="bottom"/>
            <w:hideMark/>
          </w:tcPr>
          <w:p w14:paraId="0103472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836.938,00 </w:t>
            </w:r>
          </w:p>
        </w:tc>
        <w:tc>
          <w:tcPr>
            <w:tcW w:w="508" w:type="pct"/>
            <w:tcBorders>
              <w:top w:val="nil"/>
              <w:left w:val="nil"/>
              <w:bottom w:val="single" w:sz="4" w:space="0" w:color="auto"/>
              <w:right w:val="single" w:sz="4" w:space="0" w:color="auto"/>
            </w:tcBorders>
            <w:noWrap/>
            <w:vAlign w:val="bottom"/>
            <w:hideMark/>
          </w:tcPr>
          <w:p w14:paraId="75CE975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1.004.326,00 </w:t>
            </w:r>
          </w:p>
        </w:tc>
      </w:tr>
      <w:tr w:rsidR="00866625" w:rsidRPr="00F06EF3" w14:paraId="366263DB"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45ACD0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307</w:t>
            </w:r>
          </w:p>
        </w:tc>
        <w:tc>
          <w:tcPr>
            <w:tcW w:w="685" w:type="pct"/>
            <w:tcBorders>
              <w:top w:val="nil"/>
              <w:left w:val="nil"/>
              <w:bottom w:val="single" w:sz="4" w:space="0" w:color="auto"/>
              <w:right w:val="single" w:sz="4" w:space="0" w:color="auto"/>
            </w:tcBorders>
            <w:vAlign w:val="bottom"/>
            <w:hideMark/>
          </w:tcPr>
          <w:p w14:paraId="5A7764B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BAJAR Y MONTAR BOSTER FRENO</w:t>
            </w:r>
          </w:p>
        </w:tc>
        <w:tc>
          <w:tcPr>
            <w:tcW w:w="515" w:type="pct"/>
            <w:tcBorders>
              <w:top w:val="nil"/>
              <w:left w:val="nil"/>
              <w:bottom w:val="single" w:sz="4" w:space="0" w:color="auto"/>
              <w:right w:val="single" w:sz="4" w:space="0" w:color="auto"/>
            </w:tcBorders>
            <w:noWrap/>
            <w:vAlign w:val="bottom"/>
            <w:hideMark/>
          </w:tcPr>
          <w:p w14:paraId="3160D50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362.852,00 </w:t>
            </w:r>
          </w:p>
        </w:tc>
        <w:tc>
          <w:tcPr>
            <w:tcW w:w="471" w:type="pct"/>
            <w:tcBorders>
              <w:top w:val="nil"/>
              <w:left w:val="nil"/>
              <w:bottom w:val="single" w:sz="4" w:space="0" w:color="auto"/>
              <w:right w:val="single" w:sz="4" w:space="0" w:color="auto"/>
            </w:tcBorders>
            <w:noWrap/>
            <w:vAlign w:val="bottom"/>
            <w:hideMark/>
          </w:tcPr>
          <w:p w14:paraId="6AD8EE4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362.852,00 </w:t>
            </w:r>
          </w:p>
        </w:tc>
        <w:tc>
          <w:tcPr>
            <w:tcW w:w="471" w:type="pct"/>
            <w:tcBorders>
              <w:top w:val="nil"/>
              <w:left w:val="nil"/>
              <w:bottom w:val="single" w:sz="4" w:space="0" w:color="auto"/>
              <w:right w:val="single" w:sz="4" w:space="0" w:color="auto"/>
            </w:tcBorders>
            <w:noWrap/>
            <w:vAlign w:val="bottom"/>
            <w:hideMark/>
          </w:tcPr>
          <w:p w14:paraId="1F3A860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362.852,00 </w:t>
            </w:r>
          </w:p>
        </w:tc>
        <w:tc>
          <w:tcPr>
            <w:tcW w:w="748" w:type="pct"/>
            <w:tcBorders>
              <w:top w:val="nil"/>
              <w:left w:val="nil"/>
              <w:bottom w:val="single" w:sz="4" w:space="0" w:color="auto"/>
              <w:right w:val="single" w:sz="4" w:space="0" w:color="auto"/>
            </w:tcBorders>
            <w:noWrap/>
            <w:vAlign w:val="bottom"/>
            <w:hideMark/>
          </w:tcPr>
          <w:p w14:paraId="233522E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362.852,00 </w:t>
            </w:r>
          </w:p>
        </w:tc>
        <w:tc>
          <w:tcPr>
            <w:tcW w:w="474" w:type="pct"/>
            <w:tcBorders>
              <w:top w:val="nil"/>
              <w:left w:val="nil"/>
              <w:bottom w:val="single" w:sz="4" w:space="0" w:color="auto"/>
              <w:right w:val="single" w:sz="4" w:space="0" w:color="auto"/>
            </w:tcBorders>
            <w:noWrap/>
            <w:vAlign w:val="bottom"/>
            <w:hideMark/>
          </w:tcPr>
          <w:p w14:paraId="48888F4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326.567,00 </w:t>
            </w:r>
          </w:p>
        </w:tc>
        <w:tc>
          <w:tcPr>
            <w:tcW w:w="458" w:type="pct"/>
            <w:tcBorders>
              <w:top w:val="nil"/>
              <w:left w:val="nil"/>
              <w:bottom w:val="single" w:sz="4" w:space="0" w:color="auto"/>
              <w:right w:val="single" w:sz="4" w:space="0" w:color="auto"/>
            </w:tcBorders>
            <w:noWrap/>
            <w:vAlign w:val="bottom"/>
            <w:hideMark/>
          </w:tcPr>
          <w:p w14:paraId="39EE23D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310.238,00 </w:t>
            </w:r>
          </w:p>
        </w:tc>
        <w:tc>
          <w:tcPr>
            <w:tcW w:w="447" w:type="pct"/>
            <w:tcBorders>
              <w:top w:val="nil"/>
              <w:left w:val="nil"/>
              <w:bottom w:val="single" w:sz="4" w:space="0" w:color="auto"/>
              <w:right w:val="single" w:sz="4" w:space="0" w:color="auto"/>
            </w:tcBorders>
            <w:noWrap/>
            <w:vAlign w:val="bottom"/>
            <w:hideMark/>
          </w:tcPr>
          <w:p w14:paraId="7FE2932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362.852,00 </w:t>
            </w:r>
          </w:p>
        </w:tc>
        <w:tc>
          <w:tcPr>
            <w:tcW w:w="508" w:type="pct"/>
            <w:tcBorders>
              <w:top w:val="nil"/>
              <w:left w:val="nil"/>
              <w:bottom w:val="single" w:sz="4" w:space="0" w:color="auto"/>
              <w:right w:val="single" w:sz="4" w:space="0" w:color="auto"/>
            </w:tcBorders>
            <w:noWrap/>
            <w:vAlign w:val="bottom"/>
            <w:hideMark/>
          </w:tcPr>
          <w:p w14:paraId="3235008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435.422,00 </w:t>
            </w:r>
          </w:p>
        </w:tc>
      </w:tr>
      <w:tr w:rsidR="00866625" w:rsidRPr="00F06EF3" w14:paraId="4EB35D23"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79DAB7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308</w:t>
            </w:r>
          </w:p>
        </w:tc>
        <w:tc>
          <w:tcPr>
            <w:tcW w:w="685" w:type="pct"/>
            <w:tcBorders>
              <w:top w:val="nil"/>
              <w:left w:val="nil"/>
              <w:bottom w:val="single" w:sz="4" w:space="0" w:color="auto"/>
              <w:right w:val="single" w:sz="4" w:space="0" w:color="auto"/>
            </w:tcBorders>
            <w:vAlign w:val="bottom"/>
            <w:hideMark/>
          </w:tcPr>
          <w:p w14:paraId="76C7C51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REPARACION MORDAZA DE FRENOS</w:t>
            </w:r>
          </w:p>
        </w:tc>
        <w:tc>
          <w:tcPr>
            <w:tcW w:w="515" w:type="pct"/>
            <w:tcBorders>
              <w:top w:val="nil"/>
              <w:left w:val="nil"/>
              <w:bottom w:val="single" w:sz="4" w:space="0" w:color="auto"/>
              <w:right w:val="single" w:sz="4" w:space="0" w:color="auto"/>
            </w:tcBorders>
            <w:noWrap/>
            <w:vAlign w:val="bottom"/>
            <w:hideMark/>
          </w:tcPr>
          <w:p w14:paraId="68E069C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633.505,00 </w:t>
            </w:r>
          </w:p>
        </w:tc>
        <w:tc>
          <w:tcPr>
            <w:tcW w:w="471" w:type="pct"/>
            <w:tcBorders>
              <w:top w:val="nil"/>
              <w:left w:val="nil"/>
              <w:bottom w:val="single" w:sz="4" w:space="0" w:color="auto"/>
              <w:right w:val="single" w:sz="4" w:space="0" w:color="auto"/>
            </w:tcBorders>
            <w:noWrap/>
            <w:vAlign w:val="bottom"/>
            <w:hideMark/>
          </w:tcPr>
          <w:p w14:paraId="0447E01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633.505,00 </w:t>
            </w:r>
          </w:p>
        </w:tc>
        <w:tc>
          <w:tcPr>
            <w:tcW w:w="471" w:type="pct"/>
            <w:tcBorders>
              <w:top w:val="nil"/>
              <w:left w:val="nil"/>
              <w:bottom w:val="single" w:sz="4" w:space="0" w:color="auto"/>
              <w:right w:val="single" w:sz="4" w:space="0" w:color="auto"/>
            </w:tcBorders>
            <w:noWrap/>
            <w:vAlign w:val="bottom"/>
            <w:hideMark/>
          </w:tcPr>
          <w:p w14:paraId="546C036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633.505,00 </w:t>
            </w:r>
          </w:p>
        </w:tc>
        <w:tc>
          <w:tcPr>
            <w:tcW w:w="748" w:type="pct"/>
            <w:tcBorders>
              <w:top w:val="nil"/>
              <w:left w:val="nil"/>
              <w:bottom w:val="single" w:sz="4" w:space="0" w:color="auto"/>
              <w:right w:val="single" w:sz="4" w:space="0" w:color="auto"/>
            </w:tcBorders>
            <w:noWrap/>
            <w:vAlign w:val="bottom"/>
            <w:hideMark/>
          </w:tcPr>
          <w:p w14:paraId="4ECA8F3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633.505,00 </w:t>
            </w:r>
          </w:p>
        </w:tc>
        <w:tc>
          <w:tcPr>
            <w:tcW w:w="474" w:type="pct"/>
            <w:tcBorders>
              <w:top w:val="nil"/>
              <w:left w:val="nil"/>
              <w:bottom w:val="single" w:sz="4" w:space="0" w:color="auto"/>
              <w:right w:val="single" w:sz="4" w:space="0" w:color="auto"/>
            </w:tcBorders>
            <w:noWrap/>
            <w:vAlign w:val="bottom"/>
            <w:hideMark/>
          </w:tcPr>
          <w:p w14:paraId="4BE4BE7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570.155,00 </w:t>
            </w:r>
          </w:p>
        </w:tc>
        <w:tc>
          <w:tcPr>
            <w:tcW w:w="458" w:type="pct"/>
            <w:tcBorders>
              <w:top w:val="nil"/>
              <w:left w:val="nil"/>
              <w:bottom w:val="single" w:sz="4" w:space="0" w:color="auto"/>
              <w:right w:val="single" w:sz="4" w:space="0" w:color="auto"/>
            </w:tcBorders>
            <w:noWrap/>
            <w:vAlign w:val="bottom"/>
            <w:hideMark/>
          </w:tcPr>
          <w:p w14:paraId="216BCFB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541.647,00 </w:t>
            </w:r>
          </w:p>
        </w:tc>
        <w:tc>
          <w:tcPr>
            <w:tcW w:w="447" w:type="pct"/>
            <w:tcBorders>
              <w:top w:val="nil"/>
              <w:left w:val="nil"/>
              <w:bottom w:val="single" w:sz="4" w:space="0" w:color="auto"/>
              <w:right w:val="single" w:sz="4" w:space="0" w:color="auto"/>
            </w:tcBorders>
            <w:noWrap/>
            <w:vAlign w:val="bottom"/>
            <w:hideMark/>
          </w:tcPr>
          <w:p w14:paraId="400D972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633.505,00 </w:t>
            </w:r>
          </w:p>
        </w:tc>
        <w:tc>
          <w:tcPr>
            <w:tcW w:w="508" w:type="pct"/>
            <w:tcBorders>
              <w:top w:val="nil"/>
              <w:left w:val="nil"/>
              <w:bottom w:val="single" w:sz="4" w:space="0" w:color="auto"/>
              <w:right w:val="single" w:sz="4" w:space="0" w:color="auto"/>
            </w:tcBorders>
            <w:noWrap/>
            <w:vAlign w:val="bottom"/>
            <w:hideMark/>
          </w:tcPr>
          <w:p w14:paraId="646D431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760.206,00 </w:t>
            </w:r>
          </w:p>
        </w:tc>
      </w:tr>
      <w:tr w:rsidR="00866625" w:rsidRPr="00F06EF3" w14:paraId="31E13FEF"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208DFC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309</w:t>
            </w:r>
          </w:p>
        </w:tc>
        <w:tc>
          <w:tcPr>
            <w:tcW w:w="685" w:type="pct"/>
            <w:tcBorders>
              <w:top w:val="nil"/>
              <w:left w:val="nil"/>
              <w:bottom w:val="single" w:sz="4" w:space="0" w:color="auto"/>
              <w:right w:val="single" w:sz="4" w:space="0" w:color="auto"/>
            </w:tcBorders>
            <w:vAlign w:val="bottom"/>
            <w:hideMark/>
          </w:tcPr>
          <w:p w14:paraId="397CD95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BOSTER DE FRENO</w:t>
            </w:r>
          </w:p>
        </w:tc>
        <w:tc>
          <w:tcPr>
            <w:tcW w:w="515" w:type="pct"/>
            <w:tcBorders>
              <w:top w:val="nil"/>
              <w:left w:val="nil"/>
              <w:bottom w:val="single" w:sz="4" w:space="0" w:color="auto"/>
              <w:right w:val="single" w:sz="4" w:space="0" w:color="auto"/>
            </w:tcBorders>
            <w:noWrap/>
            <w:vAlign w:val="bottom"/>
            <w:hideMark/>
          </w:tcPr>
          <w:p w14:paraId="05AB8DF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2.111.397,00 </w:t>
            </w:r>
          </w:p>
        </w:tc>
        <w:tc>
          <w:tcPr>
            <w:tcW w:w="471" w:type="pct"/>
            <w:tcBorders>
              <w:top w:val="nil"/>
              <w:left w:val="nil"/>
              <w:bottom w:val="single" w:sz="4" w:space="0" w:color="auto"/>
              <w:right w:val="single" w:sz="4" w:space="0" w:color="auto"/>
            </w:tcBorders>
            <w:noWrap/>
            <w:vAlign w:val="bottom"/>
            <w:hideMark/>
          </w:tcPr>
          <w:p w14:paraId="21730E8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2.111.397,00 </w:t>
            </w:r>
          </w:p>
        </w:tc>
        <w:tc>
          <w:tcPr>
            <w:tcW w:w="471" w:type="pct"/>
            <w:tcBorders>
              <w:top w:val="nil"/>
              <w:left w:val="nil"/>
              <w:bottom w:val="single" w:sz="4" w:space="0" w:color="auto"/>
              <w:right w:val="single" w:sz="4" w:space="0" w:color="auto"/>
            </w:tcBorders>
            <w:noWrap/>
            <w:vAlign w:val="bottom"/>
            <w:hideMark/>
          </w:tcPr>
          <w:p w14:paraId="560064C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2.111.397,00 </w:t>
            </w:r>
          </w:p>
        </w:tc>
        <w:tc>
          <w:tcPr>
            <w:tcW w:w="748" w:type="pct"/>
            <w:tcBorders>
              <w:top w:val="nil"/>
              <w:left w:val="nil"/>
              <w:bottom w:val="single" w:sz="4" w:space="0" w:color="auto"/>
              <w:right w:val="single" w:sz="4" w:space="0" w:color="auto"/>
            </w:tcBorders>
            <w:noWrap/>
            <w:vAlign w:val="bottom"/>
            <w:hideMark/>
          </w:tcPr>
          <w:p w14:paraId="6826C7B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2.111.397,00 </w:t>
            </w:r>
          </w:p>
        </w:tc>
        <w:tc>
          <w:tcPr>
            <w:tcW w:w="474" w:type="pct"/>
            <w:tcBorders>
              <w:top w:val="nil"/>
              <w:left w:val="nil"/>
              <w:bottom w:val="single" w:sz="4" w:space="0" w:color="auto"/>
              <w:right w:val="single" w:sz="4" w:space="0" w:color="auto"/>
            </w:tcBorders>
            <w:noWrap/>
            <w:vAlign w:val="bottom"/>
            <w:hideMark/>
          </w:tcPr>
          <w:p w14:paraId="32C86B6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1.900.257,00 </w:t>
            </w:r>
          </w:p>
        </w:tc>
        <w:tc>
          <w:tcPr>
            <w:tcW w:w="458" w:type="pct"/>
            <w:tcBorders>
              <w:top w:val="nil"/>
              <w:left w:val="nil"/>
              <w:bottom w:val="single" w:sz="4" w:space="0" w:color="auto"/>
              <w:right w:val="single" w:sz="4" w:space="0" w:color="auto"/>
            </w:tcBorders>
            <w:noWrap/>
            <w:vAlign w:val="bottom"/>
            <w:hideMark/>
          </w:tcPr>
          <w:p w14:paraId="4DCD49E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1.805.244,00 </w:t>
            </w:r>
          </w:p>
        </w:tc>
        <w:tc>
          <w:tcPr>
            <w:tcW w:w="447" w:type="pct"/>
            <w:tcBorders>
              <w:top w:val="nil"/>
              <w:left w:val="nil"/>
              <w:bottom w:val="single" w:sz="4" w:space="0" w:color="auto"/>
              <w:right w:val="single" w:sz="4" w:space="0" w:color="auto"/>
            </w:tcBorders>
            <w:noWrap/>
            <w:vAlign w:val="bottom"/>
            <w:hideMark/>
          </w:tcPr>
          <w:p w14:paraId="5798E39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2.111.397,00 </w:t>
            </w:r>
          </w:p>
        </w:tc>
        <w:tc>
          <w:tcPr>
            <w:tcW w:w="508" w:type="pct"/>
            <w:tcBorders>
              <w:top w:val="nil"/>
              <w:left w:val="nil"/>
              <w:bottom w:val="single" w:sz="4" w:space="0" w:color="auto"/>
              <w:right w:val="single" w:sz="4" w:space="0" w:color="auto"/>
            </w:tcBorders>
            <w:noWrap/>
            <w:vAlign w:val="bottom"/>
            <w:hideMark/>
          </w:tcPr>
          <w:p w14:paraId="1F5F9B9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2.533.676,00 </w:t>
            </w:r>
          </w:p>
        </w:tc>
      </w:tr>
      <w:tr w:rsidR="00866625" w:rsidRPr="00F06EF3" w14:paraId="75736F2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95E7743"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310</w:t>
            </w:r>
          </w:p>
        </w:tc>
        <w:tc>
          <w:tcPr>
            <w:tcW w:w="685" w:type="pct"/>
            <w:tcBorders>
              <w:top w:val="nil"/>
              <w:left w:val="nil"/>
              <w:bottom w:val="single" w:sz="4" w:space="0" w:color="auto"/>
              <w:right w:val="single" w:sz="4" w:space="0" w:color="auto"/>
            </w:tcBorders>
            <w:vAlign w:val="bottom"/>
            <w:hideMark/>
          </w:tcPr>
          <w:p w14:paraId="28120B1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MANTENIMIENTO FRENOS</w:t>
            </w:r>
          </w:p>
        </w:tc>
        <w:tc>
          <w:tcPr>
            <w:tcW w:w="515" w:type="pct"/>
            <w:tcBorders>
              <w:top w:val="nil"/>
              <w:left w:val="nil"/>
              <w:bottom w:val="single" w:sz="4" w:space="0" w:color="auto"/>
              <w:right w:val="single" w:sz="4" w:space="0" w:color="auto"/>
            </w:tcBorders>
            <w:noWrap/>
            <w:vAlign w:val="bottom"/>
            <w:hideMark/>
          </w:tcPr>
          <w:p w14:paraId="57409C0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319.539,00 </w:t>
            </w:r>
          </w:p>
        </w:tc>
        <w:tc>
          <w:tcPr>
            <w:tcW w:w="471" w:type="pct"/>
            <w:tcBorders>
              <w:top w:val="nil"/>
              <w:left w:val="nil"/>
              <w:bottom w:val="single" w:sz="4" w:space="0" w:color="auto"/>
              <w:right w:val="single" w:sz="4" w:space="0" w:color="auto"/>
            </w:tcBorders>
            <w:noWrap/>
            <w:vAlign w:val="bottom"/>
            <w:hideMark/>
          </w:tcPr>
          <w:p w14:paraId="64AF23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319.539,00 </w:t>
            </w:r>
          </w:p>
        </w:tc>
        <w:tc>
          <w:tcPr>
            <w:tcW w:w="471" w:type="pct"/>
            <w:tcBorders>
              <w:top w:val="nil"/>
              <w:left w:val="nil"/>
              <w:bottom w:val="single" w:sz="4" w:space="0" w:color="auto"/>
              <w:right w:val="single" w:sz="4" w:space="0" w:color="auto"/>
            </w:tcBorders>
            <w:noWrap/>
            <w:vAlign w:val="bottom"/>
            <w:hideMark/>
          </w:tcPr>
          <w:p w14:paraId="2DE9D12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319.539,00 </w:t>
            </w:r>
          </w:p>
        </w:tc>
        <w:tc>
          <w:tcPr>
            <w:tcW w:w="748" w:type="pct"/>
            <w:tcBorders>
              <w:top w:val="nil"/>
              <w:left w:val="nil"/>
              <w:bottom w:val="single" w:sz="4" w:space="0" w:color="auto"/>
              <w:right w:val="single" w:sz="4" w:space="0" w:color="auto"/>
            </w:tcBorders>
            <w:noWrap/>
            <w:vAlign w:val="bottom"/>
            <w:hideMark/>
          </w:tcPr>
          <w:p w14:paraId="7E09CE5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319.539,00 </w:t>
            </w:r>
          </w:p>
        </w:tc>
        <w:tc>
          <w:tcPr>
            <w:tcW w:w="474" w:type="pct"/>
            <w:tcBorders>
              <w:top w:val="nil"/>
              <w:left w:val="nil"/>
              <w:bottom w:val="single" w:sz="4" w:space="0" w:color="auto"/>
              <w:right w:val="single" w:sz="4" w:space="0" w:color="auto"/>
            </w:tcBorders>
            <w:noWrap/>
            <w:vAlign w:val="bottom"/>
            <w:hideMark/>
          </w:tcPr>
          <w:p w14:paraId="593E8FA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287.585,00 </w:t>
            </w:r>
          </w:p>
        </w:tc>
        <w:tc>
          <w:tcPr>
            <w:tcW w:w="458" w:type="pct"/>
            <w:tcBorders>
              <w:top w:val="nil"/>
              <w:left w:val="nil"/>
              <w:bottom w:val="single" w:sz="4" w:space="0" w:color="auto"/>
              <w:right w:val="single" w:sz="4" w:space="0" w:color="auto"/>
            </w:tcBorders>
            <w:noWrap/>
            <w:vAlign w:val="bottom"/>
            <w:hideMark/>
          </w:tcPr>
          <w:p w14:paraId="501A4A7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273.206,00 </w:t>
            </w:r>
          </w:p>
        </w:tc>
        <w:tc>
          <w:tcPr>
            <w:tcW w:w="447" w:type="pct"/>
            <w:tcBorders>
              <w:top w:val="nil"/>
              <w:left w:val="nil"/>
              <w:bottom w:val="single" w:sz="4" w:space="0" w:color="auto"/>
              <w:right w:val="single" w:sz="4" w:space="0" w:color="auto"/>
            </w:tcBorders>
            <w:noWrap/>
            <w:vAlign w:val="bottom"/>
            <w:hideMark/>
          </w:tcPr>
          <w:p w14:paraId="1BA8A68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319.539,00 </w:t>
            </w:r>
          </w:p>
        </w:tc>
        <w:tc>
          <w:tcPr>
            <w:tcW w:w="508" w:type="pct"/>
            <w:tcBorders>
              <w:top w:val="nil"/>
              <w:left w:val="nil"/>
              <w:bottom w:val="single" w:sz="4" w:space="0" w:color="auto"/>
              <w:right w:val="single" w:sz="4" w:space="0" w:color="auto"/>
            </w:tcBorders>
            <w:noWrap/>
            <w:vAlign w:val="bottom"/>
            <w:hideMark/>
          </w:tcPr>
          <w:p w14:paraId="3009725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383.447,00 </w:t>
            </w:r>
          </w:p>
        </w:tc>
      </w:tr>
      <w:tr w:rsidR="00866625" w:rsidRPr="00F06EF3" w14:paraId="78519CE7"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87B3FC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311</w:t>
            </w:r>
          </w:p>
        </w:tc>
        <w:tc>
          <w:tcPr>
            <w:tcW w:w="685" w:type="pct"/>
            <w:tcBorders>
              <w:top w:val="nil"/>
              <w:left w:val="nil"/>
              <w:bottom w:val="single" w:sz="4" w:space="0" w:color="auto"/>
              <w:right w:val="single" w:sz="4" w:space="0" w:color="auto"/>
            </w:tcBorders>
            <w:vAlign w:val="bottom"/>
            <w:hideMark/>
          </w:tcPr>
          <w:p w14:paraId="5B4B43D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REVISION FRENOS DELANTEROS</w:t>
            </w:r>
          </w:p>
        </w:tc>
        <w:tc>
          <w:tcPr>
            <w:tcW w:w="515" w:type="pct"/>
            <w:tcBorders>
              <w:top w:val="nil"/>
              <w:left w:val="nil"/>
              <w:bottom w:val="single" w:sz="4" w:space="0" w:color="auto"/>
              <w:right w:val="single" w:sz="4" w:space="0" w:color="auto"/>
            </w:tcBorders>
            <w:noWrap/>
            <w:vAlign w:val="bottom"/>
            <w:hideMark/>
          </w:tcPr>
          <w:p w14:paraId="7177251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150.148,00 </w:t>
            </w:r>
          </w:p>
        </w:tc>
        <w:tc>
          <w:tcPr>
            <w:tcW w:w="471" w:type="pct"/>
            <w:tcBorders>
              <w:top w:val="nil"/>
              <w:left w:val="nil"/>
              <w:bottom w:val="single" w:sz="4" w:space="0" w:color="auto"/>
              <w:right w:val="single" w:sz="4" w:space="0" w:color="auto"/>
            </w:tcBorders>
            <w:noWrap/>
            <w:vAlign w:val="bottom"/>
            <w:hideMark/>
          </w:tcPr>
          <w:p w14:paraId="02D6B8D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150.148,00 </w:t>
            </w:r>
          </w:p>
        </w:tc>
        <w:tc>
          <w:tcPr>
            <w:tcW w:w="471" w:type="pct"/>
            <w:tcBorders>
              <w:top w:val="nil"/>
              <w:left w:val="nil"/>
              <w:bottom w:val="single" w:sz="4" w:space="0" w:color="auto"/>
              <w:right w:val="single" w:sz="4" w:space="0" w:color="auto"/>
            </w:tcBorders>
            <w:noWrap/>
            <w:vAlign w:val="bottom"/>
            <w:hideMark/>
          </w:tcPr>
          <w:p w14:paraId="027E406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150.148,00 </w:t>
            </w:r>
          </w:p>
        </w:tc>
        <w:tc>
          <w:tcPr>
            <w:tcW w:w="748" w:type="pct"/>
            <w:tcBorders>
              <w:top w:val="nil"/>
              <w:left w:val="nil"/>
              <w:bottom w:val="single" w:sz="4" w:space="0" w:color="auto"/>
              <w:right w:val="single" w:sz="4" w:space="0" w:color="auto"/>
            </w:tcBorders>
            <w:noWrap/>
            <w:vAlign w:val="bottom"/>
            <w:hideMark/>
          </w:tcPr>
          <w:p w14:paraId="4079E55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150.148,00 </w:t>
            </w:r>
          </w:p>
        </w:tc>
        <w:tc>
          <w:tcPr>
            <w:tcW w:w="474" w:type="pct"/>
            <w:tcBorders>
              <w:top w:val="nil"/>
              <w:left w:val="nil"/>
              <w:bottom w:val="single" w:sz="4" w:space="0" w:color="auto"/>
              <w:right w:val="single" w:sz="4" w:space="0" w:color="auto"/>
            </w:tcBorders>
            <w:noWrap/>
            <w:vAlign w:val="bottom"/>
            <w:hideMark/>
          </w:tcPr>
          <w:p w14:paraId="1F6052B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135.133,00 </w:t>
            </w:r>
          </w:p>
        </w:tc>
        <w:tc>
          <w:tcPr>
            <w:tcW w:w="458" w:type="pct"/>
            <w:tcBorders>
              <w:top w:val="nil"/>
              <w:left w:val="nil"/>
              <w:bottom w:val="single" w:sz="4" w:space="0" w:color="auto"/>
              <w:right w:val="single" w:sz="4" w:space="0" w:color="auto"/>
            </w:tcBorders>
            <w:noWrap/>
            <w:vAlign w:val="bottom"/>
            <w:hideMark/>
          </w:tcPr>
          <w:p w14:paraId="4D51B19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128.377,00 </w:t>
            </w:r>
          </w:p>
        </w:tc>
        <w:tc>
          <w:tcPr>
            <w:tcW w:w="447" w:type="pct"/>
            <w:tcBorders>
              <w:top w:val="nil"/>
              <w:left w:val="nil"/>
              <w:bottom w:val="single" w:sz="4" w:space="0" w:color="auto"/>
              <w:right w:val="single" w:sz="4" w:space="0" w:color="auto"/>
            </w:tcBorders>
            <w:noWrap/>
            <w:vAlign w:val="bottom"/>
            <w:hideMark/>
          </w:tcPr>
          <w:p w14:paraId="52178EE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150.148,00 </w:t>
            </w:r>
          </w:p>
        </w:tc>
        <w:tc>
          <w:tcPr>
            <w:tcW w:w="508" w:type="pct"/>
            <w:tcBorders>
              <w:top w:val="nil"/>
              <w:left w:val="nil"/>
              <w:bottom w:val="single" w:sz="4" w:space="0" w:color="auto"/>
              <w:right w:val="single" w:sz="4" w:space="0" w:color="auto"/>
            </w:tcBorders>
            <w:noWrap/>
            <w:vAlign w:val="bottom"/>
            <w:hideMark/>
          </w:tcPr>
          <w:p w14:paraId="6CD3117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180.178,00 </w:t>
            </w:r>
          </w:p>
        </w:tc>
      </w:tr>
      <w:tr w:rsidR="00866625" w:rsidRPr="00F06EF3" w14:paraId="4AA5400C"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DFD3D3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312</w:t>
            </w:r>
          </w:p>
        </w:tc>
        <w:tc>
          <w:tcPr>
            <w:tcW w:w="685" w:type="pct"/>
            <w:tcBorders>
              <w:top w:val="nil"/>
              <w:left w:val="nil"/>
              <w:bottom w:val="single" w:sz="4" w:space="0" w:color="auto"/>
              <w:right w:val="single" w:sz="4" w:space="0" w:color="auto"/>
            </w:tcBorders>
            <w:vAlign w:val="bottom"/>
            <w:hideMark/>
          </w:tcPr>
          <w:p w14:paraId="2722EF4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REVISION FRENOS TRASEROS</w:t>
            </w:r>
          </w:p>
        </w:tc>
        <w:tc>
          <w:tcPr>
            <w:tcW w:w="515" w:type="pct"/>
            <w:tcBorders>
              <w:top w:val="nil"/>
              <w:left w:val="nil"/>
              <w:bottom w:val="single" w:sz="4" w:space="0" w:color="auto"/>
              <w:right w:val="single" w:sz="4" w:space="0" w:color="auto"/>
            </w:tcBorders>
            <w:noWrap/>
            <w:vAlign w:val="bottom"/>
            <w:hideMark/>
          </w:tcPr>
          <w:p w14:paraId="02415CF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150.148,00 </w:t>
            </w:r>
          </w:p>
        </w:tc>
        <w:tc>
          <w:tcPr>
            <w:tcW w:w="471" w:type="pct"/>
            <w:tcBorders>
              <w:top w:val="nil"/>
              <w:left w:val="nil"/>
              <w:bottom w:val="single" w:sz="4" w:space="0" w:color="auto"/>
              <w:right w:val="single" w:sz="4" w:space="0" w:color="auto"/>
            </w:tcBorders>
            <w:noWrap/>
            <w:vAlign w:val="bottom"/>
            <w:hideMark/>
          </w:tcPr>
          <w:p w14:paraId="20984D1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150.148,00 </w:t>
            </w:r>
          </w:p>
        </w:tc>
        <w:tc>
          <w:tcPr>
            <w:tcW w:w="471" w:type="pct"/>
            <w:tcBorders>
              <w:top w:val="nil"/>
              <w:left w:val="nil"/>
              <w:bottom w:val="single" w:sz="4" w:space="0" w:color="auto"/>
              <w:right w:val="single" w:sz="4" w:space="0" w:color="auto"/>
            </w:tcBorders>
            <w:noWrap/>
            <w:vAlign w:val="bottom"/>
            <w:hideMark/>
          </w:tcPr>
          <w:p w14:paraId="0DD251A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150.148,00 </w:t>
            </w:r>
          </w:p>
        </w:tc>
        <w:tc>
          <w:tcPr>
            <w:tcW w:w="748" w:type="pct"/>
            <w:tcBorders>
              <w:top w:val="nil"/>
              <w:left w:val="nil"/>
              <w:bottom w:val="single" w:sz="4" w:space="0" w:color="auto"/>
              <w:right w:val="single" w:sz="4" w:space="0" w:color="auto"/>
            </w:tcBorders>
            <w:noWrap/>
            <w:vAlign w:val="bottom"/>
            <w:hideMark/>
          </w:tcPr>
          <w:p w14:paraId="5892A25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150.148,00 </w:t>
            </w:r>
          </w:p>
        </w:tc>
        <w:tc>
          <w:tcPr>
            <w:tcW w:w="474" w:type="pct"/>
            <w:tcBorders>
              <w:top w:val="nil"/>
              <w:left w:val="nil"/>
              <w:bottom w:val="single" w:sz="4" w:space="0" w:color="auto"/>
              <w:right w:val="single" w:sz="4" w:space="0" w:color="auto"/>
            </w:tcBorders>
            <w:noWrap/>
            <w:vAlign w:val="bottom"/>
            <w:hideMark/>
          </w:tcPr>
          <w:p w14:paraId="0C6BED4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135.133,00 </w:t>
            </w:r>
          </w:p>
        </w:tc>
        <w:tc>
          <w:tcPr>
            <w:tcW w:w="458" w:type="pct"/>
            <w:tcBorders>
              <w:top w:val="nil"/>
              <w:left w:val="nil"/>
              <w:bottom w:val="single" w:sz="4" w:space="0" w:color="auto"/>
              <w:right w:val="single" w:sz="4" w:space="0" w:color="auto"/>
            </w:tcBorders>
            <w:noWrap/>
            <w:vAlign w:val="bottom"/>
            <w:hideMark/>
          </w:tcPr>
          <w:p w14:paraId="237AA3A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128.377,00 </w:t>
            </w:r>
          </w:p>
        </w:tc>
        <w:tc>
          <w:tcPr>
            <w:tcW w:w="447" w:type="pct"/>
            <w:tcBorders>
              <w:top w:val="nil"/>
              <w:left w:val="nil"/>
              <w:bottom w:val="single" w:sz="4" w:space="0" w:color="auto"/>
              <w:right w:val="single" w:sz="4" w:space="0" w:color="auto"/>
            </w:tcBorders>
            <w:noWrap/>
            <w:vAlign w:val="bottom"/>
            <w:hideMark/>
          </w:tcPr>
          <w:p w14:paraId="32E5C00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150.148,00 </w:t>
            </w:r>
          </w:p>
        </w:tc>
        <w:tc>
          <w:tcPr>
            <w:tcW w:w="508" w:type="pct"/>
            <w:tcBorders>
              <w:top w:val="nil"/>
              <w:left w:val="nil"/>
              <w:bottom w:val="single" w:sz="4" w:space="0" w:color="auto"/>
              <w:right w:val="single" w:sz="4" w:space="0" w:color="auto"/>
            </w:tcBorders>
            <w:noWrap/>
            <w:vAlign w:val="bottom"/>
            <w:hideMark/>
          </w:tcPr>
          <w:p w14:paraId="3304650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180.178,00 </w:t>
            </w:r>
          </w:p>
        </w:tc>
      </w:tr>
      <w:tr w:rsidR="00866625" w:rsidRPr="00F06EF3" w14:paraId="60810C59"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096D929"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313</w:t>
            </w:r>
          </w:p>
        </w:tc>
        <w:tc>
          <w:tcPr>
            <w:tcW w:w="685" w:type="pct"/>
            <w:tcBorders>
              <w:top w:val="nil"/>
              <w:left w:val="nil"/>
              <w:bottom w:val="single" w:sz="4" w:space="0" w:color="auto"/>
              <w:right w:val="single" w:sz="4" w:space="0" w:color="auto"/>
            </w:tcBorders>
            <w:vAlign w:val="bottom"/>
            <w:hideMark/>
          </w:tcPr>
          <w:p w14:paraId="7615DAB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REVISION GENERAL DE FRENOS</w:t>
            </w:r>
          </w:p>
        </w:tc>
        <w:tc>
          <w:tcPr>
            <w:tcW w:w="515" w:type="pct"/>
            <w:tcBorders>
              <w:top w:val="nil"/>
              <w:left w:val="nil"/>
              <w:bottom w:val="single" w:sz="4" w:space="0" w:color="auto"/>
              <w:right w:val="single" w:sz="4" w:space="0" w:color="auto"/>
            </w:tcBorders>
            <w:noWrap/>
            <w:vAlign w:val="bottom"/>
            <w:hideMark/>
          </w:tcPr>
          <w:p w14:paraId="3F73F8F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367.208,00 </w:t>
            </w:r>
          </w:p>
        </w:tc>
        <w:tc>
          <w:tcPr>
            <w:tcW w:w="471" w:type="pct"/>
            <w:tcBorders>
              <w:top w:val="nil"/>
              <w:left w:val="nil"/>
              <w:bottom w:val="single" w:sz="4" w:space="0" w:color="auto"/>
              <w:right w:val="single" w:sz="4" w:space="0" w:color="auto"/>
            </w:tcBorders>
            <w:noWrap/>
            <w:vAlign w:val="bottom"/>
            <w:hideMark/>
          </w:tcPr>
          <w:p w14:paraId="5F220F6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367.208,00 </w:t>
            </w:r>
          </w:p>
        </w:tc>
        <w:tc>
          <w:tcPr>
            <w:tcW w:w="471" w:type="pct"/>
            <w:tcBorders>
              <w:top w:val="nil"/>
              <w:left w:val="nil"/>
              <w:bottom w:val="single" w:sz="4" w:space="0" w:color="auto"/>
              <w:right w:val="single" w:sz="4" w:space="0" w:color="auto"/>
            </w:tcBorders>
            <w:noWrap/>
            <w:vAlign w:val="bottom"/>
            <w:hideMark/>
          </w:tcPr>
          <w:p w14:paraId="38B5410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367.208,00 </w:t>
            </w:r>
          </w:p>
        </w:tc>
        <w:tc>
          <w:tcPr>
            <w:tcW w:w="748" w:type="pct"/>
            <w:tcBorders>
              <w:top w:val="nil"/>
              <w:left w:val="nil"/>
              <w:bottom w:val="single" w:sz="4" w:space="0" w:color="auto"/>
              <w:right w:val="single" w:sz="4" w:space="0" w:color="auto"/>
            </w:tcBorders>
            <w:noWrap/>
            <w:vAlign w:val="bottom"/>
            <w:hideMark/>
          </w:tcPr>
          <w:p w14:paraId="1C8B766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367.208,00 </w:t>
            </w:r>
          </w:p>
        </w:tc>
        <w:tc>
          <w:tcPr>
            <w:tcW w:w="474" w:type="pct"/>
            <w:tcBorders>
              <w:top w:val="nil"/>
              <w:left w:val="nil"/>
              <w:bottom w:val="single" w:sz="4" w:space="0" w:color="auto"/>
              <w:right w:val="single" w:sz="4" w:space="0" w:color="auto"/>
            </w:tcBorders>
            <w:noWrap/>
            <w:vAlign w:val="bottom"/>
            <w:hideMark/>
          </w:tcPr>
          <w:p w14:paraId="2D49A88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330.487,00 </w:t>
            </w:r>
          </w:p>
        </w:tc>
        <w:tc>
          <w:tcPr>
            <w:tcW w:w="458" w:type="pct"/>
            <w:tcBorders>
              <w:top w:val="nil"/>
              <w:left w:val="nil"/>
              <w:bottom w:val="single" w:sz="4" w:space="0" w:color="auto"/>
              <w:right w:val="single" w:sz="4" w:space="0" w:color="auto"/>
            </w:tcBorders>
            <w:noWrap/>
            <w:vAlign w:val="bottom"/>
            <w:hideMark/>
          </w:tcPr>
          <w:p w14:paraId="7DD41B5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313.963,00 </w:t>
            </w:r>
          </w:p>
        </w:tc>
        <w:tc>
          <w:tcPr>
            <w:tcW w:w="447" w:type="pct"/>
            <w:tcBorders>
              <w:top w:val="nil"/>
              <w:left w:val="nil"/>
              <w:bottom w:val="single" w:sz="4" w:space="0" w:color="auto"/>
              <w:right w:val="single" w:sz="4" w:space="0" w:color="auto"/>
            </w:tcBorders>
            <w:noWrap/>
            <w:vAlign w:val="bottom"/>
            <w:hideMark/>
          </w:tcPr>
          <w:p w14:paraId="4D29A49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367.208,00 </w:t>
            </w:r>
          </w:p>
        </w:tc>
        <w:tc>
          <w:tcPr>
            <w:tcW w:w="508" w:type="pct"/>
            <w:tcBorders>
              <w:top w:val="nil"/>
              <w:left w:val="nil"/>
              <w:bottom w:val="single" w:sz="4" w:space="0" w:color="auto"/>
              <w:right w:val="single" w:sz="4" w:space="0" w:color="auto"/>
            </w:tcBorders>
            <w:noWrap/>
            <w:vAlign w:val="bottom"/>
            <w:hideMark/>
          </w:tcPr>
          <w:p w14:paraId="519BC92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440.650,00 </w:t>
            </w:r>
          </w:p>
        </w:tc>
      </w:tr>
      <w:tr w:rsidR="00866625" w:rsidRPr="00F06EF3" w14:paraId="30BDE8F4"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51C3A61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314</w:t>
            </w:r>
          </w:p>
        </w:tc>
        <w:tc>
          <w:tcPr>
            <w:tcW w:w="685" w:type="pct"/>
            <w:tcBorders>
              <w:top w:val="nil"/>
              <w:left w:val="nil"/>
              <w:bottom w:val="single" w:sz="4" w:space="0" w:color="auto"/>
              <w:right w:val="single" w:sz="4" w:space="0" w:color="auto"/>
            </w:tcBorders>
            <w:vAlign w:val="bottom"/>
            <w:hideMark/>
          </w:tcPr>
          <w:p w14:paraId="59C7D8E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REPARAR FRENOS TRASEROS     ¨KIT BANDAS</w:t>
            </w:r>
          </w:p>
        </w:tc>
        <w:tc>
          <w:tcPr>
            <w:tcW w:w="515" w:type="pct"/>
            <w:tcBorders>
              <w:top w:val="nil"/>
              <w:left w:val="nil"/>
              <w:bottom w:val="single" w:sz="4" w:space="0" w:color="auto"/>
              <w:right w:val="single" w:sz="4" w:space="0" w:color="auto"/>
            </w:tcBorders>
            <w:noWrap/>
            <w:vAlign w:val="bottom"/>
            <w:hideMark/>
          </w:tcPr>
          <w:p w14:paraId="62D9359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258.115,00 </w:t>
            </w:r>
          </w:p>
        </w:tc>
        <w:tc>
          <w:tcPr>
            <w:tcW w:w="471" w:type="pct"/>
            <w:tcBorders>
              <w:top w:val="nil"/>
              <w:left w:val="nil"/>
              <w:bottom w:val="single" w:sz="4" w:space="0" w:color="auto"/>
              <w:right w:val="single" w:sz="4" w:space="0" w:color="auto"/>
            </w:tcBorders>
            <w:noWrap/>
            <w:vAlign w:val="bottom"/>
            <w:hideMark/>
          </w:tcPr>
          <w:p w14:paraId="41E9BE9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258.115,00 </w:t>
            </w:r>
          </w:p>
        </w:tc>
        <w:tc>
          <w:tcPr>
            <w:tcW w:w="471" w:type="pct"/>
            <w:tcBorders>
              <w:top w:val="nil"/>
              <w:left w:val="nil"/>
              <w:bottom w:val="single" w:sz="4" w:space="0" w:color="auto"/>
              <w:right w:val="single" w:sz="4" w:space="0" w:color="auto"/>
            </w:tcBorders>
            <w:noWrap/>
            <w:vAlign w:val="bottom"/>
            <w:hideMark/>
          </w:tcPr>
          <w:p w14:paraId="3F4288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258.115,00 </w:t>
            </w:r>
          </w:p>
        </w:tc>
        <w:tc>
          <w:tcPr>
            <w:tcW w:w="748" w:type="pct"/>
            <w:tcBorders>
              <w:top w:val="nil"/>
              <w:left w:val="nil"/>
              <w:bottom w:val="single" w:sz="4" w:space="0" w:color="auto"/>
              <w:right w:val="single" w:sz="4" w:space="0" w:color="auto"/>
            </w:tcBorders>
            <w:noWrap/>
            <w:vAlign w:val="bottom"/>
            <w:hideMark/>
          </w:tcPr>
          <w:p w14:paraId="7673775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258.115,00 </w:t>
            </w:r>
          </w:p>
        </w:tc>
        <w:tc>
          <w:tcPr>
            <w:tcW w:w="474" w:type="pct"/>
            <w:tcBorders>
              <w:top w:val="nil"/>
              <w:left w:val="nil"/>
              <w:bottom w:val="single" w:sz="4" w:space="0" w:color="auto"/>
              <w:right w:val="single" w:sz="4" w:space="0" w:color="auto"/>
            </w:tcBorders>
            <w:noWrap/>
            <w:vAlign w:val="bottom"/>
            <w:hideMark/>
          </w:tcPr>
          <w:p w14:paraId="46B72DF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232.304,00 </w:t>
            </w:r>
          </w:p>
        </w:tc>
        <w:tc>
          <w:tcPr>
            <w:tcW w:w="458" w:type="pct"/>
            <w:tcBorders>
              <w:top w:val="nil"/>
              <w:left w:val="nil"/>
              <w:bottom w:val="single" w:sz="4" w:space="0" w:color="auto"/>
              <w:right w:val="single" w:sz="4" w:space="0" w:color="auto"/>
            </w:tcBorders>
            <w:noWrap/>
            <w:vAlign w:val="bottom"/>
            <w:hideMark/>
          </w:tcPr>
          <w:p w14:paraId="7C6BF87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220.688,00 </w:t>
            </w:r>
          </w:p>
        </w:tc>
        <w:tc>
          <w:tcPr>
            <w:tcW w:w="447" w:type="pct"/>
            <w:tcBorders>
              <w:top w:val="nil"/>
              <w:left w:val="nil"/>
              <w:bottom w:val="single" w:sz="4" w:space="0" w:color="auto"/>
              <w:right w:val="single" w:sz="4" w:space="0" w:color="auto"/>
            </w:tcBorders>
            <w:noWrap/>
            <w:vAlign w:val="bottom"/>
            <w:hideMark/>
          </w:tcPr>
          <w:p w14:paraId="5528820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258.115,00 </w:t>
            </w:r>
          </w:p>
        </w:tc>
        <w:tc>
          <w:tcPr>
            <w:tcW w:w="508" w:type="pct"/>
            <w:tcBorders>
              <w:top w:val="nil"/>
              <w:left w:val="nil"/>
              <w:bottom w:val="single" w:sz="4" w:space="0" w:color="auto"/>
              <w:right w:val="single" w:sz="4" w:space="0" w:color="auto"/>
            </w:tcBorders>
            <w:noWrap/>
            <w:vAlign w:val="bottom"/>
            <w:hideMark/>
          </w:tcPr>
          <w:p w14:paraId="0E10ACB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309.738,00 </w:t>
            </w:r>
          </w:p>
        </w:tc>
      </w:tr>
      <w:tr w:rsidR="00866625" w:rsidRPr="00F06EF3" w14:paraId="0CFE1B12"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09EACA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315</w:t>
            </w:r>
          </w:p>
        </w:tc>
        <w:tc>
          <w:tcPr>
            <w:tcW w:w="685" w:type="pct"/>
            <w:tcBorders>
              <w:top w:val="nil"/>
              <w:left w:val="nil"/>
              <w:bottom w:val="single" w:sz="4" w:space="0" w:color="auto"/>
              <w:right w:val="single" w:sz="4" w:space="0" w:color="auto"/>
            </w:tcBorders>
            <w:vAlign w:val="bottom"/>
            <w:hideMark/>
          </w:tcPr>
          <w:p w14:paraId="6251B47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RECTIFICADA DISCO FRENO   (Unidad)</w:t>
            </w:r>
          </w:p>
        </w:tc>
        <w:tc>
          <w:tcPr>
            <w:tcW w:w="515" w:type="pct"/>
            <w:tcBorders>
              <w:top w:val="nil"/>
              <w:left w:val="nil"/>
              <w:bottom w:val="single" w:sz="4" w:space="0" w:color="auto"/>
              <w:right w:val="single" w:sz="4" w:space="0" w:color="auto"/>
            </w:tcBorders>
            <w:noWrap/>
            <w:vAlign w:val="bottom"/>
            <w:hideMark/>
          </w:tcPr>
          <w:p w14:paraId="73843AF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98.125,00 </w:t>
            </w:r>
          </w:p>
        </w:tc>
        <w:tc>
          <w:tcPr>
            <w:tcW w:w="471" w:type="pct"/>
            <w:tcBorders>
              <w:top w:val="nil"/>
              <w:left w:val="nil"/>
              <w:bottom w:val="single" w:sz="4" w:space="0" w:color="auto"/>
              <w:right w:val="single" w:sz="4" w:space="0" w:color="auto"/>
            </w:tcBorders>
            <w:noWrap/>
            <w:vAlign w:val="bottom"/>
            <w:hideMark/>
          </w:tcPr>
          <w:p w14:paraId="32D76BA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81.771,00 </w:t>
            </w:r>
          </w:p>
        </w:tc>
        <w:tc>
          <w:tcPr>
            <w:tcW w:w="471" w:type="pct"/>
            <w:tcBorders>
              <w:top w:val="nil"/>
              <w:left w:val="nil"/>
              <w:bottom w:val="single" w:sz="4" w:space="0" w:color="auto"/>
              <w:right w:val="single" w:sz="4" w:space="0" w:color="auto"/>
            </w:tcBorders>
            <w:noWrap/>
            <w:vAlign w:val="bottom"/>
            <w:hideMark/>
          </w:tcPr>
          <w:p w14:paraId="0D49AFA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81.771,00 </w:t>
            </w:r>
          </w:p>
        </w:tc>
        <w:tc>
          <w:tcPr>
            <w:tcW w:w="748" w:type="pct"/>
            <w:tcBorders>
              <w:top w:val="nil"/>
              <w:left w:val="nil"/>
              <w:bottom w:val="single" w:sz="4" w:space="0" w:color="auto"/>
              <w:right w:val="single" w:sz="4" w:space="0" w:color="auto"/>
            </w:tcBorders>
            <w:noWrap/>
            <w:vAlign w:val="bottom"/>
            <w:hideMark/>
          </w:tcPr>
          <w:p w14:paraId="5EE34B5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98.125,00 </w:t>
            </w:r>
          </w:p>
        </w:tc>
        <w:tc>
          <w:tcPr>
            <w:tcW w:w="474" w:type="pct"/>
            <w:tcBorders>
              <w:top w:val="nil"/>
              <w:left w:val="nil"/>
              <w:bottom w:val="single" w:sz="4" w:space="0" w:color="auto"/>
              <w:right w:val="single" w:sz="4" w:space="0" w:color="auto"/>
            </w:tcBorders>
            <w:noWrap/>
            <w:vAlign w:val="bottom"/>
            <w:hideMark/>
          </w:tcPr>
          <w:p w14:paraId="50CD331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88.313,00 </w:t>
            </w:r>
          </w:p>
        </w:tc>
        <w:tc>
          <w:tcPr>
            <w:tcW w:w="458" w:type="pct"/>
            <w:tcBorders>
              <w:top w:val="nil"/>
              <w:left w:val="nil"/>
              <w:bottom w:val="single" w:sz="4" w:space="0" w:color="auto"/>
              <w:right w:val="single" w:sz="4" w:space="0" w:color="auto"/>
            </w:tcBorders>
            <w:noWrap/>
            <w:vAlign w:val="bottom"/>
            <w:hideMark/>
          </w:tcPr>
          <w:p w14:paraId="6B2F1E2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83.897,00 </w:t>
            </w:r>
          </w:p>
        </w:tc>
        <w:tc>
          <w:tcPr>
            <w:tcW w:w="447" w:type="pct"/>
            <w:tcBorders>
              <w:top w:val="nil"/>
              <w:left w:val="nil"/>
              <w:bottom w:val="single" w:sz="4" w:space="0" w:color="auto"/>
              <w:right w:val="single" w:sz="4" w:space="0" w:color="auto"/>
            </w:tcBorders>
            <w:noWrap/>
            <w:vAlign w:val="bottom"/>
            <w:hideMark/>
          </w:tcPr>
          <w:p w14:paraId="09A49B9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81.771,00 </w:t>
            </w:r>
          </w:p>
        </w:tc>
        <w:tc>
          <w:tcPr>
            <w:tcW w:w="508" w:type="pct"/>
            <w:tcBorders>
              <w:top w:val="nil"/>
              <w:left w:val="nil"/>
              <w:bottom w:val="single" w:sz="4" w:space="0" w:color="auto"/>
              <w:right w:val="single" w:sz="4" w:space="0" w:color="auto"/>
            </w:tcBorders>
            <w:noWrap/>
            <w:vAlign w:val="bottom"/>
            <w:hideMark/>
          </w:tcPr>
          <w:p w14:paraId="0AF2504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117.750,00 </w:t>
            </w:r>
          </w:p>
        </w:tc>
      </w:tr>
      <w:tr w:rsidR="00866625" w:rsidRPr="00F06EF3" w14:paraId="17C61772"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B61374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316</w:t>
            </w:r>
          </w:p>
        </w:tc>
        <w:tc>
          <w:tcPr>
            <w:tcW w:w="685" w:type="pct"/>
            <w:tcBorders>
              <w:top w:val="nil"/>
              <w:left w:val="nil"/>
              <w:bottom w:val="single" w:sz="4" w:space="0" w:color="auto"/>
              <w:right w:val="single" w:sz="4" w:space="0" w:color="auto"/>
            </w:tcBorders>
            <w:vAlign w:val="bottom"/>
            <w:hideMark/>
          </w:tcPr>
          <w:p w14:paraId="2B91E83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RECTIFICADA DE CAMPANA FRNO (Unidad)</w:t>
            </w:r>
          </w:p>
        </w:tc>
        <w:tc>
          <w:tcPr>
            <w:tcW w:w="515" w:type="pct"/>
            <w:tcBorders>
              <w:top w:val="nil"/>
              <w:left w:val="nil"/>
              <w:bottom w:val="single" w:sz="4" w:space="0" w:color="auto"/>
              <w:right w:val="single" w:sz="4" w:space="0" w:color="auto"/>
            </w:tcBorders>
            <w:noWrap/>
            <w:vAlign w:val="bottom"/>
            <w:hideMark/>
          </w:tcPr>
          <w:p w14:paraId="178789B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98.125,00 </w:t>
            </w:r>
          </w:p>
        </w:tc>
        <w:tc>
          <w:tcPr>
            <w:tcW w:w="471" w:type="pct"/>
            <w:tcBorders>
              <w:top w:val="nil"/>
              <w:left w:val="nil"/>
              <w:bottom w:val="single" w:sz="4" w:space="0" w:color="auto"/>
              <w:right w:val="single" w:sz="4" w:space="0" w:color="auto"/>
            </w:tcBorders>
            <w:noWrap/>
            <w:vAlign w:val="bottom"/>
            <w:hideMark/>
          </w:tcPr>
          <w:p w14:paraId="45BBCAC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81.771,00 </w:t>
            </w:r>
          </w:p>
        </w:tc>
        <w:tc>
          <w:tcPr>
            <w:tcW w:w="471" w:type="pct"/>
            <w:tcBorders>
              <w:top w:val="nil"/>
              <w:left w:val="nil"/>
              <w:bottom w:val="single" w:sz="4" w:space="0" w:color="auto"/>
              <w:right w:val="single" w:sz="4" w:space="0" w:color="auto"/>
            </w:tcBorders>
            <w:noWrap/>
            <w:vAlign w:val="bottom"/>
            <w:hideMark/>
          </w:tcPr>
          <w:p w14:paraId="505E700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81.771,00 </w:t>
            </w:r>
          </w:p>
        </w:tc>
        <w:tc>
          <w:tcPr>
            <w:tcW w:w="748" w:type="pct"/>
            <w:tcBorders>
              <w:top w:val="nil"/>
              <w:left w:val="nil"/>
              <w:bottom w:val="single" w:sz="4" w:space="0" w:color="auto"/>
              <w:right w:val="single" w:sz="4" w:space="0" w:color="auto"/>
            </w:tcBorders>
            <w:noWrap/>
            <w:vAlign w:val="bottom"/>
            <w:hideMark/>
          </w:tcPr>
          <w:p w14:paraId="51FCD0E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98.125,00 </w:t>
            </w:r>
          </w:p>
        </w:tc>
        <w:tc>
          <w:tcPr>
            <w:tcW w:w="474" w:type="pct"/>
            <w:tcBorders>
              <w:top w:val="nil"/>
              <w:left w:val="nil"/>
              <w:bottom w:val="single" w:sz="4" w:space="0" w:color="auto"/>
              <w:right w:val="single" w:sz="4" w:space="0" w:color="auto"/>
            </w:tcBorders>
            <w:noWrap/>
            <w:vAlign w:val="bottom"/>
            <w:hideMark/>
          </w:tcPr>
          <w:p w14:paraId="6AE6FA4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88.313,00 </w:t>
            </w:r>
          </w:p>
        </w:tc>
        <w:tc>
          <w:tcPr>
            <w:tcW w:w="458" w:type="pct"/>
            <w:tcBorders>
              <w:top w:val="nil"/>
              <w:left w:val="nil"/>
              <w:bottom w:val="single" w:sz="4" w:space="0" w:color="auto"/>
              <w:right w:val="single" w:sz="4" w:space="0" w:color="auto"/>
            </w:tcBorders>
            <w:noWrap/>
            <w:vAlign w:val="bottom"/>
            <w:hideMark/>
          </w:tcPr>
          <w:p w14:paraId="3A1C066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83.897,00 </w:t>
            </w:r>
          </w:p>
        </w:tc>
        <w:tc>
          <w:tcPr>
            <w:tcW w:w="447" w:type="pct"/>
            <w:tcBorders>
              <w:top w:val="nil"/>
              <w:left w:val="nil"/>
              <w:bottom w:val="single" w:sz="4" w:space="0" w:color="auto"/>
              <w:right w:val="single" w:sz="4" w:space="0" w:color="auto"/>
            </w:tcBorders>
            <w:noWrap/>
            <w:vAlign w:val="bottom"/>
            <w:hideMark/>
          </w:tcPr>
          <w:p w14:paraId="602F6A0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81.771,00 </w:t>
            </w:r>
          </w:p>
        </w:tc>
        <w:tc>
          <w:tcPr>
            <w:tcW w:w="508" w:type="pct"/>
            <w:tcBorders>
              <w:top w:val="nil"/>
              <w:left w:val="nil"/>
              <w:bottom w:val="single" w:sz="4" w:space="0" w:color="auto"/>
              <w:right w:val="single" w:sz="4" w:space="0" w:color="auto"/>
            </w:tcBorders>
            <w:noWrap/>
            <w:vAlign w:val="bottom"/>
            <w:hideMark/>
          </w:tcPr>
          <w:p w14:paraId="16034DA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117.750,00 </w:t>
            </w:r>
          </w:p>
        </w:tc>
      </w:tr>
      <w:tr w:rsidR="00866625" w:rsidRPr="00F06EF3" w14:paraId="58A3EF42"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57E30D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317</w:t>
            </w:r>
          </w:p>
        </w:tc>
        <w:tc>
          <w:tcPr>
            <w:tcW w:w="685" w:type="pct"/>
            <w:tcBorders>
              <w:top w:val="nil"/>
              <w:left w:val="nil"/>
              <w:bottom w:val="single" w:sz="4" w:space="0" w:color="auto"/>
              <w:right w:val="single" w:sz="4" w:space="0" w:color="auto"/>
            </w:tcBorders>
            <w:vAlign w:val="bottom"/>
            <w:hideMark/>
          </w:tcPr>
          <w:p w14:paraId="7524FD2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ABS DELANTERO</w:t>
            </w:r>
          </w:p>
        </w:tc>
        <w:tc>
          <w:tcPr>
            <w:tcW w:w="515" w:type="pct"/>
            <w:tcBorders>
              <w:top w:val="nil"/>
              <w:left w:val="nil"/>
              <w:bottom w:val="single" w:sz="4" w:space="0" w:color="auto"/>
              <w:right w:val="single" w:sz="4" w:space="0" w:color="auto"/>
            </w:tcBorders>
            <w:noWrap/>
            <w:vAlign w:val="bottom"/>
            <w:hideMark/>
          </w:tcPr>
          <w:p w14:paraId="270F9DF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795.494,00 </w:t>
            </w:r>
          </w:p>
        </w:tc>
        <w:tc>
          <w:tcPr>
            <w:tcW w:w="471" w:type="pct"/>
            <w:tcBorders>
              <w:top w:val="nil"/>
              <w:left w:val="nil"/>
              <w:bottom w:val="single" w:sz="4" w:space="0" w:color="auto"/>
              <w:right w:val="single" w:sz="4" w:space="0" w:color="auto"/>
            </w:tcBorders>
            <w:noWrap/>
            <w:vAlign w:val="bottom"/>
            <w:hideMark/>
          </w:tcPr>
          <w:p w14:paraId="1D2C424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928.077,00 </w:t>
            </w:r>
          </w:p>
        </w:tc>
        <w:tc>
          <w:tcPr>
            <w:tcW w:w="471" w:type="pct"/>
            <w:tcBorders>
              <w:top w:val="nil"/>
              <w:left w:val="nil"/>
              <w:bottom w:val="single" w:sz="4" w:space="0" w:color="auto"/>
              <w:right w:val="single" w:sz="4" w:space="0" w:color="auto"/>
            </w:tcBorders>
            <w:noWrap/>
            <w:vAlign w:val="bottom"/>
            <w:hideMark/>
          </w:tcPr>
          <w:p w14:paraId="45F7A26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662.912,00 </w:t>
            </w:r>
          </w:p>
        </w:tc>
        <w:tc>
          <w:tcPr>
            <w:tcW w:w="748" w:type="pct"/>
            <w:tcBorders>
              <w:top w:val="nil"/>
              <w:left w:val="nil"/>
              <w:bottom w:val="single" w:sz="4" w:space="0" w:color="auto"/>
              <w:right w:val="single" w:sz="4" w:space="0" w:color="auto"/>
            </w:tcBorders>
            <w:noWrap/>
            <w:vAlign w:val="bottom"/>
            <w:hideMark/>
          </w:tcPr>
          <w:p w14:paraId="481EA9A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1.020.885,00 </w:t>
            </w:r>
          </w:p>
        </w:tc>
        <w:tc>
          <w:tcPr>
            <w:tcW w:w="474" w:type="pct"/>
            <w:tcBorders>
              <w:top w:val="nil"/>
              <w:left w:val="nil"/>
              <w:bottom w:val="single" w:sz="4" w:space="0" w:color="auto"/>
              <w:right w:val="single" w:sz="4" w:space="0" w:color="auto"/>
            </w:tcBorders>
            <w:noWrap/>
            <w:vAlign w:val="bottom"/>
            <w:hideMark/>
          </w:tcPr>
          <w:p w14:paraId="5B6044A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715.945,00 </w:t>
            </w:r>
          </w:p>
        </w:tc>
        <w:tc>
          <w:tcPr>
            <w:tcW w:w="458" w:type="pct"/>
            <w:tcBorders>
              <w:top w:val="nil"/>
              <w:left w:val="nil"/>
              <w:bottom w:val="single" w:sz="4" w:space="0" w:color="auto"/>
              <w:right w:val="single" w:sz="4" w:space="0" w:color="auto"/>
            </w:tcBorders>
            <w:noWrap/>
            <w:vAlign w:val="bottom"/>
            <w:hideMark/>
          </w:tcPr>
          <w:p w14:paraId="1736058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680.147,00 </w:t>
            </w:r>
          </w:p>
        </w:tc>
        <w:tc>
          <w:tcPr>
            <w:tcW w:w="447" w:type="pct"/>
            <w:tcBorders>
              <w:top w:val="nil"/>
              <w:left w:val="nil"/>
              <w:bottom w:val="single" w:sz="4" w:space="0" w:color="auto"/>
              <w:right w:val="single" w:sz="4" w:space="0" w:color="auto"/>
            </w:tcBorders>
            <w:noWrap/>
            <w:vAlign w:val="bottom"/>
            <w:hideMark/>
          </w:tcPr>
          <w:p w14:paraId="0E7F87A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928.077,00 </w:t>
            </w:r>
          </w:p>
        </w:tc>
        <w:tc>
          <w:tcPr>
            <w:tcW w:w="508" w:type="pct"/>
            <w:tcBorders>
              <w:top w:val="nil"/>
              <w:left w:val="nil"/>
              <w:bottom w:val="single" w:sz="4" w:space="0" w:color="auto"/>
              <w:right w:val="single" w:sz="4" w:space="0" w:color="auto"/>
            </w:tcBorders>
            <w:noWrap/>
            <w:vAlign w:val="bottom"/>
            <w:hideMark/>
          </w:tcPr>
          <w:p w14:paraId="4D83E98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1.225.062,00 </w:t>
            </w:r>
          </w:p>
        </w:tc>
      </w:tr>
      <w:tr w:rsidR="00866625" w:rsidRPr="00F06EF3" w14:paraId="53F62604"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41EAEC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318</w:t>
            </w:r>
          </w:p>
        </w:tc>
        <w:tc>
          <w:tcPr>
            <w:tcW w:w="685" w:type="pct"/>
            <w:tcBorders>
              <w:top w:val="nil"/>
              <w:left w:val="nil"/>
              <w:bottom w:val="single" w:sz="4" w:space="0" w:color="auto"/>
              <w:right w:val="single" w:sz="4" w:space="0" w:color="auto"/>
            </w:tcBorders>
            <w:vAlign w:val="bottom"/>
            <w:hideMark/>
          </w:tcPr>
          <w:p w14:paraId="48243FD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ABS TRASERO</w:t>
            </w:r>
          </w:p>
        </w:tc>
        <w:tc>
          <w:tcPr>
            <w:tcW w:w="515" w:type="pct"/>
            <w:tcBorders>
              <w:top w:val="nil"/>
              <w:left w:val="nil"/>
              <w:bottom w:val="single" w:sz="4" w:space="0" w:color="auto"/>
              <w:right w:val="single" w:sz="4" w:space="0" w:color="auto"/>
            </w:tcBorders>
            <w:noWrap/>
            <w:vAlign w:val="bottom"/>
            <w:hideMark/>
          </w:tcPr>
          <w:p w14:paraId="31B3023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874.280,00 </w:t>
            </w:r>
          </w:p>
        </w:tc>
        <w:tc>
          <w:tcPr>
            <w:tcW w:w="471" w:type="pct"/>
            <w:tcBorders>
              <w:top w:val="nil"/>
              <w:left w:val="nil"/>
              <w:bottom w:val="single" w:sz="4" w:space="0" w:color="auto"/>
              <w:right w:val="single" w:sz="4" w:space="0" w:color="auto"/>
            </w:tcBorders>
            <w:noWrap/>
            <w:vAlign w:val="bottom"/>
            <w:hideMark/>
          </w:tcPr>
          <w:p w14:paraId="3B69A8C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1.019.993,00 </w:t>
            </w:r>
          </w:p>
        </w:tc>
        <w:tc>
          <w:tcPr>
            <w:tcW w:w="471" w:type="pct"/>
            <w:tcBorders>
              <w:top w:val="nil"/>
              <w:left w:val="nil"/>
              <w:bottom w:val="single" w:sz="4" w:space="0" w:color="auto"/>
              <w:right w:val="single" w:sz="4" w:space="0" w:color="auto"/>
            </w:tcBorders>
            <w:noWrap/>
            <w:vAlign w:val="bottom"/>
            <w:hideMark/>
          </w:tcPr>
          <w:p w14:paraId="5F7D23E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728.567,00 </w:t>
            </w:r>
          </w:p>
        </w:tc>
        <w:tc>
          <w:tcPr>
            <w:tcW w:w="748" w:type="pct"/>
            <w:tcBorders>
              <w:top w:val="nil"/>
              <w:left w:val="nil"/>
              <w:bottom w:val="single" w:sz="4" w:space="0" w:color="auto"/>
              <w:right w:val="single" w:sz="4" w:space="0" w:color="auto"/>
            </w:tcBorders>
            <w:noWrap/>
            <w:vAlign w:val="bottom"/>
            <w:hideMark/>
          </w:tcPr>
          <w:p w14:paraId="5ED80D1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1.121.992,00 </w:t>
            </w:r>
          </w:p>
        </w:tc>
        <w:tc>
          <w:tcPr>
            <w:tcW w:w="474" w:type="pct"/>
            <w:tcBorders>
              <w:top w:val="nil"/>
              <w:left w:val="nil"/>
              <w:bottom w:val="single" w:sz="4" w:space="0" w:color="auto"/>
              <w:right w:val="single" w:sz="4" w:space="0" w:color="auto"/>
            </w:tcBorders>
            <w:noWrap/>
            <w:vAlign w:val="bottom"/>
            <w:hideMark/>
          </w:tcPr>
          <w:p w14:paraId="217A3A7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786.852,00 </w:t>
            </w:r>
          </w:p>
        </w:tc>
        <w:tc>
          <w:tcPr>
            <w:tcW w:w="458" w:type="pct"/>
            <w:tcBorders>
              <w:top w:val="nil"/>
              <w:left w:val="nil"/>
              <w:bottom w:val="single" w:sz="4" w:space="0" w:color="auto"/>
              <w:right w:val="single" w:sz="4" w:space="0" w:color="auto"/>
            </w:tcBorders>
            <w:noWrap/>
            <w:vAlign w:val="bottom"/>
            <w:hideMark/>
          </w:tcPr>
          <w:p w14:paraId="6920BEC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747.509,00 </w:t>
            </w:r>
          </w:p>
        </w:tc>
        <w:tc>
          <w:tcPr>
            <w:tcW w:w="447" w:type="pct"/>
            <w:tcBorders>
              <w:top w:val="nil"/>
              <w:left w:val="nil"/>
              <w:bottom w:val="single" w:sz="4" w:space="0" w:color="auto"/>
              <w:right w:val="single" w:sz="4" w:space="0" w:color="auto"/>
            </w:tcBorders>
            <w:noWrap/>
            <w:vAlign w:val="bottom"/>
            <w:hideMark/>
          </w:tcPr>
          <w:p w14:paraId="28443F0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1.019.993,00 </w:t>
            </w:r>
          </w:p>
        </w:tc>
        <w:tc>
          <w:tcPr>
            <w:tcW w:w="508" w:type="pct"/>
            <w:tcBorders>
              <w:top w:val="nil"/>
              <w:left w:val="nil"/>
              <w:bottom w:val="single" w:sz="4" w:space="0" w:color="auto"/>
              <w:right w:val="single" w:sz="4" w:space="0" w:color="auto"/>
            </w:tcBorders>
            <w:noWrap/>
            <w:vAlign w:val="bottom"/>
            <w:hideMark/>
          </w:tcPr>
          <w:p w14:paraId="5D31A0E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1.346.390,00 </w:t>
            </w:r>
          </w:p>
        </w:tc>
      </w:tr>
      <w:tr w:rsidR="00866625" w:rsidRPr="00F06EF3" w14:paraId="6EB2082A" w14:textId="77777777" w:rsidTr="007E2F3D">
        <w:trPr>
          <w:trHeight w:val="300"/>
        </w:trPr>
        <w:tc>
          <w:tcPr>
            <w:tcW w:w="5000" w:type="pct"/>
            <w:gridSpan w:val="10"/>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251D437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DESCRIPCIÓN PROCEDIMIENTO (SISTEMA ELECTRICO INCLUYE MANO DE OBRA, REPUESTOS MAS IVA)</w:t>
            </w:r>
          </w:p>
        </w:tc>
      </w:tr>
      <w:tr w:rsidR="00866625" w:rsidRPr="00F06EF3" w14:paraId="69BF67C9"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3EF02E97"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319</w:t>
            </w:r>
          </w:p>
        </w:tc>
        <w:tc>
          <w:tcPr>
            <w:tcW w:w="685" w:type="pct"/>
            <w:tcBorders>
              <w:top w:val="nil"/>
              <w:left w:val="nil"/>
              <w:bottom w:val="single" w:sz="4" w:space="0" w:color="auto"/>
              <w:right w:val="single" w:sz="4" w:space="0" w:color="auto"/>
            </w:tcBorders>
            <w:vAlign w:val="bottom"/>
            <w:hideMark/>
          </w:tcPr>
          <w:p w14:paraId="1F38301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REVISION Y MANTENIMIENTO ALTERNADOR</w:t>
            </w:r>
          </w:p>
        </w:tc>
        <w:tc>
          <w:tcPr>
            <w:tcW w:w="515" w:type="pct"/>
            <w:tcBorders>
              <w:top w:val="nil"/>
              <w:left w:val="nil"/>
              <w:bottom w:val="single" w:sz="4" w:space="0" w:color="auto"/>
              <w:right w:val="single" w:sz="4" w:space="0" w:color="auto"/>
            </w:tcBorders>
            <w:noWrap/>
            <w:vAlign w:val="bottom"/>
            <w:hideMark/>
          </w:tcPr>
          <w:p w14:paraId="4999EF5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3180E38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38A4BD7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748" w:type="pct"/>
            <w:tcBorders>
              <w:top w:val="nil"/>
              <w:left w:val="nil"/>
              <w:bottom w:val="single" w:sz="4" w:space="0" w:color="auto"/>
              <w:right w:val="single" w:sz="4" w:space="0" w:color="auto"/>
            </w:tcBorders>
            <w:noWrap/>
            <w:vAlign w:val="bottom"/>
            <w:hideMark/>
          </w:tcPr>
          <w:p w14:paraId="2304F31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4" w:type="pct"/>
            <w:tcBorders>
              <w:top w:val="nil"/>
              <w:left w:val="nil"/>
              <w:bottom w:val="single" w:sz="4" w:space="0" w:color="auto"/>
              <w:right w:val="single" w:sz="4" w:space="0" w:color="auto"/>
            </w:tcBorders>
            <w:noWrap/>
            <w:vAlign w:val="bottom"/>
            <w:hideMark/>
          </w:tcPr>
          <w:p w14:paraId="0FEDAA8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2BB4686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4315B29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508" w:type="pct"/>
            <w:tcBorders>
              <w:top w:val="nil"/>
              <w:left w:val="nil"/>
              <w:bottom w:val="single" w:sz="4" w:space="0" w:color="auto"/>
              <w:right w:val="single" w:sz="4" w:space="0" w:color="auto"/>
            </w:tcBorders>
            <w:noWrap/>
            <w:vAlign w:val="bottom"/>
            <w:hideMark/>
          </w:tcPr>
          <w:p w14:paraId="327265F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391.282,00 </w:t>
            </w:r>
          </w:p>
        </w:tc>
      </w:tr>
      <w:tr w:rsidR="00866625" w:rsidRPr="00F06EF3" w14:paraId="30D9826E"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EFD71C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320</w:t>
            </w:r>
          </w:p>
        </w:tc>
        <w:tc>
          <w:tcPr>
            <w:tcW w:w="685" w:type="pct"/>
            <w:tcBorders>
              <w:top w:val="nil"/>
              <w:left w:val="nil"/>
              <w:bottom w:val="single" w:sz="4" w:space="0" w:color="auto"/>
              <w:right w:val="single" w:sz="4" w:space="0" w:color="auto"/>
            </w:tcBorders>
            <w:vAlign w:val="bottom"/>
            <w:hideMark/>
          </w:tcPr>
          <w:p w14:paraId="0C03688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ALTERNADOR</w:t>
            </w:r>
          </w:p>
        </w:tc>
        <w:tc>
          <w:tcPr>
            <w:tcW w:w="515" w:type="pct"/>
            <w:tcBorders>
              <w:top w:val="nil"/>
              <w:left w:val="nil"/>
              <w:bottom w:val="single" w:sz="4" w:space="0" w:color="auto"/>
              <w:right w:val="single" w:sz="4" w:space="0" w:color="auto"/>
            </w:tcBorders>
            <w:noWrap/>
            <w:vAlign w:val="bottom"/>
            <w:hideMark/>
          </w:tcPr>
          <w:p w14:paraId="79CE504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7AEA549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4.822.250,00 </w:t>
            </w:r>
          </w:p>
        </w:tc>
        <w:tc>
          <w:tcPr>
            <w:tcW w:w="471" w:type="pct"/>
            <w:tcBorders>
              <w:top w:val="nil"/>
              <w:left w:val="nil"/>
              <w:bottom w:val="single" w:sz="4" w:space="0" w:color="auto"/>
              <w:right w:val="single" w:sz="4" w:space="0" w:color="auto"/>
            </w:tcBorders>
            <w:noWrap/>
            <w:vAlign w:val="bottom"/>
            <w:hideMark/>
          </w:tcPr>
          <w:p w14:paraId="0ABCD41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4.388.041,00 </w:t>
            </w:r>
          </w:p>
        </w:tc>
        <w:tc>
          <w:tcPr>
            <w:tcW w:w="748" w:type="pct"/>
            <w:tcBorders>
              <w:top w:val="nil"/>
              <w:left w:val="nil"/>
              <w:bottom w:val="single" w:sz="4" w:space="0" w:color="auto"/>
              <w:right w:val="single" w:sz="4" w:space="0" w:color="auto"/>
            </w:tcBorders>
            <w:noWrap/>
            <w:vAlign w:val="bottom"/>
            <w:hideMark/>
          </w:tcPr>
          <w:p w14:paraId="0921541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4.383.865,00 </w:t>
            </w:r>
          </w:p>
        </w:tc>
        <w:tc>
          <w:tcPr>
            <w:tcW w:w="474" w:type="pct"/>
            <w:tcBorders>
              <w:top w:val="nil"/>
              <w:left w:val="nil"/>
              <w:bottom w:val="single" w:sz="4" w:space="0" w:color="auto"/>
              <w:right w:val="single" w:sz="4" w:space="0" w:color="auto"/>
            </w:tcBorders>
            <w:noWrap/>
            <w:vAlign w:val="bottom"/>
            <w:hideMark/>
          </w:tcPr>
          <w:p w14:paraId="5EA3D91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4ECCF07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2731271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4.822.250,00 </w:t>
            </w:r>
          </w:p>
        </w:tc>
        <w:tc>
          <w:tcPr>
            <w:tcW w:w="508" w:type="pct"/>
            <w:tcBorders>
              <w:top w:val="nil"/>
              <w:left w:val="nil"/>
              <w:bottom w:val="single" w:sz="4" w:space="0" w:color="auto"/>
              <w:right w:val="single" w:sz="4" w:space="0" w:color="auto"/>
            </w:tcBorders>
            <w:noWrap/>
            <w:vAlign w:val="bottom"/>
            <w:hideMark/>
          </w:tcPr>
          <w:p w14:paraId="23B6A4B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5.260.638,00 </w:t>
            </w:r>
          </w:p>
        </w:tc>
      </w:tr>
      <w:tr w:rsidR="00866625" w:rsidRPr="00F06EF3" w14:paraId="48FC2AFE"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236D852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321</w:t>
            </w:r>
          </w:p>
        </w:tc>
        <w:tc>
          <w:tcPr>
            <w:tcW w:w="685" w:type="pct"/>
            <w:tcBorders>
              <w:top w:val="nil"/>
              <w:left w:val="nil"/>
              <w:bottom w:val="single" w:sz="4" w:space="0" w:color="auto"/>
              <w:right w:val="single" w:sz="4" w:space="0" w:color="auto"/>
            </w:tcBorders>
            <w:vAlign w:val="bottom"/>
            <w:hideMark/>
          </w:tcPr>
          <w:p w14:paraId="3B9A4F8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REVISION Y MANTENIMIENTO ARRANQUE</w:t>
            </w:r>
          </w:p>
        </w:tc>
        <w:tc>
          <w:tcPr>
            <w:tcW w:w="515" w:type="pct"/>
            <w:tcBorders>
              <w:top w:val="nil"/>
              <w:left w:val="nil"/>
              <w:bottom w:val="single" w:sz="4" w:space="0" w:color="auto"/>
              <w:right w:val="single" w:sz="4" w:space="0" w:color="auto"/>
            </w:tcBorders>
            <w:noWrap/>
            <w:vAlign w:val="bottom"/>
            <w:hideMark/>
          </w:tcPr>
          <w:p w14:paraId="29E9115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6D4BB5C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0C8AB9A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748" w:type="pct"/>
            <w:tcBorders>
              <w:top w:val="nil"/>
              <w:left w:val="nil"/>
              <w:bottom w:val="single" w:sz="4" w:space="0" w:color="auto"/>
              <w:right w:val="single" w:sz="4" w:space="0" w:color="auto"/>
            </w:tcBorders>
            <w:noWrap/>
            <w:vAlign w:val="bottom"/>
            <w:hideMark/>
          </w:tcPr>
          <w:p w14:paraId="4101852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4" w:type="pct"/>
            <w:tcBorders>
              <w:top w:val="nil"/>
              <w:left w:val="nil"/>
              <w:bottom w:val="single" w:sz="4" w:space="0" w:color="auto"/>
              <w:right w:val="single" w:sz="4" w:space="0" w:color="auto"/>
            </w:tcBorders>
            <w:noWrap/>
            <w:vAlign w:val="bottom"/>
            <w:hideMark/>
          </w:tcPr>
          <w:p w14:paraId="725DED3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1861BB0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7851055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508" w:type="pct"/>
            <w:tcBorders>
              <w:top w:val="nil"/>
              <w:left w:val="nil"/>
              <w:bottom w:val="single" w:sz="4" w:space="0" w:color="auto"/>
              <w:right w:val="single" w:sz="4" w:space="0" w:color="auto"/>
            </w:tcBorders>
            <w:noWrap/>
            <w:vAlign w:val="bottom"/>
            <w:hideMark/>
          </w:tcPr>
          <w:p w14:paraId="57468F8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391.282,00 </w:t>
            </w:r>
          </w:p>
        </w:tc>
      </w:tr>
      <w:tr w:rsidR="00866625" w:rsidRPr="00F06EF3" w14:paraId="22CB31B6"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D0A380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322</w:t>
            </w:r>
          </w:p>
        </w:tc>
        <w:tc>
          <w:tcPr>
            <w:tcW w:w="685" w:type="pct"/>
            <w:tcBorders>
              <w:top w:val="nil"/>
              <w:left w:val="nil"/>
              <w:bottom w:val="single" w:sz="4" w:space="0" w:color="auto"/>
              <w:right w:val="single" w:sz="4" w:space="0" w:color="auto"/>
            </w:tcBorders>
            <w:vAlign w:val="bottom"/>
            <w:hideMark/>
          </w:tcPr>
          <w:p w14:paraId="5C1431A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ARRANQUE</w:t>
            </w:r>
          </w:p>
        </w:tc>
        <w:tc>
          <w:tcPr>
            <w:tcW w:w="515" w:type="pct"/>
            <w:tcBorders>
              <w:top w:val="nil"/>
              <w:left w:val="nil"/>
              <w:bottom w:val="single" w:sz="4" w:space="0" w:color="auto"/>
              <w:right w:val="single" w:sz="4" w:space="0" w:color="auto"/>
            </w:tcBorders>
            <w:noWrap/>
            <w:vAlign w:val="bottom"/>
            <w:hideMark/>
          </w:tcPr>
          <w:p w14:paraId="0DC15D4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4E23906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6.258.866,00 </w:t>
            </w:r>
          </w:p>
        </w:tc>
        <w:tc>
          <w:tcPr>
            <w:tcW w:w="471" w:type="pct"/>
            <w:tcBorders>
              <w:top w:val="nil"/>
              <w:left w:val="nil"/>
              <w:bottom w:val="single" w:sz="4" w:space="0" w:color="auto"/>
              <w:right w:val="single" w:sz="4" w:space="0" w:color="auto"/>
            </w:tcBorders>
            <w:noWrap/>
            <w:vAlign w:val="bottom"/>
            <w:hideMark/>
          </w:tcPr>
          <w:p w14:paraId="4567C10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3.885.354,00 </w:t>
            </w:r>
          </w:p>
        </w:tc>
        <w:tc>
          <w:tcPr>
            <w:tcW w:w="748" w:type="pct"/>
            <w:tcBorders>
              <w:top w:val="nil"/>
              <w:left w:val="nil"/>
              <w:bottom w:val="single" w:sz="4" w:space="0" w:color="auto"/>
              <w:right w:val="single" w:sz="4" w:space="0" w:color="auto"/>
            </w:tcBorders>
            <w:noWrap/>
            <w:vAlign w:val="bottom"/>
            <w:hideMark/>
          </w:tcPr>
          <w:p w14:paraId="3865A5F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5.689.879,00 </w:t>
            </w:r>
          </w:p>
        </w:tc>
        <w:tc>
          <w:tcPr>
            <w:tcW w:w="474" w:type="pct"/>
            <w:tcBorders>
              <w:top w:val="nil"/>
              <w:left w:val="nil"/>
              <w:bottom w:val="single" w:sz="4" w:space="0" w:color="auto"/>
              <w:right w:val="single" w:sz="4" w:space="0" w:color="auto"/>
            </w:tcBorders>
            <w:noWrap/>
            <w:vAlign w:val="bottom"/>
            <w:hideMark/>
          </w:tcPr>
          <w:p w14:paraId="2E9D3FA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619F258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3170B48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6.258.866,00 </w:t>
            </w:r>
          </w:p>
        </w:tc>
        <w:tc>
          <w:tcPr>
            <w:tcW w:w="508" w:type="pct"/>
            <w:tcBorders>
              <w:top w:val="nil"/>
              <w:left w:val="nil"/>
              <w:bottom w:val="single" w:sz="4" w:space="0" w:color="auto"/>
              <w:right w:val="single" w:sz="4" w:space="0" w:color="auto"/>
            </w:tcBorders>
            <w:noWrap/>
            <w:vAlign w:val="bottom"/>
            <w:hideMark/>
          </w:tcPr>
          <w:p w14:paraId="4BCA166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6.827.855,00 </w:t>
            </w:r>
          </w:p>
        </w:tc>
      </w:tr>
      <w:tr w:rsidR="00866625" w:rsidRPr="00F06EF3" w14:paraId="4D960F9F"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83ECBF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323</w:t>
            </w:r>
          </w:p>
        </w:tc>
        <w:tc>
          <w:tcPr>
            <w:tcW w:w="685" w:type="pct"/>
            <w:tcBorders>
              <w:top w:val="nil"/>
              <w:left w:val="nil"/>
              <w:bottom w:val="single" w:sz="4" w:space="0" w:color="auto"/>
              <w:right w:val="single" w:sz="4" w:space="0" w:color="auto"/>
            </w:tcBorders>
            <w:vAlign w:val="bottom"/>
            <w:hideMark/>
          </w:tcPr>
          <w:p w14:paraId="4C247D9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STOP TRASERO</w:t>
            </w:r>
          </w:p>
        </w:tc>
        <w:tc>
          <w:tcPr>
            <w:tcW w:w="515" w:type="pct"/>
            <w:tcBorders>
              <w:top w:val="nil"/>
              <w:left w:val="nil"/>
              <w:bottom w:val="single" w:sz="4" w:space="0" w:color="auto"/>
              <w:right w:val="single" w:sz="4" w:space="0" w:color="auto"/>
            </w:tcBorders>
            <w:noWrap/>
            <w:vAlign w:val="bottom"/>
            <w:hideMark/>
          </w:tcPr>
          <w:p w14:paraId="2EF27A5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274C6B2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1.777.035,00 </w:t>
            </w:r>
          </w:p>
        </w:tc>
        <w:tc>
          <w:tcPr>
            <w:tcW w:w="471" w:type="pct"/>
            <w:tcBorders>
              <w:top w:val="nil"/>
              <w:left w:val="nil"/>
              <w:bottom w:val="single" w:sz="4" w:space="0" w:color="auto"/>
              <w:right w:val="single" w:sz="4" w:space="0" w:color="auto"/>
            </w:tcBorders>
            <w:noWrap/>
            <w:vAlign w:val="bottom"/>
            <w:hideMark/>
          </w:tcPr>
          <w:p w14:paraId="39B82B5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1.521.487,00 </w:t>
            </w:r>
          </w:p>
        </w:tc>
        <w:tc>
          <w:tcPr>
            <w:tcW w:w="748" w:type="pct"/>
            <w:tcBorders>
              <w:top w:val="nil"/>
              <w:left w:val="nil"/>
              <w:bottom w:val="single" w:sz="4" w:space="0" w:color="auto"/>
              <w:right w:val="single" w:sz="4" w:space="0" w:color="auto"/>
            </w:tcBorders>
            <w:noWrap/>
            <w:vAlign w:val="bottom"/>
            <w:hideMark/>
          </w:tcPr>
          <w:p w14:paraId="696440F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1.615.487,00 </w:t>
            </w:r>
          </w:p>
        </w:tc>
        <w:tc>
          <w:tcPr>
            <w:tcW w:w="474" w:type="pct"/>
            <w:tcBorders>
              <w:top w:val="nil"/>
              <w:left w:val="nil"/>
              <w:bottom w:val="single" w:sz="4" w:space="0" w:color="auto"/>
              <w:right w:val="single" w:sz="4" w:space="0" w:color="auto"/>
            </w:tcBorders>
            <w:noWrap/>
            <w:vAlign w:val="bottom"/>
            <w:hideMark/>
          </w:tcPr>
          <w:p w14:paraId="461DF83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06C8025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420E8B7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1.777.035,00 </w:t>
            </w:r>
          </w:p>
        </w:tc>
        <w:tc>
          <w:tcPr>
            <w:tcW w:w="508" w:type="pct"/>
            <w:tcBorders>
              <w:top w:val="nil"/>
              <w:left w:val="nil"/>
              <w:bottom w:val="single" w:sz="4" w:space="0" w:color="auto"/>
              <w:right w:val="single" w:sz="4" w:space="0" w:color="auto"/>
            </w:tcBorders>
            <w:noWrap/>
            <w:vAlign w:val="bottom"/>
            <w:hideMark/>
          </w:tcPr>
          <w:p w14:paraId="43090F2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1.938.584,00 </w:t>
            </w:r>
          </w:p>
        </w:tc>
      </w:tr>
      <w:tr w:rsidR="00866625" w:rsidRPr="00F06EF3" w14:paraId="7F280F61" w14:textId="77777777" w:rsidTr="007E2F3D">
        <w:trPr>
          <w:trHeight w:val="900"/>
        </w:trPr>
        <w:tc>
          <w:tcPr>
            <w:tcW w:w="224" w:type="pct"/>
            <w:tcBorders>
              <w:top w:val="nil"/>
              <w:left w:val="single" w:sz="4" w:space="0" w:color="auto"/>
              <w:bottom w:val="single" w:sz="4" w:space="0" w:color="auto"/>
              <w:right w:val="single" w:sz="4" w:space="0" w:color="auto"/>
            </w:tcBorders>
            <w:noWrap/>
            <w:vAlign w:val="center"/>
            <w:hideMark/>
          </w:tcPr>
          <w:p w14:paraId="10E22E2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324</w:t>
            </w:r>
          </w:p>
        </w:tc>
        <w:tc>
          <w:tcPr>
            <w:tcW w:w="685" w:type="pct"/>
            <w:tcBorders>
              <w:top w:val="nil"/>
              <w:left w:val="nil"/>
              <w:bottom w:val="single" w:sz="4" w:space="0" w:color="auto"/>
              <w:right w:val="single" w:sz="4" w:space="0" w:color="auto"/>
            </w:tcBorders>
            <w:vAlign w:val="bottom"/>
            <w:hideMark/>
          </w:tcPr>
          <w:p w14:paraId="5011CE3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FAROLA DELANTERA DERECHA (del modelo</w:t>
            </w:r>
            <w:r w:rsidRPr="00F06EF3">
              <w:rPr>
                <w:rFonts w:eastAsia="Times New Roman" w:cs="Calibri"/>
                <w:color w:val="000000"/>
                <w:sz w:val="16"/>
                <w:szCs w:val="16"/>
                <w:lang w:eastAsia="es-CO"/>
              </w:rPr>
              <w:br/>
              <w:t>del vehículo)</w:t>
            </w:r>
          </w:p>
        </w:tc>
        <w:tc>
          <w:tcPr>
            <w:tcW w:w="515" w:type="pct"/>
            <w:tcBorders>
              <w:top w:val="nil"/>
              <w:left w:val="nil"/>
              <w:bottom w:val="single" w:sz="4" w:space="0" w:color="auto"/>
              <w:right w:val="single" w:sz="4" w:space="0" w:color="auto"/>
            </w:tcBorders>
            <w:noWrap/>
            <w:vAlign w:val="bottom"/>
            <w:hideMark/>
          </w:tcPr>
          <w:p w14:paraId="5620B5F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3FF2E34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3.130.887,00 </w:t>
            </w:r>
          </w:p>
        </w:tc>
        <w:tc>
          <w:tcPr>
            <w:tcW w:w="471" w:type="pct"/>
            <w:tcBorders>
              <w:top w:val="nil"/>
              <w:left w:val="nil"/>
              <w:bottom w:val="single" w:sz="4" w:space="0" w:color="auto"/>
              <w:right w:val="single" w:sz="4" w:space="0" w:color="auto"/>
            </w:tcBorders>
            <w:noWrap/>
            <w:vAlign w:val="bottom"/>
            <w:hideMark/>
          </w:tcPr>
          <w:p w14:paraId="6407283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2.450.087,00 </w:t>
            </w:r>
          </w:p>
        </w:tc>
        <w:tc>
          <w:tcPr>
            <w:tcW w:w="748" w:type="pct"/>
            <w:tcBorders>
              <w:top w:val="nil"/>
              <w:left w:val="nil"/>
              <w:bottom w:val="single" w:sz="4" w:space="0" w:color="auto"/>
              <w:right w:val="single" w:sz="4" w:space="0" w:color="auto"/>
            </w:tcBorders>
            <w:noWrap/>
            <w:vAlign w:val="bottom"/>
            <w:hideMark/>
          </w:tcPr>
          <w:p w14:paraId="019E89A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2.846.260,00 </w:t>
            </w:r>
          </w:p>
        </w:tc>
        <w:tc>
          <w:tcPr>
            <w:tcW w:w="474" w:type="pct"/>
            <w:tcBorders>
              <w:top w:val="nil"/>
              <w:left w:val="nil"/>
              <w:bottom w:val="single" w:sz="4" w:space="0" w:color="auto"/>
              <w:right w:val="single" w:sz="4" w:space="0" w:color="auto"/>
            </w:tcBorders>
            <w:noWrap/>
            <w:vAlign w:val="bottom"/>
            <w:hideMark/>
          </w:tcPr>
          <w:p w14:paraId="3A13333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0DA1A32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0CFBBA2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3.130.887,00 </w:t>
            </w:r>
          </w:p>
        </w:tc>
        <w:tc>
          <w:tcPr>
            <w:tcW w:w="508" w:type="pct"/>
            <w:tcBorders>
              <w:top w:val="nil"/>
              <w:left w:val="nil"/>
              <w:bottom w:val="single" w:sz="4" w:space="0" w:color="auto"/>
              <w:right w:val="single" w:sz="4" w:space="0" w:color="auto"/>
            </w:tcBorders>
            <w:noWrap/>
            <w:vAlign w:val="bottom"/>
            <w:hideMark/>
          </w:tcPr>
          <w:p w14:paraId="30210E2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3.415.512,00 </w:t>
            </w:r>
          </w:p>
        </w:tc>
      </w:tr>
      <w:tr w:rsidR="00866625" w:rsidRPr="00F06EF3" w14:paraId="2B3CACEB" w14:textId="77777777" w:rsidTr="007E2F3D">
        <w:trPr>
          <w:trHeight w:val="900"/>
        </w:trPr>
        <w:tc>
          <w:tcPr>
            <w:tcW w:w="224" w:type="pct"/>
            <w:tcBorders>
              <w:top w:val="nil"/>
              <w:left w:val="single" w:sz="4" w:space="0" w:color="auto"/>
              <w:bottom w:val="single" w:sz="4" w:space="0" w:color="auto"/>
              <w:right w:val="single" w:sz="4" w:space="0" w:color="auto"/>
            </w:tcBorders>
            <w:noWrap/>
            <w:vAlign w:val="center"/>
            <w:hideMark/>
          </w:tcPr>
          <w:p w14:paraId="3EE3050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325</w:t>
            </w:r>
          </w:p>
        </w:tc>
        <w:tc>
          <w:tcPr>
            <w:tcW w:w="685" w:type="pct"/>
            <w:tcBorders>
              <w:top w:val="nil"/>
              <w:left w:val="nil"/>
              <w:bottom w:val="single" w:sz="4" w:space="0" w:color="auto"/>
              <w:right w:val="single" w:sz="4" w:space="0" w:color="auto"/>
            </w:tcBorders>
            <w:vAlign w:val="bottom"/>
            <w:hideMark/>
          </w:tcPr>
          <w:p w14:paraId="2645DE0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FAROLA DELANTERA IZQUIERDA(del modelo</w:t>
            </w:r>
            <w:r w:rsidRPr="00F06EF3">
              <w:rPr>
                <w:rFonts w:eastAsia="Times New Roman" w:cs="Calibri"/>
                <w:color w:val="000000"/>
                <w:sz w:val="16"/>
                <w:szCs w:val="16"/>
                <w:lang w:eastAsia="es-CO"/>
              </w:rPr>
              <w:br/>
              <w:t>del vehículo)</w:t>
            </w:r>
          </w:p>
        </w:tc>
        <w:tc>
          <w:tcPr>
            <w:tcW w:w="515" w:type="pct"/>
            <w:tcBorders>
              <w:top w:val="nil"/>
              <w:left w:val="nil"/>
              <w:bottom w:val="single" w:sz="4" w:space="0" w:color="auto"/>
              <w:right w:val="single" w:sz="4" w:space="0" w:color="auto"/>
            </w:tcBorders>
            <w:noWrap/>
            <w:vAlign w:val="bottom"/>
            <w:hideMark/>
          </w:tcPr>
          <w:p w14:paraId="61627FC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1ACC4CE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3.130.782,00 </w:t>
            </w:r>
          </w:p>
        </w:tc>
        <w:tc>
          <w:tcPr>
            <w:tcW w:w="471" w:type="pct"/>
            <w:tcBorders>
              <w:top w:val="nil"/>
              <w:left w:val="nil"/>
              <w:bottom w:val="single" w:sz="4" w:space="0" w:color="auto"/>
              <w:right w:val="single" w:sz="4" w:space="0" w:color="auto"/>
            </w:tcBorders>
            <w:noWrap/>
            <w:vAlign w:val="bottom"/>
            <w:hideMark/>
          </w:tcPr>
          <w:p w14:paraId="2AAF3DC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2.450.087,00 </w:t>
            </w:r>
          </w:p>
        </w:tc>
        <w:tc>
          <w:tcPr>
            <w:tcW w:w="748" w:type="pct"/>
            <w:tcBorders>
              <w:top w:val="nil"/>
              <w:left w:val="nil"/>
              <w:bottom w:val="single" w:sz="4" w:space="0" w:color="auto"/>
              <w:right w:val="single" w:sz="4" w:space="0" w:color="auto"/>
            </w:tcBorders>
            <w:noWrap/>
            <w:vAlign w:val="bottom"/>
            <w:hideMark/>
          </w:tcPr>
          <w:p w14:paraId="1FE2629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2.846.165,00 </w:t>
            </w:r>
          </w:p>
        </w:tc>
        <w:tc>
          <w:tcPr>
            <w:tcW w:w="474" w:type="pct"/>
            <w:tcBorders>
              <w:top w:val="nil"/>
              <w:left w:val="nil"/>
              <w:bottom w:val="single" w:sz="4" w:space="0" w:color="auto"/>
              <w:right w:val="single" w:sz="4" w:space="0" w:color="auto"/>
            </w:tcBorders>
            <w:noWrap/>
            <w:vAlign w:val="bottom"/>
            <w:hideMark/>
          </w:tcPr>
          <w:p w14:paraId="4AED56D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0E29F02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79EE741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3.130.782,00 </w:t>
            </w:r>
          </w:p>
        </w:tc>
        <w:tc>
          <w:tcPr>
            <w:tcW w:w="508" w:type="pct"/>
            <w:tcBorders>
              <w:top w:val="nil"/>
              <w:left w:val="nil"/>
              <w:bottom w:val="single" w:sz="4" w:space="0" w:color="auto"/>
              <w:right w:val="single" w:sz="4" w:space="0" w:color="auto"/>
            </w:tcBorders>
            <w:noWrap/>
            <w:vAlign w:val="bottom"/>
            <w:hideMark/>
          </w:tcPr>
          <w:p w14:paraId="4BE8561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3.415.398,00 </w:t>
            </w:r>
          </w:p>
        </w:tc>
      </w:tr>
      <w:tr w:rsidR="00866625" w:rsidRPr="00F06EF3" w14:paraId="6DAF99BB"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1C27C0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326</w:t>
            </w:r>
          </w:p>
        </w:tc>
        <w:tc>
          <w:tcPr>
            <w:tcW w:w="685" w:type="pct"/>
            <w:tcBorders>
              <w:top w:val="nil"/>
              <w:left w:val="nil"/>
              <w:bottom w:val="single" w:sz="4" w:space="0" w:color="auto"/>
              <w:right w:val="single" w:sz="4" w:space="0" w:color="auto"/>
            </w:tcBorders>
            <w:vAlign w:val="bottom"/>
            <w:hideMark/>
          </w:tcPr>
          <w:p w14:paraId="2D1DDFE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REVISION LUCES</w:t>
            </w:r>
          </w:p>
        </w:tc>
        <w:tc>
          <w:tcPr>
            <w:tcW w:w="515" w:type="pct"/>
            <w:tcBorders>
              <w:top w:val="nil"/>
              <w:left w:val="nil"/>
              <w:bottom w:val="single" w:sz="4" w:space="0" w:color="auto"/>
              <w:right w:val="single" w:sz="4" w:space="0" w:color="auto"/>
            </w:tcBorders>
            <w:noWrap/>
            <w:vAlign w:val="bottom"/>
            <w:hideMark/>
          </w:tcPr>
          <w:p w14:paraId="6E23914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658A6F3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211.162,00 </w:t>
            </w:r>
          </w:p>
        </w:tc>
        <w:tc>
          <w:tcPr>
            <w:tcW w:w="471" w:type="pct"/>
            <w:tcBorders>
              <w:top w:val="nil"/>
              <w:left w:val="nil"/>
              <w:bottom w:val="single" w:sz="4" w:space="0" w:color="auto"/>
              <w:right w:val="single" w:sz="4" w:space="0" w:color="auto"/>
            </w:tcBorders>
            <w:noWrap/>
            <w:vAlign w:val="bottom"/>
            <w:hideMark/>
          </w:tcPr>
          <w:p w14:paraId="0AD9AA5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211.162,00 </w:t>
            </w:r>
          </w:p>
        </w:tc>
        <w:tc>
          <w:tcPr>
            <w:tcW w:w="748" w:type="pct"/>
            <w:tcBorders>
              <w:top w:val="nil"/>
              <w:left w:val="nil"/>
              <w:bottom w:val="single" w:sz="4" w:space="0" w:color="auto"/>
              <w:right w:val="single" w:sz="4" w:space="0" w:color="auto"/>
            </w:tcBorders>
            <w:noWrap/>
            <w:vAlign w:val="bottom"/>
            <w:hideMark/>
          </w:tcPr>
          <w:p w14:paraId="5B695E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211.162,00 </w:t>
            </w:r>
          </w:p>
        </w:tc>
        <w:tc>
          <w:tcPr>
            <w:tcW w:w="474" w:type="pct"/>
            <w:tcBorders>
              <w:top w:val="nil"/>
              <w:left w:val="nil"/>
              <w:bottom w:val="single" w:sz="4" w:space="0" w:color="auto"/>
              <w:right w:val="single" w:sz="4" w:space="0" w:color="auto"/>
            </w:tcBorders>
            <w:noWrap/>
            <w:vAlign w:val="bottom"/>
            <w:hideMark/>
          </w:tcPr>
          <w:p w14:paraId="7453390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37C00DA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5DD86B0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211.162,00 </w:t>
            </w:r>
          </w:p>
        </w:tc>
        <w:tc>
          <w:tcPr>
            <w:tcW w:w="508" w:type="pct"/>
            <w:tcBorders>
              <w:top w:val="nil"/>
              <w:left w:val="nil"/>
              <w:bottom w:val="single" w:sz="4" w:space="0" w:color="auto"/>
              <w:right w:val="single" w:sz="4" w:space="0" w:color="auto"/>
            </w:tcBorders>
            <w:noWrap/>
            <w:vAlign w:val="bottom"/>
            <w:hideMark/>
          </w:tcPr>
          <w:p w14:paraId="528FB21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253.394,00 </w:t>
            </w:r>
          </w:p>
        </w:tc>
      </w:tr>
      <w:tr w:rsidR="00866625" w:rsidRPr="00F06EF3" w14:paraId="64EF48CE"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4A98D6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327</w:t>
            </w:r>
          </w:p>
        </w:tc>
        <w:tc>
          <w:tcPr>
            <w:tcW w:w="685" w:type="pct"/>
            <w:tcBorders>
              <w:top w:val="nil"/>
              <w:left w:val="nil"/>
              <w:bottom w:val="single" w:sz="4" w:space="0" w:color="auto"/>
              <w:right w:val="single" w:sz="4" w:space="0" w:color="auto"/>
            </w:tcBorders>
            <w:vAlign w:val="bottom"/>
            <w:hideMark/>
          </w:tcPr>
          <w:p w14:paraId="77A3570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SERVICIO SCANNER</w:t>
            </w:r>
          </w:p>
        </w:tc>
        <w:tc>
          <w:tcPr>
            <w:tcW w:w="515" w:type="pct"/>
            <w:tcBorders>
              <w:top w:val="nil"/>
              <w:left w:val="nil"/>
              <w:bottom w:val="single" w:sz="4" w:space="0" w:color="auto"/>
              <w:right w:val="single" w:sz="4" w:space="0" w:color="auto"/>
            </w:tcBorders>
            <w:noWrap/>
            <w:vAlign w:val="bottom"/>
            <w:hideMark/>
          </w:tcPr>
          <w:p w14:paraId="504F805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14FC465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306.215,00 </w:t>
            </w:r>
          </w:p>
        </w:tc>
        <w:tc>
          <w:tcPr>
            <w:tcW w:w="471" w:type="pct"/>
            <w:tcBorders>
              <w:top w:val="nil"/>
              <w:left w:val="nil"/>
              <w:bottom w:val="single" w:sz="4" w:space="0" w:color="auto"/>
              <w:right w:val="single" w:sz="4" w:space="0" w:color="auto"/>
            </w:tcBorders>
            <w:noWrap/>
            <w:vAlign w:val="bottom"/>
            <w:hideMark/>
          </w:tcPr>
          <w:p w14:paraId="2D22D67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306.215,00 </w:t>
            </w:r>
          </w:p>
        </w:tc>
        <w:tc>
          <w:tcPr>
            <w:tcW w:w="748" w:type="pct"/>
            <w:tcBorders>
              <w:top w:val="nil"/>
              <w:left w:val="nil"/>
              <w:bottom w:val="single" w:sz="4" w:space="0" w:color="auto"/>
              <w:right w:val="single" w:sz="4" w:space="0" w:color="auto"/>
            </w:tcBorders>
            <w:noWrap/>
            <w:vAlign w:val="bottom"/>
            <w:hideMark/>
          </w:tcPr>
          <w:p w14:paraId="2C8B485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306.215,00 </w:t>
            </w:r>
          </w:p>
        </w:tc>
        <w:tc>
          <w:tcPr>
            <w:tcW w:w="474" w:type="pct"/>
            <w:tcBorders>
              <w:top w:val="nil"/>
              <w:left w:val="nil"/>
              <w:bottom w:val="single" w:sz="4" w:space="0" w:color="auto"/>
              <w:right w:val="single" w:sz="4" w:space="0" w:color="auto"/>
            </w:tcBorders>
            <w:noWrap/>
            <w:vAlign w:val="bottom"/>
            <w:hideMark/>
          </w:tcPr>
          <w:p w14:paraId="7661E2C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2446C61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4A2A1E5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306.215,00 </w:t>
            </w:r>
          </w:p>
        </w:tc>
        <w:tc>
          <w:tcPr>
            <w:tcW w:w="508" w:type="pct"/>
            <w:tcBorders>
              <w:top w:val="nil"/>
              <w:left w:val="nil"/>
              <w:bottom w:val="single" w:sz="4" w:space="0" w:color="auto"/>
              <w:right w:val="single" w:sz="4" w:space="0" w:color="auto"/>
            </w:tcBorders>
            <w:noWrap/>
            <w:vAlign w:val="bottom"/>
            <w:hideMark/>
          </w:tcPr>
          <w:p w14:paraId="4CDA11F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367.458,00 </w:t>
            </w:r>
          </w:p>
        </w:tc>
      </w:tr>
      <w:tr w:rsidR="00866625" w:rsidRPr="00F06EF3" w14:paraId="5C42F95D"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AC8E32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328</w:t>
            </w:r>
          </w:p>
        </w:tc>
        <w:tc>
          <w:tcPr>
            <w:tcW w:w="685" w:type="pct"/>
            <w:tcBorders>
              <w:top w:val="nil"/>
              <w:left w:val="nil"/>
              <w:bottom w:val="single" w:sz="4" w:space="0" w:color="auto"/>
              <w:right w:val="single" w:sz="4" w:space="0" w:color="auto"/>
            </w:tcBorders>
            <w:vAlign w:val="bottom"/>
            <w:hideMark/>
          </w:tcPr>
          <w:p w14:paraId="17BEFA4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MARCO BATERÍAS</w:t>
            </w:r>
          </w:p>
        </w:tc>
        <w:tc>
          <w:tcPr>
            <w:tcW w:w="515" w:type="pct"/>
            <w:tcBorders>
              <w:top w:val="nil"/>
              <w:left w:val="nil"/>
              <w:bottom w:val="single" w:sz="4" w:space="0" w:color="auto"/>
              <w:right w:val="single" w:sz="4" w:space="0" w:color="auto"/>
            </w:tcBorders>
            <w:noWrap/>
            <w:vAlign w:val="bottom"/>
            <w:hideMark/>
          </w:tcPr>
          <w:p w14:paraId="1493541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730E1DA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33.364,00 </w:t>
            </w:r>
          </w:p>
        </w:tc>
        <w:tc>
          <w:tcPr>
            <w:tcW w:w="471" w:type="pct"/>
            <w:tcBorders>
              <w:top w:val="nil"/>
              <w:left w:val="nil"/>
              <w:bottom w:val="single" w:sz="4" w:space="0" w:color="auto"/>
              <w:right w:val="single" w:sz="4" w:space="0" w:color="auto"/>
            </w:tcBorders>
            <w:noWrap/>
            <w:vAlign w:val="bottom"/>
            <w:hideMark/>
          </w:tcPr>
          <w:p w14:paraId="7F951A1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33.364,00 </w:t>
            </w:r>
          </w:p>
        </w:tc>
        <w:tc>
          <w:tcPr>
            <w:tcW w:w="748" w:type="pct"/>
            <w:tcBorders>
              <w:top w:val="nil"/>
              <w:left w:val="nil"/>
              <w:bottom w:val="single" w:sz="4" w:space="0" w:color="auto"/>
              <w:right w:val="single" w:sz="4" w:space="0" w:color="auto"/>
            </w:tcBorders>
            <w:noWrap/>
            <w:vAlign w:val="bottom"/>
            <w:hideMark/>
          </w:tcPr>
          <w:p w14:paraId="1617A11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33.364,00 </w:t>
            </w:r>
          </w:p>
        </w:tc>
        <w:tc>
          <w:tcPr>
            <w:tcW w:w="474" w:type="pct"/>
            <w:tcBorders>
              <w:top w:val="nil"/>
              <w:left w:val="nil"/>
              <w:bottom w:val="single" w:sz="4" w:space="0" w:color="auto"/>
              <w:right w:val="single" w:sz="4" w:space="0" w:color="auto"/>
            </w:tcBorders>
            <w:noWrap/>
            <w:vAlign w:val="bottom"/>
            <w:hideMark/>
          </w:tcPr>
          <w:p w14:paraId="238B4E5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324828E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1557127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33.364,00 </w:t>
            </w:r>
          </w:p>
        </w:tc>
        <w:tc>
          <w:tcPr>
            <w:tcW w:w="508" w:type="pct"/>
            <w:tcBorders>
              <w:top w:val="nil"/>
              <w:left w:val="nil"/>
              <w:bottom w:val="single" w:sz="4" w:space="0" w:color="auto"/>
              <w:right w:val="single" w:sz="4" w:space="0" w:color="auto"/>
            </w:tcBorders>
            <w:noWrap/>
            <w:vAlign w:val="bottom"/>
            <w:hideMark/>
          </w:tcPr>
          <w:p w14:paraId="486B6D0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40.037,00 </w:t>
            </w:r>
          </w:p>
        </w:tc>
      </w:tr>
      <w:tr w:rsidR="00866625" w:rsidRPr="00F06EF3" w14:paraId="52625A66"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06551B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329</w:t>
            </w:r>
          </w:p>
        </w:tc>
        <w:tc>
          <w:tcPr>
            <w:tcW w:w="685" w:type="pct"/>
            <w:tcBorders>
              <w:top w:val="nil"/>
              <w:left w:val="nil"/>
              <w:bottom w:val="single" w:sz="4" w:space="0" w:color="auto"/>
              <w:right w:val="single" w:sz="4" w:space="0" w:color="auto"/>
            </w:tcBorders>
            <w:vAlign w:val="bottom"/>
            <w:hideMark/>
          </w:tcPr>
          <w:p w14:paraId="19FD50D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BATERIA MOTOR</w:t>
            </w:r>
          </w:p>
        </w:tc>
        <w:tc>
          <w:tcPr>
            <w:tcW w:w="515" w:type="pct"/>
            <w:tcBorders>
              <w:top w:val="nil"/>
              <w:left w:val="nil"/>
              <w:bottom w:val="single" w:sz="4" w:space="0" w:color="auto"/>
              <w:right w:val="single" w:sz="4" w:space="0" w:color="auto"/>
            </w:tcBorders>
            <w:noWrap/>
            <w:vAlign w:val="bottom"/>
            <w:hideMark/>
          </w:tcPr>
          <w:p w14:paraId="2612529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27F8586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1.475.970,00 </w:t>
            </w:r>
          </w:p>
        </w:tc>
        <w:tc>
          <w:tcPr>
            <w:tcW w:w="471" w:type="pct"/>
            <w:tcBorders>
              <w:top w:val="nil"/>
              <w:left w:val="nil"/>
              <w:bottom w:val="single" w:sz="4" w:space="0" w:color="auto"/>
              <w:right w:val="single" w:sz="4" w:space="0" w:color="auto"/>
            </w:tcBorders>
            <w:noWrap/>
            <w:vAlign w:val="bottom"/>
            <w:hideMark/>
          </w:tcPr>
          <w:p w14:paraId="7D65566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1.475.970,00 </w:t>
            </w:r>
          </w:p>
        </w:tc>
        <w:tc>
          <w:tcPr>
            <w:tcW w:w="748" w:type="pct"/>
            <w:tcBorders>
              <w:top w:val="nil"/>
              <w:left w:val="nil"/>
              <w:bottom w:val="single" w:sz="4" w:space="0" w:color="auto"/>
              <w:right w:val="single" w:sz="4" w:space="0" w:color="auto"/>
            </w:tcBorders>
            <w:noWrap/>
            <w:vAlign w:val="bottom"/>
            <w:hideMark/>
          </w:tcPr>
          <w:p w14:paraId="33B1144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1.475.970,00 </w:t>
            </w:r>
          </w:p>
        </w:tc>
        <w:tc>
          <w:tcPr>
            <w:tcW w:w="474" w:type="pct"/>
            <w:tcBorders>
              <w:top w:val="nil"/>
              <w:left w:val="nil"/>
              <w:bottom w:val="single" w:sz="4" w:space="0" w:color="auto"/>
              <w:right w:val="single" w:sz="4" w:space="0" w:color="auto"/>
            </w:tcBorders>
            <w:noWrap/>
            <w:vAlign w:val="bottom"/>
            <w:hideMark/>
          </w:tcPr>
          <w:p w14:paraId="2B638D5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2531CFC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02FD776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1.475.970,00 </w:t>
            </w:r>
          </w:p>
        </w:tc>
        <w:tc>
          <w:tcPr>
            <w:tcW w:w="508" w:type="pct"/>
            <w:tcBorders>
              <w:top w:val="nil"/>
              <w:left w:val="nil"/>
              <w:bottom w:val="single" w:sz="4" w:space="0" w:color="auto"/>
              <w:right w:val="single" w:sz="4" w:space="0" w:color="auto"/>
            </w:tcBorders>
            <w:noWrap/>
            <w:vAlign w:val="bottom"/>
            <w:hideMark/>
          </w:tcPr>
          <w:p w14:paraId="50D9E63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1.771.164,00 </w:t>
            </w:r>
          </w:p>
        </w:tc>
      </w:tr>
      <w:tr w:rsidR="00866625" w:rsidRPr="00F06EF3" w14:paraId="44FB045B"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232DA4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330</w:t>
            </w:r>
          </w:p>
        </w:tc>
        <w:tc>
          <w:tcPr>
            <w:tcW w:w="685" w:type="pct"/>
            <w:tcBorders>
              <w:top w:val="nil"/>
              <w:left w:val="nil"/>
              <w:bottom w:val="single" w:sz="4" w:space="0" w:color="auto"/>
              <w:right w:val="single" w:sz="4" w:space="0" w:color="auto"/>
            </w:tcBorders>
            <w:vAlign w:val="bottom"/>
            <w:hideMark/>
          </w:tcPr>
          <w:p w14:paraId="13ED1D8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BATERIA ACCESORIOS</w:t>
            </w:r>
          </w:p>
        </w:tc>
        <w:tc>
          <w:tcPr>
            <w:tcW w:w="515" w:type="pct"/>
            <w:tcBorders>
              <w:top w:val="nil"/>
              <w:left w:val="nil"/>
              <w:bottom w:val="single" w:sz="4" w:space="0" w:color="auto"/>
              <w:right w:val="single" w:sz="4" w:space="0" w:color="auto"/>
            </w:tcBorders>
            <w:noWrap/>
            <w:vAlign w:val="bottom"/>
            <w:hideMark/>
          </w:tcPr>
          <w:p w14:paraId="0A938DC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59B3DAA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1.615.106,00 </w:t>
            </w:r>
          </w:p>
        </w:tc>
        <w:tc>
          <w:tcPr>
            <w:tcW w:w="471" w:type="pct"/>
            <w:tcBorders>
              <w:top w:val="nil"/>
              <w:left w:val="nil"/>
              <w:bottom w:val="single" w:sz="4" w:space="0" w:color="auto"/>
              <w:right w:val="single" w:sz="4" w:space="0" w:color="auto"/>
            </w:tcBorders>
            <w:noWrap/>
            <w:vAlign w:val="bottom"/>
            <w:hideMark/>
          </w:tcPr>
          <w:p w14:paraId="63D8D33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1.615.106,00 </w:t>
            </w:r>
          </w:p>
        </w:tc>
        <w:tc>
          <w:tcPr>
            <w:tcW w:w="748" w:type="pct"/>
            <w:tcBorders>
              <w:top w:val="nil"/>
              <w:left w:val="nil"/>
              <w:bottom w:val="single" w:sz="4" w:space="0" w:color="auto"/>
              <w:right w:val="single" w:sz="4" w:space="0" w:color="auto"/>
            </w:tcBorders>
            <w:noWrap/>
            <w:vAlign w:val="bottom"/>
            <w:hideMark/>
          </w:tcPr>
          <w:p w14:paraId="102C0A4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1.615.106,00 </w:t>
            </w:r>
          </w:p>
        </w:tc>
        <w:tc>
          <w:tcPr>
            <w:tcW w:w="474" w:type="pct"/>
            <w:tcBorders>
              <w:top w:val="nil"/>
              <w:left w:val="nil"/>
              <w:bottom w:val="single" w:sz="4" w:space="0" w:color="auto"/>
              <w:right w:val="single" w:sz="4" w:space="0" w:color="auto"/>
            </w:tcBorders>
            <w:noWrap/>
            <w:vAlign w:val="bottom"/>
            <w:hideMark/>
          </w:tcPr>
          <w:p w14:paraId="0492EDB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13B6F1A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6C6181E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1.615.106,00 </w:t>
            </w:r>
          </w:p>
        </w:tc>
        <w:tc>
          <w:tcPr>
            <w:tcW w:w="508" w:type="pct"/>
            <w:tcBorders>
              <w:top w:val="nil"/>
              <w:left w:val="nil"/>
              <w:bottom w:val="single" w:sz="4" w:space="0" w:color="auto"/>
              <w:right w:val="single" w:sz="4" w:space="0" w:color="auto"/>
            </w:tcBorders>
            <w:noWrap/>
            <w:vAlign w:val="bottom"/>
            <w:hideMark/>
          </w:tcPr>
          <w:p w14:paraId="73C0C2B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1.938.127,00 </w:t>
            </w:r>
          </w:p>
        </w:tc>
      </w:tr>
      <w:tr w:rsidR="00866625" w:rsidRPr="00F06EF3" w14:paraId="6359D989"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CE2E61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331</w:t>
            </w:r>
          </w:p>
        </w:tc>
        <w:tc>
          <w:tcPr>
            <w:tcW w:w="685" w:type="pct"/>
            <w:tcBorders>
              <w:top w:val="nil"/>
              <w:left w:val="nil"/>
              <w:bottom w:val="single" w:sz="4" w:space="0" w:color="auto"/>
              <w:right w:val="single" w:sz="4" w:space="0" w:color="auto"/>
            </w:tcBorders>
            <w:vAlign w:val="bottom"/>
            <w:hideMark/>
          </w:tcPr>
          <w:p w14:paraId="57A28BD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PITO</w:t>
            </w:r>
          </w:p>
        </w:tc>
        <w:tc>
          <w:tcPr>
            <w:tcW w:w="515" w:type="pct"/>
            <w:tcBorders>
              <w:top w:val="nil"/>
              <w:left w:val="nil"/>
              <w:bottom w:val="single" w:sz="4" w:space="0" w:color="auto"/>
              <w:right w:val="single" w:sz="4" w:space="0" w:color="auto"/>
            </w:tcBorders>
            <w:noWrap/>
            <w:vAlign w:val="bottom"/>
            <w:hideMark/>
          </w:tcPr>
          <w:p w14:paraId="11DBEF5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3D7A42A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305.050,00 </w:t>
            </w:r>
          </w:p>
        </w:tc>
        <w:tc>
          <w:tcPr>
            <w:tcW w:w="471" w:type="pct"/>
            <w:tcBorders>
              <w:top w:val="nil"/>
              <w:left w:val="nil"/>
              <w:bottom w:val="single" w:sz="4" w:space="0" w:color="auto"/>
              <w:right w:val="single" w:sz="4" w:space="0" w:color="auto"/>
            </w:tcBorders>
            <w:noWrap/>
            <w:vAlign w:val="bottom"/>
            <w:hideMark/>
          </w:tcPr>
          <w:p w14:paraId="165B331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305.050,00 </w:t>
            </w:r>
          </w:p>
        </w:tc>
        <w:tc>
          <w:tcPr>
            <w:tcW w:w="748" w:type="pct"/>
            <w:tcBorders>
              <w:top w:val="nil"/>
              <w:left w:val="nil"/>
              <w:bottom w:val="single" w:sz="4" w:space="0" w:color="auto"/>
              <w:right w:val="single" w:sz="4" w:space="0" w:color="auto"/>
            </w:tcBorders>
            <w:noWrap/>
            <w:vAlign w:val="bottom"/>
            <w:hideMark/>
          </w:tcPr>
          <w:p w14:paraId="43C4DFD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277.320,00 </w:t>
            </w:r>
          </w:p>
        </w:tc>
        <w:tc>
          <w:tcPr>
            <w:tcW w:w="474" w:type="pct"/>
            <w:tcBorders>
              <w:top w:val="nil"/>
              <w:left w:val="nil"/>
              <w:bottom w:val="single" w:sz="4" w:space="0" w:color="auto"/>
              <w:right w:val="single" w:sz="4" w:space="0" w:color="auto"/>
            </w:tcBorders>
            <w:noWrap/>
            <w:vAlign w:val="bottom"/>
            <w:hideMark/>
          </w:tcPr>
          <w:p w14:paraId="72CB073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71E02B2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3FE492A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305.050,00 </w:t>
            </w:r>
          </w:p>
        </w:tc>
        <w:tc>
          <w:tcPr>
            <w:tcW w:w="508" w:type="pct"/>
            <w:tcBorders>
              <w:top w:val="nil"/>
              <w:left w:val="nil"/>
              <w:bottom w:val="single" w:sz="4" w:space="0" w:color="auto"/>
              <w:right w:val="single" w:sz="4" w:space="0" w:color="auto"/>
            </w:tcBorders>
            <w:noWrap/>
            <w:vAlign w:val="bottom"/>
            <w:hideMark/>
          </w:tcPr>
          <w:p w14:paraId="3EDA9A2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332.784,00 </w:t>
            </w:r>
          </w:p>
        </w:tc>
      </w:tr>
      <w:tr w:rsidR="00866625" w:rsidRPr="00F06EF3" w14:paraId="22875335"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8FB3C2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332</w:t>
            </w:r>
          </w:p>
        </w:tc>
        <w:tc>
          <w:tcPr>
            <w:tcW w:w="685" w:type="pct"/>
            <w:tcBorders>
              <w:top w:val="nil"/>
              <w:left w:val="nil"/>
              <w:bottom w:val="single" w:sz="4" w:space="0" w:color="auto"/>
              <w:right w:val="single" w:sz="4" w:space="0" w:color="auto"/>
            </w:tcBorders>
            <w:vAlign w:val="bottom"/>
            <w:hideMark/>
          </w:tcPr>
          <w:p w14:paraId="293F86C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CONTACTO PITO</w:t>
            </w:r>
          </w:p>
        </w:tc>
        <w:tc>
          <w:tcPr>
            <w:tcW w:w="515" w:type="pct"/>
            <w:tcBorders>
              <w:top w:val="nil"/>
              <w:left w:val="nil"/>
              <w:bottom w:val="single" w:sz="4" w:space="0" w:color="auto"/>
              <w:right w:val="single" w:sz="4" w:space="0" w:color="auto"/>
            </w:tcBorders>
            <w:noWrap/>
            <w:vAlign w:val="bottom"/>
            <w:hideMark/>
          </w:tcPr>
          <w:p w14:paraId="0522354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0C625BA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191.750,00 </w:t>
            </w:r>
          </w:p>
        </w:tc>
        <w:tc>
          <w:tcPr>
            <w:tcW w:w="471" w:type="pct"/>
            <w:tcBorders>
              <w:top w:val="nil"/>
              <w:left w:val="nil"/>
              <w:bottom w:val="single" w:sz="4" w:space="0" w:color="auto"/>
              <w:right w:val="single" w:sz="4" w:space="0" w:color="auto"/>
            </w:tcBorders>
            <w:noWrap/>
            <w:vAlign w:val="bottom"/>
            <w:hideMark/>
          </w:tcPr>
          <w:p w14:paraId="3462E95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191.750,00 </w:t>
            </w:r>
          </w:p>
        </w:tc>
        <w:tc>
          <w:tcPr>
            <w:tcW w:w="748" w:type="pct"/>
            <w:tcBorders>
              <w:top w:val="nil"/>
              <w:left w:val="nil"/>
              <w:bottom w:val="single" w:sz="4" w:space="0" w:color="auto"/>
              <w:right w:val="single" w:sz="4" w:space="0" w:color="auto"/>
            </w:tcBorders>
            <w:noWrap/>
            <w:vAlign w:val="bottom"/>
            <w:hideMark/>
          </w:tcPr>
          <w:p w14:paraId="519F6A8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174.318,00 </w:t>
            </w:r>
          </w:p>
        </w:tc>
        <w:tc>
          <w:tcPr>
            <w:tcW w:w="474" w:type="pct"/>
            <w:tcBorders>
              <w:top w:val="nil"/>
              <w:left w:val="nil"/>
              <w:bottom w:val="single" w:sz="4" w:space="0" w:color="auto"/>
              <w:right w:val="single" w:sz="4" w:space="0" w:color="auto"/>
            </w:tcBorders>
            <w:noWrap/>
            <w:vAlign w:val="bottom"/>
            <w:hideMark/>
          </w:tcPr>
          <w:p w14:paraId="6BC5A8E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18EDC88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753229B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191.750,00 </w:t>
            </w:r>
          </w:p>
        </w:tc>
        <w:tc>
          <w:tcPr>
            <w:tcW w:w="508" w:type="pct"/>
            <w:tcBorders>
              <w:top w:val="nil"/>
              <w:left w:val="nil"/>
              <w:bottom w:val="single" w:sz="4" w:space="0" w:color="auto"/>
              <w:right w:val="single" w:sz="4" w:space="0" w:color="auto"/>
            </w:tcBorders>
            <w:noWrap/>
            <w:vAlign w:val="bottom"/>
            <w:hideMark/>
          </w:tcPr>
          <w:p w14:paraId="207779C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209.182,00 </w:t>
            </w:r>
          </w:p>
        </w:tc>
      </w:tr>
      <w:tr w:rsidR="00866625" w:rsidRPr="00F06EF3" w14:paraId="6DD49832"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C8FED8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333</w:t>
            </w:r>
          </w:p>
        </w:tc>
        <w:tc>
          <w:tcPr>
            <w:tcW w:w="685" w:type="pct"/>
            <w:tcBorders>
              <w:top w:val="nil"/>
              <w:left w:val="nil"/>
              <w:bottom w:val="single" w:sz="4" w:space="0" w:color="auto"/>
              <w:right w:val="single" w:sz="4" w:space="0" w:color="auto"/>
            </w:tcBorders>
            <w:vAlign w:val="bottom"/>
            <w:hideMark/>
          </w:tcPr>
          <w:p w14:paraId="7897FC4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BOMBILLO FAROLA</w:t>
            </w:r>
          </w:p>
        </w:tc>
        <w:tc>
          <w:tcPr>
            <w:tcW w:w="515" w:type="pct"/>
            <w:tcBorders>
              <w:top w:val="nil"/>
              <w:left w:val="nil"/>
              <w:bottom w:val="single" w:sz="4" w:space="0" w:color="auto"/>
              <w:right w:val="single" w:sz="4" w:space="0" w:color="auto"/>
            </w:tcBorders>
            <w:noWrap/>
            <w:vAlign w:val="bottom"/>
            <w:hideMark/>
          </w:tcPr>
          <w:p w14:paraId="79B61E6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5AB899B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59.728,00 </w:t>
            </w:r>
          </w:p>
        </w:tc>
        <w:tc>
          <w:tcPr>
            <w:tcW w:w="471" w:type="pct"/>
            <w:tcBorders>
              <w:top w:val="nil"/>
              <w:left w:val="nil"/>
              <w:bottom w:val="single" w:sz="4" w:space="0" w:color="auto"/>
              <w:right w:val="single" w:sz="4" w:space="0" w:color="auto"/>
            </w:tcBorders>
            <w:noWrap/>
            <w:vAlign w:val="bottom"/>
            <w:hideMark/>
          </w:tcPr>
          <w:p w14:paraId="76ED4AD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59.728,00 </w:t>
            </w:r>
          </w:p>
        </w:tc>
        <w:tc>
          <w:tcPr>
            <w:tcW w:w="748" w:type="pct"/>
            <w:tcBorders>
              <w:top w:val="nil"/>
              <w:left w:val="nil"/>
              <w:bottom w:val="single" w:sz="4" w:space="0" w:color="auto"/>
              <w:right w:val="single" w:sz="4" w:space="0" w:color="auto"/>
            </w:tcBorders>
            <w:noWrap/>
            <w:vAlign w:val="bottom"/>
            <w:hideMark/>
          </w:tcPr>
          <w:p w14:paraId="085DA3C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59.728,00 </w:t>
            </w:r>
          </w:p>
        </w:tc>
        <w:tc>
          <w:tcPr>
            <w:tcW w:w="474" w:type="pct"/>
            <w:tcBorders>
              <w:top w:val="nil"/>
              <w:left w:val="nil"/>
              <w:bottom w:val="single" w:sz="4" w:space="0" w:color="auto"/>
              <w:right w:val="single" w:sz="4" w:space="0" w:color="auto"/>
            </w:tcBorders>
            <w:noWrap/>
            <w:vAlign w:val="bottom"/>
            <w:hideMark/>
          </w:tcPr>
          <w:p w14:paraId="0B61CD3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420A4D0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20392F0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59.728,00 </w:t>
            </w:r>
          </w:p>
        </w:tc>
        <w:tc>
          <w:tcPr>
            <w:tcW w:w="508" w:type="pct"/>
            <w:tcBorders>
              <w:top w:val="nil"/>
              <w:left w:val="nil"/>
              <w:bottom w:val="single" w:sz="4" w:space="0" w:color="auto"/>
              <w:right w:val="single" w:sz="4" w:space="0" w:color="auto"/>
            </w:tcBorders>
            <w:noWrap/>
            <w:vAlign w:val="bottom"/>
            <w:hideMark/>
          </w:tcPr>
          <w:p w14:paraId="4CCCF4B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71.674,00 </w:t>
            </w:r>
          </w:p>
        </w:tc>
      </w:tr>
      <w:tr w:rsidR="00866625" w:rsidRPr="00F06EF3" w14:paraId="2A251C6E"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FDFAB3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334</w:t>
            </w:r>
          </w:p>
        </w:tc>
        <w:tc>
          <w:tcPr>
            <w:tcW w:w="685" w:type="pct"/>
            <w:tcBorders>
              <w:top w:val="nil"/>
              <w:left w:val="nil"/>
              <w:bottom w:val="single" w:sz="4" w:space="0" w:color="auto"/>
              <w:right w:val="single" w:sz="4" w:space="0" w:color="auto"/>
            </w:tcBorders>
            <w:vAlign w:val="bottom"/>
            <w:hideMark/>
          </w:tcPr>
          <w:p w14:paraId="12B7B93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SWITCH DE IGNICIO</w:t>
            </w:r>
          </w:p>
        </w:tc>
        <w:tc>
          <w:tcPr>
            <w:tcW w:w="515" w:type="pct"/>
            <w:tcBorders>
              <w:top w:val="nil"/>
              <w:left w:val="nil"/>
              <w:bottom w:val="single" w:sz="4" w:space="0" w:color="auto"/>
              <w:right w:val="single" w:sz="4" w:space="0" w:color="auto"/>
            </w:tcBorders>
            <w:noWrap/>
            <w:vAlign w:val="bottom"/>
            <w:hideMark/>
          </w:tcPr>
          <w:p w14:paraId="2D4A40B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14A1610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3.692.237,00 </w:t>
            </w:r>
          </w:p>
        </w:tc>
        <w:tc>
          <w:tcPr>
            <w:tcW w:w="471" w:type="pct"/>
            <w:tcBorders>
              <w:top w:val="nil"/>
              <w:left w:val="nil"/>
              <w:bottom w:val="single" w:sz="4" w:space="0" w:color="auto"/>
              <w:right w:val="single" w:sz="4" w:space="0" w:color="auto"/>
            </w:tcBorders>
            <w:noWrap/>
            <w:vAlign w:val="bottom"/>
            <w:hideMark/>
          </w:tcPr>
          <w:p w14:paraId="0E1349D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1.566.156,00 </w:t>
            </w:r>
          </w:p>
        </w:tc>
        <w:tc>
          <w:tcPr>
            <w:tcW w:w="748" w:type="pct"/>
            <w:tcBorders>
              <w:top w:val="nil"/>
              <w:left w:val="nil"/>
              <w:bottom w:val="single" w:sz="4" w:space="0" w:color="auto"/>
              <w:right w:val="single" w:sz="4" w:space="0" w:color="auto"/>
            </w:tcBorders>
            <w:noWrap/>
            <w:vAlign w:val="bottom"/>
            <w:hideMark/>
          </w:tcPr>
          <w:p w14:paraId="15058FB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3.356.580,00 </w:t>
            </w:r>
          </w:p>
        </w:tc>
        <w:tc>
          <w:tcPr>
            <w:tcW w:w="474" w:type="pct"/>
            <w:tcBorders>
              <w:top w:val="nil"/>
              <w:left w:val="nil"/>
              <w:bottom w:val="single" w:sz="4" w:space="0" w:color="auto"/>
              <w:right w:val="single" w:sz="4" w:space="0" w:color="auto"/>
            </w:tcBorders>
            <w:noWrap/>
            <w:vAlign w:val="bottom"/>
            <w:hideMark/>
          </w:tcPr>
          <w:p w14:paraId="1166E63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339AFFE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5C575F8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3.692.237,00 </w:t>
            </w:r>
          </w:p>
        </w:tc>
        <w:tc>
          <w:tcPr>
            <w:tcW w:w="508" w:type="pct"/>
            <w:tcBorders>
              <w:top w:val="nil"/>
              <w:left w:val="nil"/>
              <w:bottom w:val="single" w:sz="4" w:space="0" w:color="auto"/>
              <w:right w:val="single" w:sz="4" w:space="0" w:color="auto"/>
            </w:tcBorders>
            <w:noWrap/>
            <w:vAlign w:val="bottom"/>
            <w:hideMark/>
          </w:tcPr>
          <w:p w14:paraId="1EF7F95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4.027.896,00 </w:t>
            </w:r>
          </w:p>
        </w:tc>
      </w:tr>
      <w:tr w:rsidR="00866625" w:rsidRPr="00F06EF3" w14:paraId="3D77167A"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CC066A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335</w:t>
            </w:r>
          </w:p>
        </w:tc>
        <w:tc>
          <w:tcPr>
            <w:tcW w:w="685" w:type="pct"/>
            <w:tcBorders>
              <w:top w:val="nil"/>
              <w:left w:val="nil"/>
              <w:bottom w:val="single" w:sz="4" w:space="0" w:color="auto"/>
              <w:right w:val="single" w:sz="4" w:space="0" w:color="auto"/>
            </w:tcBorders>
            <w:vAlign w:val="bottom"/>
            <w:hideMark/>
          </w:tcPr>
          <w:p w14:paraId="2C2FD5F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SWICH LUCES</w:t>
            </w:r>
          </w:p>
        </w:tc>
        <w:tc>
          <w:tcPr>
            <w:tcW w:w="515" w:type="pct"/>
            <w:tcBorders>
              <w:top w:val="nil"/>
              <w:left w:val="nil"/>
              <w:bottom w:val="single" w:sz="4" w:space="0" w:color="auto"/>
              <w:right w:val="single" w:sz="4" w:space="0" w:color="auto"/>
            </w:tcBorders>
            <w:noWrap/>
            <w:vAlign w:val="bottom"/>
            <w:hideMark/>
          </w:tcPr>
          <w:p w14:paraId="4230136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4965833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3.786.264,00 </w:t>
            </w:r>
          </w:p>
        </w:tc>
        <w:tc>
          <w:tcPr>
            <w:tcW w:w="471" w:type="pct"/>
            <w:tcBorders>
              <w:top w:val="nil"/>
              <w:left w:val="nil"/>
              <w:bottom w:val="single" w:sz="4" w:space="0" w:color="auto"/>
              <w:right w:val="single" w:sz="4" w:space="0" w:color="auto"/>
            </w:tcBorders>
            <w:noWrap/>
            <w:vAlign w:val="bottom"/>
            <w:hideMark/>
          </w:tcPr>
          <w:p w14:paraId="5667367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2.396.830,00 </w:t>
            </w:r>
          </w:p>
        </w:tc>
        <w:tc>
          <w:tcPr>
            <w:tcW w:w="748" w:type="pct"/>
            <w:tcBorders>
              <w:top w:val="nil"/>
              <w:left w:val="nil"/>
              <w:bottom w:val="single" w:sz="4" w:space="0" w:color="auto"/>
              <w:right w:val="single" w:sz="4" w:space="0" w:color="auto"/>
            </w:tcBorders>
            <w:noWrap/>
            <w:vAlign w:val="bottom"/>
            <w:hideMark/>
          </w:tcPr>
          <w:p w14:paraId="50A20FA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3.442.059,00 </w:t>
            </w:r>
          </w:p>
        </w:tc>
        <w:tc>
          <w:tcPr>
            <w:tcW w:w="474" w:type="pct"/>
            <w:tcBorders>
              <w:top w:val="nil"/>
              <w:left w:val="nil"/>
              <w:bottom w:val="single" w:sz="4" w:space="0" w:color="auto"/>
              <w:right w:val="single" w:sz="4" w:space="0" w:color="auto"/>
            </w:tcBorders>
            <w:noWrap/>
            <w:vAlign w:val="bottom"/>
            <w:hideMark/>
          </w:tcPr>
          <w:p w14:paraId="743F8D5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451E900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40896BB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3.786.264,00 </w:t>
            </w:r>
          </w:p>
        </w:tc>
        <w:tc>
          <w:tcPr>
            <w:tcW w:w="508" w:type="pct"/>
            <w:tcBorders>
              <w:top w:val="nil"/>
              <w:left w:val="nil"/>
              <w:bottom w:val="single" w:sz="4" w:space="0" w:color="auto"/>
              <w:right w:val="single" w:sz="4" w:space="0" w:color="auto"/>
            </w:tcBorders>
            <w:noWrap/>
            <w:vAlign w:val="bottom"/>
            <w:hideMark/>
          </w:tcPr>
          <w:p w14:paraId="72F5096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4.130.471,00 </w:t>
            </w:r>
          </w:p>
        </w:tc>
      </w:tr>
      <w:tr w:rsidR="00866625" w:rsidRPr="00F06EF3" w14:paraId="1FD97CB1"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1CA6209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336</w:t>
            </w:r>
          </w:p>
        </w:tc>
        <w:tc>
          <w:tcPr>
            <w:tcW w:w="685" w:type="pct"/>
            <w:tcBorders>
              <w:top w:val="nil"/>
              <w:left w:val="nil"/>
              <w:bottom w:val="single" w:sz="4" w:space="0" w:color="auto"/>
              <w:right w:val="single" w:sz="4" w:space="0" w:color="auto"/>
            </w:tcBorders>
            <w:vAlign w:val="bottom"/>
            <w:hideMark/>
          </w:tcPr>
          <w:p w14:paraId="2C3DD5C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DIRECCIONAL DELANTERAS</w:t>
            </w:r>
          </w:p>
        </w:tc>
        <w:tc>
          <w:tcPr>
            <w:tcW w:w="515" w:type="pct"/>
            <w:tcBorders>
              <w:top w:val="nil"/>
              <w:left w:val="nil"/>
              <w:bottom w:val="single" w:sz="4" w:space="0" w:color="auto"/>
              <w:right w:val="single" w:sz="4" w:space="0" w:color="auto"/>
            </w:tcBorders>
            <w:noWrap/>
            <w:vAlign w:val="bottom"/>
            <w:hideMark/>
          </w:tcPr>
          <w:p w14:paraId="5B3F8D6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3020C59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1.735.403,00 </w:t>
            </w:r>
          </w:p>
        </w:tc>
        <w:tc>
          <w:tcPr>
            <w:tcW w:w="471" w:type="pct"/>
            <w:tcBorders>
              <w:top w:val="nil"/>
              <w:left w:val="nil"/>
              <w:bottom w:val="single" w:sz="4" w:space="0" w:color="auto"/>
              <w:right w:val="single" w:sz="4" w:space="0" w:color="auto"/>
            </w:tcBorders>
            <w:noWrap/>
            <w:vAlign w:val="bottom"/>
            <w:hideMark/>
          </w:tcPr>
          <w:p w14:paraId="744A1B6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1.133.424,00 </w:t>
            </w:r>
          </w:p>
        </w:tc>
        <w:tc>
          <w:tcPr>
            <w:tcW w:w="748" w:type="pct"/>
            <w:tcBorders>
              <w:top w:val="nil"/>
              <w:left w:val="nil"/>
              <w:bottom w:val="single" w:sz="4" w:space="0" w:color="auto"/>
              <w:right w:val="single" w:sz="4" w:space="0" w:color="auto"/>
            </w:tcBorders>
            <w:noWrap/>
            <w:vAlign w:val="bottom"/>
            <w:hideMark/>
          </w:tcPr>
          <w:p w14:paraId="5A09686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1.577.640,00 </w:t>
            </w:r>
          </w:p>
        </w:tc>
        <w:tc>
          <w:tcPr>
            <w:tcW w:w="474" w:type="pct"/>
            <w:tcBorders>
              <w:top w:val="nil"/>
              <w:left w:val="nil"/>
              <w:bottom w:val="single" w:sz="4" w:space="0" w:color="auto"/>
              <w:right w:val="single" w:sz="4" w:space="0" w:color="auto"/>
            </w:tcBorders>
            <w:noWrap/>
            <w:vAlign w:val="bottom"/>
            <w:hideMark/>
          </w:tcPr>
          <w:p w14:paraId="35F6FD2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5F5B854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5515F8F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1.735.403,00 </w:t>
            </w:r>
          </w:p>
        </w:tc>
        <w:tc>
          <w:tcPr>
            <w:tcW w:w="508" w:type="pct"/>
            <w:tcBorders>
              <w:top w:val="nil"/>
              <w:left w:val="nil"/>
              <w:bottom w:val="single" w:sz="4" w:space="0" w:color="auto"/>
              <w:right w:val="single" w:sz="4" w:space="0" w:color="auto"/>
            </w:tcBorders>
            <w:noWrap/>
            <w:vAlign w:val="bottom"/>
            <w:hideMark/>
          </w:tcPr>
          <w:p w14:paraId="46FE2B8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1.893.168,00 </w:t>
            </w:r>
          </w:p>
        </w:tc>
      </w:tr>
      <w:tr w:rsidR="00866625" w:rsidRPr="00F06EF3" w14:paraId="1B80A809"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5915C2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337</w:t>
            </w:r>
          </w:p>
        </w:tc>
        <w:tc>
          <w:tcPr>
            <w:tcW w:w="685" w:type="pct"/>
            <w:tcBorders>
              <w:top w:val="nil"/>
              <w:left w:val="nil"/>
              <w:bottom w:val="single" w:sz="4" w:space="0" w:color="auto"/>
              <w:right w:val="single" w:sz="4" w:space="0" w:color="auto"/>
            </w:tcBorders>
            <w:vAlign w:val="bottom"/>
            <w:hideMark/>
          </w:tcPr>
          <w:p w14:paraId="648A2E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REPARAR ALTERNADOR</w:t>
            </w:r>
          </w:p>
        </w:tc>
        <w:tc>
          <w:tcPr>
            <w:tcW w:w="515" w:type="pct"/>
            <w:tcBorders>
              <w:top w:val="nil"/>
              <w:left w:val="nil"/>
              <w:bottom w:val="single" w:sz="4" w:space="0" w:color="auto"/>
              <w:right w:val="single" w:sz="4" w:space="0" w:color="auto"/>
            </w:tcBorders>
            <w:noWrap/>
            <w:vAlign w:val="bottom"/>
            <w:hideMark/>
          </w:tcPr>
          <w:p w14:paraId="241EEE8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51B09CF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369.603,00 </w:t>
            </w:r>
          </w:p>
        </w:tc>
        <w:tc>
          <w:tcPr>
            <w:tcW w:w="471" w:type="pct"/>
            <w:tcBorders>
              <w:top w:val="nil"/>
              <w:left w:val="nil"/>
              <w:bottom w:val="single" w:sz="4" w:space="0" w:color="auto"/>
              <w:right w:val="single" w:sz="4" w:space="0" w:color="auto"/>
            </w:tcBorders>
            <w:noWrap/>
            <w:vAlign w:val="bottom"/>
            <w:hideMark/>
          </w:tcPr>
          <w:p w14:paraId="7F834C6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369.603,00 </w:t>
            </w:r>
          </w:p>
        </w:tc>
        <w:tc>
          <w:tcPr>
            <w:tcW w:w="748" w:type="pct"/>
            <w:tcBorders>
              <w:top w:val="nil"/>
              <w:left w:val="nil"/>
              <w:bottom w:val="single" w:sz="4" w:space="0" w:color="auto"/>
              <w:right w:val="single" w:sz="4" w:space="0" w:color="auto"/>
            </w:tcBorders>
            <w:noWrap/>
            <w:vAlign w:val="bottom"/>
            <w:hideMark/>
          </w:tcPr>
          <w:p w14:paraId="6B16277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369.603,00 </w:t>
            </w:r>
          </w:p>
        </w:tc>
        <w:tc>
          <w:tcPr>
            <w:tcW w:w="474" w:type="pct"/>
            <w:tcBorders>
              <w:top w:val="nil"/>
              <w:left w:val="nil"/>
              <w:bottom w:val="single" w:sz="4" w:space="0" w:color="auto"/>
              <w:right w:val="single" w:sz="4" w:space="0" w:color="auto"/>
            </w:tcBorders>
            <w:noWrap/>
            <w:vAlign w:val="bottom"/>
            <w:hideMark/>
          </w:tcPr>
          <w:p w14:paraId="4BF4CE6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099E4A7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189B67F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369.603,00 </w:t>
            </w:r>
          </w:p>
        </w:tc>
        <w:tc>
          <w:tcPr>
            <w:tcW w:w="508" w:type="pct"/>
            <w:tcBorders>
              <w:top w:val="nil"/>
              <w:left w:val="nil"/>
              <w:bottom w:val="single" w:sz="4" w:space="0" w:color="auto"/>
              <w:right w:val="single" w:sz="4" w:space="0" w:color="auto"/>
            </w:tcBorders>
            <w:noWrap/>
            <w:vAlign w:val="bottom"/>
            <w:hideMark/>
          </w:tcPr>
          <w:p w14:paraId="1CEF183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443.524,00 </w:t>
            </w:r>
          </w:p>
        </w:tc>
      </w:tr>
      <w:tr w:rsidR="00866625" w:rsidRPr="00F06EF3" w14:paraId="59A0348F"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1BB21A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338</w:t>
            </w:r>
          </w:p>
        </w:tc>
        <w:tc>
          <w:tcPr>
            <w:tcW w:w="685" w:type="pct"/>
            <w:tcBorders>
              <w:top w:val="nil"/>
              <w:left w:val="nil"/>
              <w:bottom w:val="single" w:sz="4" w:space="0" w:color="auto"/>
              <w:right w:val="single" w:sz="4" w:space="0" w:color="auto"/>
            </w:tcBorders>
            <w:vAlign w:val="bottom"/>
            <w:hideMark/>
          </w:tcPr>
          <w:p w14:paraId="73061ED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REPARAR ARRANQUE</w:t>
            </w:r>
          </w:p>
        </w:tc>
        <w:tc>
          <w:tcPr>
            <w:tcW w:w="515" w:type="pct"/>
            <w:tcBorders>
              <w:top w:val="nil"/>
              <w:left w:val="nil"/>
              <w:bottom w:val="single" w:sz="4" w:space="0" w:color="auto"/>
              <w:right w:val="single" w:sz="4" w:space="0" w:color="auto"/>
            </w:tcBorders>
            <w:noWrap/>
            <w:vAlign w:val="bottom"/>
            <w:hideMark/>
          </w:tcPr>
          <w:p w14:paraId="4CD8FF0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3BBCBE4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369.603,00 </w:t>
            </w:r>
          </w:p>
        </w:tc>
        <w:tc>
          <w:tcPr>
            <w:tcW w:w="471" w:type="pct"/>
            <w:tcBorders>
              <w:top w:val="nil"/>
              <w:left w:val="nil"/>
              <w:bottom w:val="single" w:sz="4" w:space="0" w:color="auto"/>
              <w:right w:val="single" w:sz="4" w:space="0" w:color="auto"/>
            </w:tcBorders>
            <w:noWrap/>
            <w:vAlign w:val="bottom"/>
            <w:hideMark/>
          </w:tcPr>
          <w:p w14:paraId="52DCAAF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369.603,00 </w:t>
            </w:r>
          </w:p>
        </w:tc>
        <w:tc>
          <w:tcPr>
            <w:tcW w:w="748" w:type="pct"/>
            <w:tcBorders>
              <w:top w:val="nil"/>
              <w:left w:val="nil"/>
              <w:bottom w:val="single" w:sz="4" w:space="0" w:color="auto"/>
              <w:right w:val="single" w:sz="4" w:space="0" w:color="auto"/>
            </w:tcBorders>
            <w:noWrap/>
            <w:vAlign w:val="bottom"/>
            <w:hideMark/>
          </w:tcPr>
          <w:p w14:paraId="7697CBA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369.603,00 </w:t>
            </w:r>
          </w:p>
        </w:tc>
        <w:tc>
          <w:tcPr>
            <w:tcW w:w="474" w:type="pct"/>
            <w:tcBorders>
              <w:top w:val="nil"/>
              <w:left w:val="nil"/>
              <w:bottom w:val="single" w:sz="4" w:space="0" w:color="auto"/>
              <w:right w:val="single" w:sz="4" w:space="0" w:color="auto"/>
            </w:tcBorders>
            <w:noWrap/>
            <w:vAlign w:val="bottom"/>
            <w:hideMark/>
          </w:tcPr>
          <w:p w14:paraId="386BA9A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1558D85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0C71606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369.603,00 </w:t>
            </w:r>
          </w:p>
        </w:tc>
        <w:tc>
          <w:tcPr>
            <w:tcW w:w="508" w:type="pct"/>
            <w:tcBorders>
              <w:top w:val="nil"/>
              <w:left w:val="nil"/>
              <w:bottom w:val="single" w:sz="4" w:space="0" w:color="auto"/>
              <w:right w:val="single" w:sz="4" w:space="0" w:color="auto"/>
            </w:tcBorders>
            <w:noWrap/>
            <w:vAlign w:val="bottom"/>
            <w:hideMark/>
          </w:tcPr>
          <w:p w14:paraId="748CD3A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443.524,00 </w:t>
            </w:r>
          </w:p>
        </w:tc>
      </w:tr>
      <w:tr w:rsidR="00866625" w:rsidRPr="00F06EF3" w14:paraId="22F738C5"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20D470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339</w:t>
            </w:r>
          </w:p>
        </w:tc>
        <w:tc>
          <w:tcPr>
            <w:tcW w:w="685" w:type="pct"/>
            <w:tcBorders>
              <w:top w:val="nil"/>
              <w:left w:val="nil"/>
              <w:bottom w:val="single" w:sz="4" w:space="0" w:color="auto"/>
              <w:right w:val="single" w:sz="4" w:space="0" w:color="auto"/>
            </w:tcBorders>
            <w:vAlign w:val="bottom"/>
            <w:hideMark/>
          </w:tcPr>
          <w:p w14:paraId="026C06F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REVISION FALLA ELECTRICA</w:t>
            </w:r>
          </w:p>
        </w:tc>
        <w:tc>
          <w:tcPr>
            <w:tcW w:w="515" w:type="pct"/>
            <w:tcBorders>
              <w:top w:val="nil"/>
              <w:left w:val="nil"/>
              <w:bottom w:val="single" w:sz="4" w:space="0" w:color="auto"/>
              <w:right w:val="single" w:sz="4" w:space="0" w:color="auto"/>
            </w:tcBorders>
            <w:noWrap/>
            <w:vAlign w:val="bottom"/>
            <w:hideMark/>
          </w:tcPr>
          <w:p w14:paraId="0554A0D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1AAAB01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593.232,00 </w:t>
            </w:r>
          </w:p>
        </w:tc>
        <w:tc>
          <w:tcPr>
            <w:tcW w:w="471" w:type="pct"/>
            <w:tcBorders>
              <w:top w:val="nil"/>
              <w:left w:val="nil"/>
              <w:bottom w:val="single" w:sz="4" w:space="0" w:color="auto"/>
              <w:right w:val="single" w:sz="4" w:space="0" w:color="auto"/>
            </w:tcBorders>
            <w:noWrap/>
            <w:vAlign w:val="bottom"/>
            <w:hideMark/>
          </w:tcPr>
          <w:p w14:paraId="213279B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593.232,00 </w:t>
            </w:r>
          </w:p>
        </w:tc>
        <w:tc>
          <w:tcPr>
            <w:tcW w:w="748" w:type="pct"/>
            <w:tcBorders>
              <w:top w:val="nil"/>
              <w:left w:val="nil"/>
              <w:bottom w:val="single" w:sz="4" w:space="0" w:color="auto"/>
              <w:right w:val="single" w:sz="4" w:space="0" w:color="auto"/>
            </w:tcBorders>
            <w:noWrap/>
            <w:vAlign w:val="bottom"/>
            <w:hideMark/>
          </w:tcPr>
          <w:p w14:paraId="2873B5B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593.232,00 </w:t>
            </w:r>
          </w:p>
        </w:tc>
        <w:tc>
          <w:tcPr>
            <w:tcW w:w="474" w:type="pct"/>
            <w:tcBorders>
              <w:top w:val="nil"/>
              <w:left w:val="nil"/>
              <w:bottom w:val="single" w:sz="4" w:space="0" w:color="auto"/>
              <w:right w:val="single" w:sz="4" w:space="0" w:color="auto"/>
            </w:tcBorders>
            <w:noWrap/>
            <w:vAlign w:val="bottom"/>
            <w:hideMark/>
          </w:tcPr>
          <w:p w14:paraId="7A0DE11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0181F24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7137B29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593.232,00 </w:t>
            </w:r>
          </w:p>
        </w:tc>
        <w:tc>
          <w:tcPr>
            <w:tcW w:w="508" w:type="pct"/>
            <w:tcBorders>
              <w:top w:val="nil"/>
              <w:left w:val="nil"/>
              <w:bottom w:val="single" w:sz="4" w:space="0" w:color="auto"/>
              <w:right w:val="single" w:sz="4" w:space="0" w:color="auto"/>
            </w:tcBorders>
            <w:noWrap/>
            <w:vAlign w:val="bottom"/>
            <w:hideMark/>
          </w:tcPr>
          <w:p w14:paraId="00CBBBF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711.878,00 </w:t>
            </w:r>
          </w:p>
        </w:tc>
      </w:tr>
      <w:tr w:rsidR="00866625" w:rsidRPr="00F06EF3" w14:paraId="7A18C02E"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14993F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340</w:t>
            </w:r>
          </w:p>
        </w:tc>
        <w:tc>
          <w:tcPr>
            <w:tcW w:w="685" w:type="pct"/>
            <w:tcBorders>
              <w:top w:val="nil"/>
              <w:left w:val="nil"/>
              <w:bottom w:val="single" w:sz="4" w:space="0" w:color="auto"/>
              <w:right w:val="single" w:sz="4" w:space="0" w:color="auto"/>
            </w:tcBorders>
            <w:vAlign w:val="bottom"/>
            <w:hideMark/>
          </w:tcPr>
          <w:p w14:paraId="7EBE4B1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INTERRUPTOR LUCES PARQUEO</w:t>
            </w:r>
          </w:p>
        </w:tc>
        <w:tc>
          <w:tcPr>
            <w:tcW w:w="515" w:type="pct"/>
            <w:tcBorders>
              <w:top w:val="nil"/>
              <w:left w:val="nil"/>
              <w:bottom w:val="single" w:sz="4" w:space="0" w:color="auto"/>
              <w:right w:val="single" w:sz="4" w:space="0" w:color="auto"/>
            </w:tcBorders>
            <w:noWrap/>
            <w:vAlign w:val="bottom"/>
            <w:hideMark/>
          </w:tcPr>
          <w:p w14:paraId="6554EB6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05D76A8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1.256.611,00 </w:t>
            </w:r>
          </w:p>
        </w:tc>
        <w:tc>
          <w:tcPr>
            <w:tcW w:w="471" w:type="pct"/>
            <w:tcBorders>
              <w:top w:val="nil"/>
              <w:left w:val="nil"/>
              <w:bottom w:val="single" w:sz="4" w:space="0" w:color="auto"/>
              <w:right w:val="single" w:sz="4" w:space="0" w:color="auto"/>
            </w:tcBorders>
            <w:noWrap/>
            <w:vAlign w:val="bottom"/>
            <w:hideMark/>
          </w:tcPr>
          <w:p w14:paraId="341E283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1.256.611,00 </w:t>
            </w:r>
          </w:p>
        </w:tc>
        <w:tc>
          <w:tcPr>
            <w:tcW w:w="748" w:type="pct"/>
            <w:tcBorders>
              <w:top w:val="nil"/>
              <w:left w:val="nil"/>
              <w:bottom w:val="single" w:sz="4" w:space="0" w:color="auto"/>
              <w:right w:val="single" w:sz="4" w:space="0" w:color="auto"/>
            </w:tcBorders>
            <w:noWrap/>
            <w:vAlign w:val="bottom"/>
            <w:hideMark/>
          </w:tcPr>
          <w:p w14:paraId="03F98CC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1.047.176,00 </w:t>
            </w:r>
          </w:p>
        </w:tc>
        <w:tc>
          <w:tcPr>
            <w:tcW w:w="474" w:type="pct"/>
            <w:tcBorders>
              <w:top w:val="nil"/>
              <w:left w:val="nil"/>
              <w:bottom w:val="single" w:sz="4" w:space="0" w:color="auto"/>
              <w:right w:val="single" w:sz="4" w:space="0" w:color="auto"/>
            </w:tcBorders>
            <w:noWrap/>
            <w:vAlign w:val="bottom"/>
            <w:hideMark/>
          </w:tcPr>
          <w:p w14:paraId="179AEDD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2DA2028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3B47D73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1.256.611,00 </w:t>
            </w:r>
          </w:p>
        </w:tc>
        <w:tc>
          <w:tcPr>
            <w:tcW w:w="508" w:type="pct"/>
            <w:tcBorders>
              <w:top w:val="nil"/>
              <w:left w:val="nil"/>
              <w:bottom w:val="single" w:sz="4" w:space="0" w:color="auto"/>
              <w:right w:val="single" w:sz="4" w:space="0" w:color="auto"/>
            </w:tcBorders>
            <w:noWrap/>
            <w:vAlign w:val="bottom"/>
            <w:hideMark/>
          </w:tcPr>
          <w:p w14:paraId="4E17976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1.256.611,00 </w:t>
            </w:r>
          </w:p>
        </w:tc>
      </w:tr>
      <w:tr w:rsidR="00866625" w:rsidRPr="00F06EF3" w14:paraId="6685527D"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22919C8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341</w:t>
            </w:r>
          </w:p>
        </w:tc>
        <w:tc>
          <w:tcPr>
            <w:tcW w:w="685" w:type="pct"/>
            <w:tcBorders>
              <w:top w:val="nil"/>
              <w:left w:val="nil"/>
              <w:bottom w:val="single" w:sz="4" w:space="0" w:color="auto"/>
              <w:right w:val="single" w:sz="4" w:space="0" w:color="auto"/>
            </w:tcBorders>
            <w:vAlign w:val="bottom"/>
            <w:hideMark/>
          </w:tcPr>
          <w:p w14:paraId="472E853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BOMBILLO HALOGENO LAMPARA PRINCIPAL</w:t>
            </w:r>
          </w:p>
        </w:tc>
        <w:tc>
          <w:tcPr>
            <w:tcW w:w="515" w:type="pct"/>
            <w:tcBorders>
              <w:top w:val="nil"/>
              <w:left w:val="nil"/>
              <w:bottom w:val="single" w:sz="4" w:space="0" w:color="auto"/>
              <w:right w:val="single" w:sz="4" w:space="0" w:color="auto"/>
            </w:tcBorders>
            <w:noWrap/>
            <w:vAlign w:val="bottom"/>
            <w:hideMark/>
          </w:tcPr>
          <w:p w14:paraId="5EBA56B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2D9D975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59.985,00 </w:t>
            </w:r>
          </w:p>
        </w:tc>
        <w:tc>
          <w:tcPr>
            <w:tcW w:w="471" w:type="pct"/>
            <w:tcBorders>
              <w:top w:val="nil"/>
              <w:left w:val="nil"/>
              <w:bottom w:val="single" w:sz="4" w:space="0" w:color="auto"/>
              <w:right w:val="single" w:sz="4" w:space="0" w:color="auto"/>
            </w:tcBorders>
            <w:noWrap/>
            <w:vAlign w:val="bottom"/>
            <w:hideMark/>
          </w:tcPr>
          <w:p w14:paraId="11C42E9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59.985,00 </w:t>
            </w:r>
          </w:p>
        </w:tc>
        <w:tc>
          <w:tcPr>
            <w:tcW w:w="748" w:type="pct"/>
            <w:tcBorders>
              <w:top w:val="nil"/>
              <w:left w:val="nil"/>
              <w:bottom w:val="single" w:sz="4" w:space="0" w:color="auto"/>
              <w:right w:val="single" w:sz="4" w:space="0" w:color="auto"/>
            </w:tcBorders>
            <w:noWrap/>
            <w:vAlign w:val="bottom"/>
            <w:hideMark/>
          </w:tcPr>
          <w:p w14:paraId="2E3D0B7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59.985,00 </w:t>
            </w:r>
          </w:p>
        </w:tc>
        <w:tc>
          <w:tcPr>
            <w:tcW w:w="474" w:type="pct"/>
            <w:tcBorders>
              <w:top w:val="nil"/>
              <w:left w:val="nil"/>
              <w:bottom w:val="single" w:sz="4" w:space="0" w:color="auto"/>
              <w:right w:val="single" w:sz="4" w:space="0" w:color="auto"/>
            </w:tcBorders>
            <w:noWrap/>
            <w:vAlign w:val="bottom"/>
            <w:hideMark/>
          </w:tcPr>
          <w:p w14:paraId="76EE74B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3500035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5C8E0F3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59.985,00 </w:t>
            </w:r>
          </w:p>
        </w:tc>
        <w:tc>
          <w:tcPr>
            <w:tcW w:w="508" w:type="pct"/>
            <w:tcBorders>
              <w:top w:val="nil"/>
              <w:left w:val="nil"/>
              <w:bottom w:val="single" w:sz="4" w:space="0" w:color="auto"/>
              <w:right w:val="single" w:sz="4" w:space="0" w:color="auto"/>
            </w:tcBorders>
            <w:noWrap/>
            <w:vAlign w:val="bottom"/>
            <w:hideMark/>
          </w:tcPr>
          <w:p w14:paraId="50EB1B5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71.982,00 </w:t>
            </w:r>
          </w:p>
        </w:tc>
      </w:tr>
      <w:tr w:rsidR="00866625" w:rsidRPr="00F06EF3" w14:paraId="703E3C7C"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23BA7CD9"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342</w:t>
            </w:r>
          </w:p>
        </w:tc>
        <w:tc>
          <w:tcPr>
            <w:tcW w:w="685" w:type="pct"/>
            <w:tcBorders>
              <w:top w:val="nil"/>
              <w:left w:val="nil"/>
              <w:bottom w:val="single" w:sz="4" w:space="0" w:color="auto"/>
              <w:right w:val="single" w:sz="4" w:space="0" w:color="auto"/>
            </w:tcBorders>
            <w:vAlign w:val="bottom"/>
            <w:hideMark/>
          </w:tcPr>
          <w:p w14:paraId="445458D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BOMBILLO UNIDAD DELANTERA</w:t>
            </w:r>
          </w:p>
        </w:tc>
        <w:tc>
          <w:tcPr>
            <w:tcW w:w="515" w:type="pct"/>
            <w:tcBorders>
              <w:top w:val="nil"/>
              <w:left w:val="nil"/>
              <w:bottom w:val="single" w:sz="4" w:space="0" w:color="auto"/>
              <w:right w:val="single" w:sz="4" w:space="0" w:color="auto"/>
            </w:tcBorders>
            <w:noWrap/>
            <w:vAlign w:val="bottom"/>
            <w:hideMark/>
          </w:tcPr>
          <w:p w14:paraId="72E0F8E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3BBAD7F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59.985,00 </w:t>
            </w:r>
          </w:p>
        </w:tc>
        <w:tc>
          <w:tcPr>
            <w:tcW w:w="471" w:type="pct"/>
            <w:tcBorders>
              <w:top w:val="nil"/>
              <w:left w:val="nil"/>
              <w:bottom w:val="single" w:sz="4" w:space="0" w:color="auto"/>
              <w:right w:val="single" w:sz="4" w:space="0" w:color="auto"/>
            </w:tcBorders>
            <w:noWrap/>
            <w:vAlign w:val="bottom"/>
            <w:hideMark/>
          </w:tcPr>
          <w:p w14:paraId="09FB20C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59.985,00 </w:t>
            </w:r>
          </w:p>
        </w:tc>
        <w:tc>
          <w:tcPr>
            <w:tcW w:w="748" w:type="pct"/>
            <w:tcBorders>
              <w:top w:val="nil"/>
              <w:left w:val="nil"/>
              <w:bottom w:val="single" w:sz="4" w:space="0" w:color="auto"/>
              <w:right w:val="single" w:sz="4" w:space="0" w:color="auto"/>
            </w:tcBorders>
            <w:noWrap/>
            <w:vAlign w:val="bottom"/>
            <w:hideMark/>
          </w:tcPr>
          <w:p w14:paraId="02253F2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59.985,00 </w:t>
            </w:r>
          </w:p>
        </w:tc>
        <w:tc>
          <w:tcPr>
            <w:tcW w:w="474" w:type="pct"/>
            <w:tcBorders>
              <w:top w:val="nil"/>
              <w:left w:val="nil"/>
              <w:bottom w:val="single" w:sz="4" w:space="0" w:color="auto"/>
              <w:right w:val="single" w:sz="4" w:space="0" w:color="auto"/>
            </w:tcBorders>
            <w:noWrap/>
            <w:vAlign w:val="bottom"/>
            <w:hideMark/>
          </w:tcPr>
          <w:p w14:paraId="69F53C6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001ADE7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21D62C3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59.985,00 </w:t>
            </w:r>
          </w:p>
        </w:tc>
        <w:tc>
          <w:tcPr>
            <w:tcW w:w="508" w:type="pct"/>
            <w:tcBorders>
              <w:top w:val="nil"/>
              <w:left w:val="nil"/>
              <w:bottom w:val="single" w:sz="4" w:space="0" w:color="auto"/>
              <w:right w:val="single" w:sz="4" w:space="0" w:color="auto"/>
            </w:tcBorders>
            <w:noWrap/>
            <w:vAlign w:val="bottom"/>
            <w:hideMark/>
          </w:tcPr>
          <w:p w14:paraId="306A11E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71.982,00 </w:t>
            </w:r>
          </w:p>
        </w:tc>
      </w:tr>
      <w:tr w:rsidR="00866625" w:rsidRPr="00F06EF3" w14:paraId="2174628D"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1EA3524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343</w:t>
            </w:r>
          </w:p>
        </w:tc>
        <w:tc>
          <w:tcPr>
            <w:tcW w:w="685" w:type="pct"/>
            <w:tcBorders>
              <w:top w:val="nil"/>
              <w:left w:val="nil"/>
              <w:bottom w:val="single" w:sz="4" w:space="0" w:color="auto"/>
              <w:right w:val="single" w:sz="4" w:space="0" w:color="auto"/>
            </w:tcBorders>
            <w:vAlign w:val="bottom"/>
            <w:hideMark/>
          </w:tcPr>
          <w:p w14:paraId="7A97BFD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BOMBILLO LAMPARA EXPLORADORA</w:t>
            </w:r>
          </w:p>
        </w:tc>
        <w:tc>
          <w:tcPr>
            <w:tcW w:w="515" w:type="pct"/>
            <w:tcBorders>
              <w:top w:val="nil"/>
              <w:left w:val="nil"/>
              <w:bottom w:val="single" w:sz="4" w:space="0" w:color="auto"/>
              <w:right w:val="single" w:sz="4" w:space="0" w:color="auto"/>
            </w:tcBorders>
            <w:noWrap/>
            <w:vAlign w:val="bottom"/>
            <w:hideMark/>
          </w:tcPr>
          <w:p w14:paraId="2AA84DD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15BFE35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84.673,00 </w:t>
            </w:r>
          </w:p>
        </w:tc>
        <w:tc>
          <w:tcPr>
            <w:tcW w:w="471" w:type="pct"/>
            <w:tcBorders>
              <w:top w:val="nil"/>
              <w:left w:val="nil"/>
              <w:bottom w:val="single" w:sz="4" w:space="0" w:color="auto"/>
              <w:right w:val="single" w:sz="4" w:space="0" w:color="auto"/>
            </w:tcBorders>
            <w:noWrap/>
            <w:vAlign w:val="bottom"/>
            <w:hideMark/>
          </w:tcPr>
          <w:p w14:paraId="7D81421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84.673,00 </w:t>
            </w:r>
          </w:p>
        </w:tc>
        <w:tc>
          <w:tcPr>
            <w:tcW w:w="748" w:type="pct"/>
            <w:tcBorders>
              <w:top w:val="nil"/>
              <w:left w:val="nil"/>
              <w:bottom w:val="single" w:sz="4" w:space="0" w:color="auto"/>
              <w:right w:val="single" w:sz="4" w:space="0" w:color="auto"/>
            </w:tcBorders>
            <w:noWrap/>
            <w:vAlign w:val="bottom"/>
            <w:hideMark/>
          </w:tcPr>
          <w:p w14:paraId="62D1631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84.673,00 </w:t>
            </w:r>
          </w:p>
        </w:tc>
        <w:tc>
          <w:tcPr>
            <w:tcW w:w="474" w:type="pct"/>
            <w:tcBorders>
              <w:top w:val="nil"/>
              <w:left w:val="nil"/>
              <w:bottom w:val="single" w:sz="4" w:space="0" w:color="auto"/>
              <w:right w:val="single" w:sz="4" w:space="0" w:color="auto"/>
            </w:tcBorders>
            <w:noWrap/>
            <w:vAlign w:val="bottom"/>
            <w:hideMark/>
          </w:tcPr>
          <w:p w14:paraId="15D44BF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0C741DC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5DA802B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84.673,00 </w:t>
            </w:r>
          </w:p>
        </w:tc>
        <w:tc>
          <w:tcPr>
            <w:tcW w:w="508" w:type="pct"/>
            <w:tcBorders>
              <w:top w:val="nil"/>
              <w:left w:val="nil"/>
              <w:bottom w:val="single" w:sz="4" w:space="0" w:color="auto"/>
              <w:right w:val="single" w:sz="4" w:space="0" w:color="auto"/>
            </w:tcBorders>
            <w:noWrap/>
            <w:vAlign w:val="bottom"/>
            <w:hideMark/>
          </w:tcPr>
          <w:p w14:paraId="117DC82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101.608,00 </w:t>
            </w:r>
          </w:p>
        </w:tc>
      </w:tr>
      <w:tr w:rsidR="00866625" w:rsidRPr="00F06EF3" w14:paraId="6E6891CE" w14:textId="77777777" w:rsidTr="007E2F3D">
        <w:trPr>
          <w:trHeight w:val="900"/>
        </w:trPr>
        <w:tc>
          <w:tcPr>
            <w:tcW w:w="224" w:type="pct"/>
            <w:tcBorders>
              <w:top w:val="nil"/>
              <w:left w:val="single" w:sz="4" w:space="0" w:color="auto"/>
              <w:bottom w:val="single" w:sz="4" w:space="0" w:color="auto"/>
              <w:right w:val="single" w:sz="4" w:space="0" w:color="auto"/>
            </w:tcBorders>
            <w:noWrap/>
            <w:vAlign w:val="center"/>
            <w:hideMark/>
          </w:tcPr>
          <w:p w14:paraId="08F581A9"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344</w:t>
            </w:r>
          </w:p>
        </w:tc>
        <w:tc>
          <w:tcPr>
            <w:tcW w:w="685" w:type="pct"/>
            <w:tcBorders>
              <w:top w:val="nil"/>
              <w:left w:val="nil"/>
              <w:bottom w:val="single" w:sz="4" w:space="0" w:color="auto"/>
              <w:right w:val="single" w:sz="4" w:space="0" w:color="auto"/>
            </w:tcBorders>
            <w:vAlign w:val="bottom"/>
            <w:hideMark/>
          </w:tcPr>
          <w:p w14:paraId="4D7BD9F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BOMBILLO LAMPARA DIRECCIONAL EN</w:t>
            </w:r>
            <w:r w:rsidRPr="00F06EF3">
              <w:rPr>
                <w:rFonts w:eastAsia="Times New Roman" w:cs="Calibri"/>
                <w:color w:val="000000"/>
                <w:sz w:val="16"/>
                <w:szCs w:val="16"/>
                <w:lang w:eastAsia="es-CO"/>
              </w:rPr>
              <w:br/>
              <w:t>G/FANGO</w:t>
            </w:r>
          </w:p>
        </w:tc>
        <w:tc>
          <w:tcPr>
            <w:tcW w:w="515" w:type="pct"/>
            <w:tcBorders>
              <w:top w:val="nil"/>
              <w:left w:val="nil"/>
              <w:bottom w:val="single" w:sz="4" w:space="0" w:color="auto"/>
              <w:right w:val="single" w:sz="4" w:space="0" w:color="auto"/>
            </w:tcBorders>
            <w:noWrap/>
            <w:vAlign w:val="bottom"/>
            <w:hideMark/>
          </w:tcPr>
          <w:p w14:paraId="236644C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2568806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26.707,00 </w:t>
            </w:r>
          </w:p>
        </w:tc>
        <w:tc>
          <w:tcPr>
            <w:tcW w:w="471" w:type="pct"/>
            <w:tcBorders>
              <w:top w:val="nil"/>
              <w:left w:val="nil"/>
              <w:bottom w:val="single" w:sz="4" w:space="0" w:color="auto"/>
              <w:right w:val="single" w:sz="4" w:space="0" w:color="auto"/>
            </w:tcBorders>
            <w:noWrap/>
            <w:vAlign w:val="bottom"/>
            <w:hideMark/>
          </w:tcPr>
          <w:p w14:paraId="35128C3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26.707,00 </w:t>
            </w:r>
          </w:p>
        </w:tc>
        <w:tc>
          <w:tcPr>
            <w:tcW w:w="748" w:type="pct"/>
            <w:tcBorders>
              <w:top w:val="nil"/>
              <w:left w:val="nil"/>
              <w:bottom w:val="single" w:sz="4" w:space="0" w:color="auto"/>
              <w:right w:val="single" w:sz="4" w:space="0" w:color="auto"/>
            </w:tcBorders>
            <w:noWrap/>
            <w:vAlign w:val="bottom"/>
            <w:hideMark/>
          </w:tcPr>
          <w:p w14:paraId="2399040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26.707,00 </w:t>
            </w:r>
          </w:p>
        </w:tc>
        <w:tc>
          <w:tcPr>
            <w:tcW w:w="474" w:type="pct"/>
            <w:tcBorders>
              <w:top w:val="nil"/>
              <w:left w:val="nil"/>
              <w:bottom w:val="single" w:sz="4" w:space="0" w:color="auto"/>
              <w:right w:val="single" w:sz="4" w:space="0" w:color="auto"/>
            </w:tcBorders>
            <w:noWrap/>
            <w:vAlign w:val="bottom"/>
            <w:hideMark/>
          </w:tcPr>
          <w:p w14:paraId="403D2EC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063964A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62D685D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26.707,00 </w:t>
            </w:r>
          </w:p>
        </w:tc>
        <w:tc>
          <w:tcPr>
            <w:tcW w:w="508" w:type="pct"/>
            <w:tcBorders>
              <w:top w:val="nil"/>
              <w:left w:val="nil"/>
              <w:bottom w:val="single" w:sz="4" w:space="0" w:color="auto"/>
              <w:right w:val="single" w:sz="4" w:space="0" w:color="auto"/>
            </w:tcBorders>
            <w:noWrap/>
            <w:vAlign w:val="bottom"/>
            <w:hideMark/>
          </w:tcPr>
          <w:p w14:paraId="5AD9BE5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32.048,00 </w:t>
            </w:r>
          </w:p>
        </w:tc>
      </w:tr>
      <w:tr w:rsidR="00866625" w:rsidRPr="00F06EF3" w14:paraId="30C30A93"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CAE897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345</w:t>
            </w:r>
          </w:p>
        </w:tc>
        <w:tc>
          <w:tcPr>
            <w:tcW w:w="685" w:type="pct"/>
            <w:tcBorders>
              <w:top w:val="nil"/>
              <w:left w:val="nil"/>
              <w:bottom w:val="single" w:sz="4" w:space="0" w:color="auto"/>
              <w:right w:val="single" w:sz="4" w:space="0" w:color="auto"/>
            </w:tcBorders>
            <w:vAlign w:val="bottom"/>
            <w:hideMark/>
          </w:tcPr>
          <w:p w14:paraId="0EDD71C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BOMBILLO STOP</w:t>
            </w:r>
          </w:p>
        </w:tc>
        <w:tc>
          <w:tcPr>
            <w:tcW w:w="515" w:type="pct"/>
            <w:tcBorders>
              <w:top w:val="nil"/>
              <w:left w:val="nil"/>
              <w:bottom w:val="single" w:sz="4" w:space="0" w:color="auto"/>
              <w:right w:val="single" w:sz="4" w:space="0" w:color="auto"/>
            </w:tcBorders>
            <w:noWrap/>
            <w:vAlign w:val="bottom"/>
            <w:hideMark/>
          </w:tcPr>
          <w:p w14:paraId="6062B25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455F8AC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43.312,00 </w:t>
            </w:r>
          </w:p>
        </w:tc>
        <w:tc>
          <w:tcPr>
            <w:tcW w:w="471" w:type="pct"/>
            <w:tcBorders>
              <w:top w:val="nil"/>
              <w:left w:val="nil"/>
              <w:bottom w:val="single" w:sz="4" w:space="0" w:color="auto"/>
              <w:right w:val="single" w:sz="4" w:space="0" w:color="auto"/>
            </w:tcBorders>
            <w:noWrap/>
            <w:vAlign w:val="bottom"/>
            <w:hideMark/>
          </w:tcPr>
          <w:p w14:paraId="7D5C5E8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43.312,00 </w:t>
            </w:r>
          </w:p>
        </w:tc>
        <w:tc>
          <w:tcPr>
            <w:tcW w:w="748" w:type="pct"/>
            <w:tcBorders>
              <w:top w:val="nil"/>
              <w:left w:val="nil"/>
              <w:bottom w:val="single" w:sz="4" w:space="0" w:color="auto"/>
              <w:right w:val="single" w:sz="4" w:space="0" w:color="auto"/>
            </w:tcBorders>
            <w:noWrap/>
            <w:vAlign w:val="bottom"/>
            <w:hideMark/>
          </w:tcPr>
          <w:p w14:paraId="5BA2E6D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43.312,00 </w:t>
            </w:r>
          </w:p>
        </w:tc>
        <w:tc>
          <w:tcPr>
            <w:tcW w:w="474" w:type="pct"/>
            <w:tcBorders>
              <w:top w:val="nil"/>
              <w:left w:val="nil"/>
              <w:bottom w:val="single" w:sz="4" w:space="0" w:color="auto"/>
              <w:right w:val="single" w:sz="4" w:space="0" w:color="auto"/>
            </w:tcBorders>
            <w:noWrap/>
            <w:vAlign w:val="bottom"/>
            <w:hideMark/>
          </w:tcPr>
          <w:p w14:paraId="137D92F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537B68D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4072D86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43.312,00 </w:t>
            </w:r>
          </w:p>
        </w:tc>
        <w:tc>
          <w:tcPr>
            <w:tcW w:w="508" w:type="pct"/>
            <w:tcBorders>
              <w:top w:val="nil"/>
              <w:left w:val="nil"/>
              <w:bottom w:val="single" w:sz="4" w:space="0" w:color="auto"/>
              <w:right w:val="single" w:sz="4" w:space="0" w:color="auto"/>
            </w:tcBorders>
            <w:noWrap/>
            <w:vAlign w:val="bottom"/>
            <w:hideMark/>
          </w:tcPr>
          <w:p w14:paraId="10E4B36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51.974,00 </w:t>
            </w:r>
          </w:p>
        </w:tc>
      </w:tr>
      <w:tr w:rsidR="00866625" w:rsidRPr="00F06EF3" w14:paraId="12A049D5"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5797DE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346</w:t>
            </w:r>
          </w:p>
        </w:tc>
        <w:tc>
          <w:tcPr>
            <w:tcW w:w="685" w:type="pct"/>
            <w:tcBorders>
              <w:top w:val="nil"/>
              <w:left w:val="nil"/>
              <w:bottom w:val="single" w:sz="4" w:space="0" w:color="auto"/>
              <w:right w:val="single" w:sz="4" w:space="0" w:color="auto"/>
            </w:tcBorders>
            <w:vAlign w:val="bottom"/>
            <w:hideMark/>
          </w:tcPr>
          <w:p w14:paraId="60E09C6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FLASHER</w:t>
            </w:r>
          </w:p>
        </w:tc>
        <w:tc>
          <w:tcPr>
            <w:tcW w:w="515" w:type="pct"/>
            <w:tcBorders>
              <w:top w:val="nil"/>
              <w:left w:val="nil"/>
              <w:bottom w:val="single" w:sz="4" w:space="0" w:color="auto"/>
              <w:right w:val="single" w:sz="4" w:space="0" w:color="auto"/>
            </w:tcBorders>
            <w:noWrap/>
            <w:vAlign w:val="bottom"/>
            <w:hideMark/>
          </w:tcPr>
          <w:p w14:paraId="23DC005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4A04FD6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275.461,00 </w:t>
            </w:r>
          </w:p>
        </w:tc>
        <w:tc>
          <w:tcPr>
            <w:tcW w:w="471" w:type="pct"/>
            <w:tcBorders>
              <w:top w:val="nil"/>
              <w:left w:val="nil"/>
              <w:bottom w:val="single" w:sz="4" w:space="0" w:color="auto"/>
              <w:right w:val="single" w:sz="4" w:space="0" w:color="auto"/>
            </w:tcBorders>
            <w:noWrap/>
            <w:vAlign w:val="bottom"/>
            <w:hideMark/>
          </w:tcPr>
          <w:p w14:paraId="3C7AAB1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275.461,00 </w:t>
            </w:r>
          </w:p>
        </w:tc>
        <w:tc>
          <w:tcPr>
            <w:tcW w:w="748" w:type="pct"/>
            <w:tcBorders>
              <w:top w:val="nil"/>
              <w:left w:val="nil"/>
              <w:bottom w:val="single" w:sz="4" w:space="0" w:color="auto"/>
              <w:right w:val="single" w:sz="4" w:space="0" w:color="auto"/>
            </w:tcBorders>
            <w:noWrap/>
            <w:vAlign w:val="bottom"/>
            <w:hideMark/>
          </w:tcPr>
          <w:p w14:paraId="49036F0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275.461,00 </w:t>
            </w:r>
          </w:p>
        </w:tc>
        <w:tc>
          <w:tcPr>
            <w:tcW w:w="474" w:type="pct"/>
            <w:tcBorders>
              <w:top w:val="nil"/>
              <w:left w:val="nil"/>
              <w:bottom w:val="single" w:sz="4" w:space="0" w:color="auto"/>
              <w:right w:val="single" w:sz="4" w:space="0" w:color="auto"/>
            </w:tcBorders>
            <w:noWrap/>
            <w:vAlign w:val="bottom"/>
            <w:hideMark/>
          </w:tcPr>
          <w:p w14:paraId="23C7EE5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480F1DF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06FCE2C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275.461,00 </w:t>
            </w:r>
          </w:p>
        </w:tc>
        <w:tc>
          <w:tcPr>
            <w:tcW w:w="508" w:type="pct"/>
            <w:tcBorders>
              <w:top w:val="nil"/>
              <w:left w:val="nil"/>
              <w:bottom w:val="single" w:sz="4" w:space="0" w:color="auto"/>
              <w:right w:val="single" w:sz="4" w:space="0" w:color="auto"/>
            </w:tcBorders>
            <w:noWrap/>
            <w:vAlign w:val="bottom"/>
            <w:hideMark/>
          </w:tcPr>
          <w:p w14:paraId="2E94843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330.553,00 </w:t>
            </w:r>
          </w:p>
        </w:tc>
      </w:tr>
      <w:tr w:rsidR="00866625" w:rsidRPr="00F06EF3" w14:paraId="4CDB9868"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A3D37C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347</w:t>
            </w:r>
          </w:p>
        </w:tc>
        <w:tc>
          <w:tcPr>
            <w:tcW w:w="685" w:type="pct"/>
            <w:tcBorders>
              <w:top w:val="nil"/>
              <w:left w:val="nil"/>
              <w:bottom w:val="single" w:sz="4" w:space="0" w:color="auto"/>
              <w:right w:val="single" w:sz="4" w:space="0" w:color="auto"/>
            </w:tcBorders>
            <w:vAlign w:val="bottom"/>
            <w:hideMark/>
          </w:tcPr>
          <w:p w14:paraId="0991F7D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ESTABILIZADOR</w:t>
            </w:r>
          </w:p>
        </w:tc>
        <w:tc>
          <w:tcPr>
            <w:tcW w:w="515" w:type="pct"/>
            <w:tcBorders>
              <w:top w:val="nil"/>
              <w:left w:val="nil"/>
              <w:bottom w:val="single" w:sz="4" w:space="0" w:color="auto"/>
              <w:right w:val="single" w:sz="4" w:space="0" w:color="auto"/>
            </w:tcBorders>
            <w:noWrap/>
            <w:vAlign w:val="bottom"/>
            <w:hideMark/>
          </w:tcPr>
          <w:p w14:paraId="3FDD69B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2C2E5CD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215.405,00 </w:t>
            </w:r>
          </w:p>
        </w:tc>
        <w:tc>
          <w:tcPr>
            <w:tcW w:w="471" w:type="pct"/>
            <w:tcBorders>
              <w:top w:val="nil"/>
              <w:left w:val="nil"/>
              <w:bottom w:val="single" w:sz="4" w:space="0" w:color="auto"/>
              <w:right w:val="single" w:sz="4" w:space="0" w:color="auto"/>
            </w:tcBorders>
            <w:noWrap/>
            <w:vAlign w:val="bottom"/>
            <w:hideMark/>
          </w:tcPr>
          <w:p w14:paraId="09AB79A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215.405,00 </w:t>
            </w:r>
          </w:p>
        </w:tc>
        <w:tc>
          <w:tcPr>
            <w:tcW w:w="748" w:type="pct"/>
            <w:tcBorders>
              <w:top w:val="nil"/>
              <w:left w:val="nil"/>
              <w:bottom w:val="single" w:sz="4" w:space="0" w:color="auto"/>
              <w:right w:val="single" w:sz="4" w:space="0" w:color="auto"/>
            </w:tcBorders>
            <w:noWrap/>
            <w:vAlign w:val="bottom"/>
            <w:hideMark/>
          </w:tcPr>
          <w:p w14:paraId="12667FD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215.405,00 </w:t>
            </w:r>
          </w:p>
        </w:tc>
        <w:tc>
          <w:tcPr>
            <w:tcW w:w="474" w:type="pct"/>
            <w:tcBorders>
              <w:top w:val="nil"/>
              <w:left w:val="nil"/>
              <w:bottom w:val="single" w:sz="4" w:space="0" w:color="auto"/>
              <w:right w:val="single" w:sz="4" w:space="0" w:color="auto"/>
            </w:tcBorders>
            <w:noWrap/>
            <w:vAlign w:val="bottom"/>
            <w:hideMark/>
          </w:tcPr>
          <w:p w14:paraId="014421B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2DCE60E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6168DF6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215.405,00 </w:t>
            </w:r>
          </w:p>
        </w:tc>
        <w:tc>
          <w:tcPr>
            <w:tcW w:w="508" w:type="pct"/>
            <w:tcBorders>
              <w:top w:val="nil"/>
              <w:left w:val="nil"/>
              <w:bottom w:val="single" w:sz="4" w:space="0" w:color="auto"/>
              <w:right w:val="single" w:sz="4" w:space="0" w:color="auto"/>
            </w:tcBorders>
            <w:noWrap/>
            <w:vAlign w:val="bottom"/>
            <w:hideMark/>
          </w:tcPr>
          <w:p w14:paraId="0F4E609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258.486,00 </w:t>
            </w:r>
          </w:p>
        </w:tc>
      </w:tr>
      <w:tr w:rsidR="00866625" w:rsidRPr="00F06EF3" w14:paraId="40BA9F69"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F729FA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348</w:t>
            </w:r>
          </w:p>
        </w:tc>
        <w:tc>
          <w:tcPr>
            <w:tcW w:w="685" w:type="pct"/>
            <w:tcBorders>
              <w:top w:val="nil"/>
              <w:left w:val="nil"/>
              <w:bottom w:val="single" w:sz="4" w:space="0" w:color="auto"/>
              <w:right w:val="single" w:sz="4" w:space="0" w:color="auto"/>
            </w:tcBorders>
            <w:vAlign w:val="bottom"/>
            <w:hideMark/>
          </w:tcPr>
          <w:p w14:paraId="0B649E2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FUSIBLE 10 AMP</w:t>
            </w:r>
          </w:p>
        </w:tc>
        <w:tc>
          <w:tcPr>
            <w:tcW w:w="515" w:type="pct"/>
            <w:tcBorders>
              <w:top w:val="nil"/>
              <w:left w:val="nil"/>
              <w:bottom w:val="single" w:sz="4" w:space="0" w:color="auto"/>
              <w:right w:val="single" w:sz="4" w:space="0" w:color="auto"/>
            </w:tcBorders>
            <w:noWrap/>
            <w:vAlign w:val="bottom"/>
            <w:hideMark/>
          </w:tcPr>
          <w:p w14:paraId="2E13B34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44D2843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9.600,00 </w:t>
            </w:r>
          </w:p>
        </w:tc>
        <w:tc>
          <w:tcPr>
            <w:tcW w:w="471" w:type="pct"/>
            <w:tcBorders>
              <w:top w:val="nil"/>
              <w:left w:val="nil"/>
              <w:bottom w:val="single" w:sz="4" w:space="0" w:color="auto"/>
              <w:right w:val="single" w:sz="4" w:space="0" w:color="auto"/>
            </w:tcBorders>
            <w:noWrap/>
            <w:vAlign w:val="bottom"/>
            <w:hideMark/>
          </w:tcPr>
          <w:p w14:paraId="5B26F36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9.600,00 </w:t>
            </w:r>
          </w:p>
        </w:tc>
        <w:tc>
          <w:tcPr>
            <w:tcW w:w="748" w:type="pct"/>
            <w:tcBorders>
              <w:top w:val="nil"/>
              <w:left w:val="nil"/>
              <w:bottom w:val="single" w:sz="4" w:space="0" w:color="auto"/>
              <w:right w:val="single" w:sz="4" w:space="0" w:color="auto"/>
            </w:tcBorders>
            <w:noWrap/>
            <w:vAlign w:val="bottom"/>
            <w:hideMark/>
          </w:tcPr>
          <w:p w14:paraId="0054332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9.600,00 </w:t>
            </w:r>
          </w:p>
        </w:tc>
        <w:tc>
          <w:tcPr>
            <w:tcW w:w="474" w:type="pct"/>
            <w:tcBorders>
              <w:top w:val="nil"/>
              <w:left w:val="nil"/>
              <w:bottom w:val="single" w:sz="4" w:space="0" w:color="auto"/>
              <w:right w:val="single" w:sz="4" w:space="0" w:color="auto"/>
            </w:tcBorders>
            <w:noWrap/>
            <w:vAlign w:val="bottom"/>
            <w:hideMark/>
          </w:tcPr>
          <w:p w14:paraId="393A066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0214649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63643F3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9.600,00 </w:t>
            </w:r>
          </w:p>
        </w:tc>
        <w:tc>
          <w:tcPr>
            <w:tcW w:w="508" w:type="pct"/>
            <w:tcBorders>
              <w:top w:val="nil"/>
              <w:left w:val="nil"/>
              <w:bottom w:val="single" w:sz="4" w:space="0" w:color="auto"/>
              <w:right w:val="single" w:sz="4" w:space="0" w:color="auto"/>
            </w:tcBorders>
            <w:noWrap/>
            <w:vAlign w:val="bottom"/>
            <w:hideMark/>
          </w:tcPr>
          <w:p w14:paraId="17DAD21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11.520,00 </w:t>
            </w:r>
          </w:p>
        </w:tc>
      </w:tr>
      <w:tr w:rsidR="00866625" w:rsidRPr="00F06EF3" w14:paraId="3CC4076A"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52825DE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349</w:t>
            </w:r>
          </w:p>
        </w:tc>
        <w:tc>
          <w:tcPr>
            <w:tcW w:w="685" w:type="pct"/>
            <w:tcBorders>
              <w:top w:val="nil"/>
              <w:left w:val="nil"/>
              <w:bottom w:val="single" w:sz="4" w:space="0" w:color="auto"/>
              <w:right w:val="single" w:sz="4" w:space="0" w:color="auto"/>
            </w:tcBorders>
            <w:vAlign w:val="bottom"/>
            <w:hideMark/>
          </w:tcPr>
          <w:p w14:paraId="6E5A44A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FUSIBLE 30 AMP ENCENDIDO NO.2</w:t>
            </w:r>
          </w:p>
        </w:tc>
        <w:tc>
          <w:tcPr>
            <w:tcW w:w="515" w:type="pct"/>
            <w:tcBorders>
              <w:top w:val="nil"/>
              <w:left w:val="nil"/>
              <w:bottom w:val="single" w:sz="4" w:space="0" w:color="auto"/>
              <w:right w:val="single" w:sz="4" w:space="0" w:color="auto"/>
            </w:tcBorders>
            <w:noWrap/>
            <w:vAlign w:val="bottom"/>
            <w:hideMark/>
          </w:tcPr>
          <w:p w14:paraId="1809C38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499E85F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78.052,00 </w:t>
            </w:r>
          </w:p>
        </w:tc>
        <w:tc>
          <w:tcPr>
            <w:tcW w:w="471" w:type="pct"/>
            <w:tcBorders>
              <w:top w:val="nil"/>
              <w:left w:val="nil"/>
              <w:bottom w:val="single" w:sz="4" w:space="0" w:color="auto"/>
              <w:right w:val="single" w:sz="4" w:space="0" w:color="auto"/>
            </w:tcBorders>
            <w:noWrap/>
            <w:vAlign w:val="bottom"/>
            <w:hideMark/>
          </w:tcPr>
          <w:p w14:paraId="6186BEA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78.052,00 </w:t>
            </w:r>
          </w:p>
        </w:tc>
        <w:tc>
          <w:tcPr>
            <w:tcW w:w="748" w:type="pct"/>
            <w:tcBorders>
              <w:top w:val="nil"/>
              <w:left w:val="nil"/>
              <w:bottom w:val="single" w:sz="4" w:space="0" w:color="auto"/>
              <w:right w:val="single" w:sz="4" w:space="0" w:color="auto"/>
            </w:tcBorders>
            <w:noWrap/>
            <w:vAlign w:val="bottom"/>
            <w:hideMark/>
          </w:tcPr>
          <w:p w14:paraId="094D100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78.052,00 </w:t>
            </w:r>
          </w:p>
        </w:tc>
        <w:tc>
          <w:tcPr>
            <w:tcW w:w="474" w:type="pct"/>
            <w:tcBorders>
              <w:top w:val="nil"/>
              <w:left w:val="nil"/>
              <w:bottom w:val="single" w:sz="4" w:space="0" w:color="auto"/>
              <w:right w:val="single" w:sz="4" w:space="0" w:color="auto"/>
            </w:tcBorders>
            <w:noWrap/>
            <w:vAlign w:val="bottom"/>
            <w:hideMark/>
          </w:tcPr>
          <w:p w14:paraId="6C6C534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12C2AA6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510EDC8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78.052,00 </w:t>
            </w:r>
          </w:p>
        </w:tc>
        <w:tc>
          <w:tcPr>
            <w:tcW w:w="508" w:type="pct"/>
            <w:tcBorders>
              <w:top w:val="nil"/>
              <w:left w:val="nil"/>
              <w:bottom w:val="single" w:sz="4" w:space="0" w:color="auto"/>
              <w:right w:val="single" w:sz="4" w:space="0" w:color="auto"/>
            </w:tcBorders>
            <w:noWrap/>
            <w:vAlign w:val="bottom"/>
            <w:hideMark/>
          </w:tcPr>
          <w:p w14:paraId="422FBF2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93.662,00 </w:t>
            </w:r>
          </w:p>
        </w:tc>
      </w:tr>
      <w:tr w:rsidR="00866625" w:rsidRPr="00F06EF3" w14:paraId="4C897F2F"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75D50B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350</w:t>
            </w:r>
          </w:p>
        </w:tc>
        <w:tc>
          <w:tcPr>
            <w:tcW w:w="685" w:type="pct"/>
            <w:tcBorders>
              <w:top w:val="nil"/>
              <w:left w:val="nil"/>
              <w:bottom w:val="single" w:sz="4" w:space="0" w:color="auto"/>
              <w:right w:val="single" w:sz="4" w:space="0" w:color="auto"/>
            </w:tcBorders>
            <w:vAlign w:val="bottom"/>
            <w:hideMark/>
          </w:tcPr>
          <w:p w14:paraId="61EE42D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RELE DIRECCIONALES</w:t>
            </w:r>
          </w:p>
        </w:tc>
        <w:tc>
          <w:tcPr>
            <w:tcW w:w="515" w:type="pct"/>
            <w:tcBorders>
              <w:top w:val="nil"/>
              <w:left w:val="nil"/>
              <w:bottom w:val="single" w:sz="4" w:space="0" w:color="auto"/>
              <w:right w:val="single" w:sz="4" w:space="0" w:color="auto"/>
            </w:tcBorders>
            <w:noWrap/>
            <w:vAlign w:val="bottom"/>
            <w:hideMark/>
          </w:tcPr>
          <w:p w14:paraId="0C86FB1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315B51A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289.567,00 </w:t>
            </w:r>
          </w:p>
        </w:tc>
        <w:tc>
          <w:tcPr>
            <w:tcW w:w="471" w:type="pct"/>
            <w:tcBorders>
              <w:top w:val="nil"/>
              <w:left w:val="nil"/>
              <w:bottom w:val="single" w:sz="4" w:space="0" w:color="auto"/>
              <w:right w:val="single" w:sz="4" w:space="0" w:color="auto"/>
            </w:tcBorders>
            <w:noWrap/>
            <w:vAlign w:val="bottom"/>
            <w:hideMark/>
          </w:tcPr>
          <w:p w14:paraId="1759867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266.435,00 </w:t>
            </w:r>
          </w:p>
        </w:tc>
        <w:tc>
          <w:tcPr>
            <w:tcW w:w="748" w:type="pct"/>
            <w:tcBorders>
              <w:top w:val="nil"/>
              <w:left w:val="nil"/>
              <w:bottom w:val="single" w:sz="4" w:space="0" w:color="auto"/>
              <w:right w:val="single" w:sz="4" w:space="0" w:color="auto"/>
            </w:tcBorders>
            <w:noWrap/>
            <w:vAlign w:val="bottom"/>
            <w:hideMark/>
          </w:tcPr>
          <w:p w14:paraId="608909B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251.798,00 </w:t>
            </w:r>
          </w:p>
        </w:tc>
        <w:tc>
          <w:tcPr>
            <w:tcW w:w="474" w:type="pct"/>
            <w:tcBorders>
              <w:top w:val="nil"/>
              <w:left w:val="nil"/>
              <w:bottom w:val="single" w:sz="4" w:space="0" w:color="auto"/>
              <w:right w:val="single" w:sz="4" w:space="0" w:color="auto"/>
            </w:tcBorders>
            <w:noWrap/>
            <w:vAlign w:val="bottom"/>
            <w:hideMark/>
          </w:tcPr>
          <w:p w14:paraId="0446234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11C2EE1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7E34F01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289.567,00 </w:t>
            </w:r>
          </w:p>
        </w:tc>
        <w:tc>
          <w:tcPr>
            <w:tcW w:w="508" w:type="pct"/>
            <w:tcBorders>
              <w:top w:val="nil"/>
              <w:left w:val="nil"/>
              <w:bottom w:val="single" w:sz="4" w:space="0" w:color="auto"/>
              <w:right w:val="single" w:sz="4" w:space="0" w:color="auto"/>
            </w:tcBorders>
            <w:noWrap/>
            <w:vAlign w:val="bottom"/>
            <w:hideMark/>
          </w:tcPr>
          <w:p w14:paraId="4FECDA8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302.158,00 </w:t>
            </w:r>
          </w:p>
        </w:tc>
      </w:tr>
      <w:tr w:rsidR="00866625" w:rsidRPr="00F06EF3" w14:paraId="23BD9A52"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51E102B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351</w:t>
            </w:r>
          </w:p>
        </w:tc>
        <w:tc>
          <w:tcPr>
            <w:tcW w:w="685" w:type="pct"/>
            <w:tcBorders>
              <w:top w:val="nil"/>
              <w:left w:val="nil"/>
              <w:bottom w:val="single" w:sz="4" w:space="0" w:color="auto"/>
              <w:right w:val="single" w:sz="4" w:space="0" w:color="auto"/>
            </w:tcBorders>
            <w:vAlign w:val="bottom"/>
            <w:hideMark/>
          </w:tcPr>
          <w:p w14:paraId="4033169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CAMBIO RELAY </w:t>
            </w:r>
            <w:r w:rsidRPr="00F06EF3">
              <w:rPr>
                <w:rFonts w:eastAsia="Times New Roman" w:cs="Calibri"/>
                <w:color w:val="000000"/>
                <w:sz w:val="16"/>
                <w:szCs w:val="16"/>
                <w:lang w:eastAsia="es-CO"/>
              </w:rPr>
              <w:lastRenderedPageBreak/>
              <w:t>INTERMITENTE L/BRISAS</w:t>
            </w:r>
          </w:p>
        </w:tc>
        <w:tc>
          <w:tcPr>
            <w:tcW w:w="515" w:type="pct"/>
            <w:tcBorders>
              <w:top w:val="nil"/>
              <w:left w:val="nil"/>
              <w:bottom w:val="single" w:sz="4" w:space="0" w:color="auto"/>
              <w:right w:val="single" w:sz="4" w:space="0" w:color="auto"/>
            </w:tcBorders>
            <w:noWrap/>
            <w:vAlign w:val="bottom"/>
            <w:hideMark/>
          </w:tcPr>
          <w:p w14:paraId="02F6FB2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 xml:space="preserve"> $              326.068,00 </w:t>
            </w:r>
          </w:p>
        </w:tc>
        <w:tc>
          <w:tcPr>
            <w:tcW w:w="471" w:type="pct"/>
            <w:tcBorders>
              <w:top w:val="nil"/>
              <w:left w:val="nil"/>
              <w:bottom w:val="single" w:sz="4" w:space="0" w:color="auto"/>
              <w:right w:val="single" w:sz="4" w:space="0" w:color="auto"/>
            </w:tcBorders>
            <w:noWrap/>
            <w:vAlign w:val="bottom"/>
            <w:hideMark/>
          </w:tcPr>
          <w:p w14:paraId="580D952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325.975,00 </w:t>
            </w:r>
          </w:p>
        </w:tc>
        <w:tc>
          <w:tcPr>
            <w:tcW w:w="471" w:type="pct"/>
            <w:tcBorders>
              <w:top w:val="nil"/>
              <w:left w:val="nil"/>
              <w:bottom w:val="single" w:sz="4" w:space="0" w:color="auto"/>
              <w:right w:val="single" w:sz="4" w:space="0" w:color="auto"/>
            </w:tcBorders>
            <w:noWrap/>
            <w:vAlign w:val="bottom"/>
            <w:hideMark/>
          </w:tcPr>
          <w:p w14:paraId="1C20DE4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314.870,00 </w:t>
            </w:r>
          </w:p>
        </w:tc>
        <w:tc>
          <w:tcPr>
            <w:tcW w:w="748" w:type="pct"/>
            <w:tcBorders>
              <w:top w:val="nil"/>
              <w:left w:val="nil"/>
              <w:bottom w:val="single" w:sz="4" w:space="0" w:color="auto"/>
              <w:right w:val="single" w:sz="4" w:space="0" w:color="auto"/>
            </w:tcBorders>
            <w:noWrap/>
            <w:vAlign w:val="bottom"/>
            <w:hideMark/>
          </w:tcPr>
          <w:p w14:paraId="33FC2F1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283.456,00 </w:t>
            </w:r>
          </w:p>
        </w:tc>
        <w:tc>
          <w:tcPr>
            <w:tcW w:w="474" w:type="pct"/>
            <w:tcBorders>
              <w:top w:val="nil"/>
              <w:left w:val="nil"/>
              <w:bottom w:val="single" w:sz="4" w:space="0" w:color="auto"/>
              <w:right w:val="single" w:sz="4" w:space="0" w:color="auto"/>
            </w:tcBorders>
            <w:noWrap/>
            <w:vAlign w:val="bottom"/>
            <w:hideMark/>
          </w:tcPr>
          <w:p w14:paraId="6CA79BB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750E6A5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45126CF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325.975,00 </w:t>
            </w:r>
          </w:p>
        </w:tc>
        <w:tc>
          <w:tcPr>
            <w:tcW w:w="508" w:type="pct"/>
            <w:tcBorders>
              <w:top w:val="nil"/>
              <w:left w:val="nil"/>
              <w:bottom w:val="single" w:sz="4" w:space="0" w:color="auto"/>
              <w:right w:val="single" w:sz="4" w:space="0" w:color="auto"/>
            </w:tcBorders>
            <w:noWrap/>
            <w:vAlign w:val="bottom"/>
            <w:hideMark/>
          </w:tcPr>
          <w:p w14:paraId="6EEA0B3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340.147,00 </w:t>
            </w:r>
          </w:p>
        </w:tc>
      </w:tr>
      <w:tr w:rsidR="00866625" w:rsidRPr="00F06EF3" w14:paraId="5C745F64" w14:textId="77777777" w:rsidTr="007E2F3D">
        <w:trPr>
          <w:trHeight w:val="900"/>
        </w:trPr>
        <w:tc>
          <w:tcPr>
            <w:tcW w:w="224" w:type="pct"/>
            <w:tcBorders>
              <w:top w:val="nil"/>
              <w:left w:val="single" w:sz="4" w:space="0" w:color="auto"/>
              <w:bottom w:val="single" w:sz="4" w:space="0" w:color="auto"/>
              <w:right w:val="single" w:sz="4" w:space="0" w:color="auto"/>
            </w:tcBorders>
            <w:noWrap/>
            <w:vAlign w:val="center"/>
            <w:hideMark/>
          </w:tcPr>
          <w:p w14:paraId="3BD6052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352</w:t>
            </w:r>
          </w:p>
        </w:tc>
        <w:tc>
          <w:tcPr>
            <w:tcW w:w="685" w:type="pct"/>
            <w:tcBorders>
              <w:top w:val="nil"/>
              <w:left w:val="nil"/>
              <w:bottom w:val="single" w:sz="4" w:space="0" w:color="auto"/>
              <w:right w:val="single" w:sz="4" w:space="0" w:color="auto"/>
            </w:tcBorders>
            <w:vAlign w:val="bottom"/>
            <w:hideMark/>
          </w:tcPr>
          <w:p w14:paraId="1C902F9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RELAY 35A,PRINCIPAL,ALTA</w:t>
            </w:r>
            <w:r w:rsidRPr="00F06EF3">
              <w:rPr>
                <w:rFonts w:eastAsia="Times New Roman" w:cs="Calibri"/>
                <w:color w:val="000000"/>
                <w:sz w:val="16"/>
                <w:szCs w:val="16"/>
                <w:lang w:eastAsia="es-CO"/>
              </w:rPr>
              <w:br/>
              <w:t>MOTOVENTILADOR</w:t>
            </w:r>
          </w:p>
        </w:tc>
        <w:tc>
          <w:tcPr>
            <w:tcW w:w="515" w:type="pct"/>
            <w:tcBorders>
              <w:top w:val="nil"/>
              <w:left w:val="nil"/>
              <w:bottom w:val="single" w:sz="4" w:space="0" w:color="auto"/>
              <w:right w:val="single" w:sz="4" w:space="0" w:color="auto"/>
            </w:tcBorders>
            <w:noWrap/>
            <w:vAlign w:val="bottom"/>
            <w:hideMark/>
          </w:tcPr>
          <w:p w14:paraId="627F655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4C5F832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325.469,00 </w:t>
            </w:r>
          </w:p>
        </w:tc>
        <w:tc>
          <w:tcPr>
            <w:tcW w:w="471" w:type="pct"/>
            <w:tcBorders>
              <w:top w:val="nil"/>
              <w:left w:val="nil"/>
              <w:bottom w:val="single" w:sz="4" w:space="0" w:color="auto"/>
              <w:right w:val="single" w:sz="4" w:space="0" w:color="auto"/>
            </w:tcBorders>
            <w:noWrap/>
            <w:vAlign w:val="bottom"/>
            <w:hideMark/>
          </w:tcPr>
          <w:p w14:paraId="0736A8F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288.015,00 </w:t>
            </w:r>
          </w:p>
        </w:tc>
        <w:tc>
          <w:tcPr>
            <w:tcW w:w="748" w:type="pct"/>
            <w:tcBorders>
              <w:top w:val="nil"/>
              <w:left w:val="nil"/>
              <w:bottom w:val="single" w:sz="4" w:space="0" w:color="auto"/>
              <w:right w:val="single" w:sz="4" w:space="0" w:color="auto"/>
            </w:tcBorders>
            <w:noWrap/>
            <w:vAlign w:val="bottom"/>
            <w:hideMark/>
          </w:tcPr>
          <w:p w14:paraId="56FCB7A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283.016,00 </w:t>
            </w:r>
          </w:p>
        </w:tc>
        <w:tc>
          <w:tcPr>
            <w:tcW w:w="474" w:type="pct"/>
            <w:tcBorders>
              <w:top w:val="nil"/>
              <w:left w:val="nil"/>
              <w:bottom w:val="single" w:sz="4" w:space="0" w:color="auto"/>
              <w:right w:val="single" w:sz="4" w:space="0" w:color="auto"/>
            </w:tcBorders>
            <w:noWrap/>
            <w:vAlign w:val="bottom"/>
            <w:hideMark/>
          </w:tcPr>
          <w:p w14:paraId="381DD2F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6B34078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4611BB2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325.469,00 </w:t>
            </w:r>
          </w:p>
        </w:tc>
        <w:tc>
          <w:tcPr>
            <w:tcW w:w="508" w:type="pct"/>
            <w:tcBorders>
              <w:top w:val="nil"/>
              <w:left w:val="nil"/>
              <w:bottom w:val="single" w:sz="4" w:space="0" w:color="auto"/>
              <w:right w:val="single" w:sz="4" w:space="0" w:color="auto"/>
            </w:tcBorders>
            <w:noWrap/>
            <w:vAlign w:val="bottom"/>
            <w:hideMark/>
          </w:tcPr>
          <w:p w14:paraId="3145C3C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339.619,00 </w:t>
            </w:r>
          </w:p>
        </w:tc>
      </w:tr>
      <w:tr w:rsidR="00866625" w:rsidRPr="00F06EF3" w14:paraId="35B715DA"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77C5EB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353</w:t>
            </w:r>
          </w:p>
        </w:tc>
        <w:tc>
          <w:tcPr>
            <w:tcW w:w="685" w:type="pct"/>
            <w:tcBorders>
              <w:top w:val="nil"/>
              <w:left w:val="nil"/>
              <w:bottom w:val="single" w:sz="4" w:space="0" w:color="auto"/>
              <w:right w:val="single" w:sz="4" w:space="0" w:color="auto"/>
            </w:tcBorders>
            <w:vAlign w:val="bottom"/>
            <w:hideMark/>
          </w:tcPr>
          <w:p w14:paraId="794A4EB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RELAY 20A</w:t>
            </w:r>
          </w:p>
        </w:tc>
        <w:tc>
          <w:tcPr>
            <w:tcW w:w="515" w:type="pct"/>
            <w:tcBorders>
              <w:top w:val="nil"/>
              <w:left w:val="nil"/>
              <w:bottom w:val="single" w:sz="4" w:space="0" w:color="auto"/>
              <w:right w:val="single" w:sz="4" w:space="0" w:color="auto"/>
            </w:tcBorders>
            <w:noWrap/>
            <w:vAlign w:val="bottom"/>
            <w:hideMark/>
          </w:tcPr>
          <w:p w14:paraId="32BAEA8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47C4C08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147.167,00 </w:t>
            </w:r>
          </w:p>
        </w:tc>
        <w:tc>
          <w:tcPr>
            <w:tcW w:w="471" w:type="pct"/>
            <w:tcBorders>
              <w:top w:val="nil"/>
              <w:left w:val="nil"/>
              <w:bottom w:val="single" w:sz="4" w:space="0" w:color="auto"/>
              <w:right w:val="single" w:sz="4" w:space="0" w:color="auto"/>
            </w:tcBorders>
            <w:noWrap/>
            <w:vAlign w:val="bottom"/>
            <w:hideMark/>
          </w:tcPr>
          <w:p w14:paraId="621A88F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138.369,00 </w:t>
            </w:r>
          </w:p>
        </w:tc>
        <w:tc>
          <w:tcPr>
            <w:tcW w:w="748" w:type="pct"/>
            <w:tcBorders>
              <w:top w:val="nil"/>
              <w:left w:val="nil"/>
              <w:bottom w:val="single" w:sz="4" w:space="0" w:color="auto"/>
              <w:right w:val="single" w:sz="4" w:space="0" w:color="auto"/>
            </w:tcBorders>
            <w:noWrap/>
            <w:vAlign w:val="bottom"/>
            <w:hideMark/>
          </w:tcPr>
          <w:p w14:paraId="2F05D6C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127.971,00 </w:t>
            </w:r>
          </w:p>
        </w:tc>
        <w:tc>
          <w:tcPr>
            <w:tcW w:w="474" w:type="pct"/>
            <w:tcBorders>
              <w:top w:val="nil"/>
              <w:left w:val="nil"/>
              <w:bottom w:val="single" w:sz="4" w:space="0" w:color="auto"/>
              <w:right w:val="single" w:sz="4" w:space="0" w:color="auto"/>
            </w:tcBorders>
            <w:noWrap/>
            <w:vAlign w:val="bottom"/>
            <w:hideMark/>
          </w:tcPr>
          <w:p w14:paraId="0E0D891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3850969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06AED06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147.167,00 </w:t>
            </w:r>
          </w:p>
        </w:tc>
        <w:tc>
          <w:tcPr>
            <w:tcW w:w="508" w:type="pct"/>
            <w:tcBorders>
              <w:top w:val="nil"/>
              <w:left w:val="nil"/>
              <w:bottom w:val="single" w:sz="4" w:space="0" w:color="auto"/>
              <w:right w:val="single" w:sz="4" w:space="0" w:color="auto"/>
            </w:tcBorders>
            <w:noWrap/>
            <w:vAlign w:val="bottom"/>
            <w:hideMark/>
          </w:tcPr>
          <w:p w14:paraId="7B7E420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153.565,00 </w:t>
            </w:r>
          </w:p>
        </w:tc>
      </w:tr>
      <w:tr w:rsidR="00866625" w:rsidRPr="00F06EF3" w14:paraId="76AE5F23"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4BCE1ED7"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354</w:t>
            </w:r>
          </w:p>
        </w:tc>
        <w:tc>
          <w:tcPr>
            <w:tcW w:w="685" w:type="pct"/>
            <w:tcBorders>
              <w:top w:val="nil"/>
              <w:left w:val="nil"/>
              <w:bottom w:val="single" w:sz="4" w:space="0" w:color="auto"/>
              <w:right w:val="single" w:sz="4" w:space="0" w:color="auto"/>
            </w:tcBorders>
            <w:vAlign w:val="bottom"/>
            <w:hideMark/>
          </w:tcPr>
          <w:p w14:paraId="3D82055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INTERRUPTOR PRESION ACEITE</w:t>
            </w:r>
          </w:p>
        </w:tc>
        <w:tc>
          <w:tcPr>
            <w:tcW w:w="515" w:type="pct"/>
            <w:tcBorders>
              <w:top w:val="nil"/>
              <w:left w:val="nil"/>
              <w:bottom w:val="single" w:sz="4" w:space="0" w:color="auto"/>
              <w:right w:val="single" w:sz="4" w:space="0" w:color="auto"/>
            </w:tcBorders>
            <w:noWrap/>
            <w:vAlign w:val="bottom"/>
            <w:hideMark/>
          </w:tcPr>
          <w:p w14:paraId="4014597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67B7EE4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358.938,00 </w:t>
            </w:r>
          </w:p>
        </w:tc>
        <w:tc>
          <w:tcPr>
            <w:tcW w:w="471" w:type="pct"/>
            <w:tcBorders>
              <w:top w:val="nil"/>
              <w:left w:val="nil"/>
              <w:bottom w:val="single" w:sz="4" w:space="0" w:color="auto"/>
              <w:right w:val="single" w:sz="4" w:space="0" w:color="auto"/>
            </w:tcBorders>
            <w:noWrap/>
            <w:vAlign w:val="bottom"/>
            <w:hideMark/>
          </w:tcPr>
          <w:p w14:paraId="163E37A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314.071,00 </w:t>
            </w:r>
          </w:p>
        </w:tc>
        <w:tc>
          <w:tcPr>
            <w:tcW w:w="748" w:type="pct"/>
            <w:tcBorders>
              <w:top w:val="nil"/>
              <w:left w:val="nil"/>
              <w:bottom w:val="single" w:sz="4" w:space="0" w:color="auto"/>
              <w:right w:val="single" w:sz="4" w:space="0" w:color="auto"/>
            </w:tcBorders>
            <w:noWrap/>
            <w:vAlign w:val="bottom"/>
            <w:hideMark/>
          </w:tcPr>
          <w:p w14:paraId="6BE8B05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312.120,00 </w:t>
            </w:r>
          </w:p>
        </w:tc>
        <w:tc>
          <w:tcPr>
            <w:tcW w:w="474" w:type="pct"/>
            <w:tcBorders>
              <w:top w:val="nil"/>
              <w:left w:val="nil"/>
              <w:bottom w:val="single" w:sz="4" w:space="0" w:color="auto"/>
              <w:right w:val="single" w:sz="4" w:space="0" w:color="auto"/>
            </w:tcBorders>
            <w:noWrap/>
            <w:vAlign w:val="bottom"/>
            <w:hideMark/>
          </w:tcPr>
          <w:p w14:paraId="58C1004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7F353A9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3815FB5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358.938,00 </w:t>
            </w:r>
          </w:p>
        </w:tc>
        <w:tc>
          <w:tcPr>
            <w:tcW w:w="508" w:type="pct"/>
            <w:tcBorders>
              <w:top w:val="nil"/>
              <w:left w:val="nil"/>
              <w:bottom w:val="single" w:sz="4" w:space="0" w:color="auto"/>
              <w:right w:val="single" w:sz="4" w:space="0" w:color="auto"/>
            </w:tcBorders>
            <w:noWrap/>
            <w:vAlign w:val="bottom"/>
            <w:hideMark/>
          </w:tcPr>
          <w:p w14:paraId="3E58FB5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374.544,00 </w:t>
            </w:r>
          </w:p>
        </w:tc>
      </w:tr>
      <w:tr w:rsidR="00866625" w:rsidRPr="00F06EF3" w14:paraId="03FC4015"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1A84C69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355</w:t>
            </w:r>
          </w:p>
        </w:tc>
        <w:tc>
          <w:tcPr>
            <w:tcW w:w="685" w:type="pct"/>
            <w:tcBorders>
              <w:top w:val="nil"/>
              <w:left w:val="nil"/>
              <w:bottom w:val="single" w:sz="4" w:space="0" w:color="auto"/>
              <w:right w:val="single" w:sz="4" w:space="0" w:color="auto"/>
            </w:tcBorders>
            <w:vAlign w:val="bottom"/>
            <w:hideMark/>
          </w:tcPr>
          <w:p w14:paraId="72C25E1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INTERRUPTOR FRENO LUCES TRASERAS</w:t>
            </w:r>
          </w:p>
        </w:tc>
        <w:tc>
          <w:tcPr>
            <w:tcW w:w="515" w:type="pct"/>
            <w:tcBorders>
              <w:top w:val="nil"/>
              <w:left w:val="nil"/>
              <w:bottom w:val="single" w:sz="4" w:space="0" w:color="auto"/>
              <w:right w:val="single" w:sz="4" w:space="0" w:color="auto"/>
            </w:tcBorders>
            <w:noWrap/>
            <w:vAlign w:val="bottom"/>
            <w:hideMark/>
          </w:tcPr>
          <w:p w14:paraId="25A0D27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25B773A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289.744,00 </w:t>
            </w:r>
          </w:p>
        </w:tc>
        <w:tc>
          <w:tcPr>
            <w:tcW w:w="471" w:type="pct"/>
            <w:tcBorders>
              <w:top w:val="nil"/>
              <w:left w:val="nil"/>
              <w:bottom w:val="single" w:sz="4" w:space="0" w:color="auto"/>
              <w:right w:val="single" w:sz="4" w:space="0" w:color="auto"/>
            </w:tcBorders>
            <w:noWrap/>
            <w:vAlign w:val="bottom"/>
            <w:hideMark/>
          </w:tcPr>
          <w:p w14:paraId="09DCA5A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253.526,00 </w:t>
            </w:r>
          </w:p>
        </w:tc>
        <w:tc>
          <w:tcPr>
            <w:tcW w:w="748" w:type="pct"/>
            <w:tcBorders>
              <w:top w:val="nil"/>
              <w:left w:val="nil"/>
              <w:bottom w:val="single" w:sz="4" w:space="0" w:color="auto"/>
              <w:right w:val="single" w:sz="4" w:space="0" w:color="auto"/>
            </w:tcBorders>
            <w:noWrap/>
            <w:vAlign w:val="bottom"/>
            <w:hideMark/>
          </w:tcPr>
          <w:p w14:paraId="70CB1B2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251.951,00 </w:t>
            </w:r>
          </w:p>
        </w:tc>
        <w:tc>
          <w:tcPr>
            <w:tcW w:w="474" w:type="pct"/>
            <w:tcBorders>
              <w:top w:val="nil"/>
              <w:left w:val="nil"/>
              <w:bottom w:val="single" w:sz="4" w:space="0" w:color="auto"/>
              <w:right w:val="single" w:sz="4" w:space="0" w:color="auto"/>
            </w:tcBorders>
            <w:noWrap/>
            <w:vAlign w:val="bottom"/>
            <w:hideMark/>
          </w:tcPr>
          <w:p w14:paraId="3ADCB4A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400C3C1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3069559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289.744,00 </w:t>
            </w:r>
          </w:p>
        </w:tc>
        <w:tc>
          <w:tcPr>
            <w:tcW w:w="508" w:type="pct"/>
            <w:tcBorders>
              <w:top w:val="nil"/>
              <w:left w:val="nil"/>
              <w:bottom w:val="single" w:sz="4" w:space="0" w:color="auto"/>
              <w:right w:val="single" w:sz="4" w:space="0" w:color="auto"/>
            </w:tcBorders>
            <w:noWrap/>
            <w:vAlign w:val="bottom"/>
            <w:hideMark/>
          </w:tcPr>
          <w:p w14:paraId="5405F7B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302.341,00 </w:t>
            </w:r>
          </w:p>
        </w:tc>
      </w:tr>
      <w:tr w:rsidR="00866625" w:rsidRPr="00F06EF3" w14:paraId="45B1B06F"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F3325F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356</w:t>
            </w:r>
          </w:p>
        </w:tc>
        <w:tc>
          <w:tcPr>
            <w:tcW w:w="685" w:type="pct"/>
            <w:tcBorders>
              <w:top w:val="nil"/>
              <w:left w:val="nil"/>
              <w:bottom w:val="single" w:sz="4" w:space="0" w:color="auto"/>
              <w:right w:val="single" w:sz="4" w:space="0" w:color="auto"/>
            </w:tcBorders>
            <w:vAlign w:val="bottom"/>
            <w:hideMark/>
          </w:tcPr>
          <w:p w14:paraId="68455C3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INTERRUPTOR L/BRISAS</w:t>
            </w:r>
          </w:p>
        </w:tc>
        <w:tc>
          <w:tcPr>
            <w:tcW w:w="515" w:type="pct"/>
            <w:tcBorders>
              <w:top w:val="nil"/>
              <w:left w:val="nil"/>
              <w:bottom w:val="single" w:sz="4" w:space="0" w:color="auto"/>
              <w:right w:val="single" w:sz="4" w:space="0" w:color="auto"/>
            </w:tcBorders>
            <w:noWrap/>
            <w:vAlign w:val="bottom"/>
            <w:hideMark/>
          </w:tcPr>
          <w:p w14:paraId="47F0576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6A5673B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325.469,00 </w:t>
            </w:r>
          </w:p>
        </w:tc>
        <w:tc>
          <w:tcPr>
            <w:tcW w:w="471" w:type="pct"/>
            <w:tcBorders>
              <w:top w:val="nil"/>
              <w:left w:val="nil"/>
              <w:bottom w:val="single" w:sz="4" w:space="0" w:color="auto"/>
              <w:right w:val="single" w:sz="4" w:space="0" w:color="auto"/>
            </w:tcBorders>
            <w:noWrap/>
            <w:vAlign w:val="bottom"/>
            <w:hideMark/>
          </w:tcPr>
          <w:p w14:paraId="11A331F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284.785,00 </w:t>
            </w:r>
          </w:p>
        </w:tc>
        <w:tc>
          <w:tcPr>
            <w:tcW w:w="748" w:type="pct"/>
            <w:tcBorders>
              <w:top w:val="nil"/>
              <w:left w:val="nil"/>
              <w:bottom w:val="single" w:sz="4" w:space="0" w:color="auto"/>
              <w:right w:val="single" w:sz="4" w:space="0" w:color="auto"/>
            </w:tcBorders>
            <w:noWrap/>
            <w:vAlign w:val="bottom"/>
            <w:hideMark/>
          </w:tcPr>
          <w:p w14:paraId="3CC19B5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283.016,00 </w:t>
            </w:r>
          </w:p>
        </w:tc>
        <w:tc>
          <w:tcPr>
            <w:tcW w:w="474" w:type="pct"/>
            <w:tcBorders>
              <w:top w:val="nil"/>
              <w:left w:val="nil"/>
              <w:bottom w:val="single" w:sz="4" w:space="0" w:color="auto"/>
              <w:right w:val="single" w:sz="4" w:space="0" w:color="auto"/>
            </w:tcBorders>
            <w:noWrap/>
            <w:vAlign w:val="bottom"/>
            <w:hideMark/>
          </w:tcPr>
          <w:p w14:paraId="6A70352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6DB5463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5E533BF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325.469,00 </w:t>
            </w:r>
          </w:p>
        </w:tc>
        <w:tc>
          <w:tcPr>
            <w:tcW w:w="508" w:type="pct"/>
            <w:tcBorders>
              <w:top w:val="nil"/>
              <w:left w:val="nil"/>
              <w:bottom w:val="single" w:sz="4" w:space="0" w:color="auto"/>
              <w:right w:val="single" w:sz="4" w:space="0" w:color="auto"/>
            </w:tcBorders>
            <w:noWrap/>
            <w:vAlign w:val="bottom"/>
            <w:hideMark/>
          </w:tcPr>
          <w:p w14:paraId="3A2F5A8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339.619,00 </w:t>
            </w:r>
          </w:p>
        </w:tc>
      </w:tr>
      <w:tr w:rsidR="00866625" w:rsidRPr="00F06EF3" w14:paraId="2F4291F1"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4CCA6AA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357</w:t>
            </w:r>
          </w:p>
        </w:tc>
        <w:tc>
          <w:tcPr>
            <w:tcW w:w="685" w:type="pct"/>
            <w:tcBorders>
              <w:top w:val="nil"/>
              <w:left w:val="nil"/>
              <w:bottom w:val="single" w:sz="4" w:space="0" w:color="auto"/>
              <w:right w:val="single" w:sz="4" w:space="0" w:color="auto"/>
            </w:tcBorders>
            <w:vAlign w:val="bottom"/>
            <w:hideMark/>
          </w:tcPr>
          <w:p w14:paraId="0C6ADB8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INTERRUPTOR LUCES Y DIRECCIONALES</w:t>
            </w:r>
          </w:p>
        </w:tc>
        <w:tc>
          <w:tcPr>
            <w:tcW w:w="515" w:type="pct"/>
            <w:tcBorders>
              <w:top w:val="nil"/>
              <w:left w:val="nil"/>
              <w:bottom w:val="single" w:sz="4" w:space="0" w:color="auto"/>
              <w:right w:val="single" w:sz="4" w:space="0" w:color="auto"/>
            </w:tcBorders>
            <w:noWrap/>
            <w:vAlign w:val="bottom"/>
            <w:hideMark/>
          </w:tcPr>
          <w:p w14:paraId="7A74360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5749E45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358.468,00 </w:t>
            </w:r>
          </w:p>
        </w:tc>
        <w:tc>
          <w:tcPr>
            <w:tcW w:w="471" w:type="pct"/>
            <w:tcBorders>
              <w:top w:val="nil"/>
              <w:left w:val="nil"/>
              <w:bottom w:val="single" w:sz="4" w:space="0" w:color="auto"/>
              <w:right w:val="single" w:sz="4" w:space="0" w:color="auto"/>
            </w:tcBorders>
            <w:noWrap/>
            <w:vAlign w:val="bottom"/>
            <w:hideMark/>
          </w:tcPr>
          <w:p w14:paraId="48CAAF9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313.660,00 </w:t>
            </w:r>
          </w:p>
        </w:tc>
        <w:tc>
          <w:tcPr>
            <w:tcW w:w="748" w:type="pct"/>
            <w:tcBorders>
              <w:top w:val="nil"/>
              <w:left w:val="nil"/>
              <w:bottom w:val="single" w:sz="4" w:space="0" w:color="auto"/>
              <w:right w:val="single" w:sz="4" w:space="0" w:color="auto"/>
            </w:tcBorders>
            <w:noWrap/>
            <w:vAlign w:val="bottom"/>
            <w:hideMark/>
          </w:tcPr>
          <w:p w14:paraId="22BFB5C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311.712,00 </w:t>
            </w:r>
          </w:p>
        </w:tc>
        <w:tc>
          <w:tcPr>
            <w:tcW w:w="474" w:type="pct"/>
            <w:tcBorders>
              <w:top w:val="nil"/>
              <w:left w:val="nil"/>
              <w:bottom w:val="single" w:sz="4" w:space="0" w:color="auto"/>
              <w:right w:val="single" w:sz="4" w:space="0" w:color="auto"/>
            </w:tcBorders>
            <w:noWrap/>
            <w:vAlign w:val="bottom"/>
            <w:hideMark/>
          </w:tcPr>
          <w:p w14:paraId="2FACB54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0FB2806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4DF446E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358.468,00 </w:t>
            </w:r>
          </w:p>
        </w:tc>
        <w:tc>
          <w:tcPr>
            <w:tcW w:w="508" w:type="pct"/>
            <w:tcBorders>
              <w:top w:val="nil"/>
              <w:left w:val="nil"/>
              <w:bottom w:val="single" w:sz="4" w:space="0" w:color="auto"/>
              <w:right w:val="single" w:sz="4" w:space="0" w:color="auto"/>
            </w:tcBorders>
            <w:noWrap/>
            <w:vAlign w:val="bottom"/>
            <w:hideMark/>
          </w:tcPr>
          <w:p w14:paraId="2F501BA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374.054,00 </w:t>
            </w:r>
          </w:p>
        </w:tc>
      </w:tr>
      <w:tr w:rsidR="00866625" w:rsidRPr="00F06EF3" w14:paraId="2CF523ED"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27E5991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358</w:t>
            </w:r>
          </w:p>
        </w:tc>
        <w:tc>
          <w:tcPr>
            <w:tcW w:w="685" w:type="pct"/>
            <w:tcBorders>
              <w:top w:val="nil"/>
              <w:left w:val="nil"/>
              <w:bottom w:val="single" w:sz="4" w:space="0" w:color="auto"/>
              <w:right w:val="single" w:sz="4" w:space="0" w:color="auto"/>
            </w:tcBorders>
            <w:vAlign w:val="bottom"/>
            <w:hideMark/>
          </w:tcPr>
          <w:p w14:paraId="2E2E558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INTERRUPTOR LUZ CORTESIA PUERTA DEL.</w:t>
            </w:r>
          </w:p>
        </w:tc>
        <w:tc>
          <w:tcPr>
            <w:tcW w:w="515" w:type="pct"/>
            <w:tcBorders>
              <w:top w:val="nil"/>
              <w:left w:val="nil"/>
              <w:bottom w:val="single" w:sz="4" w:space="0" w:color="auto"/>
              <w:right w:val="single" w:sz="4" w:space="0" w:color="auto"/>
            </w:tcBorders>
            <w:noWrap/>
            <w:vAlign w:val="bottom"/>
            <w:hideMark/>
          </w:tcPr>
          <w:p w14:paraId="4293FDE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428042F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284.816,00 </w:t>
            </w:r>
          </w:p>
        </w:tc>
        <w:tc>
          <w:tcPr>
            <w:tcW w:w="471" w:type="pct"/>
            <w:tcBorders>
              <w:top w:val="nil"/>
              <w:left w:val="nil"/>
              <w:bottom w:val="single" w:sz="4" w:space="0" w:color="auto"/>
              <w:right w:val="single" w:sz="4" w:space="0" w:color="auto"/>
            </w:tcBorders>
            <w:noWrap/>
            <w:vAlign w:val="bottom"/>
            <w:hideMark/>
          </w:tcPr>
          <w:p w14:paraId="4D94B79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249.215,00 </w:t>
            </w:r>
          </w:p>
        </w:tc>
        <w:tc>
          <w:tcPr>
            <w:tcW w:w="748" w:type="pct"/>
            <w:tcBorders>
              <w:top w:val="nil"/>
              <w:left w:val="nil"/>
              <w:bottom w:val="single" w:sz="4" w:space="0" w:color="auto"/>
              <w:right w:val="single" w:sz="4" w:space="0" w:color="auto"/>
            </w:tcBorders>
            <w:noWrap/>
            <w:vAlign w:val="bottom"/>
            <w:hideMark/>
          </w:tcPr>
          <w:p w14:paraId="5D551EB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247.667,00 </w:t>
            </w:r>
          </w:p>
        </w:tc>
        <w:tc>
          <w:tcPr>
            <w:tcW w:w="474" w:type="pct"/>
            <w:tcBorders>
              <w:top w:val="nil"/>
              <w:left w:val="nil"/>
              <w:bottom w:val="single" w:sz="4" w:space="0" w:color="auto"/>
              <w:right w:val="single" w:sz="4" w:space="0" w:color="auto"/>
            </w:tcBorders>
            <w:noWrap/>
            <w:vAlign w:val="bottom"/>
            <w:hideMark/>
          </w:tcPr>
          <w:p w14:paraId="2587FEB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6D42863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2C23FBD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284.816,00 </w:t>
            </w:r>
          </w:p>
        </w:tc>
        <w:tc>
          <w:tcPr>
            <w:tcW w:w="508" w:type="pct"/>
            <w:tcBorders>
              <w:top w:val="nil"/>
              <w:left w:val="nil"/>
              <w:bottom w:val="single" w:sz="4" w:space="0" w:color="auto"/>
              <w:right w:val="single" w:sz="4" w:space="0" w:color="auto"/>
            </w:tcBorders>
            <w:noWrap/>
            <w:vAlign w:val="bottom"/>
            <w:hideMark/>
          </w:tcPr>
          <w:p w14:paraId="7B815DB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297.200,00 </w:t>
            </w:r>
          </w:p>
        </w:tc>
      </w:tr>
      <w:tr w:rsidR="00866625" w:rsidRPr="00F06EF3" w14:paraId="360BBA74" w14:textId="77777777" w:rsidTr="007E2F3D">
        <w:trPr>
          <w:trHeight w:val="900"/>
        </w:trPr>
        <w:tc>
          <w:tcPr>
            <w:tcW w:w="224" w:type="pct"/>
            <w:tcBorders>
              <w:top w:val="nil"/>
              <w:left w:val="single" w:sz="4" w:space="0" w:color="auto"/>
              <w:bottom w:val="single" w:sz="4" w:space="0" w:color="auto"/>
              <w:right w:val="single" w:sz="4" w:space="0" w:color="auto"/>
            </w:tcBorders>
            <w:noWrap/>
            <w:vAlign w:val="center"/>
            <w:hideMark/>
          </w:tcPr>
          <w:p w14:paraId="53700B0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359</w:t>
            </w:r>
          </w:p>
        </w:tc>
        <w:tc>
          <w:tcPr>
            <w:tcW w:w="685" w:type="pct"/>
            <w:tcBorders>
              <w:top w:val="nil"/>
              <w:left w:val="nil"/>
              <w:bottom w:val="single" w:sz="4" w:space="0" w:color="auto"/>
              <w:right w:val="single" w:sz="4" w:space="0" w:color="auto"/>
            </w:tcBorders>
            <w:vAlign w:val="bottom"/>
            <w:hideMark/>
          </w:tcPr>
          <w:p w14:paraId="0C649DE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INTERRUPTOR LUZ DE CORTESIA PUERTA</w:t>
            </w:r>
            <w:r w:rsidRPr="00F06EF3">
              <w:rPr>
                <w:rFonts w:eastAsia="Times New Roman" w:cs="Calibri"/>
                <w:color w:val="000000"/>
                <w:sz w:val="16"/>
                <w:szCs w:val="16"/>
                <w:lang w:eastAsia="es-CO"/>
              </w:rPr>
              <w:br/>
              <w:t>TRAS.</w:t>
            </w:r>
          </w:p>
        </w:tc>
        <w:tc>
          <w:tcPr>
            <w:tcW w:w="515" w:type="pct"/>
            <w:tcBorders>
              <w:top w:val="nil"/>
              <w:left w:val="nil"/>
              <w:bottom w:val="single" w:sz="4" w:space="0" w:color="auto"/>
              <w:right w:val="single" w:sz="4" w:space="0" w:color="auto"/>
            </w:tcBorders>
            <w:noWrap/>
            <w:vAlign w:val="bottom"/>
            <w:hideMark/>
          </w:tcPr>
          <w:p w14:paraId="0B0B93B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562FC98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289.567,00 </w:t>
            </w:r>
          </w:p>
        </w:tc>
        <w:tc>
          <w:tcPr>
            <w:tcW w:w="471" w:type="pct"/>
            <w:tcBorders>
              <w:top w:val="nil"/>
              <w:left w:val="nil"/>
              <w:bottom w:val="single" w:sz="4" w:space="0" w:color="auto"/>
              <w:right w:val="single" w:sz="4" w:space="0" w:color="auto"/>
            </w:tcBorders>
            <w:noWrap/>
            <w:vAlign w:val="bottom"/>
            <w:hideMark/>
          </w:tcPr>
          <w:p w14:paraId="0252E9E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253.371,00 </w:t>
            </w:r>
          </w:p>
        </w:tc>
        <w:tc>
          <w:tcPr>
            <w:tcW w:w="748" w:type="pct"/>
            <w:tcBorders>
              <w:top w:val="nil"/>
              <w:left w:val="nil"/>
              <w:bottom w:val="single" w:sz="4" w:space="0" w:color="auto"/>
              <w:right w:val="single" w:sz="4" w:space="0" w:color="auto"/>
            </w:tcBorders>
            <w:noWrap/>
            <w:vAlign w:val="bottom"/>
            <w:hideMark/>
          </w:tcPr>
          <w:p w14:paraId="41E5178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251.798,00 </w:t>
            </w:r>
          </w:p>
        </w:tc>
        <w:tc>
          <w:tcPr>
            <w:tcW w:w="474" w:type="pct"/>
            <w:tcBorders>
              <w:top w:val="nil"/>
              <w:left w:val="nil"/>
              <w:bottom w:val="single" w:sz="4" w:space="0" w:color="auto"/>
              <w:right w:val="single" w:sz="4" w:space="0" w:color="auto"/>
            </w:tcBorders>
            <w:noWrap/>
            <w:vAlign w:val="bottom"/>
            <w:hideMark/>
          </w:tcPr>
          <w:p w14:paraId="0CC4FF4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7C82E23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442E6A5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289.567,00 </w:t>
            </w:r>
          </w:p>
        </w:tc>
        <w:tc>
          <w:tcPr>
            <w:tcW w:w="508" w:type="pct"/>
            <w:tcBorders>
              <w:top w:val="nil"/>
              <w:left w:val="nil"/>
              <w:bottom w:val="single" w:sz="4" w:space="0" w:color="auto"/>
              <w:right w:val="single" w:sz="4" w:space="0" w:color="auto"/>
            </w:tcBorders>
            <w:noWrap/>
            <w:vAlign w:val="bottom"/>
            <w:hideMark/>
          </w:tcPr>
          <w:p w14:paraId="43B29BB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302.158,00 </w:t>
            </w:r>
          </w:p>
        </w:tc>
      </w:tr>
      <w:tr w:rsidR="00866625" w:rsidRPr="00F06EF3" w14:paraId="2A9382BE"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AFCD63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360</w:t>
            </w:r>
          </w:p>
        </w:tc>
        <w:tc>
          <w:tcPr>
            <w:tcW w:w="685" w:type="pct"/>
            <w:tcBorders>
              <w:top w:val="nil"/>
              <w:left w:val="nil"/>
              <w:bottom w:val="single" w:sz="4" w:space="0" w:color="auto"/>
              <w:right w:val="single" w:sz="4" w:space="0" w:color="auto"/>
            </w:tcBorders>
            <w:vAlign w:val="bottom"/>
            <w:hideMark/>
          </w:tcPr>
          <w:p w14:paraId="50B319A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INTERRUPTOR LUCES PARQUEO ROJO</w:t>
            </w:r>
          </w:p>
        </w:tc>
        <w:tc>
          <w:tcPr>
            <w:tcW w:w="515" w:type="pct"/>
            <w:tcBorders>
              <w:top w:val="nil"/>
              <w:left w:val="nil"/>
              <w:bottom w:val="single" w:sz="4" w:space="0" w:color="auto"/>
              <w:right w:val="single" w:sz="4" w:space="0" w:color="auto"/>
            </w:tcBorders>
            <w:noWrap/>
            <w:vAlign w:val="bottom"/>
            <w:hideMark/>
          </w:tcPr>
          <w:p w14:paraId="01EB15E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32B4CFC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306.501,00 </w:t>
            </w:r>
          </w:p>
        </w:tc>
        <w:tc>
          <w:tcPr>
            <w:tcW w:w="471" w:type="pct"/>
            <w:tcBorders>
              <w:top w:val="nil"/>
              <w:left w:val="nil"/>
              <w:bottom w:val="single" w:sz="4" w:space="0" w:color="auto"/>
              <w:right w:val="single" w:sz="4" w:space="0" w:color="auto"/>
            </w:tcBorders>
            <w:noWrap/>
            <w:vAlign w:val="bottom"/>
            <w:hideMark/>
          </w:tcPr>
          <w:p w14:paraId="5D95003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268.189,00 </w:t>
            </w:r>
          </w:p>
        </w:tc>
        <w:tc>
          <w:tcPr>
            <w:tcW w:w="748" w:type="pct"/>
            <w:tcBorders>
              <w:top w:val="nil"/>
              <w:left w:val="nil"/>
              <w:bottom w:val="single" w:sz="4" w:space="0" w:color="auto"/>
              <w:right w:val="single" w:sz="4" w:space="0" w:color="auto"/>
            </w:tcBorders>
            <w:noWrap/>
            <w:vAlign w:val="bottom"/>
            <w:hideMark/>
          </w:tcPr>
          <w:p w14:paraId="3835D11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266.523,00 </w:t>
            </w:r>
          </w:p>
        </w:tc>
        <w:tc>
          <w:tcPr>
            <w:tcW w:w="474" w:type="pct"/>
            <w:tcBorders>
              <w:top w:val="nil"/>
              <w:left w:val="nil"/>
              <w:bottom w:val="single" w:sz="4" w:space="0" w:color="auto"/>
              <w:right w:val="single" w:sz="4" w:space="0" w:color="auto"/>
            </w:tcBorders>
            <w:noWrap/>
            <w:vAlign w:val="bottom"/>
            <w:hideMark/>
          </w:tcPr>
          <w:p w14:paraId="03A31F0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23EAD1F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028603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306.501,00 </w:t>
            </w:r>
          </w:p>
        </w:tc>
        <w:tc>
          <w:tcPr>
            <w:tcW w:w="508" w:type="pct"/>
            <w:tcBorders>
              <w:top w:val="nil"/>
              <w:left w:val="nil"/>
              <w:bottom w:val="single" w:sz="4" w:space="0" w:color="auto"/>
              <w:right w:val="single" w:sz="4" w:space="0" w:color="auto"/>
            </w:tcBorders>
            <w:noWrap/>
            <w:vAlign w:val="bottom"/>
            <w:hideMark/>
          </w:tcPr>
          <w:p w14:paraId="6A3912C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319.828,00 </w:t>
            </w:r>
          </w:p>
        </w:tc>
      </w:tr>
      <w:tr w:rsidR="00866625" w:rsidRPr="00F06EF3" w14:paraId="38D6233A"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80B80F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361</w:t>
            </w:r>
          </w:p>
        </w:tc>
        <w:tc>
          <w:tcPr>
            <w:tcW w:w="685" w:type="pct"/>
            <w:tcBorders>
              <w:top w:val="nil"/>
              <w:left w:val="nil"/>
              <w:bottom w:val="single" w:sz="4" w:space="0" w:color="auto"/>
              <w:right w:val="single" w:sz="4" w:space="0" w:color="auto"/>
            </w:tcBorders>
            <w:vAlign w:val="bottom"/>
            <w:hideMark/>
          </w:tcPr>
          <w:p w14:paraId="6C5EC08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INTERRUPTOR PRESION REFRIGERANTE</w:t>
            </w:r>
          </w:p>
        </w:tc>
        <w:tc>
          <w:tcPr>
            <w:tcW w:w="515" w:type="pct"/>
            <w:tcBorders>
              <w:top w:val="nil"/>
              <w:left w:val="nil"/>
              <w:bottom w:val="single" w:sz="4" w:space="0" w:color="auto"/>
              <w:right w:val="single" w:sz="4" w:space="0" w:color="auto"/>
            </w:tcBorders>
            <w:noWrap/>
            <w:vAlign w:val="bottom"/>
            <w:hideMark/>
          </w:tcPr>
          <w:p w14:paraId="0A0C8AD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1E37B3A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326.011,00 </w:t>
            </w:r>
          </w:p>
        </w:tc>
        <w:tc>
          <w:tcPr>
            <w:tcW w:w="471" w:type="pct"/>
            <w:tcBorders>
              <w:top w:val="nil"/>
              <w:left w:val="nil"/>
              <w:bottom w:val="single" w:sz="4" w:space="0" w:color="auto"/>
              <w:right w:val="single" w:sz="4" w:space="0" w:color="auto"/>
            </w:tcBorders>
            <w:noWrap/>
            <w:vAlign w:val="bottom"/>
            <w:hideMark/>
          </w:tcPr>
          <w:p w14:paraId="59F2C03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285.259,00 </w:t>
            </w:r>
          </w:p>
        </w:tc>
        <w:tc>
          <w:tcPr>
            <w:tcW w:w="748" w:type="pct"/>
            <w:tcBorders>
              <w:top w:val="nil"/>
              <w:left w:val="nil"/>
              <w:bottom w:val="single" w:sz="4" w:space="0" w:color="auto"/>
              <w:right w:val="single" w:sz="4" w:space="0" w:color="auto"/>
            </w:tcBorders>
            <w:noWrap/>
            <w:vAlign w:val="bottom"/>
            <w:hideMark/>
          </w:tcPr>
          <w:p w14:paraId="50C4D59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283.488,00 </w:t>
            </w:r>
          </w:p>
        </w:tc>
        <w:tc>
          <w:tcPr>
            <w:tcW w:w="474" w:type="pct"/>
            <w:tcBorders>
              <w:top w:val="nil"/>
              <w:left w:val="nil"/>
              <w:bottom w:val="single" w:sz="4" w:space="0" w:color="auto"/>
              <w:right w:val="single" w:sz="4" w:space="0" w:color="auto"/>
            </w:tcBorders>
            <w:noWrap/>
            <w:vAlign w:val="bottom"/>
            <w:hideMark/>
          </w:tcPr>
          <w:p w14:paraId="2A4228D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4725A20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09C61C9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326.011,00 </w:t>
            </w:r>
          </w:p>
        </w:tc>
        <w:tc>
          <w:tcPr>
            <w:tcW w:w="508" w:type="pct"/>
            <w:tcBorders>
              <w:top w:val="nil"/>
              <w:left w:val="nil"/>
              <w:bottom w:val="single" w:sz="4" w:space="0" w:color="auto"/>
              <w:right w:val="single" w:sz="4" w:space="0" w:color="auto"/>
            </w:tcBorders>
            <w:noWrap/>
            <w:vAlign w:val="bottom"/>
            <w:hideMark/>
          </w:tcPr>
          <w:p w14:paraId="1044C21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340.186,00 </w:t>
            </w:r>
          </w:p>
        </w:tc>
      </w:tr>
      <w:tr w:rsidR="00866625" w:rsidRPr="00F06EF3" w14:paraId="35E6C99F"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A12372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362</w:t>
            </w:r>
          </w:p>
        </w:tc>
        <w:tc>
          <w:tcPr>
            <w:tcW w:w="685" w:type="pct"/>
            <w:tcBorders>
              <w:top w:val="nil"/>
              <w:left w:val="nil"/>
              <w:bottom w:val="single" w:sz="4" w:space="0" w:color="auto"/>
              <w:right w:val="single" w:sz="4" w:space="0" w:color="auto"/>
            </w:tcBorders>
            <w:vAlign w:val="bottom"/>
            <w:hideMark/>
          </w:tcPr>
          <w:p w14:paraId="77D96BF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SENSOR MAF</w:t>
            </w:r>
          </w:p>
        </w:tc>
        <w:tc>
          <w:tcPr>
            <w:tcW w:w="515" w:type="pct"/>
            <w:tcBorders>
              <w:top w:val="nil"/>
              <w:left w:val="nil"/>
              <w:bottom w:val="single" w:sz="4" w:space="0" w:color="auto"/>
              <w:right w:val="single" w:sz="4" w:space="0" w:color="auto"/>
            </w:tcBorders>
            <w:noWrap/>
            <w:vAlign w:val="bottom"/>
            <w:hideMark/>
          </w:tcPr>
          <w:p w14:paraId="6B0EC18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3024700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1.621.201,00 </w:t>
            </w:r>
          </w:p>
        </w:tc>
        <w:tc>
          <w:tcPr>
            <w:tcW w:w="471" w:type="pct"/>
            <w:tcBorders>
              <w:top w:val="nil"/>
              <w:left w:val="nil"/>
              <w:bottom w:val="single" w:sz="4" w:space="0" w:color="auto"/>
              <w:right w:val="single" w:sz="4" w:space="0" w:color="auto"/>
            </w:tcBorders>
            <w:noWrap/>
            <w:vAlign w:val="bottom"/>
            <w:hideMark/>
          </w:tcPr>
          <w:p w14:paraId="00EA97B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1.902.359,00 </w:t>
            </w:r>
          </w:p>
        </w:tc>
        <w:tc>
          <w:tcPr>
            <w:tcW w:w="748" w:type="pct"/>
            <w:tcBorders>
              <w:top w:val="nil"/>
              <w:left w:val="nil"/>
              <w:bottom w:val="single" w:sz="4" w:space="0" w:color="auto"/>
              <w:right w:val="single" w:sz="4" w:space="0" w:color="auto"/>
            </w:tcBorders>
            <w:noWrap/>
            <w:vAlign w:val="bottom"/>
            <w:hideMark/>
          </w:tcPr>
          <w:p w14:paraId="42CBBCF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1.409.740,00 </w:t>
            </w:r>
          </w:p>
        </w:tc>
        <w:tc>
          <w:tcPr>
            <w:tcW w:w="474" w:type="pct"/>
            <w:tcBorders>
              <w:top w:val="nil"/>
              <w:left w:val="nil"/>
              <w:bottom w:val="single" w:sz="4" w:space="0" w:color="auto"/>
              <w:right w:val="single" w:sz="4" w:space="0" w:color="auto"/>
            </w:tcBorders>
            <w:noWrap/>
            <w:vAlign w:val="bottom"/>
            <w:hideMark/>
          </w:tcPr>
          <w:p w14:paraId="1D1C6BD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66626AA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68A1738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1.621.201,00 </w:t>
            </w:r>
          </w:p>
        </w:tc>
        <w:tc>
          <w:tcPr>
            <w:tcW w:w="508" w:type="pct"/>
            <w:tcBorders>
              <w:top w:val="nil"/>
              <w:left w:val="nil"/>
              <w:bottom w:val="single" w:sz="4" w:space="0" w:color="auto"/>
              <w:right w:val="single" w:sz="4" w:space="0" w:color="auto"/>
            </w:tcBorders>
            <w:noWrap/>
            <w:vAlign w:val="bottom"/>
            <w:hideMark/>
          </w:tcPr>
          <w:p w14:paraId="14DB235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1.691.688,00 </w:t>
            </w:r>
          </w:p>
        </w:tc>
      </w:tr>
      <w:tr w:rsidR="00866625" w:rsidRPr="00F06EF3" w14:paraId="009C4033"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1D1A18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363</w:t>
            </w:r>
          </w:p>
        </w:tc>
        <w:tc>
          <w:tcPr>
            <w:tcW w:w="685" w:type="pct"/>
            <w:tcBorders>
              <w:top w:val="nil"/>
              <w:left w:val="nil"/>
              <w:bottom w:val="single" w:sz="4" w:space="0" w:color="auto"/>
              <w:right w:val="single" w:sz="4" w:space="0" w:color="auto"/>
            </w:tcBorders>
            <w:vAlign w:val="bottom"/>
            <w:hideMark/>
          </w:tcPr>
          <w:p w14:paraId="122E2D1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CAMBIO SENSOR </w:t>
            </w:r>
            <w:r w:rsidRPr="00F06EF3">
              <w:rPr>
                <w:rFonts w:eastAsia="Times New Roman" w:cs="Calibri"/>
                <w:color w:val="000000"/>
                <w:sz w:val="16"/>
                <w:szCs w:val="16"/>
                <w:lang w:eastAsia="es-CO"/>
              </w:rPr>
              <w:lastRenderedPageBreak/>
              <w:t>MULTIPLE ADMISION</w:t>
            </w:r>
          </w:p>
        </w:tc>
        <w:tc>
          <w:tcPr>
            <w:tcW w:w="515" w:type="pct"/>
            <w:tcBorders>
              <w:top w:val="nil"/>
              <w:left w:val="nil"/>
              <w:bottom w:val="single" w:sz="4" w:space="0" w:color="auto"/>
              <w:right w:val="single" w:sz="4" w:space="0" w:color="auto"/>
            </w:tcBorders>
            <w:noWrap/>
            <w:vAlign w:val="bottom"/>
            <w:hideMark/>
          </w:tcPr>
          <w:p w14:paraId="10852AD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 xml:space="preserve"> $              326.068,00 </w:t>
            </w:r>
          </w:p>
        </w:tc>
        <w:tc>
          <w:tcPr>
            <w:tcW w:w="471" w:type="pct"/>
            <w:tcBorders>
              <w:top w:val="nil"/>
              <w:left w:val="nil"/>
              <w:bottom w:val="single" w:sz="4" w:space="0" w:color="auto"/>
              <w:right w:val="single" w:sz="4" w:space="0" w:color="auto"/>
            </w:tcBorders>
            <w:noWrap/>
            <w:vAlign w:val="bottom"/>
            <w:hideMark/>
          </w:tcPr>
          <w:p w14:paraId="5FCA5A1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1.405.013,00 </w:t>
            </w:r>
          </w:p>
        </w:tc>
        <w:tc>
          <w:tcPr>
            <w:tcW w:w="471" w:type="pct"/>
            <w:tcBorders>
              <w:top w:val="nil"/>
              <w:left w:val="nil"/>
              <w:bottom w:val="single" w:sz="4" w:space="0" w:color="auto"/>
              <w:right w:val="single" w:sz="4" w:space="0" w:color="auto"/>
            </w:tcBorders>
            <w:noWrap/>
            <w:vAlign w:val="bottom"/>
            <w:hideMark/>
          </w:tcPr>
          <w:p w14:paraId="70F0181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1.229.386,00 </w:t>
            </w:r>
          </w:p>
        </w:tc>
        <w:tc>
          <w:tcPr>
            <w:tcW w:w="748" w:type="pct"/>
            <w:tcBorders>
              <w:top w:val="nil"/>
              <w:left w:val="nil"/>
              <w:bottom w:val="single" w:sz="4" w:space="0" w:color="auto"/>
              <w:right w:val="single" w:sz="4" w:space="0" w:color="auto"/>
            </w:tcBorders>
            <w:noWrap/>
            <w:vAlign w:val="bottom"/>
            <w:hideMark/>
          </w:tcPr>
          <w:p w14:paraId="45D86F5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1.221.750,00 </w:t>
            </w:r>
          </w:p>
        </w:tc>
        <w:tc>
          <w:tcPr>
            <w:tcW w:w="474" w:type="pct"/>
            <w:tcBorders>
              <w:top w:val="nil"/>
              <w:left w:val="nil"/>
              <w:bottom w:val="single" w:sz="4" w:space="0" w:color="auto"/>
              <w:right w:val="single" w:sz="4" w:space="0" w:color="auto"/>
            </w:tcBorders>
            <w:noWrap/>
            <w:vAlign w:val="bottom"/>
            <w:hideMark/>
          </w:tcPr>
          <w:p w14:paraId="1B3324C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1417DD6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7294DDA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1.405.013,00 </w:t>
            </w:r>
          </w:p>
        </w:tc>
        <w:tc>
          <w:tcPr>
            <w:tcW w:w="508" w:type="pct"/>
            <w:tcBorders>
              <w:top w:val="nil"/>
              <w:left w:val="nil"/>
              <w:bottom w:val="single" w:sz="4" w:space="0" w:color="auto"/>
              <w:right w:val="single" w:sz="4" w:space="0" w:color="auto"/>
            </w:tcBorders>
            <w:noWrap/>
            <w:vAlign w:val="bottom"/>
            <w:hideMark/>
          </w:tcPr>
          <w:p w14:paraId="5409375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1.466.100,00 </w:t>
            </w:r>
          </w:p>
        </w:tc>
      </w:tr>
      <w:tr w:rsidR="00866625" w:rsidRPr="00F06EF3" w14:paraId="05BB9836"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5579E3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364</w:t>
            </w:r>
          </w:p>
        </w:tc>
        <w:tc>
          <w:tcPr>
            <w:tcW w:w="685" w:type="pct"/>
            <w:tcBorders>
              <w:top w:val="nil"/>
              <w:left w:val="nil"/>
              <w:bottom w:val="single" w:sz="4" w:space="0" w:color="auto"/>
              <w:right w:val="single" w:sz="4" w:space="0" w:color="auto"/>
            </w:tcBorders>
            <w:vAlign w:val="bottom"/>
            <w:hideMark/>
          </w:tcPr>
          <w:p w14:paraId="0D5DC54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SENSOR TEMPERATURA FILTRO AIRE</w:t>
            </w:r>
          </w:p>
        </w:tc>
        <w:tc>
          <w:tcPr>
            <w:tcW w:w="515" w:type="pct"/>
            <w:tcBorders>
              <w:top w:val="nil"/>
              <w:left w:val="nil"/>
              <w:bottom w:val="single" w:sz="4" w:space="0" w:color="auto"/>
              <w:right w:val="single" w:sz="4" w:space="0" w:color="auto"/>
            </w:tcBorders>
            <w:noWrap/>
            <w:vAlign w:val="bottom"/>
            <w:hideMark/>
          </w:tcPr>
          <w:p w14:paraId="6167031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47EE0A9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1.085.931,00 </w:t>
            </w:r>
          </w:p>
        </w:tc>
        <w:tc>
          <w:tcPr>
            <w:tcW w:w="471" w:type="pct"/>
            <w:tcBorders>
              <w:top w:val="nil"/>
              <w:left w:val="nil"/>
              <w:bottom w:val="single" w:sz="4" w:space="0" w:color="auto"/>
              <w:right w:val="single" w:sz="4" w:space="0" w:color="auto"/>
            </w:tcBorders>
            <w:noWrap/>
            <w:vAlign w:val="bottom"/>
            <w:hideMark/>
          </w:tcPr>
          <w:p w14:paraId="1219E7C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950.189,00 </w:t>
            </w:r>
          </w:p>
        </w:tc>
        <w:tc>
          <w:tcPr>
            <w:tcW w:w="748" w:type="pct"/>
            <w:tcBorders>
              <w:top w:val="nil"/>
              <w:left w:val="nil"/>
              <w:bottom w:val="single" w:sz="4" w:space="0" w:color="auto"/>
              <w:right w:val="single" w:sz="4" w:space="0" w:color="auto"/>
            </w:tcBorders>
            <w:noWrap/>
            <w:vAlign w:val="bottom"/>
            <w:hideMark/>
          </w:tcPr>
          <w:p w14:paraId="06DC8BD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944.288,00 </w:t>
            </w:r>
          </w:p>
        </w:tc>
        <w:tc>
          <w:tcPr>
            <w:tcW w:w="474" w:type="pct"/>
            <w:tcBorders>
              <w:top w:val="nil"/>
              <w:left w:val="nil"/>
              <w:bottom w:val="single" w:sz="4" w:space="0" w:color="auto"/>
              <w:right w:val="single" w:sz="4" w:space="0" w:color="auto"/>
            </w:tcBorders>
            <w:noWrap/>
            <w:vAlign w:val="bottom"/>
            <w:hideMark/>
          </w:tcPr>
          <w:p w14:paraId="55EE725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37A4E09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4B483BF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1.085.931,00 </w:t>
            </w:r>
          </w:p>
        </w:tc>
        <w:tc>
          <w:tcPr>
            <w:tcW w:w="508" w:type="pct"/>
            <w:tcBorders>
              <w:top w:val="nil"/>
              <w:left w:val="nil"/>
              <w:bottom w:val="single" w:sz="4" w:space="0" w:color="auto"/>
              <w:right w:val="single" w:sz="4" w:space="0" w:color="auto"/>
            </w:tcBorders>
            <w:noWrap/>
            <w:vAlign w:val="bottom"/>
            <w:hideMark/>
          </w:tcPr>
          <w:p w14:paraId="2D32824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1.133.146,00 </w:t>
            </w:r>
          </w:p>
        </w:tc>
      </w:tr>
      <w:tr w:rsidR="00866625" w:rsidRPr="00F06EF3" w14:paraId="3C7EC6B9"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8CB039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365</w:t>
            </w:r>
          </w:p>
        </w:tc>
        <w:tc>
          <w:tcPr>
            <w:tcW w:w="685" w:type="pct"/>
            <w:tcBorders>
              <w:top w:val="nil"/>
              <w:left w:val="nil"/>
              <w:bottom w:val="single" w:sz="4" w:space="0" w:color="auto"/>
              <w:right w:val="single" w:sz="4" w:space="0" w:color="auto"/>
            </w:tcBorders>
            <w:vAlign w:val="bottom"/>
            <w:hideMark/>
          </w:tcPr>
          <w:p w14:paraId="6F56A07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SENSOR ABS</w:t>
            </w:r>
          </w:p>
        </w:tc>
        <w:tc>
          <w:tcPr>
            <w:tcW w:w="515" w:type="pct"/>
            <w:tcBorders>
              <w:top w:val="nil"/>
              <w:left w:val="nil"/>
              <w:bottom w:val="single" w:sz="4" w:space="0" w:color="auto"/>
              <w:right w:val="single" w:sz="4" w:space="0" w:color="auto"/>
            </w:tcBorders>
            <w:noWrap/>
            <w:vAlign w:val="bottom"/>
            <w:hideMark/>
          </w:tcPr>
          <w:p w14:paraId="695797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606D3C7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3.848.294,00 </w:t>
            </w:r>
          </w:p>
        </w:tc>
        <w:tc>
          <w:tcPr>
            <w:tcW w:w="471" w:type="pct"/>
            <w:tcBorders>
              <w:top w:val="nil"/>
              <w:left w:val="nil"/>
              <w:bottom w:val="single" w:sz="4" w:space="0" w:color="auto"/>
              <w:right w:val="single" w:sz="4" w:space="0" w:color="auto"/>
            </w:tcBorders>
            <w:noWrap/>
            <w:vAlign w:val="bottom"/>
            <w:hideMark/>
          </w:tcPr>
          <w:p w14:paraId="59B660E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1.902.283,00 </w:t>
            </w:r>
          </w:p>
        </w:tc>
        <w:tc>
          <w:tcPr>
            <w:tcW w:w="748" w:type="pct"/>
            <w:tcBorders>
              <w:top w:val="nil"/>
              <w:left w:val="nil"/>
              <w:bottom w:val="single" w:sz="4" w:space="0" w:color="auto"/>
              <w:right w:val="single" w:sz="4" w:space="0" w:color="auto"/>
            </w:tcBorders>
            <w:noWrap/>
            <w:vAlign w:val="bottom"/>
            <w:hideMark/>
          </w:tcPr>
          <w:p w14:paraId="44AF469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3.346.343,00 </w:t>
            </w:r>
          </w:p>
        </w:tc>
        <w:tc>
          <w:tcPr>
            <w:tcW w:w="474" w:type="pct"/>
            <w:tcBorders>
              <w:top w:val="nil"/>
              <w:left w:val="nil"/>
              <w:bottom w:val="single" w:sz="4" w:space="0" w:color="auto"/>
              <w:right w:val="single" w:sz="4" w:space="0" w:color="auto"/>
            </w:tcBorders>
            <w:noWrap/>
            <w:vAlign w:val="bottom"/>
            <w:hideMark/>
          </w:tcPr>
          <w:p w14:paraId="133316A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29F990D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66363F1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3.848.294,00 </w:t>
            </w:r>
          </w:p>
        </w:tc>
        <w:tc>
          <w:tcPr>
            <w:tcW w:w="508" w:type="pct"/>
            <w:tcBorders>
              <w:top w:val="nil"/>
              <w:left w:val="nil"/>
              <w:bottom w:val="single" w:sz="4" w:space="0" w:color="auto"/>
              <w:right w:val="single" w:sz="4" w:space="0" w:color="auto"/>
            </w:tcBorders>
            <w:noWrap/>
            <w:vAlign w:val="bottom"/>
            <w:hideMark/>
          </w:tcPr>
          <w:p w14:paraId="4A1FAEB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4.015.612,00 </w:t>
            </w:r>
          </w:p>
        </w:tc>
      </w:tr>
      <w:tr w:rsidR="00866625" w:rsidRPr="00F06EF3" w14:paraId="03CD24B6"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69A870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366</w:t>
            </w:r>
          </w:p>
        </w:tc>
        <w:tc>
          <w:tcPr>
            <w:tcW w:w="685" w:type="pct"/>
            <w:tcBorders>
              <w:top w:val="nil"/>
              <w:left w:val="nil"/>
              <w:bottom w:val="single" w:sz="4" w:space="0" w:color="auto"/>
              <w:right w:val="single" w:sz="4" w:space="0" w:color="auto"/>
            </w:tcBorders>
            <w:vAlign w:val="bottom"/>
            <w:hideMark/>
          </w:tcPr>
          <w:p w14:paraId="513B70A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CINTA AIR BAG</w:t>
            </w:r>
          </w:p>
        </w:tc>
        <w:tc>
          <w:tcPr>
            <w:tcW w:w="515" w:type="pct"/>
            <w:tcBorders>
              <w:top w:val="nil"/>
              <w:left w:val="nil"/>
              <w:bottom w:val="single" w:sz="4" w:space="0" w:color="auto"/>
              <w:right w:val="single" w:sz="4" w:space="0" w:color="auto"/>
            </w:tcBorders>
            <w:noWrap/>
            <w:vAlign w:val="bottom"/>
            <w:hideMark/>
          </w:tcPr>
          <w:p w14:paraId="705ED28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00C0310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4.376.061,00 </w:t>
            </w:r>
          </w:p>
        </w:tc>
        <w:tc>
          <w:tcPr>
            <w:tcW w:w="471" w:type="pct"/>
            <w:tcBorders>
              <w:top w:val="nil"/>
              <w:left w:val="nil"/>
              <w:bottom w:val="single" w:sz="4" w:space="0" w:color="auto"/>
              <w:right w:val="single" w:sz="4" w:space="0" w:color="auto"/>
            </w:tcBorders>
            <w:noWrap/>
            <w:vAlign w:val="bottom"/>
            <w:hideMark/>
          </w:tcPr>
          <w:p w14:paraId="6826CB0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2.689.971,00 </w:t>
            </w:r>
          </w:p>
        </w:tc>
        <w:tc>
          <w:tcPr>
            <w:tcW w:w="748" w:type="pct"/>
            <w:tcBorders>
              <w:top w:val="nil"/>
              <w:left w:val="nil"/>
              <w:bottom w:val="single" w:sz="4" w:space="0" w:color="auto"/>
              <w:right w:val="single" w:sz="4" w:space="0" w:color="auto"/>
            </w:tcBorders>
            <w:noWrap/>
            <w:vAlign w:val="bottom"/>
            <w:hideMark/>
          </w:tcPr>
          <w:p w14:paraId="334725A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3.805.271,00 </w:t>
            </w:r>
          </w:p>
        </w:tc>
        <w:tc>
          <w:tcPr>
            <w:tcW w:w="474" w:type="pct"/>
            <w:tcBorders>
              <w:top w:val="nil"/>
              <w:left w:val="nil"/>
              <w:bottom w:val="single" w:sz="4" w:space="0" w:color="auto"/>
              <w:right w:val="single" w:sz="4" w:space="0" w:color="auto"/>
            </w:tcBorders>
            <w:noWrap/>
            <w:vAlign w:val="bottom"/>
            <w:hideMark/>
          </w:tcPr>
          <w:p w14:paraId="4B7B7A3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5B0D4D7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2861261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4.376.061,00 </w:t>
            </w:r>
          </w:p>
        </w:tc>
        <w:tc>
          <w:tcPr>
            <w:tcW w:w="508" w:type="pct"/>
            <w:tcBorders>
              <w:top w:val="nil"/>
              <w:left w:val="nil"/>
              <w:bottom w:val="single" w:sz="4" w:space="0" w:color="auto"/>
              <w:right w:val="single" w:sz="4" w:space="0" w:color="auto"/>
            </w:tcBorders>
            <w:noWrap/>
            <w:vAlign w:val="bottom"/>
            <w:hideMark/>
          </w:tcPr>
          <w:p w14:paraId="31FE4C9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4.566.325,00 </w:t>
            </w:r>
          </w:p>
        </w:tc>
      </w:tr>
      <w:tr w:rsidR="00866625" w:rsidRPr="00F06EF3" w14:paraId="3E028956"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006042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367</w:t>
            </w:r>
          </w:p>
        </w:tc>
        <w:tc>
          <w:tcPr>
            <w:tcW w:w="685" w:type="pct"/>
            <w:tcBorders>
              <w:top w:val="nil"/>
              <w:left w:val="nil"/>
              <w:bottom w:val="single" w:sz="4" w:space="0" w:color="auto"/>
              <w:right w:val="single" w:sz="4" w:space="0" w:color="auto"/>
            </w:tcBorders>
            <w:vAlign w:val="bottom"/>
            <w:hideMark/>
          </w:tcPr>
          <w:p w14:paraId="31DA223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REGULADOR ALTERNADOR</w:t>
            </w:r>
          </w:p>
        </w:tc>
        <w:tc>
          <w:tcPr>
            <w:tcW w:w="515" w:type="pct"/>
            <w:tcBorders>
              <w:top w:val="nil"/>
              <w:left w:val="nil"/>
              <w:bottom w:val="single" w:sz="4" w:space="0" w:color="auto"/>
              <w:right w:val="single" w:sz="4" w:space="0" w:color="auto"/>
            </w:tcBorders>
            <w:noWrap/>
            <w:vAlign w:val="bottom"/>
            <w:hideMark/>
          </w:tcPr>
          <w:p w14:paraId="185E52F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75A2C60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905.461,00 </w:t>
            </w:r>
          </w:p>
        </w:tc>
        <w:tc>
          <w:tcPr>
            <w:tcW w:w="471" w:type="pct"/>
            <w:tcBorders>
              <w:top w:val="nil"/>
              <w:left w:val="nil"/>
              <w:bottom w:val="single" w:sz="4" w:space="0" w:color="auto"/>
              <w:right w:val="single" w:sz="4" w:space="0" w:color="auto"/>
            </w:tcBorders>
            <w:noWrap/>
            <w:vAlign w:val="bottom"/>
            <w:hideMark/>
          </w:tcPr>
          <w:p w14:paraId="00938F4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792.278,00 </w:t>
            </w:r>
          </w:p>
        </w:tc>
        <w:tc>
          <w:tcPr>
            <w:tcW w:w="748" w:type="pct"/>
            <w:tcBorders>
              <w:top w:val="nil"/>
              <w:left w:val="nil"/>
              <w:bottom w:val="single" w:sz="4" w:space="0" w:color="auto"/>
              <w:right w:val="single" w:sz="4" w:space="0" w:color="auto"/>
            </w:tcBorders>
            <w:noWrap/>
            <w:vAlign w:val="bottom"/>
            <w:hideMark/>
          </w:tcPr>
          <w:p w14:paraId="37ED3C9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787.358,00 </w:t>
            </w:r>
          </w:p>
        </w:tc>
        <w:tc>
          <w:tcPr>
            <w:tcW w:w="474" w:type="pct"/>
            <w:tcBorders>
              <w:top w:val="nil"/>
              <w:left w:val="nil"/>
              <w:bottom w:val="single" w:sz="4" w:space="0" w:color="auto"/>
              <w:right w:val="single" w:sz="4" w:space="0" w:color="auto"/>
            </w:tcBorders>
            <w:noWrap/>
            <w:vAlign w:val="bottom"/>
            <w:hideMark/>
          </w:tcPr>
          <w:p w14:paraId="233A288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09308BE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267492E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905.461,00 </w:t>
            </w:r>
          </w:p>
        </w:tc>
        <w:tc>
          <w:tcPr>
            <w:tcW w:w="508" w:type="pct"/>
            <w:tcBorders>
              <w:top w:val="nil"/>
              <w:left w:val="nil"/>
              <w:bottom w:val="single" w:sz="4" w:space="0" w:color="auto"/>
              <w:right w:val="single" w:sz="4" w:space="0" w:color="auto"/>
            </w:tcBorders>
            <w:noWrap/>
            <w:vAlign w:val="bottom"/>
            <w:hideMark/>
          </w:tcPr>
          <w:p w14:paraId="6134B4A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944.830,00 </w:t>
            </w:r>
          </w:p>
        </w:tc>
      </w:tr>
      <w:tr w:rsidR="00866625" w:rsidRPr="00F06EF3" w14:paraId="331A3B6A"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25B83F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368</w:t>
            </w:r>
          </w:p>
        </w:tc>
        <w:tc>
          <w:tcPr>
            <w:tcW w:w="685" w:type="pct"/>
            <w:tcBorders>
              <w:top w:val="nil"/>
              <w:left w:val="nil"/>
              <w:bottom w:val="single" w:sz="4" w:space="0" w:color="auto"/>
              <w:right w:val="single" w:sz="4" w:space="0" w:color="auto"/>
            </w:tcBorders>
            <w:vAlign w:val="bottom"/>
            <w:hideMark/>
          </w:tcPr>
          <w:p w14:paraId="0BE20E1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ESCOBILLAS ALTERNADOR</w:t>
            </w:r>
          </w:p>
        </w:tc>
        <w:tc>
          <w:tcPr>
            <w:tcW w:w="515" w:type="pct"/>
            <w:tcBorders>
              <w:top w:val="nil"/>
              <w:left w:val="nil"/>
              <w:bottom w:val="single" w:sz="4" w:space="0" w:color="auto"/>
              <w:right w:val="single" w:sz="4" w:space="0" w:color="auto"/>
            </w:tcBorders>
            <w:noWrap/>
            <w:vAlign w:val="bottom"/>
            <w:hideMark/>
          </w:tcPr>
          <w:p w14:paraId="7A4287A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655A1A1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842.652,00 </w:t>
            </w:r>
          </w:p>
        </w:tc>
        <w:tc>
          <w:tcPr>
            <w:tcW w:w="471" w:type="pct"/>
            <w:tcBorders>
              <w:top w:val="nil"/>
              <w:left w:val="nil"/>
              <w:bottom w:val="single" w:sz="4" w:space="0" w:color="auto"/>
              <w:right w:val="single" w:sz="4" w:space="0" w:color="auto"/>
            </w:tcBorders>
            <w:noWrap/>
            <w:vAlign w:val="bottom"/>
            <w:hideMark/>
          </w:tcPr>
          <w:p w14:paraId="4CA7198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422.018,00 </w:t>
            </w:r>
          </w:p>
        </w:tc>
        <w:tc>
          <w:tcPr>
            <w:tcW w:w="748" w:type="pct"/>
            <w:tcBorders>
              <w:top w:val="nil"/>
              <w:left w:val="nil"/>
              <w:bottom w:val="single" w:sz="4" w:space="0" w:color="auto"/>
              <w:right w:val="single" w:sz="4" w:space="0" w:color="auto"/>
            </w:tcBorders>
            <w:noWrap/>
            <w:vAlign w:val="bottom"/>
            <w:hideMark/>
          </w:tcPr>
          <w:p w14:paraId="418A321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732.741,00 </w:t>
            </w:r>
          </w:p>
        </w:tc>
        <w:tc>
          <w:tcPr>
            <w:tcW w:w="474" w:type="pct"/>
            <w:tcBorders>
              <w:top w:val="nil"/>
              <w:left w:val="nil"/>
              <w:bottom w:val="single" w:sz="4" w:space="0" w:color="auto"/>
              <w:right w:val="single" w:sz="4" w:space="0" w:color="auto"/>
            </w:tcBorders>
            <w:noWrap/>
            <w:vAlign w:val="bottom"/>
            <w:hideMark/>
          </w:tcPr>
          <w:p w14:paraId="6DB0A07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2C0864E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59138E9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842.652,00 </w:t>
            </w:r>
          </w:p>
        </w:tc>
        <w:tc>
          <w:tcPr>
            <w:tcW w:w="508" w:type="pct"/>
            <w:tcBorders>
              <w:top w:val="nil"/>
              <w:left w:val="nil"/>
              <w:bottom w:val="single" w:sz="4" w:space="0" w:color="auto"/>
              <w:right w:val="single" w:sz="4" w:space="0" w:color="auto"/>
            </w:tcBorders>
            <w:noWrap/>
            <w:vAlign w:val="bottom"/>
            <w:hideMark/>
          </w:tcPr>
          <w:p w14:paraId="5E530CA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879.289,00 </w:t>
            </w:r>
          </w:p>
        </w:tc>
      </w:tr>
      <w:tr w:rsidR="00866625" w:rsidRPr="00F06EF3" w14:paraId="2B4810DB"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06620E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369</w:t>
            </w:r>
          </w:p>
        </w:tc>
        <w:tc>
          <w:tcPr>
            <w:tcW w:w="685" w:type="pct"/>
            <w:tcBorders>
              <w:top w:val="nil"/>
              <w:left w:val="nil"/>
              <w:bottom w:val="single" w:sz="4" w:space="0" w:color="auto"/>
              <w:right w:val="single" w:sz="4" w:space="0" w:color="auto"/>
            </w:tcBorders>
            <w:vAlign w:val="bottom"/>
            <w:hideMark/>
          </w:tcPr>
          <w:p w14:paraId="390A38F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BALINERA ALTERNADOR</w:t>
            </w:r>
          </w:p>
        </w:tc>
        <w:tc>
          <w:tcPr>
            <w:tcW w:w="515" w:type="pct"/>
            <w:tcBorders>
              <w:top w:val="nil"/>
              <w:left w:val="nil"/>
              <w:bottom w:val="single" w:sz="4" w:space="0" w:color="auto"/>
              <w:right w:val="single" w:sz="4" w:space="0" w:color="auto"/>
            </w:tcBorders>
            <w:noWrap/>
            <w:vAlign w:val="bottom"/>
            <w:hideMark/>
          </w:tcPr>
          <w:p w14:paraId="5838CB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15F5102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597.284,00 </w:t>
            </w:r>
          </w:p>
        </w:tc>
        <w:tc>
          <w:tcPr>
            <w:tcW w:w="471" w:type="pct"/>
            <w:tcBorders>
              <w:top w:val="nil"/>
              <w:left w:val="nil"/>
              <w:bottom w:val="single" w:sz="4" w:space="0" w:color="auto"/>
              <w:right w:val="single" w:sz="4" w:space="0" w:color="auto"/>
            </w:tcBorders>
            <w:noWrap/>
            <w:vAlign w:val="bottom"/>
            <w:hideMark/>
          </w:tcPr>
          <w:p w14:paraId="7579911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522.625,00 </w:t>
            </w:r>
          </w:p>
        </w:tc>
        <w:tc>
          <w:tcPr>
            <w:tcW w:w="748" w:type="pct"/>
            <w:tcBorders>
              <w:top w:val="nil"/>
              <w:left w:val="nil"/>
              <w:bottom w:val="single" w:sz="4" w:space="0" w:color="auto"/>
              <w:right w:val="single" w:sz="4" w:space="0" w:color="auto"/>
            </w:tcBorders>
            <w:noWrap/>
            <w:vAlign w:val="bottom"/>
            <w:hideMark/>
          </w:tcPr>
          <w:p w14:paraId="53BF1E6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519.377,00 </w:t>
            </w:r>
          </w:p>
        </w:tc>
        <w:tc>
          <w:tcPr>
            <w:tcW w:w="474" w:type="pct"/>
            <w:tcBorders>
              <w:top w:val="nil"/>
              <w:left w:val="nil"/>
              <w:bottom w:val="single" w:sz="4" w:space="0" w:color="auto"/>
              <w:right w:val="single" w:sz="4" w:space="0" w:color="auto"/>
            </w:tcBorders>
            <w:noWrap/>
            <w:vAlign w:val="bottom"/>
            <w:hideMark/>
          </w:tcPr>
          <w:p w14:paraId="65FE3E8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65B22E4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7FA5C36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597.284,00 </w:t>
            </w:r>
          </w:p>
        </w:tc>
        <w:tc>
          <w:tcPr>
            <w:tcW w:w="508" w:type="pct"/>
            <w:tcBorders>
              <w:top w:val="nil"/>
              <w:left w:val="nil"/>
              <w:bottom w:val="single" w:sz="4" w:space="0" w:color="auto"/>
              <w:right w:val="single" w:sz="4" w:space="0" w:color="auto"/>
            </w:tcBorders>
            <w:noWrap/>
            <w:vAlign w:val="bottom"/>
            <w:hideMark/>
          </w:tcPr>
          <w:p w14:paraId="1545A14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623.252,00 </w:t>
            </w:r>
          </w:p>
        </w:tc>
      </w:tr>
      <w:tr w:rsidR="00866625" w:rsidRPr="00F06EF3" w14:paraId="203FE4F7"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6BB7E0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370</w:t>
            </w:r>
          </w:p>
        </w:tc>
        <w:tc>
          <w:tcPr>
            <w:tcW w:w="685" w:type="pct"/>
            <w:tcBorders>
              <w:top w:val="nil"/>
              <w:left w:val="nil"/>
              <w:bottom w:val="single" w:sz="4" w:space="0" w:color="auto"/>
              <w:right w:val="single" w:sz="4" w:space="0" w:color="auto"/>
            </w:tcBorders>
            <w:vAlign w:val="bottom"/>
            <w:hideMark/>
          </w:tcPr>
          <w:p w14:paraId="61DE653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PORTA ESCOBILLAS ALTERNADOR</w:t>
            </w:r>
          </w:p>
        </w:tc>
        <w:tc>
          <w:tcPr>
            <w:tcW w:w="515" w:type="pct"/>
            <w:tcBorders>
              <w:top w:val="nil"/>
              <w:left w:val="nil"/>
              <w:bottom w:val="single" w:sz="4" w:space="0" w:color="auto"/>
              <w:right w:val="single" w:sz="4" w:space="0" w:color="auto"/>
            </w:tcBorders>
            <w:noWrap/>
            <w:vAlign w:val="bottom"/>
            <w:hideMark/>
          </w:tcPr>
          <w:p w14:paraId="2BDD382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60BF4BB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597.284,00 </w:t>
            </w:r>
          </w:p>
        </w:tc>
        <w:tc>
          <w:tcPr>
            <w:tcW w:w="471" w:type="pct"/>
            <w:tcBorders>
              <w:top w:val="nil"/>
              <w:left w:val="nil"/>
              <w:bottom w:val="single" w:sz="4" w:space="0" w:color="auto"/>
              <w:right w:val="single" w:sz="4" w:space="0" w:color="auto"/>
            </w:tcBorders>
            <w:noWrap/>
            <w:vAlign w:val="bottom"/>
            <w:hideMark/>
          </w:tcPr>
          <w:p w14:paraId="25C788E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522.625,00 </w:t>
            </w:r>
          </w:p>
        </w:tc>
        <w:tc>
          <w:tcPr>
            <w:tcW w:w="748" w:type="pct"/>
            <w:tcBorders>
              <w:top w:val="nil"/>
              <w:left w:val="nil"/>
              <w:bottom w:val="single" w:sz="4" w:space="0" w:color="auto"/>
              <w:right w:val="single" w:sz="4" w:space="0" w:color="auto"/>
            </w:tcBorders>
            <w:noWrap/>
            <w:vAlign w:val="bottom"/>
            <w:hideMark/>
          </w:tcPr>
          <w:p w14:paraId="72DB402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519.377,00 </w:t>
            </w:r>
          </w:p>
        </w:tc>
        <w:tc>
          <w:tcPr>
            <w:tcW w:w="474" w:type="pct"/>
            <w:tcBorders>
              <w:top w:val="nil"/>
              <w:left w:val="nil"/>
              <w:bottom w:val="single" w:sz="4" w:space="0" w:color="auto"/>
              <w:right w:val="single" w:sz="4" w:space="0" w:color="auto"/>
            </w:tcBorders>
            <w:noWrap/>
            <w:vAlign w:val="bottom"/>
            <w:hideMark/>
          </w:tcPr>
          <w:p w14:paraId="60393A9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0E8A6B1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6F3ADA7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597.284,00 </w:t>
            </w:r>
          </w:p>
        </w:tc>
        <w:tc>
          <w:tcPr>
            <w:tcW w:w="508" w:type="pct"/>
            <w:tcBorders>
              <w:top w:val="nil"/>
              <w:left w:val="nil"/>
              <w:bottom w:val="single" w:sz="4" w:space="0" w:color="auto"/>
              <w:right w:val="single" w:sz="4" w:space="0" w:color="auto"/>
            </w:tcBorders>
            <w:noWrap/>
            <w:vAlign w:val="bottom"/>
            <w:hideMark/>
          </w:tcPr>
          <w:p w14:paraId="3FDD1A1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623.252,00 </w:t>
            </w:r>
          </w:p>
        </w:tc>
      </w:tr>
      <w:tr w:rsidR="00866625" w:rsidRPr="00F06EF3" w14:paraId="28CFC873"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4E3F991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371</w:t>
            </w:r>
          </w:p>
        </w:tc>
        <w:tc>
          <w:tcPr>
            <w:tcW w:w="685" w:type="pct"/>
            <w:tcBorders>
              <w:top w:val="nil"/>
              <w:left w:val="nil"/>
              <w:bottom w:val="single" w:sz="4" w:space="0" w:color="auto"/>
              <w:right w:val="single" w:sz="4" w:space="0" w:color="auto"/>
            </w:tcBorders>
            <w:vAlign w:val="bottom"/>
            <w:hideMark/>
          </w:tcPr>
          <w:p w14:paraId="78E009F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EMBOBINADO MOTOR ARRANQUE</w:t>
            </w:r>
          </w:p>
        </w:tc>
        <w:tc>
          <w:tcPr>
            <w:tcW w:w="515" w:type="pct"/>
            <w:tcBorders>
              <w:top w:val="nil"/>
              <w:left w:val="nil"/>
              <w:bottom w:val="single" w:sz="4" w:space="0" w:color="auto"/>
              <w:right w:val="single" w:sz="4" w:space="0" w:color="auto"/>
            </w:tcBorders>
            <w:noWrap/>
            <w:vAlign w:val="bottom"/>
            <w:hideMark/>
          </w:tcPr>
          <w:p w14:paraId="45EC804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1D01514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895.928,00 </w:t>
            </w:r>
          </w:p>
        </w:tc>
        <w:tc>
          <w:tcPr>
            <w:tcW w:w="471" w:type="pct"/>
            <w:tcBorders>
              <w:top w:val="nil"/>
              <w:left w:val="nil"/>
              <w:bottom w:val="single" w:sz="4" w:space="0" w:color="auto"/>
              <w:right w:val="single" w:sz="4" w:space="0" w:color="auto"/>
            </w:tcBorders>
            <w:noWrap/>
            <w:vAlign w:val="bottom"/>
            <w:hideMark/>
          </w:tcPr>
          <w:p w14:paraId="5698AAF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783.936,00 </w:t>
            </w:r>
          </w:p>
        </w:tc>
        <w:tc>
          <w:tcPr>
            <w:tcW w:w="748" w:type="pct"/>
            <w:tcBorders>
              <w:top w:val="nil"/>
              <w:left w:val="nil"/>
              <w:bottom w:val="single" w:sz="4" w:space="0" w:color="auto"/>
              <w:right w:val="single" w:sz="4" w:space="0" w:color="auto"/>
            </w:tcBorders>
            <w:noWrap/>
            <w:vAlign w:val="bottom"/>
            <w:hideMark/>
          </w:tcPr>
          <w:p w14:paraId="39E3EE8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779.068,00 </w:t>
            </w:r>
          </w:p>
        </w:tc>
        <w:tc>
          <w:tcPr>
            <w:tcW w:w="474" w:type="pct"/>
            <w:tcBorders>
              <w:top w:val="nil"/>
              <w:left w:val="nil"/>
              <w:bottom w:val="single" w:sz="4" w:space="0" w:color="auto"/>
              <w:right w:val="single" w:sz="4" w:space="0" w:color="auto"/>
            </w:tcBorders>
            <w:noWrap/>
            <w:vAlign w:val="bottom"/>
            <w:hideMark/>
          </w:tcPr>
          <w:p w14:paraId="78432D6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4431994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3DD19F3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895.928,00 </w:t>
            </w:r>
          </w:p>
        </w:tc>
        <w:tc>
          <w:tcPr>
            <w:tcW w:w="508" w:type="pct"/>
            <w:tcBorders>
              <w:top w:val="nil"/>
              <w:left w:val="nil"/>
              <w:bottom w:val="single" w:sz="4" w:space="0" w:color="auto"/>
              <w:right w:val="single" w:sz="4" w:space="0" w:color="auto"/>
            </w:tcBorders>
            <w:noWrap/>
            <w:vAlign w:val="bottom"/>
            <w:hideMark/>
          </w:tcPr>
          <w:p w14:paraId="2DD6E9B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934.882,00 </w:t>
            </w:r>
          </w:p>
        </w:tc>
      </w:tr>
      <w:tr w:rsidR="00866625" w:rsidRPr="00F06EF3" w14:paraId="723609EF"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4649B08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372</w:t>
            </w:r>
          </w:p>
        </w:tc>
        <w:tc>
          <w:tcPr>
            <w:tcW w:w="685" w:type="pct"/>
            <w:tcBorders>
              <w:top w:val="nil"/>
              <w:left w:val="nil"/>
              <w:bottom w:val="single" w:sz="4" w:space="0" w:color="auto"/>
              <w:right w:val="single" w:sz="4" w:space="0" w:color="auto"/>
            </w:tcBorders>
            <w:vAlign w:val="bottom"/>
            <w:hideMark/>
          </w:tcPr>
          <w:p w14:paraId="14051EB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ESCOBILLAS MOTOR ARRANQUE</w:t>
            </w:r>
          </w:p>
        </w:tc>
        <w:tc>
          <w:tcPr>
            <w:tcW w:w="515" w:type="pct"/>
            <w:tcBorders>
              <w:top w:val="nil"/>
              <w:left w:val="nil"/>
              <w:bottom w:val="single" w:sz="4" w:space="0" w:color="auto"/>
              <w:right w:val="single" w:sz="4" w:space="0" w:color="auto"/>
            </w:tcBorders>
            <w:noWrap/>
            <w:vAlign w:val="bottom"/>
            <w:hideMark/>
          </w:tcPr>
          <w:p w14:paraId="2377B11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41D08C3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639.948,00 </w:t>
            </w:r>
          </w:p>
        </w:tc>
        <w:tc>
          <w:tcPr>
            <w:tcW w:w="471" w:type="pct"/>
            <w:tcBorders>
              <w:top w:val="nil"/>
              <w:left w:val="nil"/>
              <w:bottom w:val="single" w:sz="4" w:space="0" w:color="auto"/>
              <w:right w:val="single" w:sz="4" w:space="0" w:color="auto"/>
            </w:tcBorders>
            <w:noWrap/>
            <w:vAlign w:val="bottom"/>
            <w:hideMark/>
          </w:tcPr>
          <w:p w14:paraId="789F751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559.954,00 </w:t>
            </w:r>
          </w:p>
        </w:tc>
        <w:tc>
          <w:tcPr>
            <w:tcW w:w="748" w:type="pct"/>
            <w:tcBorders>
              <w:top w:val="nil"/>
              <w:left w:val="nil"/>
              <w:bottom w:val="single" w:sz="4" w:space="0" w:color="auto"/>
              <w:right w:val="single" w:sz="4" w:space="0" w:color="auto"/>
            </w:tcBorders>
            <w:noWrap/>
            <w:vAlign w:val="bottom"/>
            <w:hideMark/>
          </w:tcPr>
          <w:p w14:paraId="185CCBA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556.476,00 </w:t>
            </w:r>
          </w:p>
        </w:tc>
        <w:tc>
          <w:tcPr>
            <w:tcW w:w="474" w:type="pct"/>
            <w:tcBorders>
              <w:top w:val="nil"/>
              <w:left w:val="nil"/>
              <w:bottom w:val="single" w:sz="4" w:space="0" w:color="auto"/>
              <w:right w:val="single" w:sz="4" w:space="0" w:color="auto"/>
            </w:tcBorders>
            <w:noWrap/>
            <w:vAlign w:val="bottom"/>
            <w:hideMark/>
          </w:tcPr>
          <w:p w14:paraId="3AFD91B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2CCC27B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2F1BA81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639.948,00 </w:t>
            </w:r>
          </w:p>
        </w:tc>
        <w:tc>
          <w:tcPr>
            <w:tcW w:w="508" w:type="pct"/>
            <w:tcBorders>
              <w:top w:val="nil"/>
              <w:left w:val="nil"/>
              <w:bottom w:val="single" w:sz="4" w:space="0" w:color="auto"/>
              <w:right w:val="single" w:sz="4" w:space="0" w:color="auto"/>
            </w:tcBorders>
            <w:noWrap/>
            <w:vAlign w:val="bottom"/>
            <w:hideMark/>
          </w:tcPr>
          <w:p w14:paraId="530B43D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667.771,00 </w:t>
            </w:r>
          </w:p>
        </w:tc>
      </w:tr>
      <w:tr w:rsidR="00866625" w:rsidRPr="00F06EF3" w14:paraId="6D3A00D3"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1E280193"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373</w:t>
            </w:r>
          </w:p>
        </w:tc>
        <w:tc>
          <w:tcPr>
            <w:tcW w:w="685" w:type="pct"/>
            <w:tcBorders>
              <w:top w:val="nil"/>
              <w:left w:val="nil"/>
              <w:bottom w:val="single" w:sz="4" w:space="0" w:color="auto"/>
              <w:right w:val="single" w:sz="4" w:space="0" w:color="auto"/>
            </w:tcBorders>
            <w:vAlign w:val="bottom"/>
            <w:hideMark/>
          </w:tcPr>
          <w:p w14:paraId="7FD11FA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BUJES MOTOR ARRANQUE</w:t>
            </w:r>
          </w:p>
        </w:tc>
        <w:tc>
          <w:tcPr>
            <w:tcW w:w="515" w:type="pct"/>
            <w:tcBorders>
              <w:top w:val="nil"/>
              <w:left w:val="nil"/>
              <w:bottom w:val="single" w:sz="4" w:space="0" w:color="auto"/>
              <w:right w:val="single" w:sz="4" w:space="0" w:color="auto"/>
            </w:tcBorders>
            <w:noWrap/>
            <w:vAlign w:val="bottom"/>
            <w:hideMark/>
          </w:tcPr>
          <w:p w14:paraId="14B8D6F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121B6E5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639.948,00 </w:t>
            </w:r>
          </w:p>
        </w:tc>
        <w:tc>
          <w:tcPr>
            <w:tcW w:w="471" w:type="pct"/>
            <w:tcBorders>
              <w:top w:val="nil"/>
              <w:left w:val="nil"/>
              <w:bottom w:val="single" w:sz="4" w:space="0" w:color="auto"/>
              <w:right w:val="single" w:sz="4" w:space="0" w:color="auto"/>
            </w:tcBorders>
            <w:noWrap/>
            <w:vAlign w:val="bottom"/>
            <w:hideMark/>
          </w:tcPr>
          <w:p w14:paraId="4163CFD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559.954,00 </w:t>
            </w:r>
          </w:p>
        </w:tc>
        <w:tc>
          <w:tcPr>
            <w:tcW w:w="748" w:type="pct"/>
            <w:tcBorders>
              <w:top w:val="nil"/>
              <w:left w:val="nil"/>
              <w:bottom w:val="single" w:sz="4" w:space="0" w:color="auto"/>
              <w:right w:val="single" w:sz="4" w:space="0" w:color="auto"/>
            </w:tcBorders>
            <w:noWrap/>
            <w:vAlign w:val="bottom"/>
            <w:hideMark/>
          </w:tcPr>
          <w:p w14:paraId="2D28A68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556.476,00 </w:t>
            </w:r>
          </w:p>
        </w:tc>
        <w:tc>
          <w:tcPr>
            <w:tcW w:w="474" w:type="pct"/>
            <w:tcBorders>
              <w:top w:val="nil"/>
              <w:left w:val="nil"/>
              <w:bottom w:val="single" w:sz="4" w:space="0" w:color="auto"/>
              <w:right w:val="single" w:sz="4" w:space="0" w:color="auto"/>
            </w:tcBorders>
            <w:noWrap/>
            <w:vAlign w:val="bottom"/>
            <w:hideMark/>
          </w:tcPr>
          <w:p w14:paraId="0B8A1AF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4C39EC0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652057A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639.948,00 </w:t>
            </w:r>
          </w:p>
        </w:tc>
        <w:tc>
          <w:tcPr>
            <w:tcW w:w="508" w:type="pct"/>
            <w:tcBorders>
              <w:top w:val="nil"/>
              <w:left w:val="nil"/>
              <w:bottom w:val="single" w:sz="4" w:space="0" w:color="auto"/>
              <w:right w:val="single" w:sz="4" w:space="0" w:color="auto"/>
            </w:tcBorders>
            <w:noWrap/>
            <w:vAlign w:val="bottom"/>
            <w:hideMark/>
          </w:tcPr>
          <w:p w14:paraId="24D07C3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667.771,00 </w:t>
            </w:r>
          </w:p>
        </w:tc>
      </w:tr>
      <w:tr w:rsidR="00866625" w:rsidRPr="00F06EF3" w14:paraId="46FD2C03"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53E9D5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374</w:t>
            </w:r>
          </w:p>
        </w:tc>
        <w:tc>
          <w:tcPr>
            <w:tcW w:w="685" w:type="pct"/>
            <w:tcBorders>
              <w:top w:val="nil"/>
              <w:left w:val="nil"/>
              <w:bottom w:val="single" w:sz="4" w:space="0" w:color="auto"/>
              <w:right w:val="single" w:sz="4" w:space="0" w:color="auto"/>
            </w:tcBorders>
            <w:vAlign w:val="bottom"/>
            <w:hideMark/>
          </w:tcPr>
          <w:p w14:paraId="2E278BE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MOTOR ARRANQUE</w:t>
            </w:r>
          </w:p>
        </w:tc>
        <w:tc>
          <w:tcPr>
            <w:tcW w:w="515" w:type="pct"/>
            <w:tcBorders>
              <w:top w:val="nil"/>
              <w:left w:val="nil"/>
              <w:bottom w:val="single" w:sz="4" w:space="0" w:color="auto"/>
              <w:right w:val="single" w:sz="4" w:space="0" w:color="auto"/>
            </w:tcBorders>
            <w:noWrap/>
            <w:vAlign w:val="bottom"/>
            <w:hideMark/>
          </w:tcPr>
          <w:p w14:paraId="3E2E8FE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1B5293B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3.724.758,00 </w:t>
            </w:r>
          </w:p>
        </w:tc>
        <w:tc>
          <w:tcPr>
            <w:tcW w:w="471" w:type="pct"/>
            <w:tcBorders>
              <w:top w:val="nil"/>
              <w:left w:val="nil"/>
              <w:bottom w:val="single" w:sz="4" w:space="0" w:color="auto"/>
              <w:right w:val="single" w:sz="4" w:space="0" w:color="auto"/>
            </w:tcBorders>
            <w:noWrap/>
            <w:vAlign w:val="bottom"/>
            <w:hideMark/>
          </w:tcPr>
          <w:p w14:paraId="49F9995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3.259.163,00 </w:t>
            </w:r>
          </w:p>
        </w:tc>
        <w:tc>
          <w:tcPr>
            <w:tcW w:w="748" w:type="pct"/>
            <w:tcBorders>
              <w:top w:val="nil"/>
              <w:left w:val="nil"/>
              <w:bottom w:val="single" w:sz="4" w:space="0" w:color="auto"/>
              <w:right w:val="single" w:sz="4" w:space="0" w:color="auto"/>
            </w:tcBorders>
            <w:noWrap/>
            <w:vAlign w:val="bottom"/>
            <w:hideMark/>
          </w:tcPr>
          <w:p w14:paraId="077B76F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3.238.920,00 </w:t>
            </w:r>
          </w:p>
        </w:tc>
        <w:tc>
          <w:tcPr>
            <w:tcW w:w="474" w:type="pct"/>
            <w:tcBorders>
              <w:top w:val="nil"/>
              <w:left w:val="nil"/>
              <w:bottom w:val="single" w:sz="4" w:space="0" w:color="auto"/>
              <w:right w:val="single" w:sz="4" w:space="0" w:color="auto"/>
            </w:tcBorders>
            <w:noWrap/>
            <w:vAlign w:val="bottom"/>
            <w:hideMark/>
          </w:tcPr>
          <w:p w14:paraId="2690BB7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1974081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13662D2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3.724.758,00 </w:t>
            </w:r>
          </w:p>
        </w:tc>
        <w:tc>
          <w:tcPr>
            <w:tcW w:w="508" w:type="pct"/>
            <w:tcBorders>
              <w:top w:val="nil"/>
              <w:left w:val="nil"/>
              <w:bottom w:val="single" w:sz="4" w:space="0" w:color="auto"/>
              <w:right w:val="single" w:sz="4" w:space="0" w:color="auto"/>
            </w:tcBorders>
            <w:noWrap/>
            <w:vAlign w:val="bottom"/>
            <w:hideMark/>
          </w:tcPr>
          <w:p w14:paraId="51DDD9E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3.886.704,00 </w:t>
            </w:r>
          </w:p>
        </w:tc>
      </w:tr>
      <w:tr w:rsidR="00866625" w:rsidRPr="00F06EF3" w14:paraId="5EA821BE"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98E58A9"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375</w:t>
            </w:r>
          </w:p>
        </w:tc>
        <w:tc>
          <w:tcPr>
            <w:tcW w:w="685" w:type="pct"/>
            <w:tcBorders>
              <w:top w:val="nil"/>
              <w:left w:val="nil"/>
              <w:bottom w:val="single" w:sz="4" w:space="0" w:color="auto"/>
              <w:right w:val="single" w:sz="4" w:space="0" w:color="auto"/>
            </w:tcBorders>
            <w:vAlign w:val="bottom"/>
            <w:hideMark/>
          </w:tcPr>
          <w:p w14:paraId="64EC48F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SOLENOIDE MOTOR ARRANQUE DELPHI</w:t>
            </w:r>
          </w:p>
        </w:tc>
        <w:tc>
          <w:tcPr>
            <w:tcW w:w="515" w:type="pct"/>
            <w:tcBorders>
              <w:top w:val="nil"/>
              <w:left w:val="nil"/>
              <w:bottom w:val="single" w:sz="4" w:space="0" w:color="auto"/>
              <w:right w:val="single" w:sz="4" w:space="0" w:color="auto"/>
            </w:tcBorders>
            <w:noWrap/>
            <w:vAlign w:val="bottom"/>
            <w:hideMark/>
          </w:tcPr>
          <w:p w14:paraId="57B862C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57B262D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989.643,00 </w:t>
            </w:r>
          </w:p>
        </w:tc>
        <w:tc>
          <w:tcPr>
            <w:tcW w:w="471" w:type="pct"/>
            <w:tcBorders>
              <w:top w:val="nil"/>
              <w:left w:val="nil"/>
              <w:bottom w:val="single" w:sz="4" w:space="0" w:color="auto"/>
              <w:right w:val="single" w:sz="4" w:space="0" w:color="auto"/>
            </w:tcBorders>
            <w:noWrap/>
            <w:vAlign w:val="bottom"/>
            <w:hideMark/>
          </w:tcPr>
          <w:p w14:paraId="7186467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824.702,00 </w:t>
            </w:r>
          </w:p>
        </w:tc>
        <w:tc>
          <w:tcPr>
            <w:tcW w:w="748" w:type="pct"/>
            <w:tcBorders>
              <w:top w:val="nil"/>
              <w:left w:val="nil"/>
              <w:bottom w:val="single" w:sz="4" w:space="0" w:color="auto"/>
              <w:right w:val="single" w:sz="4" w:space="0" w:color="auto"/>
            </w:tcBorders>
            <w:noWrap/>
            <w:vAlign w:val="bottom"/>
            <w:hideMark/>
          </w:tcPr>
          <w:p w14:paraId="474B23B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860.558,00 </w:t>
            </w:r>
          </w:p>
        </w:tc>
        <w:tc>
          <w:tcPr>
            <w:tcW w:w="474" w:type="pct"/>
            <w:tcBorders>
              <w:top w:val="nil"/>
              <w:left w:val="nil"/>
              <w:bottom w:val="single" w:sz="4" w:space="0" w:color="auto"/>
              <w:right w:val="single" w:sz="4" w:space="0" w:color="auto"/>
            </w:tcBorders>
            <w:noWrap/>
            <w:vAlign w:val="bottom"/>
            <w:hideMark/>
          </w:tcPr>
          <w:p w14:paraId="28A527E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62F974C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1701F3A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989.643,00 </w:t>
            </w:r>
          </w:p>
        </w:tc>
        <w:tc>
          <w:tcPr>
            <w:tcW w:w="508" w:type="pct"/>
            <w:tcBorders>
              <w:top w:val="nil"/>
              <w:left w:val="nil"/>
              <w:bottom w:val="single" w:sz="4" w:space="0" w:color="auto"/>
              <w:right w:val="single" w:sz="4" w:space="0" w:color="auto"/>
            </w:tcBorders>
            <w:noWrap/>
            <w:vAlign w:val="bottom"/>
            <w:hideMark/>
          </w:tcPr>
          <w:p w14:paraId="40ECFCB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1.032.670,00 </w:t>
            </w:r>
          </w:p>
        </w:tc>
      </w:tr>
      <w:tr w:rsidR="00866625" w:rsidRPr="00F06EF3" w14:paraId="1EE40F97"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3235C5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376</w:t>
            </w:r>
          </w:p>
        </w:tc>
        <w:tc>
          <w:tcPr>
            <w:tcW w:w="685" w:type="pct"/>
            <w:tcBorders>
              <w:top w:val="nil"/>
              <w:left w:val="nil"/>
              <w:bottom w:val="single" w:sz="4" w:space="0" w:color="auto"/>
              <w:right w:val="single" w:sz="4" w:space="0" w:color="auto"/>
            </w:tcBorders>
            <w:vAlign w:val="bottom"/>
            <w:hideMark/>
          </w:tcPr>
          <w:p w14:paraId="2E9BAD5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BENDIX MOTOR ARRANQUE</w:t>
            </w:r>
          </w:p>
        </w:tc>
        <w:tc>
          <w:tcPr>
            <w:tcW w:w="515" w:type="pct"/>
            <w:tcBorders>
              <w:top w:val="nil"/>
              <w:left w:val="nil"/>
              <w:bottom w:val="single" w:sz="4" w:space="0" w:color="auto"/>
              <w:right w:val="single" w:sz="4" w:space="0" w:color="auto"/>
            </w:tcBorders>
            <w:noWrap/>
            <w:vAlign w:val="bottom"/>
            <w:hideMark/>
          </w:tcPr>
          <w:p w14:paraId="25567E3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0234A4A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1.026.410,00 </w:t>
            </w:r>
          </w:p>
        </w:tc>
        <w:tc>
          <w:tcPr>
            <w:tcW w:w="471" w:type="pct"/>
            <w:tcBorders>
              <w:top w:val="nil"/>
              <w:left w:val="nil"/>
              <w:bottom w:val="single" w:sz="4" w:space="0" w:color="auto"/>
              <w:right w:val="single" w:sz="4" w:space="0" w:color="auto"/>
            </w:tcBorders>
            <w:noWrap/>
            <w:vAlign w:val="bottom"/>
            <w:hideMark/>
          </w:tcPr>
          <w:p w14:paraId="389D55A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855.341,00 </w:t>
            </w:r>
          </w:p>
        </w:tc>
        <w:tc>
          <w:tcPr>
            <w:tcW w:w="748" w:type="pct"/>
            <w:tcBorders>
              <w:top w:val="nil"/>
              <w:left w:val="nil"/>
              <w:bottom w:val="single" w:sz="4" w:space="0" w:color="auto"/>
              <w:right w:val="single" w:sz="4" w:space="0" w:color="auto"/>
            </w:tcBorders>
            <w:noWrap/>
            <w:vAlign w:val="bottom"/>
            <w:hideMark/>
          </w:tcPr>
          <w:p w14:paraId="06EB263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892.529,00 </w:t>
            </w:r>
          </w:p>
        </w:tc>
        <w:tc>
          <w:tcPr>
            <w:tcW w:w="474" w:type="pct"/>
            <w:tcBorders>
              <w:top w:val="nil"/>
              <w:left w:val="nil"/>
              <w:bottom w:val="single" w:sz="4" w:space="0" w:color="auto"/>
              <w:right w:val="single" w:sz="4" w:space="0" w:color="auto"/>
            </w:tcBorders>
            <w:noWrap/>
            <w:vAlign w:val="bottom"/>
            <w:hideMark/>
          </w:tcPr>
          <w:p w14:paraId="0624ACF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480D76E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47971B3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1.026.410,00 </w:t>
            </w:r>
          </w:p>
        </w:tc>
        <w:tc>
          <w:tcPr>
            <w:tcW w:w="508" w:type="pct"/>
            <w:tcBorders>
              <w:top w:val="nil"/>
              <w:left w:val="nil"/>
              <w:bottom w:val="single" w:sz="4" w:space="0" w:color="auto"/>
              <w:right w:val="single" w:sz="4" w:space="0" w:color="auto"/>
            </w:tcBorders>
            <w:noWrap/>
            <w:vAlign w:val="bottom"/>
            <w:hideMark/>
          </w:tcPr>
          <w:p w14:paraId="0AFCCA2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1.071.035,00 </w:t>
            </w:r>
          </w:p>
        </w:tc>
      </w:tr>
      <w:tr w:rsidR="00866625" w:rsidRPr="00F06EF3" w14:paraId="71013FEB"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E36CA0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377</w:t>
            </w:r>
          </w:p>
        </w:tc>
        <w:tc>
          <w:tcPr>
            <w:tcW w:w="685" w:type="pct"/>
            <w:tcBorders>
              <w:top w:val="nil"/>
              <w:left w:val="nil"/>
              <w:bottom w:val="single" w:sz="4" w:space="0" w:color="auto"/>
              <w:right w:val="single" w:sz="4" w:space="0" w:color="auto"/>
            </w:tcBorders>
            <w:vAlign w:val="bottom"/>
            <w:hideMark/>
          </w:tcPr>
          <w:p w14:paraId="06F154E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PIÑON VELOCIMETRO</w:t>
            </w:r>
          </w:p>
        </w:tc>
        <w:tc>
          <w:tcPr>
            <w:tcW w:w="515" w:type="pct"/>
            <w:tcBorders>
              <w:top w:val="nil"/>
              <w:left w:val="nil"/>
              <w:bottom w:val="single" w:sz="4" w:space="0" w:color="auto"/>
              <w:right w:val="single" w:sz="4" w:space="0" w:color="auto"/>
            </w:tcBorders>
            <w:noWrap/>
            <w:vAlign w:val="bottom"/>
            <w:hideMark/>
          </w:tcPr>
          <w:p w14:paraId="7352B3A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46C3CF8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607.255,00 </w:t>
            </w:r>
          </w:p>
        </w:tc>
        <w:tc>
          <w:tcPr>
            <w:tcW w:w="471" w:type="pct"/>
            <w:tcBorders>
              <w:top w:val="nil"/>
              <w:left w:val="nil"/>
              <w:bottom w:val="single" w:sz="4" w:space="0" w:color="auto"/>
              <w:right w:val="single" w:sz="4" w:space="0" w:color="auto"/>
            </w:tcBorders>
            <w:noWrap/>
            <w:vAlign w:val="bottom"/>
            <w:hideMark/>
          </w:tcPr>
          <w:p w14:paraId="60FE876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506.045,00 </w:t>
            </w:r>
          </w:p>
        </w:tc>
        <w:tc>
          <w:tcPr>
            <w:tcW w:w="748" w:type="pct"/>
            <w:tcBorders>
              <w:top w:val="nil"/>
              <w:left w:val="nil"/>
              <w:bottom w:val="single" w:sz="4" w:space="0" w:color="auto"/>
              <w:right w:val="single" w:sz="4" w:space="0" w:color="auto"/>
            </w:tcBorders>
            <w:noWrap/>
            <w:vAlign w:val="bottom"/>
            <w:hideMark/>
          </w:tcPr>
          <w:p w14:paraId="1F9C535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528.047,00 </w:t>
            </w:r>
          </w:p>
        </w:tc>
        <w:tc>
          <w:tcPr>
            <w:tcW w:w="474" w:type="pct"/>
            <w:tcBorders>
              <w:top w:val="nil"/>
              <w:left w:val="nil"/>
              <w:bottom w:val="single" w:sz="4" w:space="0" w:color="auto"/>
              <w:right w:val="single" w:sz="4" w:space="0" w:color="auto"/>
            </w:tcBorders>
            <w:noWrap/>
            <w:vAlign w:val="bottom"/>
            <w:hideMark/>
          </w:tcPr>
          <w:p w14:paraId="4B35951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61A6139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3B4B299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607.255,00 </w:t>
            </w:r>
          </w:p>
        </w:tc>
        <w:tc>
          <w:tcPr>
            <w:tcW w:w="508" w:type="pct"/>
            <w:tcBorders>
              <w:top w:val="nil"/>
              <w:left w:val="nil"/>
              <w:bottom w:val="single" w:sz="4" w:space="0" w:color="auto"/>
              <w:right w:val="single" w:sz="4" w:space="0" w:color="auto"/>
            </w:tcBorders>
            <w:noWrap/>
            <w:vAlign w:val="bottom"/>
            <w:hideMark/>
          </w:tcPr>
          <w:p w14:paraId="4D87E2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633.656,00 </w:t>
            </w:r>
          </w:p>
        </w:tc>
      </w:tr>
      <w:tr w:rsidR="00866625" w:rsidRPr="00F06EF3" w14:paraId="10E4925A"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7FE110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378</w:t>
            </w:r>
          </w:p>
        </w:tc>
        <w:tc>
          <w:tcPr>
            <w:tcW w:w="685" w:type="pct"/>
            <w:tcBorders>
              <w:top w:val="nil"/>
              <w:left w:val="nil"/>
              <w:bottom w:val="single" w:sz="4" w:space="0" w:color="auto"/>
              <w:right w:val="single" w:sz="4" w:space="0" w:color="auto"/>
            </w:tcBorders>
            <w:vAlign w:val="bottom"/>
            <w:hideMark/>
          </w:tcPr>
          <w:p w14:paraId="48E13B8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GUAYA VELOCIMETRO</w:t>
            </w:r>
          </w:p>
        </w:tc>
        <w:tc>
          <w:tcPr>
            <w:tcW w:w="515" w:type="pct"/>
            <w:tcBorders>
              <w:top w:val="nil"/>
              <w:left w:val="nil"/>
              <w:bottom w:val="single" w:sz="4" w:space="0" w:color="auto"/>
              <w:right w:val="single" w:sz="4" w:space="0" w:color="auto"/>
            </w:tcBorders>
            <w:noWrap/>
            <w:vAlign w:val="bottom"/>
            <w:hideMark/>
          </w:tcPr>
          <w:p w14:paraId="03B4692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3B33CEB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725.275,00 </w:t>
            </w:r>
          </w:p>
        </w:tc>
        <w:tc>
          <w:tcPr>
            <w:tcW w:w="471" w:type="pct"/>
            <w:tcBorders>
              <w:top w:val="nil"/>
              <w:left w:val="nil"/>
              <w:bottom w:val="single" w:sz="4" w:space="0" w:color="auto"/>
              <w:right w:val="single" w:sz="4" w:space="0" w:color="auto"/>
            </w:tcBorders>
            <w:noWrap/>
            <w:vAlign w:val="bottom"/>
            <w:hideMark/>
          </w:tcPr>
          <w:p w14:paraId="4D8E4DD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604.395,00 </w:t>
            </w:r>
          </w:p>
        </w:tc>
        <w:tc>
          <w:tcPr>
            <w:tcW w:w="748" w:type="pct"/>
            <w:tcBorders>
              <w:top w:val="nil"/>
              <w:left w:val="nil"/>
              <w:bottom w:val="single" w:sz="4" w:space="0" w:color="auto"/>
              <w:right w:val="single" w:sz="4" w:space="0" w:color="auto"/>
            </w:tcBorders>
            <w:noWrap/>
            <w:vAlign w:val="bottom"/>
            <w:hideMark/>
          </w:tcPr>
          <w:p w14:paraId="674D51F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630.673,00 </w:t>
            </w:r>
          </w:p>
        </w:tc>
        <w:tc>
          <w:tcPr>
            <w:tcW w:w="474" w:type="pct"/>
            <w:tcBorders>
              <w:top w:val="nil"/>
              <w:left w:val="nil"/>
              <w:bottom w:val="single" w:sz="4" w:space="0" w:color="auto"/>
              <w:right w:val="single" w:sz="4" w:space="0" w:color="auto"/>
            </w:tcBorders>
            <w:noWrap/>
            <w:vAlign w:val="bottom"/>
            <w:hideMark/>
          </w:tcPr>
          <w:p w14:paraId="1C4EBCF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13B4EF3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1F4A828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725.275,00 </w:t>
            </w:r>
          </w:p>
        </w:tc>
        <w:tc>
          <w:tcPr>
            <w:tcW w:w="508" w:type="pct"/>
            <w:tcBorders>
              <w:top w:val="nil"/>
              <w:left w:val="nil"/>
              <w:bottom w:val="single" w:sz="4" w:space="0" w:color="auto"/>
              <w:right w:val="single" w:sz="4" w:space="0" w:color="auto"/>
            </w:tcBorders>
            <w:noWrap/>
            <w:vAlign w:val="bottom"/>
            <w:hideMark/>
          </w:tcPr>
          <w:p w14:paraId="087F261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756.808,00 </w:t>
            </w:r>
          </w:p>
        </w:tc>
      </w:tr>
      <w:tr w:rsidR="00866625" w:rsidRPr="00F06EF3" w14:paraId="7213C205"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BCF4C4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379</w:t>
            </w:r>
          </w:p>
        </w:tc>
        <w:tc>
          <w:tcPr>
            <w:tcW w:w="685" w:type="pct"/>
            <w:tcBorders>
              <w:top w:val="nil"/>
              <w:left w:val="nil"/>
              <w:bottom w:val="single" w:sz="4" w:space="0" w:color="auto"/>
              <w:right w:val="single" w:sz="4" w:space="0" w:color="auto"/>
            </w:tcBorders>
            <w:vAlign w:val="bottom"/>
            <w:hideMark/>
          </w:tcPr>
          <w:p w14:paraId="4AAF1C5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SENSOR VELOCIMETRO</w:t>
            </w:r>
          </w:p>
        </w:tc>
        <w:tc>
          <w:tcPr>
            <w:tcW w:w="515" w:type="pct"/>
            <w:tcBorders>
              <w:top w:val="nil"/>
              <w:left w:val="nil"/>
              <w:bottom w:val="single" w:sz="4" w:space="0" w:color="auto"/>
              <w:right w:val="single" w:sz="4" w:space="0" w:color="auto"/>
            </w:tcBorders>
            <w:noWrap/>
            <w:vAlign w:val="bottom"/>
            <w:hideMark/>
          </w:tcPr>
          <w:p w14:paraId="3ADFCEF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37138F8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1.151.906,00 </w:t>
            </w:r>
          </w:p>
        </w:tc>
        <w:tc>
          <w:tcPr>
            <w:tcW w:w="471" w:type="pct"/>
            <w:tcBorders>
              <w:top w:val="nil"/>
              <w:left w:val="nil"/>
              <w:bottom w:val="single" w:sz="4" w:space="0" w:color="auto"/>
              <w:right w:val="single" w:sz="4" w:space="0" w:color="auto"/>
            </w:tcBorders>
            <w:noWrap/>
            <w:vAlign w:val="bottom"/>
            <w:hideMark/>
          </w:tcPr>
          <w:p w14:paraId="047617E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1.036.686,00 </w:t>
            </w:r>
          </w:p>
        </w:tc>
        <w:tc>
          <w:tcPr>
            <w:tcW w:w="748" w:type="pct"/>
            <w:tcBorders>
              <w:top w:val="nil"/>
              <w:left w:val="nil"/>
              <w:bottom w:val="single" w:sz="4" w:space="0" w:color="auto"/>
              <w:right w:val="single" w:sz="4" w:space="0" w:color="auto"/>
            </w:tcBorders>
            <w:noWrap/>
            <w:vAlign w:val="bottom"/>
            <w:hideMark/>
          </w:tcPr>
          <w:p w14:paraId="41805F1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1.001.657,00 </w:t>
            </w:r>
          </w:p>
        </w:tc>
        <w:tc>
          <w:tcPr>
            <w:tcW w:w="474" w:type="pct"/>
            <w:tcBorders>
              <w:top w:val="nil"/>
              <w:left w:val="nil"/>
              <w:bottom w:val="single" w:sz="4" w:space="0" w:color="auto"/>
              <w:right w:val="single" w:sz="4" w:space="0" w:color="auto"/>
            </w:tcBorders>
            <w:noWrap/>
            <w:vAlign w:val="bottom"/>
            <w:hideMark/>
          </w:tcPr>
          <w:p w14:paraId="74CD1BE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7BB4FE6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6990B55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1.151.906,00 </w:t>
            </w:r>
          </w:p>
        </w:tc>
        <w:tc>
          <w:tcPr>
            <w:tcW w:w="508" w:type="pct"/>
            <w:tcBorders>
              <w:top w:val="nil"/>
              <w:left w:val="nil"/>
              <w:bottom w:val="single" w:sz="4" w:space="0" w:color="auto"/>
              <w:right w:val="single" w:sz="4" w:space="0" w:color="auto"/>
            </w:tcBorders>
            <w:noWrap/>
            <w:vAlign w:val="bottom"/>
            <w:hideMark/>
          </w:tcPr>
          <w:p w14:paraId="6F88E70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1.201.988,00 </w:t>
            </w:r>
          </w:p>
        </w:tc>
      </w:tr>
      <w:tr w:rsidR="00866625" w:rsidRPr="00F06EF3" w14:paraId="45B205FA"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B0728E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380</w:t>
            </w:r>
          </w:p>
        </w:tc>
        <w:tc>
          <w:tcPr>
            <w:tcW w:w="685" w:type="pct"/>
            <w:tcBorders>
              <w:top w:val="nil"/>
              <w:left w:val="nil"/>
              <w:bottom w:val="single" w:sz="4" w:space="0" w:color="auto"/>
              <w:right w:val="single" w:sz="4" w:space="0" w:color="auto"/>
            </w:tcBorders>
            <w:vAlign w:val="bottom"/>
            <w:hideMark/>
          </w:tcPr>
          <w:p w14:paraId="5CBA410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SENSOR DE OXIGENO</w:t>
            </w:r>
          </w:p>
        </w:tc>
        <w:tc>
          <w:tcPr>
            <w:tcW w:w="515" w:type="pct"/>
            <w:tcBorders>
              <w:top w:val="nil"/>
              <w:left w:val="nil"/>
              <w:bottom w:val="single" w:sz="4" w:space="0" w:color="auto"/>
              <w:right w:val="single" w:sz="4" w:space="0" w:color="auto"/>
            </w:tcBorders>
            <w:noWrap/>
            <w:vAlign w:val="bottom"/>
            <w:hideMark/>
          </w:tcPr>
          <w:p w14:paraId="705E5CA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6F16213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2.130.760,00 </w:t>
            </w:r>
          </w:p>
        </w:tc>
        <w:tc>
          <w:tcPr>
            <w:tcW w:w="471" w:type="pct"/>
            <w:tcBorders>
              <w:top w:val="nil"/>
              <w:left w:val="nil"/>
              <w:bottom w:val="single" w:sz="4" w:space="0" w:color="auto"/>
              <w:right w:val="single" w:sz="4" w:space="0" w:color="auto"/>
            </w:tcBorders>
            <w:noWrap/>
            <w:vAlign w:val="bottom"/>
            <w:hideMark/>
          </w:tcPr>
          <w:p w14:paraId="3F0599E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1.811.644,00 </w:t>
            </w:r>
          </w:p>
        </w:tc>
        <w:tc>
          <w:tcPr>
            <w:tcW w:w="748" w:type="pct"/>
            <w:tcBorders>
              <w:top w:val="nil"/>
              <w:left w:val="nil"/>
              <w:bottom w:val="single" w:sz="4" w:space="0" w:color="auto"/>
              <w:right w:val="single" w:sz="4" w:space="0" w:color="auto"/>
            </w:tcBorders>
            <w:noWrap/>
            <w:vAlign w:val="bottom"/>
            <w:hideMark/>
          </w:tcPr>
          <w:p w14:paraId="54EDA85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1.852.835,00 </w:t>
            </w:r>
          </w:p>
        </w:tc>
        <w:tc>
          <w:tcPr>
            <w:tcW w:w="474" w:type="pct"/>
            <w:tcBorders>
              <w:top w:val="nil"/>
              <w:left w:val="nil"/>
              <w:bottom w:val="single" w:sz="4" w:space="0" w:color="auto"/>
              <w:right w:val="single" w:sz="4" w:space="0" w:color="auto"/>
            </w:tcBorders>
            <w:noWrap/>
            <w:vAlign w:val="bottom"/>
            <w:hideMark/>
          </w:tcPr>
          <w:p w14:paraId="3C606D7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5A5385B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513D3BA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2.130.760,00 </w:t>
            </w:r>
          </w:p>
        </w:tc>
        <w:tc>
          <w:tcPr>
            <w:tcW w:w="508" w:type="pct"/>
            <w:tcBorders>
              <w:top w:val="nil"/>
              <w:left w:val="nil"/>
              <w:bottom w:val="single" w:sz="4" w:space="0" w:color="auto"/>
              <w:right w:val="single" w:sz="4" w:space="0" w:color="auto"/>
            </w:tcBorders>
            <w:noWrap/>
            <w:vAlign w:val="bottom"/>
            <w:hideMark/>
          </w:tcPr>
          <w:p w14:paraId="352774A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2.223.402,00 </w:t>
            </w:r>
          </w:p>
        </w:tc>
      </w:tr>
      <w:tr w:rsidR="00866625" w:rsidRPr="00F06EF3" w14:paraId="51B2B56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99C183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381</w:t>
            </w:r>
          </w:p>
        </w:tc>
        <w:tc>
          <w:tcPr>
            <w:tcW w:w="685" w:type="pct"/>
            <w:tcBorders>
              <w:top w:val="nil"/>
              <w:left w:val="nil"/>
              <w:bottom w:val="single" w:sz="4" w:space="0" w:color="auto"/>
              <w:right w:val="single" w:sz="4" w:space="0" w:color="auto"/>
            </w:tcBorders>
            <w:vAlign w:val="bottom"/>
            <w:hideMark/>
          </w:tcPr>
          <w:p w14:paraId="5459F25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SENSOR TPS</w:t>
            </w:r>
          </w:p>
        </w:tc>
        <w:tc>
          <w:tcPr>
            <w:tcW w:w="515" w:type="pct"/>
            <w:tcBorders>
              <w:top w:val="nil"/>
              <w:left w:val="nil"/>
              <w:bottom w:val="single" w:sz="4" w:space="0" w:color="auto"/>
              <w:right w:val="single" w:sz="4" w:space="0" w:color="auto"/>
            </w:tcBorders>
            <w:noWrap/>
            <w:vAlign w:val="bottom"/>
            <w:hideMark/>
          </w:tcPr>
          <w:p w14:paraId="19B3A15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1B41725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1.151.906,00 </w:t>
            </w:r>
          </w:p>
        </w:tc>
        <w:tc>
          <w:tcPr>
            <w:tcW w:w="471" w:type="pct"/>
            <w:tcBorders>
              <w:top w:val="nil"/>
              <w:left w:val="nil"/>
              <w:bottom w:val="single" w:sz="4" w:space="0" w:color="auto"/>
              <w:right w:val="single" w:sz="4" w:space="0" w:color="auto"/>
            </w:tcBorders>
            <w:noWrap/>
            <w:vAlign w:val="bottom"/>
            <w:hideMark/>
          </w:tcPr>
          <w:p w14:paraId="38CCC82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1.006.684,00 </w:t>
            </w:r>
          </w:p>
        </w:tc>
        <w:tc>
          <w:tcPr>
            <w:tcW w:w="748" w:type="pct"/>
            <w:tcBorders>
              <w:top w:val="nil"/>
              <w:left w:val="nil"/>
              <w:bottom w:val="single" w:sz="4" w:space="0" w:color="auto"/>
              <w:right w:val="single" w:sz="4" w:space="0" w:color="auto"/>
            </w:tcBorders>
            <w:noWrap/>
            <w:vAlign w:val="bottom"/>
            <w:hideMark/>
          </w:tcPr>
          <w:p w14:paraId="23284C4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1.001.657,00 </w:t>
            </w:r>
          </w:p>
        </w:tc>
        <w:tc>
          <w:tcPr>
            <w:tcW w:w="474" w:type="pct"/>
            <w:tcBorders>
              <w:top w:val="nil"/>
              <w:left w:val="nil"/>
              <w:bottom w:val="single" w:sz="4" w:space="0" w:color="auto"/>
              <w:right w:val="single" w:sz="4" w:space="0" w:color="auto"/>
            </w:tcBorders>
            <w:noWrap/>
            <w:vAlign w:val="bottom"/>
            <w:hideMark/>
          </w:tcPr>
          <w:p w14:paraId="5C020E4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55EAFAF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32AA6D2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1.151.906,00 </w:t>
            </w:r>
          </w:p>
        </w:tc>
        <w:tc>
          <w:tcPr>
            <w:tcW w:w="508" w:type="pct"/>
            <w:tcBorders>
              <w:top w:val="nil"/>
              <w:left w:val="nil"/>
              <w:bottom w:val="single" w:sz="4" w:space="0" w:color="auto"/>
              <w:right w:val="single" w:sz="4" w:space="0" w:color="auto"/>
            </w:tcBorders>
            <w:noWrap/>
            <w:vAlign w:val="bottom"/>
            <w:hideMark/>
          </w:tcPr>
          <w:p w14:paraId="4F2B78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1.201.988,00 </w:t>
            </w:r>
          </w:p>
        </w:tc>
      </w:tr>
      <w:tr w:rsidR="00866625" w:rsidRPr="00F06EF3" w14:paraId="5B6FD256"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FE525C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382</w:t>
            </w:r>
          </w:p>
        </w:tc>
        <w:tc>
          <w:tcPr>
            <w:tcW w:w="685" w:type="pct"/>
            <w:tcBorders>
              <w:top w:val="nil"/>
              <w:left w:val="nil"/>
              <w:bottom w:val="single" w:sz="4" w:space="0" w:color="auto"/>
              <w:right w:val="single" w:sz="4" w:space="0" w:color="auto"/>
            </w:tcBorders>
            <w:vAlign w:val="bottom"/>
            <w:hideMark/>
          </w:tcPr>
          <w:p w14:paraId="24E801F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TROMPO DE REVERSA</w:t>
            </w:r>
          </w:p>
        </w:tc>
        <w:tc>
          <w:tcPr>
            <w:tcW w:w="515" w:type="pct"/>
            <w:tcBorders>
              <w:top w:val="nil"/>
              <w:left w:val="nil"/>
              <w:bottom w:val="single" w:sz="4" w:space="0" w:color="auto"/>
              <w:right w:val="single" w:sz="4" w:space="0" w:color="auto"/>
            </w:tcBorders>
            <w:noWrap/>
            <w:vAlign w:val="bottom"/>
            <w:hideMark/>
          </w:tcPr>
          <w:p w14:paraId="73A0280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622DC4A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868.474,00 </w:t>
            </w:r>
          </w:p>
        </w:tc>
        <w:tc>
          <w:tcPr>
            <w:tcW w:w="471" w:type="pct"/>
            <w:tcBorders>
              <w:top w:val="nil"/>
              <w:left w:val="nil"/>
              <w:bottom w:val="single" w:sz="4" w:space="0" w:color="auto"/>
              <w:right w:val="single" w:sz="4" w:space="0" w:color="auto"/>
            </w:tcBorders>
            <w:noWrap/>
            <w:vAlign w:val="bottom"/>
            <w:hideMark/>
          </w:tcPr>
          <w:p w14:paraId="10DE289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729.465,00 </w:t>
            </w:r>
          </w:p>
        </w:tc>
        <w:tc>
          <w:tcPr>
            <w:tcW w:w="748" w:type="pct"/>
            <w:tcBorders>
              <w:top w:val="nil"/>
              <w:left w:val="nil"/>
              <w:bottom w:val="single" w:sz="4" w:space="0" w:color="auto"/>
              <w:right w:val="single" w:sz="4" w:space="0" w:color="auto"/>
            </w:tcBorders>
            <w:noWrap/>
            <w:vAlign w:val="bottom"/>
            <w:hideMark/>
          </w:tcPr>
          <w:p w14:paraId="35C7EE3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755.195,00 </w:t>
            </w:r>
          </w:p>
        </w:tc>
        <w:tc>
          <w:tcPr>
            <w:tcW w:w="474" w:type="pct"/>
            <w:tcBorders>
              <w:top w:val="nil"/>
              <w:left w:val="nil"/>
              <w:bottom w:val="single" w:sz="4" w:space="0" w:color="auto"/>
              <w:right w:val="single" w:sz="4" w:space="0" w:color="auto"/>
            </w:tcBorders>
            <w:noWrap/>
            <w:vAlign w:val="bottom"/>
            <w:hideMark/>
          </w:tcPr>
          <w:p w14:paraId="520B7BA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1D93287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3184D1B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868.474,00 </w:t>
            </w:r>
          </w:p>
        </w:tc>
        <w:tc>
          <w:tcPr>
            <w:tcW w:w="508" w:type="pct"/>
            <w:tcBorders>
              <w:top w:val="nil"/>
              <w:left w:val="nil"/>
              <w:bottom w:val="single" w:sz="4" w:space="0" w:color="auto"/>
              <w:right w:val="single" w:sz="4" w:space="0" w:color="auto"/>
            </w:tcBorders>
            <w:noWrap/>
            <w:vAlign w:val="bottom"/>
            <w:hideMark/>
          </w:tcPr>
          <w:p w14:paraId="4F6E744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906.234,00 </w:t>
            </w:r>
          </w:p>
        </w:tc>
      </w:tr>
      <w:tr w:rsidR="00866625" w:rsidRPr="00F06EF3" w14:paraId="5715F3C9"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BE5017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383</w:t>
            </w:r>
          </w:p>
        </w:tc>
        <w:tc>
          <w:tcPr>
            <w:tcW w:w="685" w:type="pct"/>
            <w:tcBorders>
              <w:top w:val="nil"/>
              <w:left w:val="nil"/>
              <w:bottom w:val="single" w:sz="4" w:space="0" w:color="auto"/>
              <w:right w:val="single" w:sz="4" w:space="0" w:color="auto"/>
            </w:tcBorders>
            <w:vAlign w:val="bottom"/>
            <w:hideMark/>
          </w:tcPr>
          <w:p w14:paraId="4B75EC0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FLASHER DIRECCIONALES</w:t>
            </w:r>
          </w:p>
        </w:tc>
        <w:tc>
          <w:tcPr>
            <w:tcW w:w="515" w:type="pct"/>
            <w:tcBorders>
              <w:top w:val="nil"/>
              <w:left w:val="nil"/>
              <w:bottom w:val="single" w:sz="4" w:space="0" w:color="auto"/>
              <w:right w:val="single" w:sz="4" w:space="0" w:color="auto"/>
            </w:tcBorders>
            <w:noWrap/>
            <w:vAlign w:val="bottom"/>
            <w:hideMark/>
          </w:tcPr>
          <w:p w14:paraId="05EB97A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3A2527A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482.307,00 </w:t>
            </w:r>
          </w:p>
        </w:tc>
        <w:tc>
          <w:tcPr>
            <w:tcW w:w="471" w:type="pct"/>
            <w:tcBorders>
              <w:top w:val="nil"/>
              <w:left w:val="nil"/>
              <w:bottom w:val="single" w:sz="4" w:space="0" w:color="auto"/>
              <w:right w:val="single" w:sz="4" w:space="0" w:color="auto"/>
            </w:tcBorders>
            <w:noWrap/>
            <w:vAlign w:val="bottom"/>
            <w:hideMark/>
          </w:tcPr>
          <w:p w14:paraId="3E6FDB0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445.588,00 </w:t>
            </w:r>
          </w:p>
        </w:tc>
        <w:tc>
          <w:tcPr>
            <w:tcW w:w="748" w:type="pct"/>
            <w:tcBorders>
              <w:top w:val="nil"/>
              <w:left w:val="nil"/>
              <w:bottom w:val="single" w:sz="4" w:space="0" w:color="auto"/>
              <w:right w:val="single" w:sz="4" w:space="0" w:color="auto"/>
            </w:tcBorders>
            <w:noWrap/>
            <w:vAlign w:val="bottom"/>
            <w:hideMark/>
          </w:tcPr>
          <w:p w14:paraId="6433A5A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419.398,00 </w:t>
            </w:r>
          </w:p>
        </w:tc>
        <w:tc>
          <w:tcPr>
            <w:tcW w:w="474" w:type="pct"/>
            <w:tcBorders>
              <w:top w:val="nil"/>
              <w:left w:val="nil"/>
              <w:bottom w:val="single" w:sz="4" w:space="0" w:color="auto"/>
              <w:right w:val="single" w:sz="4" w:space="0" w:color="auto"/>
            </w:tcBorders>
            <w:noWrap/>
            <w:vAlign w:val="bottom"/>
            <w:hideMark/>
          </w:tcPr>
          <w:p w14:paraId="2C67551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1337D6C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60385DF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482.307,00 </w:t>
            </w:r>
          </w:p>
        </w:tc>
        <w:tc>
          <w:tcPr>
            <w:tcW w:w="508" w:type="pct"/>
            <w:tcBorders>
              <w:top w:val="nil"/>
              <w:left w:val="nil"/>
              <w:bottom w:val="single" w:sz="4" w:space="0" w:color="auto"/>
              <w:right w:val="single" w:sz="4" w:space="0" w:color="auto"/>
            </w:tcBorders>
            <w:noWrap/>
            <w:vAlign w:val="bottom"/>
            <w:hideMark/>
          </w:tcPr>
          <w:p w14:paraId="6D79073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503.278,00 </w:t>
            </w:r>
          </w:p>
        </w:tc>
      </w:tr>
      <w:tr w:rsidR="00866625" w:rsidRPr="00F06EF3" w14:paraId="5615858B"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036522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384</w:t>
            </w:r>
          </w:p>
        </w:tc>
        <w:tc>
          <w:tcPr>
            <w:tcW w:w="685" w:type="pct"/>
            <w:tcBorders>
              <w:top w:val="nil"/>
              <w:left w:val="nil"/>
              <w:bottom w:val="single" w:sz="4" w:space="0" w:color="auto"/>
              <w:right w:val="single" w:sz="4" w:space="0" w:color="auto"/>
            </w:tcBorders>
            <w:vAlign w:val="bottom"/>
            <w:hideMark/>
          </w:tcPr>
          <w:p w14:paraId="3EFA0D0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RELE</w:t>
            </w:r>
          </w:p>
        </w:tc>
        <w:tc>
          <w:tcPr>
            <w:tcW w:w="515" w:type="pct"/>
            <w:tcBorders>
              <w:top w:val="nil"/>
              <w:left w:val="nil"/>
              <w:bottom w:val="single" w:sz="4" w:space="0" w:color="auto"/>
              <w:right w:val="single" w:sz="4" w:space="0" w:color="auto"/>
            </w:tcBorders>
            <w:noWrap/>
            <w:vAlign w:val="bottom"/>
            <w:hideMark/>
          </w:tcPr>
          <w:p w14:paraId="19D309E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5030DAC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325.975,00 </w:t>
            </w:r>
          </w:p>
        </w:tc>
        <w:tc>
          <w:tcPr>
            <w:tcW w:w="471" w:type="pct"/>
            <w:tcBorders>
              <w:top w:val="nil"/>
              <w:left w:val="nil"/>
              <w:bottom w:val="single" w:sz="4" w:space="0" w:color="auto"/>
              <w:right w:val="single" w:sz="4" w:space="0" w:color="auto"/>
            </w:tcBorders>
            <w:noWrap/>
            <w:vAlign w:val="bottom"/>
            <w:hideMark/>
          </w:tcPr>
          <w:p w14:paraId="7D45228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271.646,00 </w:t>
            </w:r>
          </w:p>
        </w:tc>
        <w:tc>
          <w:tcPr>
            <w:tcW w:w="748" w:type="pct"/>
            <w:tcBorders>
              <w:top w:val="nil"/>
              <w:left w:val="nil"/>
              <w:bottom w:val="single" w:sz="4" w:space="0" w:color="auto"/>
              <w:right w:val="single" w:sz="4" w:space="0" w:color="auto"/>
            </w:tcBorders>
            <w:noWrap/>
            <w:vAlign w:val="bottom"/>
            <w:hideMark/>
          </w:tcPr>
          <w:p w14:paraId="6049D3D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283.456,00 </w:t>
            </w:r>
          </w:p>
        </w:tc>
        <w:tc>
          <w:tcPr>
            <w:tcW w:w="474" w:type="pct"/>
            <w:tcBorders>
              <w:top w:val="nil"/>
              <w:left w:val="nil"/>
              <w:bottom w:val="single" w:sz="4" w:space="0" w:color="auto"/>
              <w:right w:val="single" w:sz="4" w:space="0" w:color="auto"/>
            </w:tcBorders>
            <w:noWrap/>
            <w:vAlign w:val="bottom"/>
            <w:hideMark/>
          </w:tcPr>
          <w:p w14:paraId="0B51518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49B0664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0F50964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325.975,00 </w:t>
            </w:r>
          </w:p>
        </w:tc>
        <w:tc>
          <w:tcPr>
            <w:tcW w:w="508" w:type="pct"/>
            <w:tcBorders>
              <w:top w:val="nil"/>
              <w:left w:val="nil"/>
              <w:bottom w:val="single" w:sz="4" w:space="0" w:color="auto"/>
              <w:right w:val="single" w:sz="4" w:space="0" w:color="auto"/>
            </w:tcBorders>
            <w:noWrap/>
            <w:vAlign w:val="bottom"/>
            <w:hideMark/>
          </w:tcPr>
          <w:p w14:paraId="21A1C52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340.147,00 </w:t>
            </w:r>
          </w:p>
        </w:tc>
      </w:tr>
      <w:tr w:rsidR="00866625" w:rsidRPr="00F06EF3" w14:paraId="344A9A60"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12B1028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385</w:t>
            </w:r>
          </w:p>
        </w:tc>
        <w:tc>
          <w:tcPr>
            <w:tcW w:w="685" w:type="pct"/>
            <w:tcBorders>
              <w:top w:val="nil"/>
              <w:left w:val="nil"/>
              <w:bottom w:val="single" w:sz="4" w:space="0" w:color="auto"/>
              <w:right w:val="single" w:sz="4" w:space="0" w:color="auto"/>
            </w:tcBorders>
            <w:vAlign w:val="bottom"/>
            <w:hideMark/>
          </w:tcPr>
          <w:p w14:paraId="2BBBF25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RELE LAMPARA PRINCIPAL</w:t>
            </w:r>
          </w:p>
        </w:tc>
        <w:tc>
          <w:tcPr>
            <w:tcW w:w="515" w:type="pct"/>
            <w:tcBorders>
              <w:top w:val="nil"/>
              <w:left w:val="nil"/>
              <w:bottom w:val="single" w:sz="4" w:space="0" w:color="auto"/>
              <w:right w:val="single" w:sz="4" w:space="0" w:color="auto"/>
            </w:tcBorders>
            <w:noWrap/>
            <w:vAlign w:val="bottom"/>
            <w:hideMark/>
          </w:tcPr>
          <w:p w14:paraId="644D4EB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04D0E10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289.421,00 </w:t>
            </w:r>
          </w:p>
        </w:tc>
        <w:tc>
          <w:tcPr>
            <w:tcW w:w="471" w:type="pct"/>
            <w:tcBorders>
              <w:top w:val="nil"/>
              <w:left w:val="nil"/>
              <w:bottom w:val="single" w:sz="4" w:space="0" w:color="auto"/>
              <w:right w:val="single" w:sz="4" w:space="0" w:color="auto"/>
            </w:tcBorders>
            <w:noWrap/>
            <w:vAlign w:val="bottom"/>
            <w:hideMark/>
          </w:tcPr>
          <w:p w14:paraId="5C548AC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241.184,00 </w:t>
            </w:r>
          </w:p>
        </w:tc>
        <w:tc>
          <w:tcPr>
            <w:tcW w:w="748" w:type="pct"/>
            <w:tcBorders>
              <w:top w:val="nil"/>
              <w:left w:val="nil"/>
              <w:bottom w:val="single" w:sz="4" w:space="0" w:color="auto"/>
              <w:right w:val="single" w:sz="4" w:space="0" w:color="auto"/>
            </w:tcBorders>
            <w:noWrap/>
            <w:vAlign w:val="bottom"/>
            <w:hideMark/>
          </w:tcPr>
          <w:p w14:paraId="325CBC9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251.670,00 </w:t>
            </w:r>
          </w:p>
        </w:tc>
        <w:tc>
          <w:tcPr>
            <w:tcW w:w="474" w:type="pct"/>
            <w:tcBorders>
              <w:top w:val="nil"/>
              <w:left w:val="nil"/>
              <w:bottom w:val="single" w:sz="4" w:space="0" w:color="auto"/>
              <w:right w:val="single" w:sz="4" w:space="0" w:color="auto"/>
            </w:tcBorders>
            <w:noWrap/>
            <w:vAlign w:val="bottom"/>
            <w:hideMark/>
          </w:tcPr>
          <w:p w14:paraId="2ABC1E4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0DE2B52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4D4C82D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289.421,00 </w:t>
            </w:r>
          </w:p>
        </w:tc>
        <w:tc>
          <w:tcPr>
            <w:tcW w:w="508" w:type="pct"/>
            <w:tcBorders>
              <w:top w:val="nil"/>
              <w:left w:val="nil"/>
              <w:bottom w:val="single" w:sz="4" w:space="0" w:color="auto"/>
              <w:right w:val="single" w:sz="4" w:space="0" w:color="auto"/>
            </w:tcBorders>
            <w:noWrap/>
            <w:vAlign w:val="bottom"/>
            <w:hideMark/>
          </w:tcPr>
          <w:p w14:paraId="0B436A1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302.004,00 </w:t>
            </w:r>
          </w:p>
        </w:tc>
      </w:tr>
      <w:tr w:rsidR="00866625" w:rsidRPr="00F06EF3" w14:paraId="4611BADF"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D11256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386</w:t>
            </w:r>
          </w:p>
        </w:tc>
        <w:tc>
          <w:tcPr>
            <w:tcW w:w="685" w:type="pct"/>
            <w:tcBorders>
              <w:top w:val="nil"/>
              <w:left w:val="nil"/>
              <w:bottom w:val="single" w:sz="4" w:space="0" w:color="auto"/>
              <w:right w:val="single" w:sz="4" w:space="0" w:color="auto"/>
            </w:tcBorders>
            <w:vAlign w:val="bottom"/>
            <w:hideMark/>
          </w:tcPr>
          <w:p w14:paraId="05D5843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RELE MOTOVENTILADOR</w:t>
            </w:r>
          </w:p>
        </w:tc>
        <w:tc>
          <w:tcPr>
            <w:tcW w:w="515" w:type="pct"/>
            <w:tcBorders>
              <w:top w:val="nil"/>
              <w:left w:val="nil"/>
              <w:bottom w:val="single" w:sz="4" w:space="0" w:color="auto"/>
              <w:right w:val="single" w:sz="4" w:space="0" w:color="auto"/>
            </w:tcBorders>
            <w:noWrap/>
            <w:vAlign w:val="bottom"/>
            <w:hideMark/>
          </w:tcPr>
          <w:p w14:paraId="6B3D0B1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1FE0440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597.083,00 </w:t>
            </w:r>
          </w:p>
        </w:tc>
        <w:tc>
          <w:tcPr>
            <w:tcW w:w="471" w:type="pct"/>
            <w:tcBorders>
              <w:top w:val="nil"/>
              <w:left w:val="nil"/>
              <w:bottom w:val="single" w:sz="4" w:space="0" w:color="auto"/>
              <w:right w:val="single" w:sz="4" w:space="0" w:color="auto"/>
            </w:tcBorders>
            <w:noWrap/>
            <w:vAlign w:val="bottom"/>
            <w:hideMark/>
          </w:tcPr>
          <w:p w14:paraId="799EC15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497.569,00 </w:t>
            </w:r>
          </w:p>
        </w:tc>
        <w:tc>
          <w:tcPr>
            <w:tcW w:w="748" w:type="pct"/>
            <w:tcBorders>
              <w:top w:val="nil"/>
              <w:left w:val="nil"/>
              <w:bottom w:val="single" w:sz="4" w:space="0" w:color="auto"/>
              <w:right w:val="single" w:sz="4" w:space="0" w:color="auto"/>
            </w:tcBorders>
            <w:noWrap/>
            <w:vAlign w:val="bottom"/>
            <w:hideMark/>
          </w:tcPr>
          <w:p w14:paraId="5A6C300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519.203,00 </w:t>
            </w:r>
          </w:p>
        </w:tc>
        <w:tc>
          <w:tcPr>
            <w:tcW w:w="474" w:type="pct"/>
            <w:tcBorders>
              <w:top w:val="nil"/>
              <w:left w:val="nil"/>
              <w:bottom w:val="single" w:sz="4" w:space="0" w:color="auto"/>
              <w:right w:val="single" w:sz="4" w:space="0" w:color="auto"/>
            </w:tcBorders>
            <w:noWrap/>
            <w:vAlign w:val="bottom"/>
            <w:hideMark/>
          </w:tcPr>
          <w:p w14:paraId="037B351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28B178B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3B70125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597.083,00 </w:t>
            </w:r>
          </w:p>
        </w:tc>
        <w:tc>
          <w:tcPr>
            <w:tcW w:w="508" w:type="pct"/>
            <w:tcBorders>
              <w:top w:val="nil"/>
              <w:left w:val="nil"/>
              <w:bottom w:val="single" w:sz="4" w:space="0" w:color="auto"/>
              <w:right w:val="single" w:sz="4" w:space="0" w:color="auto"/>
            </w:tcBorders>
            <w:noWrap/>
            <w:vAlign w:val="bottom"/>
            <w:hideMark/>
          </w:tcPr>
          <w:p w14:paraId="557D617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623.044,00 </w:t>
            </w:r>
          </w:p>
        </w:tc>
      </w:tr>
      <w:tr w:rsidR="00866625" w:rsidRPr="00F06EF3" w14:paraId="4642458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13ADB4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387</w:t>
            </w:r>
          </w:p>
        </w:tc>
        <w:tc>
          <w:tcPr>
            <w:tcW w:w="685" w:type="pct"/>
            <w:tcBorders>
              <w:top w:val="nil"/>
              <w:left w:val="nil"/>
              <w:bottom w:val="single" w:sz="4" w:space="0" w:color="auto"/>
              <w:right w:val="single" w:sz="4" w:space="0" w:color="auto"/>
            </w:tcBorders>
            <w:vAlign w:val="bottom"/>
            <w:hideMark/>
          </w:tcPr>
          <w:p w14:paraId="39FAD33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RELE MOTOR</w:t>
            </w:r>
          </w:p>
        </w:tc>
        <w:tc>
          <w:tcPr>
            <w:tcW w:w="515" w:type="pct"/>
            <w:tcBorders>
              <w:top w:val="nil"/>
              <w:left w:val="nil"/>
              <w:bottom w:val="single" w:sz="4" w:space="0" w:color="auto"/>
              <w:right w:val="single" w:sz="4" w:space="0" w:color="auto"/>
            </w:tcBorders>
            <w:noWrap/>
            <w:vAlign w:val="bottom"/>
            <w:hideMark/>
          </w:tcPr>
          <w:p w14:paraId="6686979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547239D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648.941,00 </w:t>
            </w:r>
          </w:p>
        </w:tc>
        <w:tc>
          <w:tcPr>
            <w:tcW w:w="471" w:type="pct"/>
            <w:tcBorders>
              <w:top w:val="nil"/>
              <w:left w:val="nil"/>
              <w:bottom w:val="single" w:sz="4" w:space="0" w:color="auto"/>
              <w:right w:val="single" w:sz="4" w:space="0" w:color="auto"/>
            </w:tcBorders>
            <w:noWrap/>
            <w:vAlign w:val="bottom"/>
            <w:hideMark/>
          </w:tcPr>
          <w:p w14:paraId="3D210F7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540.783,00 </w:t>
            </w:r>
          </w:p>
        </w:tc>
        <w:tc>
          <w:tcPr>
            <w:tcW w:w="748" w:type="pct"/>
            <w:tcBorders>
              <w:top w:val="nil"/>
              <w:left w:val="nil"/>
              <w:bottom w:val="single" w:sz="4" w:space="0" w:color="auto"/>
              <w:right w:val="single" w:sz="4" w:space="0" w:color="auto"/>
            </w:tcBorders>
            <w:noWrap/>
            <w:vAlign w:val="bottom"/>
            <w:hideMark/>
          </w:tcPr>
          <w:p w14:paraId="385A604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564.296,00 </w:t>
            </w:r>
          </w:p>
        </w:tc>
        <w:tc>
          <w:tcPr>
            <w:tcW w:w="474" w:type="pct"/>
            <w:tcBorders>
              <w:top w:val="nil"/>
              <w:left w:val="nil"/>
              <w:bottom w:val="single" w:sz="4" w:space="0" w:color="auto"/>
              <w:right w:val="single" w:sz="4" w:space="0" w:color="auto"/>
            </w:tcBorders>
            <w:noWrap/>
            <w:vAlign w:val="bottom"/>
            <w:hideMark/>
          </w:tcPr>
          <w:p w14:paraId="7E2D6CA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2FADEDC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3E86C9A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648.941,00 </w:t>
            </w:r>
          </w:p>
        </w:tc>
        <w:tc>
          <w:tcPr>
            <w:tcW w:w="508" w:type="pct"/>
            <w:tcBorders>
              <w:top w:val="nil"/>
              <w:left w:val="nil"/>
              <w:bottom w:val="single" w:sz="4" w:space="0" w:color="auto"/>
              <w:right w:val="single" w:sz="4" w:space="0" w:color="auto"/>
            </w:tcBorders>
            <w:noWrap/>
            <w:vAlign w:val="bottom"/>
            <w:hideMark/>
          </w:tcPr>
          <w:p w14:paraId="53F3AD0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677.155,00 </w:t>
            </w:r>
          </w:p>
        </w:tc>
      </w:tr>
      <w:tr w:rsidR="00866625" w:rsidRPr="00F06EF3" w14:paraId="6E221E88"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7713CC7"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388</w:t>
            </w:r>
          </w:p>
        </w:tc>
        <w:tc>
          <w:tcPr>
            <w:tcW w:w="685" w:type="pct"/>
            <w:tcBorders>
              <w:top w:val="nil"/>
              <w:left w:val="nil"/>
              <w:bottom w:val="single" w:sz="4" w:space="0" w:color="auto"/>
              <w:right w:val="single" w:sz="4" w:space="0" w:color="auto"/>
            </w:tcBorders>
            <w:vAlign w:val="bottom"/>
            <w:hideMark/>
          </w:tcPr>
          <w:p w14:paraId="4E35931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MOTOVENTILADOR AUXILIAR</w:t>
            </w:r>
          </w:p>
        </w:tc>
        <w:tc>
          <w:tcPr>
            <w:tcW w:w="515" w:type="pct"/>
            <w:tcBorders>
              <w:top w:val="nil"/>
              <w:left w:val="nil"/>
              <w:bottom w:val="single" w:sz="4" w:space="0" w:color="auto"/>
              <w:right w:val="single" w:sz="4" w:space="0" w:color="auto"/>
            </w:tcBorders>
            <w:noWrap/>
            <w:vAlign w:val="bottom"/>
            <w:hideMark/>
          </w:tcPr>
          <w:p w14:paraId="7859538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15E6C21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5.910.736,00 </w:t>
            </w:r>
          </w:p>
        </w:tc>
        <w:tc>
          <w:tcPr>
            <w:tcW w:w="471" w:type="pct"/>
            <w:tcBorders>
              <w:top w:val="nil"/>
              <w:left w:val="nil"/>
              <w:bottom w:val="single" w:sz="4" w:space="0" w:color="auto"/>
              <w:right w:val="single" w:sz="4" w:space="0" w:color="auto"/>
            </w:tcBorders>
            <w:noWrap/>
            <w:vAlign w:val="bottom"/>
            <w:hideMark/>
          </w:tcPr>
          <w:p w14:paraId="50B0574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5.215.730,00 </w:t>
            </w:r>
          </w:p>
        </w:tc>
        <w:tc>
          <w:tcPr>
            <w:tcW w:w="748" w:type="pct"/>
            <w:tcBorders>
              <w:top w:val="nil"/>
              <w:left w:val="nil"/>
              <w:bottom w:val="single" w:sz="4" w:space="0" w:color="auto"/>
              <w:right w:val="single" w:sz="4" w:space="0" w:color="auto"/>
            </w:tcBorders>
            <w:noWrap/>
            <w:vAlign w:val="bottom"/>
            <w:hideMark/>
          </w:tcPr>
          <w:p w14:paraId="1811FD3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5.373.395,00 </w:t>
            </w:r>
          </w:p>
        </w:tc>
        <w:tc>
          <w:tcPr>
            <w:tcW w:w="474" w:type="pct"/>
            <w:tcBorders>
              <w:top w:val="nil"/>
              <w:left w:val="nil"/>
              <w:bottom w:val="single" w:sz="4" w:space="0" w:color="auto"/>
              <w:right w:val="single" w:sz="4" w:space="0" w:color="auto"/>
            </w:tcBorders>
            <w:noWrap/>
            <w:vAlign w:val="bottom"/>
            <w:hideMark/>
          </w:tcPr>
          <w:p w14:paraId="052CE5F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267E7E7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5DC7216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5.910.736,00 </w:t>
            </w:r>
          </w:p>
        </w:tc>
        <w:tc>
          <w:tcPr>
            <w:tcW w:w="508" w:type="pct"/>
            <w:tcBorders>
              <w:top w:val="nil"/>
              <w:left w:val="nil"/>
              <w:bottom w:val="single" w:sz="4" w:space="0" w:color="auto"/>
              <w:right w:val="single" w:sz="4" w:space="0" w:color="auto"/>
            </w:tcBorders>
            <w:noWrap/>
            <w:vAlign w:val="bottom"/>
            <w:hideMark/>
          </w:tcPr>
          <w:p w14:paraId="3B595BC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6.448.074,00 </w:t>
            </w:r>
          </w:p>
        </w:tc>
      </w:tr>
      <w:tr w:rsidR="00866625" w:rsidRPr="00F06EF3" w14:paraId="69903E05"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DFA275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389</w:t>
            </w:r>
          </w:p>
        </w:tc>
        <w:tc>
          <w:tcPr>
            <w:tcW w:w="685" w:type="pct"/>
            <w:tcBorders>
              <w:top w:val="nil"/>
              <w:left w:val="nil"/>
              <w:bottom w:val="single" w:sz="4" w:space="0" w:color="auto"/>
              <w:right w:val="single" w:sz="4" w:space="0" w:color="auto"/>
            </w:tcBorders>
            <w:vAlign w:val="bottom"/>
            <w:hideMark/>
          </w:tcPr>
          <w:p w14:paraId="70C3151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BOMBILLO POSICION</w:t>
            </w:r>
          </w:p>
        </w:tc>
        <w:tc>
          <w:tcPr>
            <w:tcW w:w="515" w:type="pct"/>
            <w:tcBorders>
              <w:top w:val="nil"/>
              <w:left w:val="nil"/>
              <w:bottom w:val="single" w:sz="4" w:space="0" w:color="auto"/>
              <w:right w:val="single" w:sz="4" w:space="0" w:color="auto"/>
            </w:tcBorders>
            <w:noWrap/>
            <w:vAlign w:val="bottom"/>
            <w:hideMark/>
          </w:tcPr>
          <w:p w14:paraId="070CAB7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0C1B7A6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63.763,00 </w:t>
            </w:r>
          </w:p>
        </w:tc>
        <w:tc>
          <w:tcPr>
            <w:tcW w:w="471" w:type="pct"/>
            <w:tcBorders>
              <w:top w:val="nil"/>
              <w:left w:val="nil"/>
              <w:bottom w:val="single" w:sz="4" w:space="0" w:color="auto"/>
              <w:right w:val="single" w:sz="4" w:space="0" w:color="auto"/>
            </w:tcBorders>
            <w:noWrap/>
            <w:vAlign w:val="bottom"/>
            <w:hideMark/>
          </w:tcPr>
          <w:p w14:paraId="1533B0C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63.763,00 </w:t>
            </w:r>
          </w:p>
        </w:tc>
        <w:tc>
          <w:tcPr>
            <w:tcW w:w="748" w:type="pct"/>
            <w:tcBorders>
              <w:top w:val="nil"/>
              <w:left w:val="nil"/>
              <w:bottom w:val="single" w:sz="4" w:space="0" w:color="auto"/>
              <w:right w:val="single" w:sz="4" w:space="0" w:color="auto"/>
            </w:tcBorders>
            <w:noWrap/>
            <w:vAlign w:val="bottom"/>
            <w:hideMark/>
          </w:tcPr>
          <w:p w14:paraId="7B10FF8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63.763,00 </w:t>
            </w:r>
          </w:p>
        </w:tc>
        <w:tc>
          <w:tcPr>
            <w:tcW w:w="474" w:type="pct"/>
            <w:tcBorders>
              <w:top w:val="nil"/>
              <w:left w:val="nil"/>
              <w:bottom w:val="single" w:sz="4" w:space="0" w:color="auto"/>
              <w:right w:val="single" w:sz="4" w:space="0" w:color="auto"/>
            </w:tcBorders>
            <w:noWrap/>
            <w:vAlign w:val="bottom"/>
            <w:hideMark/>
          </w:tcPr>
          <w:p w14:paraId="5627E45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536EBE1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5A7F107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63.763,00 </w:t>
            </w:r>
          </w:p>
        </w:tc>
        <w:tc>
          <w:tcPr>
            <w:tcW w:w="508" w:type="pct"/>
            <w:tcBorders>
              <w:top w:val="nil"/>
              <w:left w:val="nil"/>
              <w:bottom w:val="single" w:sz="4" w:space="0" w:color="auto"/>
              <w:right w:val="single" w:sz="4" w:space="0" w:color="auto"/>
            </w:tcBorders>
            <w:noWrap/>
            <w:vAlign w:val="bottom"/>
            <w:hideMark/>
          </w:tcPr>
          <w:p w14:paraId="57A82B4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76.516,00 </w:t>
            </w:r>
          </w:p>
        </w:tc>
      </w:tr>
      <w:tr w:rsidR="00866625" w:rsidRPr="00F06EF3" w14:paraId="1B9B1D42" w14:textId="77777777" w:rsidTr="007E2F3D">
        <w:trPr>
          <w:trHeight w:val="900"/>
        </w:trPr>
        <w:tc>
          <w:tcPr>
            <w:tcW w:w="224" w:type="pct"/>
            <w:tcBorders>
              <w:top w:val="nil"/>
              <w:left w:val="single" w:sz="4" w:space="0" w:color="auto"/>
              <w:bottom w:val="single" w:sz="4" w:space="0" w:color="auto"/>
              <w:right w:val="single" w:sz="4" w:space="0" w:color="auto"/>
            </w:tcBorders>
            <w:noWrap/>
            <w:vAlign w:val="center"/>
            <w:hideMark/>
          </w:tcPr>
          <w:p w14:paraId="5DA824C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390</w:t>
            </w:r>
          </w:p>
        </w:tc>
        <w:tc>
          <w:tcPr>
            <w:tcW w:w="685" w:type="pct"/>
            <w:tcBorders>
              <w:top w:val="nil"/>
              <w:left w:val="nil"/>
              <w:bottom w:val="single" w:sz="4" w:space="0" w:color="auto"/>
              <w:right w:val="single" w:sz="4" w:space="0" w:color="auto"/>
            </w:tcBorders>
            <w:vAlign w:val="bottom"/>
            <w:hideMark/>
          </w:tcPr>
          <w:p w14:paraId="1696B8E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BOMBILLO LAMPARA DIRECCIONAL</w:t>
            </w:r>
            <w:r w:rsidRPr="00F06EF3">
              <w:rPr>
                <w:rFonts w:eastAsia="Times New Roman" w:cs="Calibri"/>
                <w:color w:val="000000"/>
                <w:sz w:val="16"/>
                <w:szCs w:val="16"/>
                <w:lang w:eastAsia="es-CO"/>
              </w:rPr>
              <w:br/>
              <w:t>DELANTERA</w:t>
            </w:r>
          </w:p>
        </w:tc>
        <w:tc>
          <w:tcPr>
            <w:tcW w:w="515" w:type="pct"/>
            <w:tcBorders>
              <w:top w:val="nil"/>
              <w:left w:val="nil"/>
              <w:bottom w:val="single" w:sz="4" w:space="0" w:color="auto"/>
              <w:right w:val="single" w:sz="4" w:space="0" w:color="auto"/>
            </w:tcBorders>
            <w:noWrap/>
            <w:vAlign w:val="bottom"/>
            <w:hideMark/>
          </w:tcPr>
          <w:p w14:paraId="2F40905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5AEE67A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52.305,00 </w:t>
            </w:r>
          </w:p>
        </w:tc>
        <w:tc>
          <w:tcPr>
            <w:tcW w:w="471" w:type="pct"/>
            <w:tcBorders>
              <w:top w:val="nil"/>
              <w:left w:val="nil"/>
              <w:bottom w:val="single" w:sz="4" w:space="0" w:color="auto"/>
              <w:right w:val="single" w:sz="4" w:space="0" w:color="auto"/>
            </w:tcBorders>
            <w:noWrap/>
            <w:vAlign w:val="bottom"/>
            <w:hideMark/>
          </w:tcPr>
          <w:p w14:paraId="070BF3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52.305,00 </w:t>
            </w:r>
          </w:p>
        </w:tc>
        <w:tc>
          <w:tcPr>
            <w:tcW w:w="748" w:type="pct"/>
            <w:tcBorders>
              <w:top w:val="nil"/>
              <w:left w:val="nil"/>
              <w:bottom w:val="single" w:sz="4" w:space="0" w:color="auto"/>
              <w:right w:val="single" w:sz="4" w:space="0" w:color="auto"/>
            </w:tcBorders>
            <w:noWrap/>
            <w:vAlign w:val="bottom"/>
            <w:hideMark/>
          </w:tcPr>
          <w:p w14:paraId="709A692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52.305,00 </w:t>
            </w:r>
          </w:p>
        </w:tc>
        <w:tc>
          <w:tcPr>
            <w:tcW w:w="474" w:type="pct"/>
            <w:tcBorders>
              <w:top w:val="nil"/>
              <w:left w:val="nil"/>
              <w:bottom w:val="single" w:sz="4" w:space="0" w:color="auto"/>
              <w:right w:val="single" w:sz="4" w:space="0" w:color="auto"/>
            </w:tcBorders>
            <w:noWrap/>
            <w:vAlign w:val="bottom"/>
            <w:hideMark/>
          </w:tcPr>
          <w:p w14:paraId="6EC1AA2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16A98D0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0194574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52.305,00 </w:t>
            </w:r>
          </w:p>
        </w:tc>
        <w:tc>
          <w:tcPr>
            <w:tcW w:w="508" w:type="pct"/>
            <w:tcBorders>
              <w:top w:val="nil"/>
              <w:left w:val="nil"/>
              <w:bottom w:val="single" w:sz="4" w:space="0" w:color="auto"/>
              <w:right w:val="single" w:sz="4" w:space="0" w:color="auto"/>
            </w:tcBorders>
            <w:noWrap/>
            <w:vAlign w:val="bottom"/>
            <w:hideMark/>
          </w:tcPr>
          <w:p w14:paraId="32E523C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62.766,00 </w:t>
            </w:r>
          </w:p>
        </w:tc>
      </w:tr>
      <w:tr w:rsidR="00866625" w:rsidRPr="00F06EF3" w14:paraId="1A52D3E2" w14:textId="77777777" w:rsidTr="007E2F3D">
        <w:trPr>
          <w:trHeight w:val="900"/>
        </w:trPr>
        <w:tc>
          <w:tcPr>
            <w:tcW w:w="224" w:type="pct"/>
            <w:tcBorders>
              <w:top w:val="nil"/>
              <w:left w:val="single" w:sz="4" w:space="0" w:color="auto"/>
              <w:bottom w:val="single" w:sz="4" w:space="0" w:color="auto"/>
              <w:right w:val="single" w:sz="4" w:space="0" w:color="auto"/>
            </w:tcBorders>
            <w:noWrap/>
            <w:vAlign w:val="center"/>
            <w:hideMark/>
          </w:tcPr>
          <w:p w14:paraId="28BE2B4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391</w:t>
            </w:r>
          </w:p>
        </w:tc>
        <w:tc>
          <w:tcPr>
            <w:tcW w:w="685" w:type="pct"/>
            <w:tcBorders>
              <w:top w:val="nil"/>
              <w:left w:val="nil"/>
              <w:bottom w:val="single" w:sz="4" w:space="0" w:color="auto"/>
              <w:right w:val="single" w:sz="4" w:space="0" w:color="auto"/>
            </w:tcBorders>
            <w:vAlign w:val="bottom"/>
            <w:hideMark/>
          </w:tcPr>
          <w:p w14:paraId="228F312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BOMBILLO LAMPARA EXPLORADORA</w:t>
            </w:r>
            <w:r w:rsidRPr="00F06EF3">
              <w:rPr>
                <w:rFonts w:eastAsia="Times New Roman" w:cs="Calibri"/>
                <w:color w:val="000000"/>
                <w:sz w:val="16"/>
                <w:szCs w:val="16"/>
                <w:lang w:eastAsia="es-CO"/>
              </w:rPr>
              <w:br/>
              <w:t>DELANTERA</w:t>
            </w:r>
          </w:p>
        </w:tc>
        <w:tc>
          <w:tcPr>
            <w:tcW w:w="515" w:type="pct"/>
            <w:tcBorders>
              <w:top w:val="nil"/>
              <w:left w:val="nil"/>
              <w:bottom w:val="single" w:sz="4" w:space="0" w:color="auto"/>
              <w:right w:val="single" w:sz="4" w:space="0" w:color="auto"/>
            </w:tcBorders>
            <w:noWrap/>
            <w:vAlign w:val="bottom"/>
            <w:hideMark/>
          </w:tcPr>
          <w:p w14:paraId="6A5C712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776DC32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63.760,00 </w:t>
            </w:r>
          </w:p>
        </w:tc>
        <w:tc>
          <w:tcPr>
            <w:tcW w:w="471" w:type="pct"/>
            <w:tcBorders>
              <w:top w:val="nil"/>
              <w:left w:val="nil"/>
              <w:bottom w:val="single" w:sz="4" w:space="0" w:color="auto"/>
              <w:right w:val="single" w:sz="4" w:space="0" w:color="auto"/>
            </w:tcBorders>
            <w:noWrap/>
            <w:vAlign w:val="bottom"/>
            <w:hideMark/>
          </w:tcPr>
          <w:p w14:paraId="48E50A4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63.760,00 </w:t>
            </w:r>
          </w:p>
        </w:tc>
        <w:tc>
          <w:tcPr>
            <w:tcW w:w="748" w:type="pct"/>
            <w:tcBorders>
              <w:top w:val="nil"/>
              <w:left w:val="nil"/>
              <w:bottom w:val="single" w:sz="4" w:space="0" w:color="auto"/>
              <w:right w:val="single" w:sz="4" w:space="0" w:color="auto"/>
            </w:tcBorders>
            <w:noWrap/>
            <w:vAlign w:val="bottom"/>
            <w:hideMark/>
          </w:tcPr>
          <w:p w14:paraId="15C7645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63.760,00 </w:t>
            </w:r>
          </w:p>
        </w:tc>
        <w:tc>
          <w:tcPr>
            <w:tcW w:w="474" w:type="pct"/>
            <w:tcBorders>
              <w:top w:val="nil"/>
              <w:left w:val="nil"/>
              <w:bottom w:val="single" w:sz="4" w:space="0" w:color="auto"/>
              <w:right w:val="single" w:sz="4" w:space="0" w:color="auto"/>
            </w:tcBorders>
            <w:noWrap/>
            <w:vAlign w:val="bottom"/>
            <w:hideMark/>
          </w:tcPr>
          <w:p w14:paraId="1D601ED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0B8BE66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11132ED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63.760,00 </w:t>
            </w:r>
          </w:p>
        </w:tc>
        <w:tc>
          <w:tcPr>
            <w:tcW w:w="508" w:type="pct"/>
            <w:tcBorders>
              <w:top w:val="nil"/>
              <w:left w:val="nil"/>
              <w:bottom w:val="single" w:sz="4" w:space="0" w:color="auto"/>
              <w:right w:val="single" w:sz="4" w:space="0" w:color="auto"/>
            </w:tcBorders>
            <w:noWrap/>
            <w:vAlign w:val="bottom"/>
            <w:hideMark/>
          </w:tcPr>
          <w:p w14:paraId="27F9197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76.512,00 </w:t>
            </w:r>
          </w:p>
        </w:tc>
      </w:tr>
      <w:tr w:rsidR="00866625" w:rsidRPr="00F06EF3" w14:paraId="50E025E5"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6973CE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392</w:t>
            </w:r>
          </w:p>
        </w:tc>
        <w:tc>
          <w:tcPr>
            <w:tcW w:w="685" w:type="pct"/>
            <w:tcBorders>
              <w:top w:val="nil"/>
              <w:left w:val="nil"/>
              <w:bottom w:val="single" w:sz="4" w:space="0" w:color="auto"/>
              <w:right w:val="single" w:sz="4" w:space="0" w:color="auto"/>
            </w:tcBorders>
            <w:vAlign w:val="bottom"/>
            <w:hideMark/>
          </w:tcPr>
          <w:p w14:paraId="23090FF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BOMBILLO LAMPARA DELANTERA</w:t>
            </w:r>
          </w:p>
        </w:tc>
        <w:tc>
          <w:tcPr>
            <w:tcW w:w="515" w:type="pct"/>
            <w:tcBorders>
              <w:top w:val="nil"/>
              <w:left w:val="nil"/>
              <w:bottom w:val="single" w:sz="4" w:space="0" w:color="auto"/>
              <w:right w:val="single" w:sz="4" w:space="0" w:color="auto"/>
            </w:tcBorders>
            <w:noWrap/>
            <w:vAlign w:val="bottom"/>
            <w:hideMark/>
          </w:tcPr>
          <w:p w14:paraId="2DB53AB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1C9B224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63.763,00 </w:t>
            </w:r>
          </w:p>
        </w:tc>
        <w:tc>
          <w:tcPr>
            <w:tcW w:w="471" w:type="pct"/>
            <w:tcBorders>
              <w:top w:val="nil"/>
              <w:left w:val="nil"/>
              <w:bottom w:val="single" w:sz="4" w:space="0" w:color="auto"/>
              <w:right w:val="single" w:sz="4" w:space="0" w:color="auto"/>
            </w:tcBorders>
            <w:noWrap/>
            <w:vAlign w:val="bottom"/>
            <w:hideMark/>
          </w:tcPr>
          <w:p w14:paraId="067DD6E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63.763,00 </w:t>
            </w:r>
          </w:p>
        </w:tc>
        <w:tc>
          <w:tcPr>
            <w:tcW w:w="748" w:type="pct"/>
            <w:tcBorders>
              <w:top w:val="nil"/>
              <w:left w:val="nil"/>
              <w:bottom w:val="single" w:sz="4" w:space="0" w:color="auto"/>
              <w:right w:val="single" w:sz="4" w:space="0" w:color="auto"/>
            </w:tcBorders>
            <w:noWrap/>
            <w:vAlign w:val="bottom"/>
            <w:hideMark/>
          </w:tcPr>
          <w:p w14:paraId="24AB2E9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63.763,00 </w:t>
            </w:r>
          </w:p>
        </w:tc>
        <w:tc>
          <w:tcPr>
            <w:tcW w:w="474" w:type="pct"/>
            <w:tcBorders>
              <w:top w:val="nil"/>
              <w:left w:val="nil"/>
              <w:bottom w:val="single" w:sz="4" w:space="0" w:color="auto"/>
              <w:right w:val="single" w:sz="4" w:space="0" w:color="auto"/>
            </w:tcBorders>
            <w:noWrap/>
            <w:vAlign w:val="bottom"/>
            <w:hideMark/>
          </w:tcPr>
          <w:p w14:paraId="562757A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3E5AAB1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376249C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63.763,00 </w:t>
            </w:r>
          </w:p>
        </w:tc>
        <w:tc>
          <w:tcPr>
            <w:tcW w:w="508" w:type="pct"/>
            <w:tcBorders>
              <w:top w:val="nil"/>
              <w:left w:val="nil"/>
              <w:bottom w:val="single" w:sz="4" w:space="0" w:color="auto"/>
              <w:right w:val="single" w:sz="4" w:space="0" w:color="auto"/>
            </w:tcBorders>
            <w:noWrap/>
            <w:vAlign w:val="bottom"/>
            <w:hideMark/>
          </w:tcPr>
          <w:p w14:paraId="50B5288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76.516,00 </w:t>
            </w:r>
          </w:p>
        </w:tc>
      </w:tr>
      <w:tr w:rsidR="00866625" w:rsidRPr="00F06EF3" w14:paraId="6482BA3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21AA92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393</w:t>
            </w:r>
          </w:p>
        </w:tc>
        <w:tc>
          <w:tcPr>
            <w:tcW w:w="685" w:type="pct"/>
            <w:tcBorders>
              <w:top w:val="nil"/>
              <w:left w:val="nil"/>
              <w:bottom w:val="single" w:sz="4" w:space="0" w:color="auto"/>
              <w:right w:val="single" w:sz="4" w:space="0" w:color="auto"/>
            </w:tcBorders>
            <w:vAlign w:val="bottom"/>
            <w:hideMark/>
          </w:tcPr>
          <w:p w14:paraId="13D7B9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BOMBILLO LUZ REVERSO</w:t>
            </w:r>
          </w:p>
        </w:tc>
        <w:tc>
          <w:tcPr>
            <w:tcW w:w="515" w:type="pct"/>
            <w:tcBorders>
              <w:top w:val="nil"/>
              <w:left w:val="nil"/>
              <w:bottom w:val="single" w:sz="4" w:space="0" w:color="auto"/>
              <w:right w:val="single" w:sz="4" w:space="0" w:color="auto"/>
            </w:tcBorders>
            <w:noWrap/>
            <w:vAlign w:val="bottom"/>
            <w:hideMark/>
          </w:tcPr>
          <w:p w14:paraId="56055A0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265B5B3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14.468,00 </w:t>
            </w:r>
          </w:p>
        </w:tc>
        <w:tc>
          <w:tcPr>
            <w:tcW w:w="471" w:type="pct"/>
            <w:tcBorders>
              <w:top w:val="nil"/>
              <w:left w:val="nil"/>
              <w:bottom w:val="single" w:sz="4" w:space="0" w:color="auto"/>
              <w:right w:val="single" w:sz="4" w:space="0" w:color="auto"/>
            </w:tcBorders>
            <w:noWrap/>
            <w:vAlign w:val="bottom"/>
            <w:hideMark/>
          </w:tcPr>
          <w:p w14:paraId="19C822C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14.468,00 </w:t>
            </w:r>
          </w:p>
        </w:tc>
        <w:tc>
          <w:tcPr>
            <w:tcW w:w="748" w:type="pct"/>
            <w:tcBorders>
              <w:top w:val="nil"/>
              <w:left w:val="nil"/>
              <w:bottom w:val="single" w:sz="4" w:space="0" w:color="auto"/>
              <w:right w:val="single" w:sz="4" w:space="0" w:color="auto"/>
            </w:tcBorders>
            <w:noWrap/>
            <w:vAlign w:val="bottom"/>
            <w:hideMark/>
          </w:tcPr>
          <w:p w14:paraId="2DEC050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14.468,00 </w:t>
            </w:r>
          </w:p>
        </w:tc>
        <w:tc>
          <w:tcPr>
            <w:tcW w:w="474" w:type="pct"/>
            <w:tcBorders>
              <w:top w:val="nil"/>
              <w:left w:val="nil"/>
              <w:bottom w:val="single" w:sz="4" w:space="0" w:color="auto"/>
              <w:right w:val="single" w:sz="4" w:space="0" w:color="auto"/>
            </w:tcBorders>
            <w:noWrap/>
            <w:vAlign w:val="bottom"/>
            <w:hideMark/>
          </w:tcPr>
          <w:p w14:paraId="528A200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17FCA79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52B6BC1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14.468,00 </w:t>
            </w:r>
          </w:p>
        </w:tc>
        <w:tc>
          <w:tcPr>
            <w:tcW w:w="508" w:type="pct"/>
            <w:tcBorders>
              <w:top w:val="nil"/>
              <w:left w:val="nil"/>
              <w:bottom w:val="single" w:sz="4" w:space="0" w:color="auto"/>
              <w:right w:val="single" w:sz="4" w:space="0" w:color="auto"/>
            </w:tcBorders>
            <w:noWrap/>
            <w:vAlign w:val="bottom"/>
            <w:hideMark/>
          </w:tcPr>
          <w:p w14:paraId="475A0BC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17.362,00 </w:t>
            </w:r>
          </w:p>
        </w:tc>
      </w:tr>
      <w:tr w:rsidR="00866625" w:rsidRPr="00F06EF3" w14:paraId="01FA0E0A"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62DCF0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394</w:t>
            </w:r>
          </w:p>
        </w:tc>
        <w:tc>
          <w:tcPr>
            <w:tcW w:w="685" w:type="pct"/>
            <w:tcBorders>
              <w:top w:val="nil"/>
              <w:left w:val="nil"/>
              <w:bottom w:val="single" w:sz="4" w:space="0" w:color="auto"/>
              <w:right w:val="single" w:sz="4" w:space="0" w:color="auto"/>
            </w:tcBorders>
            <w:vAlign w:val="bottom"/>
            <w:hideMark/>
          </w:tcPr>
          <w:p w14:paraId="266C289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BOMBILLO LUZ REVERSO</w:t>
            </w:r>
          </w:p>
        </w:tc>
        <w:tc>
          <w:tcPr>
            <w:tcW w:w="515" w:type="pct"/>
            <w:tcBorders>
              <w:top w:val="nil"/>
              <w:left w:val="nil"/>
              <w:bottom w:val="single" w:sz="4" w:space="0" w:color="auto"/>
              <w:right w:val="single" w:sz="4" w:space="0" w:color="auto"/>
            </w:tcBorders>
            <w:noWrap/>
            <w:vAlign w:val="bottom"/>
            <w:hideMark/>
          </w:tcPr>
          <w:p w14:paraId="1E5E1C0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1B65CCA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72.134,00 </w:t>
            </w:r>
          </w:p>
        </w:tc>
        <w:tc>
          <w:tcPr>
            <w:tcW w:w="471" w:type="pct"/>
            <w:tcBorders>
              <w:top w:val="nil"/>
              <w:left w:val="nil"/>
              <w:bottom w:val="single" w:sz="4" w:space="0" w:color="auto"/>
              <w:right w:val="single" w:sz="4" w:space="0" w:color="auto"/>
            </w:tcBorders>
            <w:noWrap/>
            <w:vAlign w:val="bottom"/>
            <w:hideMark/>
          </w:tcPr>
          <w:p w14:paraId="2B67E3A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72.134,00 </w:t>
            </w:r>
          </w:p>
        </w:tc>
        <w:tc>
          <w:tcPr>
            <w:tcW w:w="748" w:type="pct"/>
            <w:tcBorders>
              <w:top w:val="nil"/>
              <w:left w:val="nil"/>
              <w:bottom w:val="single" w:sz="4" w:space="0" w:color="auto"/>
              <w:right w:val="single" w:sz="4" w:space="0" w:color="auto"/>
            </w:tcBorders>
            <w:noWrap/>
            <w:vAlign w:val="bottom"/>
            <w:hideMark/>
          </w:tcPr>
          <w:p w14:paraId="4B963D9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72.134,00 </w:t>
            </w:r>
          </w:p>
        </w:tc>
        <w:tc>
          <w:tcPr>
            <w:tcW w:w="474" w:type="pct"/>
            <w:tcBorders>
              <w:top w:val="nil"/>
              <w:left w:val="nil"/>
              <w:bottom w:val="single" w:sz="4" w:space="0" w:color="auto"/>
              <w:right w:val="single" w:sz="4" w:space="0" w:color="auto"/>
            </w:tcBorders>
            <w:noWrap/>
            <w:vAlign w:val="bottom"/>
            <w:hideMark/>
          </w:tcPr>
          <w:p w14:paraId="5DC67AB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225F822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45119FD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72.134,00 </w:t>
            </w:r>
          </w:p>
        </w:tc>
        <w:tc>
          <w:tcPr>
            <w:tcW w:w="508" w:type="pct"/>
            <w:tcBorders>
              <w:top w:val="nil"/>
              <w:left w:val="nil"/>
              <w:bottom w:val="single" w:sz="4" w:space="0" w:color="auto"/>
              <w:right w:val="single" w:sz="4" w:space="0" w:color="auto"/>
            </w:tcBorders>
            <w:noWrap/>
            <w:vAlign w:val="bottom"/>
            <w:hideMark/>
          </w:tcPr>
          <w:p w14:paraId="502DA40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86.561,00 </w:t>
            </w:r>
          </w:p>
        </w:tc>
      </w:tr>
      <w:tr w:rsidR="00866625" w:rsidRPr="00F06EF3" w14:paraId="00C25BB5"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0F94E47"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395</w:t>
            </w:r>
          </w:p>
        </w:tc>
        <w:tc>
          <w:tcPr>
            <w:tcW w:w="685" w:type="pct"/>
            <w:tcBorders>
              <w:top w:val="nil"/>
              <w:left w:val="nil"/>
              <w:bottom w:val="single" w:sz="4" w:space="0" w:color="auto"/>
              <w:right w:val="single" w:sz="4" w:space="0" w:color="auto"/>
            </w:tcBorders>
            <w:vAlign w:val="bottom"/>
            <w:hideMark/>
          </w:tcPr>
          <w:p w14:paraId="273CDFE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BOMBILLA 12V 21W</w:t>
            </w:r>
          </w:p>
        </w:tc>
        <w:tc>
          <w:tcPr>
            <w:tcW w:w="515" w:type="pct"/>
            <w:tcBorders>
              <w:top w:val="nil"/>
              <w:left w:val="nil"/>
              <w:bottom w:val="single" w:sz="4" w:space="0" w:color="auto"/>
              <w:right w:val="single" w:sz="4" w:space="0" w:color="auto"/>
            </w:tcBorders>
            <w:noWrap/>
            <w:vAlign w:val="bottom"/>
            <w:hideMark/>
          </w:tcPr>
          <w:p w14:paraId="6567415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45419F6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46.119,00 </w:t>
            </w:r>
          </w:p>
        </w:tc>
        <w:tc>
          <w:tcPr>
            <w:tcW w:w="471" w:type="pct"/>
            <w:tcBorders>
              <w:top w:val="nil"/>
              <w:left w:val="nil"/>
              <w:bottom w:val="single" w:sz="4" w:space="0" w:color="auto"/>
              <w:right w:val="single" w:sz="4" w:space="0" w:color="auto"/>
            </w:tcBorders>
            <w:noWrap/>
            <w:vAlign w:val="bottom"/>
            <w:hideMark/>
          </w:tcPr>
          <w:p w14:paraId="018E4B7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46.119,00 </w:t>
            </w:r>
          </w:p>
        </w:tc>
        <w:tc>
          <w:tcPr>
            <w:tcW w:w="748" w:type="pct"/>
            <w:tcBorders>
              <w:top w:val="nil"/>
              <w:left w:val="nil"/>
              <w:bottom w:val="single" w:sz="4" w:space="0" w:color="auto"/>
              <w:right w:val="single" w:sz="4" w:space="0" w:color="auto"/>
            </w:tcBorders>
            <w:noWrap/>
            <w:vAlign w:val="bottom"/>
            <w:hideMark/>
          </w:tcPr>
          <w:p w14:paraId="4AF16AB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46.119,00 </w:t>
            </w:r>
          </w:p>
        </w:tc>
        <w:tc>
          <w:tcPr>
            <w:tcW w:w="474" w:type="pct"/>
            <w:tcBorders>
              <w:top w:val="nil"/>
              <w:left w:val="nil"/>
              <w:bottom w:val="single" w:sz="4" w:space="0" w:color="auto"/>
              <w:right w:val="single" w:sz="4" w:space="0" w:color="auto"/>
            </w:tcBorders>
            <w:noWrap/>
            <w:vAlign w:val="bottom"/>
            <w:hideMark/>
          </w:tcPr>
          <w:p w14:paraId="2A97FCE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23CEB42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4BE18AB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46.119,00 </w:t>
            </w:r>
          </w:p>
        </w:tc>
        <w:tc>
          <w:tcPr>
            <w:tcW w:w="508" w:type="pct"/>
            <w:tcBorders>
              <w:top w:val="nil"/>
              <w:left w:val="nil"/>
              <w:bottom w:val="single" w:sz="4" w:space="0" w:color="auto"/>
              <w:right w:val="single" w:sz="4" w:space="0" w:color="auto"/>
            </w:tcBorders>
            <w:noWrap/>
            <w:vAlign w:val="bottom"/>
            <w:hideMark/>
          </w:tcPr>
          <w:p w14:paraId="26936CD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55.343,00 </w:t>
            </w:r>
          </w:p>
        </w:tc>
      </w:tr>
      <w:tr w:rsidR="00866625" w:rsidRPr="00F06EF3" w14:paraId="41DC00D7"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B44D0B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396</w:t>
            </w:r>
          </w:p>
        </w:tc>
        <w:tc>
          <w:tcPr>
            <w:tcW w:w="685" w:type="pct"/>
            <w:tcBorders>
              <w:top w:val="nil"/>
              <w:left w:val="nil"/>
              <w:bottom w:val="single" w:sz="4" w:space="0" w:color="auto"/>
              <w:right w:val="single" w:sz="4" w:space="0" w:color="auto"/>
            </w:tcBorders>
            <w:vAlign w:val="bottom"/>
            <w:hideMark/>
          </w:tcPr>
          <w:p w14:paraId="5A07215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RESISTENCIA</w:t>
            </w:r>
          </w:p>
        </w:tc>
        <w:tc>
          <w:tcPr>
            <w:tcW w:w="515" w:type="pct"/>
            <w:tcBorders>
              <w:top w:val="nil"/>
              <w:left w:val="nil"/>
              <w:bottom w:val="single" w:sz="4" w:space="0" w:color="auto"/>
              <w:right w:val="single" w:sz="4" w:space="0" w:color="auto"/>
            </w:tcBorders>
            <w:noWrap/>
            <w:vAlign w:val="bottom"/>
            <w:hideMark/>
          </w:tcPr>
          <w:p w14:paraId="5E97FD3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07DB3B8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358.175,00 </w:t>
            </w:r>
          </w:p>
        </w:tc>
        <w:tc>
          <w:tcPr>
            <w:tcW w:w="471" w:type="pct"/>
            <w:tcBorders>
              <w:top w:val="nil"/>
              <w:left w:val="nil"/>
              <w:bottom w:val="single" w:sz="4" w:space="0" w:color="auto"/>
              <w:right w:val="single" w:sz="4" w:space="0" w:color="auto"/>
            </w:tcBorders>
            <w:noWrap/>
            <w:vAlign w:val="bottom"/>
            <w:hideMark/>
          </w:tcPr>
          <w:p w14:paraId="00872AC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358.175,00 </w:t>
            </w:r>
          </w:p>
        </w:tc>
        <w:tc>
          <w:tcPr>
            <w:tcW w:w="748" w:type="pct"/>
            <w:tcBorders>
              <w:top w:val="nil"/>
              <w:left w:val="nil"/>
              <w:bottom w:val="single" w:sz="4" w:space="0" w:color="auto"/>
              <w:right w:val="single" w:sz="4" w:space="0" w:color="auto"/>
            </w:tcBorders>
            <w:noWrap/>
            <w:vAlign w:val="bottom"/>
            <w:hideMark/>
          </w:tcPr>
          <w:p w14:paraId="5C81808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358.175,00 </w:t>
            </w:r>
          </w:p>
        </w:tc>
        <w:tc>
          <w:tcPr>
            <w:tcW w:w="474" w:type="pct"/>
            <w:tcBorders>
              <w:top w:val="nil"/>
              <w:left w:val="nil"/>
              <w:bottom w:val="single" w:sz="4" w:space="0" w:color="auto"/>
              <w:right w:val="single" w:sz="4" w:space="0" w:color="auto"/>
            </w:tcBorders>
            <w:noWrap/>
            <w:vAlign w:val="bottom"/>
            <w:hideMark/>
          </w:tcPr>
          <w:p w14:paraId="6F2D235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31B0E96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6AF66AA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358.175,00 </w:t>
            </w:r>
          </w:p>
        </w:tc>
        <w:tc>
          <w:tcPr>
            <w:tcW w:w="508" w:type="pct"/>
            <w:tcBorders>
              <w:top w:val="nil"/>
              <w:left w:val="nil"/>
              <w:bottom w:val="single" w:sz="4" w:space="0" w:color="auto"/>
              <w:right w:val="single" w:sz="4" w:space="0" w:color="auto"/>
            </w:tcBorders>
            <w:noWrap/>
            <w:vAlign w:val="bottom"/>
            <w:hideMark/>
          </w:tcPr>
          <w:p w14:paraId="0A678EC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429.810,00 </w:t>
            </w:r>
          </w:p>
        </w:tc>
      </w:tr>
      <w:tr w:rsidR="00866625" w:rsidRPr="00F06EF3" w14:paraId="249DB7D2"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30190E93"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397</w:t>
            </w:r>
          </w:p>
        </w:tc>
        <w:tc>
          <w:tcPr>
            <w:tcW w:w="685" w:type="pct"/>
            <w:tcBorders>
              <w:top w:val="nil"/>
              <w:left w:val="nil"/>
              <w:bottom w:val="single" w:sz="4" w:space="0" w:color="auto"/>
              <w:right w:val="single" w:sz="4" w:space="0" w:color="auto"/>
            </w:tcBorders>
            <w:vAlign w:val="bottom"/>
            <w:hideMark/>
          </w:tcPr>
          <w:p w14:paraId="4C50E86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RESISTENCIA MOTOR SOPLADOR</w:t>
            </w:r>
          </w:p>
        </w:tc>
        <w:tc>
          <w:tcPr>
            <w:tcW w:w="515" w:type="pct"/>
            <w:tcBorders>
              <w:top w:val="nil"/>
              <w:left w:val="nil"/>
              <w:bottom w:val="single" w:sz="4" w:space="0" w:color="auto"/>
              <w:right w:val="single" w:sz="4" w:space="0" w:color="auto"/>
            </w:tcBorders>
            <w:noWrap/>
            <w:vAlign w:val="bottom"/>
            <w:hideMark/>
          </w:tcPr>
          <w:p w14:paraId="56F0B0C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6ABB8C3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358.247,00 </w:t>
            </w:r>
          </w:p>
        </w:tc>
        <w:tc>
          <w:tcPr>
            <w:tcW w:w="471" w:type="pct"/>
            <w:tcBorders>
              <w:top w:val="nil"/>
              <w:left w:val="nil"/>
              <w:bottom w:val="single" w:sz="4" w:space="0" w:color="auto"/>
              <w:right w:val="single" w:sz="4" w:space="0" w:color="auto"/>
            </w:tcBorders>
            <w:noWrap/>
            <w:vAlign w:val="bottom"/>
            <w:hideMark/>
          </w:tcPr>
          <w:p w14:paraId="37FE77A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358.247,00 </w:t>
            </w:r>
          </w:p>
        </w:tc>
        <w:tc>
          <w:tcPr>
            <w:tcW w:w="748" w:type="pct"/>
            <w:tcBorders>
              <w:top w:val="nil"/>
              <w:left w:val="nil"/>
              <w:bottom w:val="single" w:sz="4" w:space="0" w:color="auto"/>
              <w:right w:val="single" w:sz="4" w:space="0" w:color="auto"/>
            </w:tcBorders>
            <w:noWrap/>
            <w:vAlign w:val="bottom"/>
            <w:hideMark/>
          </w:tcPr>
          <w:p w14:paraId="3841874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358.247,00 </w:t>
            </w:r>
          </w:p>
        </w:tc>
        <w:tc>
          <w:tcPr>
            <w:tcW w:w="474" w:type="pct"/>
            <w:tcBorders>
              <w:top w:val="nil"/>
              <w:left w:val="nil"/>
              <w:bottom w:val="single" w:sz="4" w:space="0" w:color="auto"/>
              <w:right w:val="single" w:sz="4" w:space="0" w:color="auto"/>
            </w:tcBorders>
            <w:noWrap/>
            <w:vAlign w:val="bottom"/>
            <w:hideMark/>
          </w:tcPr>
          <w:p w14:paraId="44EEA1E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11C6EEB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17C0D8B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358.247,00 </w:t>
            </w:r>
          </w:p>
        </w:tc>
        <w:tc>
          <w:tcPr>
            <w:tcW w:w="508" w:type="pct"/>
            <w:tcBorders>
              <w:top w:val="nil"/>
              <w:left w:val="nil"/>
              <w:bottom w:val="single" w:sz="4" w:space="0" w:color="auto"/>
              <w:right w:val="single" w:sz="4" w:space="0" w:color="auto"/>
            </w:tcBorders>
            <w:noWrap/>
            <w:vAlign w:val="bottom"/>
            <w:hideMark/>
          </w:tcPr>
          <w:p w14:paraId="5C46D67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429.896,00 </w:t>
            </w:r>
          </w:p>
        </w:tc>
      </w:tr>
      <w:tr w:rsidR="00866625" w:rsidRPr="00F06EF3" w14:paraId="758C4D88"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51A1B60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398</w:t>
            </w:r>
          </w:p>
        </w:tc>
        <w:tc>
          <w:tcPr>
            <w:tcW w:w="685" w:type="pct"/>
            <w:tcBorders>
              <w:top w:val="nil"/>
              <w:left w:val="nil"/>
              <w:bottom w:val="single" w:sz="4" w:space="0" w:color="auto"/>
              <w:right w:val="single" w:sz="4" w:space="0" w:color="auto"/>
            </w:tcBorders>
            <w:vAlign w:val="bottom"/>
            <w:hideMark/>
          </w:tcPr>
          <w:p w14:paraId="43D1E47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BOMBILLO LAMPARA TRASERA</w:t>
            </w:r>
          </w:p>
        </w:tc>
        <w:tc>
          <w:tcPr>
            <w:tcW w:w="515" w:type="pct"/>
            <w:tcBorders>
              <w:top w:val="nil"/>
              <w:left w:val="nil"/>
              <w:bottom w:val="single" w:sz="4" w:space="0" w:color="auto"/>
              <w:right w:val="single" w:sz="4" w:space="0" w:color="auto"/>
            </w:tcBorders>
            <w:noWrap/>
            <w:vAlign w:val="bottom"/>
            <w:hideMark/>
          </w:tcPr>
          <w:p w14:paraId="6637927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7CFA86C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28.286,00 </w:t>
            </w:r>
          </w:p>
        </w:tc>
        <w:tc>
          <w:tcPr>
            <w:tcW w:w="471" w:type="pct"/>
            <w:tcBorders>
              <w:top w:val="nil"/>
              <w:left w:val="nil"/>
              <w:bottom w:val="single" w:sz="4" w:space="0" w:color="auto"/>
              <w:right w:val="single" w:sz="4" w:space="0" w:color="auto"/>
            </w:tcBorders>
            <w:noWrap/>
            <w:vAlign w:val="bottom"/>
            <w:hideMark/>
          </w:tcPr>
          <w:p w14:paraId="3211EFF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28.286,00 </w:t>
            </w:r>
          </w:p>
        </w:tc>
        <w:tc>
          <w:tcPr>
            <w:tcW w:w="748" w:type="pct"/>
            <w:tcBorders>
              <w:top w:val="nil"/>
              <w:left w:val="nil"/>
              <w:bottom w:val="single" w:sz="4" w:space="0" w:color="auto"/>
              <w:right w:val="single" w:sz="4" w:space="0" w:color="auto"/>
            </w:tcBorders>
            <w:noWrap/>
            <w:vAlign w:val="bottom"/>
            <w:hideMark/>
          </w:tcPr>
          <w:p w14:paraId="7530997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28.286,00 </w:t>
            </w:r>
          </w:p>
        </w:tc>
        <w:tc>
          <w:tcPr>
            <w:tcW w:w="474" w:type="pct"/>
            <w:tcBorders>
              <w:top w:val="nil"/>
              <w:left w:val="nil"/>
              <w:bottom w:val="single" w:sz="4" w:space="0" w:color="auto"/>
              <w:right w:val="single" w:sz="4" w:space="0" w:color="auto"/>
            </w:tcBorders>
            <w:noWrap/>
            <w:vAlign w:val="bottom"/>
            <w:hideMark/>
          </w:tcPr>
          <w:p w14:paraId="647B90C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736D8DD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4CE7346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28.286,00 </w:t>
            </w:r>
          </w:p>
        </w:tc>
        <w:tc>
          <w:tcPr>
            <w:tcW w:w="508" w:type="pct"/>
            <w:tcBorders>
              <w:top w:val="nil"/>
              <w:left w:val="nil"/>
              <w:bottom w:val="single" w:sz="4" w:space="0" w:color="auto"/>
              <w:right w:val="single" w:sz="4" w:space="0" w:color="auto"/>
            </w:tcBorders>
            <w:noWrap/>
            <w:vAlign w:val="bottom"/>
            <w:hideMark/>
          </w:tcPr>
          <w:p w14:paraId="5CD1BEA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33.943,00 </w:t>
            </w:r>
          </w:p>
        </w:tc>
      </w:tr>
      <w:tr w:rsidR="00866625" w:rsidRPr="00F06EF3" w14:paraId="2756D13B"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2287491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399</w:t>
            </w:r>
          </w:p>
        </w:tc>
        <w:tc>
          <w:tcPr>
            <w:tcW w:w="685" w:type="pct"/>
            <w:tcBorders>
              <w:top w:val="nil"/>
              <w:left w:val="nil"/>
              <w:bottom w:val="single" w:sz="4" w:space="0" w:color="auto"/>
              <w:right w:val="single" w:sz="4" w:space="0" w:color="auto"/>
            </w:tcBorders>
            <w:vAlign w:val="bottom"/>
            <w:hideMark/>
          </w:tcPr>
          <w:p w14:paraId="3B0B42A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BOMBILLO DIRECCIONAL LAMPARA TRASERA</w:t>
            </w:r>
          </w:p>
        </w:tc>
        <w:tc>
          <w:tcPr>
            <w:tcW w:w="515" w:type="pct"/>
            <w:tcBorders>
              <w:top w:val="nil"/>
              <w:left w:val="nil"/>
              <w:bottom w:val="single" w:sz="4" w:space="0" w:color="auto"/>
              <w:right w:val="single" w:sz="4" w:space="0" w:color="auto"/>
            </w:tcBorders>
            <w:noWrap/>
            <w:vAlign w:val="bottom"/>
            <w:hideMark/>
          </w:tcPr>
          <w:p w14:paraId="3A09F2D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2AB4FB1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14.466,00 </w:t>
            </w:r>
          </w:p>
        </w:tc>
        <w:tc>
          <w:tcPr>
            <w:tcW w:w="471" w:type="pct"/>
            <w:tcBorders>
              <w:top w:val="nil"/>
              <w:left w:val="nil"/>
              <w:bottom w:val="single" w:sz="4" w:space="0" w:color="auto"/>
              <w:right w:val="single" w:sz="4" w:space="0" w:color="auto"/>
            </w:tcBorders>
            <w:noWrap/>
            <w:vAlign w:val="bottom"/>
            <w:hideMark/>
          </w:tcPr>
          <w:p w14:paraId="7C117FE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14.466,00 </w:t>
            </w:r>
          </w:p>
        </w:tc>
        <w:tc>
          <w:tcPr>
            <w:tcW w:w="748" w:type="pct"/>
            <w:tcBorders>
              <w:top w:val="nil"/>
              <w:left w:val="nil"/>
              <w:bottom w:val="single" w:sz="4" w:space="0" w:color="auto"/>
              <w:right w:val="single" w:sz="4" w:space="0" w:color="auto"/>
            </w:tcBorders>
            <w:noWrap/>
            <w:vAlign w:val="bottom"/>
            <w:hideMark/>
          </w:tcPr>
          <w:p w14:paraId="466516B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14.466,00 </w:t>
            </w:r>
          </w:p>
        </w:tc>
        <w:tc>
          <w:tcPr>
            <w:tcW w:w="474" w:type="pct"/>
            <w:tcBorders>
              <w:top w:val="nil"/>
              <w:left w:val="nil"/>
              <w:bottom w:val="single" w:sz="4" w:space="0" w:color="auto"/>
              <w:right w:val="single" w:sz="4" w:space="0" w:color="auto"/>
            </w:tcBorders>
            <w:noWrap/>
            <w:vAlign w:val="bottom"/>
            <w:hideMark/>
          </w:tcPr>
          <w:p w14:paraId="2F24405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1CC4503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32466AA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14.466,00 </w:t>
            </w:r>
          </w:p>
        </w:tc>
        <w:tc>
          <w:tcPr>
            <w:tcW w:w="508" w:type="pct"/>
            <w:tcBorders>
              <w:top w:val="nil"/>
              <w:left w:val="nil"/>
              <w:bottom w:val="single" w:sz="4" w:space="0" w:color="auto"/>
              <w:right w:val="single" w:sz="4" w:space="0" w:color="auto"/>
            </w:tcBorders>
            <w:noWrap/>
            <w:vAlign w:val="bottom"/>
            <w:hideMark/>
          </w:tcPr>
          <w:p w14:paraId="5276819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17.359,00 </w:t>
            </w:r>
          </w:p>
        </w:tc>
      </w:tr>
      <w:tr w:rsidR="00866625" w:rsidRPr="00F06EF3" w14:paraId="7B974EAF"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8A5879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400</w:t>
            </w:r>
          </w:p>
        </w:tc>
        <w:tc>
          <w:tcPr>
            <w:tcW w:w="685" w:type="pct"/>
            <w:tcBorders>
              <w:top w:val="nil"/>
              <w:left w:val="nil"/>
              <w:bottom w:val="single" w:sz="4" w:space="0" w:color="auto"/>
              <w:right w:val="single" w:sz="4" w:space="0" w:color="auto"/>
            </w:tcBorders>
            <w:vAlign w:val="bottom"/>
            <w:hideMark/>
          </w:tcPr>
          <w:p w14:paraId="114EBC4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FUSIBLE 30 AMP</w:t>
            </w:r>
          </w:p>
        </w:tc>
        <w:tc>
          <w:tcPr>
            <w:tcW w:w="515" w:type="pct"/>
            <w:tcBorders>
              <w:top w:val="nil"/>
              <w:left w:val="nil"/>
              <w:bottom w:val="single" w:sz="4" w:space="0" w:color="auto"/>
              <w:right w:val="single" w:sz="4" w:space="0" w:color="auto"/>
            </w:tcBorders>
            <w:noWrap/>
            <w:vAlign w:val="bottom"/>
            <w:hideMark/>
          </w:tcPr>
          <w:p w14:paraId="149A2AF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796F158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8.106,00 </w:t>
            </w:r>
          </w:p>
        </w:tc>
        <w:tc>
          <w:tcPr>
            <w:tcW w:w="471" w:type="pct"/>
            <w:tcBorders>
              <w:top w:val="nil"/>
              <w:left w:val="nil"/>
              <w:bottom w:val="single" w:sz="4" w:space="0" w:color="auto"/>
              <w:right w:val="single" w:sz="4" w:space="0" w:color="auto"/>
            </w:tcBorders>
            <w:noWrap/>
            <w:vAlign w:val="bottom"/>
            <w:hideMark/>
          </w:tcPr>
          <w:p w14:paraId="3599C70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8.106,00 </w:t>
            </w:r>
          </w:p>
        </w:tc>
        <w:tc>
          <w:tcPr>
            <w:tcW w:w="748" w:type="pct"/>
            <w:tcBorders>
              <w:top w:val="nil"/>
              <w:left w:val="nil"/>
              <w:bottom w:val="single" w:sz="4" w:space="0" w:color="auto"/>
              <w:right w:val="single" w:sz="4" w:space="0" w:color="auto"/>
            </w:tcBorders>
            <w:noWrap/>
            <w:vAlign w:val="bottom"/>
            <w:hideMark/>
          </w:tcPr>
          <w:p w14:paraId="6775B32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8.106,00 </w:t>
            </w:r>
          </w:p>
        </w:tc>
        <w:tc>
          <w:tcPr>
            <w:tcW w:w="474" w:type="pct"/>
            <w:tcBorders>
              <w:top w:val="nil"/>
              <w:left w:val="nil"/>
              <w:bottom w:val="single" w:sz="4" w:space="0" w:color="auto"/>
              <w:right w:val="single" w:sz="4" w:space="0" w:color="auto"/>
            </w:tcBorders>
            <w:noWrap/>
            <w:vAlign w:val="bottom"/>
            <w:hideMark/>
          </w:tcPr>
          <w:p w14:paraId="2966EE4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6CD0177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062061B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8.106,00 </w:t>
            </w:r>
          </w:p>
        </w:tc>
        <w:tc>
          <w:tcPr>
            <w:tcW w:w="508" w:type="pct"/>
            <w:tcBorders>
              <w:top w:val="nil"/>
              <w:left w:val="nil"/>
              <w:bottom w:val="single" w:sz="4" w:space="0" w:color="auto"/>
              <w:right w:val="single" w:sz="4" w:space="0" w:color="auto"/>
            </w:tcBorders>
            <w:noWrap/>
            <w:vAlign w:val="bottom"/>
            <w:hideMark/>
          </w:tcPr>
          <w:p w14:paraId="235128C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9.727,00 </w:t>
            </w:r>
          </w:p>
        </w:tc>
      </w:tr>
      <w:tr w:rsidR="00866625" w:rsidRPr="00F06EF3" w14:paraId="1A750BF6"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6B2865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401</w:t>
            </w:r>
          </w:p>
        </w:tc>
        <w:tc>
          <w:tcPr>
            <w:tcW w:w="685" w:type="pct"/>
            <w:tcBorders>
              <w:top w:val="nil"/>
              <w:left w:val="nil"/>
              <w:bottom w:val="single" w:sz="4" w:space="0" w:color="auto"/>
              <w:right w:val="single" w:sz="4" w:space="0" w:color="auto"/>
            </w:tcBorders>
            <w:vAlign w:val="bottom"/>
            <w:hideMark/>
          </w:tcPr>
          <w:p w14:paraId="39D8675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FUSIBLE 25 AMP</w:t>
            </w:r>
          </w:p>
        </w:tc>
        <w:tc>
          <w:tcPr>
            <w:tcW w:w="515" w:type="pct"/>
            <w:tcBorders>
              <w:top w:val="nil"/>
              <w:left w:val="nil"/>
              <w:bottom w:val="single" w:sz="4" w:space="0" w:color="auto"/>
              <w:right w:val="single" w:sz="4" w:space="0" w:color="auto"/>
            </w:tcBorders>
            <w:noWrap/>
            <w:vAlign w:val="bottom"/>
            <w:hideMark/>
          </w:tcPr>
          <w:p w14:paraId="3E011CD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4BBC52B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8.106,00 </w:t>
            </w:r>
          </w:p>
        </w:tc>
        <w:tc>
          <w:tcPr>
            <w:tcW w:w="471" w:type="pct"/>
            <w:tcBorders>
              <w:top w:val="nil"/>
              <w:left w:val="nil"/>
              <w:bottom w:val="single" w:sz="4" w:space="0" w:color="auto"/>
              <w:right w:val="single" w:sz="4" w:space="0" w:color="auto"/>
            </w:tcBorders>
            <w:noWrap/>
            <w:vAlign w:val="bottom"/>
            <w:hideMark/>
          </w:tcPr>
          <w:p w14:paraId="12BD7AC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8.106,00 </w:t>
            </w:r>
          </w:p>
        </w:tc>
        <w:tc>
          <w:tcPr>
            <w:tcW w:w="748" w:type="pct"/>
            <w:tcBorders>
              <w:top w:val="nil"/>
              <w:left w:val="nil"/>
              <w:bottom w:val="single" w:sz="4" w:space="0" w:color="auto"/>
              <w:right w:val="single" w:sz="4" w:space="0" w:color="auto"/>
            </w:tcBorders>
            <w:noWrap/>
            <w:vAlign w:val="bottom"/>
            <w:hideMark/>
          </w:tcPr>
          <w:p w14:paraId="0A1B6D9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8.106,00 </w:t>
            </w:r>
          </w:p>
        </w:tc>
        <w:tc>
          <w:tcPr>
            <w:tcW w:w="474" w:type="pct"/>
            <w:tcBorders>
              <w:top w:val="nil"/>
              <w:left w:val="nil"/>
              <w:bottom w:val="single" w:sz="4" w:space="0" w:color="auto"/>
              <w:right w:val="single" w:sz="4" w:space="0" w:color="auto"/>
            </w:tcBorders>
            <w:noWrap/>
            <w:vAlign w:val="bottom"/>
            <w:hideMark/>
          </w:tcPr>
          <w:p w14:paraId="5948497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4538487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1B416B2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8.106,00 </w:t>
            </w:r>
          </w:p>
        </w:tc>
        <w:tc>
          <w:tcPr>
            <w:tcW w:w="508" w:type="pct"/>
            <w:tcBorders>
              <w:top w:val="nil"/>
              <w:left w:val="nil"/>
              <w:bottom w:val="single" w:sz="4" w:space="0" w:color="auto"/>
              <w:right w:val="single" w:sz="4" w:space="0" w:color="auto"/>
            </w:tcBorders>
            <w:noWrap/>
            <w:vAlign w:val="bottom"/>
            <w:hideMark/>
          </w:tcPr>
          <w:p w14:paraId="37B79FA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9.727,00 </w:t>
            </w:r>
          </w:p>
        </w:tc>
      </w:tr>
      <w:tr w:rsidR="00866625" w:rsidRPr="00F06EF3" w14:paraId="5B264769"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7588F9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402</w:t>
            </w:r>
          </w:p>
        </w:tc>
        <w:tc>
          <w:tcPr>
            <w:tcW w:w="685" w:type="pct"/>
            <w:tcBorders>
              <w:top w:val="nil"/>
              <w:left w:val="nil"/>
              <w:bottom w:val="single" w:sz="4" w:space="0" w:color="auto"/>
              <w:right w:val="single" w:sz="4" w:space="0" w:color="auto"/>
            </w:tcBorders>
            <w:vAlign w:val="bottom"/>
            <w:hideMark/>
          </w:tcPr>
          <w:p w14:paraId="3B8A838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FUSIBLE 15 AMP</w:t>
            </w:r>
          </w:p>
        </w:tc>
        <w:tc>
          <w:tcPr>
            <w:tcW w:w="515" w:type="pct"/>
            <w:tcBorders>
              <w:top w:val="nil"/>
              <w:left w:val="nil"/>
              <w:bottom w:val="single" w:sz="4" w:space="0" w:color="auto"/>
              <w:right w:val="single" w:sz="4" w:space="0" w:color="auto"/>
            </w:tcBorders>
            <w:noWrap/>
            <w:vAlign w:val="bottom"/>
            <w:hideMark/>
          </w:tcPr>
          <w:p w14:paraId="4BE4B7C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206BDA3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8.106,00 </w:t>
            </w:r>
          </w:p>
        </w:tc>
        <w:tc>
          <w:tcPr>
            <w:tcW w:w="471" w:type="pct"/>
            <w:tcBorders>
              <w:top w:val="nil"/>
              <w:left w:val="nil"/>
              <w:bottom w:val="single" w:sz="4" w:space="0" w:color="auto"/>
              <w:right w:val="single" w:sz="4" w:space="0" w:color="auto"/>
            </w:tcBorders>
            <w:noWrap/>
            <w:vAlign w:val="bottom"/>
            <w:hideMark/>
          </w:tcPr>
          <w:p w14:paraId="649F1FE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8.106,00 </w:t>
            </w:r>
          </w:p>
        </w:tc>
        <w:tc>
          <w:tcPr>
            <w:tcW w:w="748" w:type="pct"/>
            <w:tcBorders>
              <w:top w:val="nil"/>
              <w:left w:val="nil"/>
              <w:bottom w:val="single" w:sz="4" w:space="0" w:color="auto"/>
              <w:right w:val="single" w:sz="4" w:space="0" w:color="auto"/>
            </w:tcBorders>
            <w:noWrap/>
            <w:vAlign w:val="bottom"/>
            <w:hideMark/>
          </w:tcPr>
          <w:p w14:paraId="4798F74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8.106,00 </w:t>
            </w:r>
          </w:p>
        </w:tc>
        <w:tc>
          <w:tcPr>
            <w:tcW w:w="474" w:type="pct"/>
            <w:tcBorders>
              <w:top w:val="nil"/>
              <w:left w:val="nil"/>
              <w:bottom w:val="single" w:sz="4" w:space="0" w:color="auto"/>
              <w:right w:val="single" w:sz="4" w:space="0" w:color="auto"/>
            </w:tcBorders>
            <w:noWrap/>
            <w:vAlign w:val="bottom"/>
            <w:hideMark/>
          </w:tcPr>
          <w:p w14:paraId="525253E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3B689B5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371CC9E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8.106,00 </w:t>
            </w:r>
          </w:p>
        </w:tc>
        <w:tc>
          <w:tcPr>
            <w:tcW w:w="508" w:type="pct"/>
            <w:tcBorders>
              <w:top w:val="nil"/>
              <w:left w:val="nil"/>
              <w:bottom w:val="single" w:sz="4" w:space="0" w:color="auto"/>
              <w:right w:val="single" w:sz="4" w:space="0" w:color="auto"/>
            </w:tcBorders>
            <w:noWrap/>
            <w:vAlign w:val="bottom"/>
            <w:hideMark/>
          </w:tcPr>
          <w:p w14:paraId="66796BB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9.727,00 </w:t>
            </w:r>
          </w:p>
        </w:tc>
      </w:tr>
      <w:tr w:rsidR="00866625" w:rsidRPr="00F06EF3" w14:paraId="5AA64D3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68E719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403</w:t>
            </w:r>
          </w:p>
        </w:tc>
        <w:tc>
          <w:tcPr>
            <w:tcW w:w="685" w:type="pct"/>
            <w:tcBorders>
              <w:top w:val="nil"/>
              <w:left w:val="nil"/>
              <w:bottom w:val="single" w:sz="4" w:space="0" w:color="auto"/>
              <w:right w:val="single" w:sz="4" w:space="0" w:color="auto"/>
            </w:tcBorders>
            <w:vAlign w:val="bottom"/>
            <w:hideMark/>
          </w:tcPr>
          <w:p w14:paraId="01A9988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FUSIBLE 10 AMP</w:t>
            </w:r>
          </w:p>
        </w:tc>
        <w:tc>
          <w:tcPr>
            <w:tcW w:w="515" w:type="pct"/>
            <w:tcBorders>
              <w:top w:val="nil"/>
              <w:left w:val="nil"/>
              <w:bottom w:val="single" w:sz="4" w:space="0" w:color="auto"/>
              <w:right w:val="single" w:sz="4" w:space="0" w:color="auto"/>
            </w:tcBorders>
            <w:noWrap/>
            <w:vAlign w:val="bottom"/>
            <w:hideMark/>
          </w:tcPr>
          <w:p w14:paraId="624C927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2E9B8D8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8.106,00 </w:t>
            </w:r>
          </w:p>
        </w:tc>
        <w:tc>
          <w:tcPr>
            <w:tcW w:w="471" w:type="pct"/>
            <w:tcBorders>
              <w:top w:val="nil"/>
              <w:left w:val="nil"/>
              <w:bottom w:val="single" w:sz="4" w:space="0" w:color="auto"/>
              <w:right w:val="single" w:sz="4" w:space="0" w:color="auto"/>
            </w:tcBorders>
            <w:noWrap/>
            <w:vAlign w:val="bottom"/>
            <w:hideMark/>
          </w:tcPr>
          <w:p w14:paraId="2091AFD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8.106,00 </w:t>
            </w:r>
          </w:p>
        </w:tc>
        <w:tc>
          <w:tcPr>
            <w:tcW w:w="748" w:type="pct"/>
            <w:tcBorders>
              <w:top w:val="nil"/>
              <w:left w:val="nil"/>
              <w:bottom w:val="single" w:sz="4" w:space="0" w:color="auto"/>
              <w:right w:val="single" w:sz="4" w:space="0" w:color="auto"/>
            </w:tcBorders>
            <w:noWrap/>
            <w:vAlign w:val="bottom"/>
            <w:hideMark/>
          </w:tcPr>
          <w:p w14:paraId="10129FB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8.106,00 </w:t>
            </w:r>
          </w:p>
        </w:tc>
        <w:tc>
          <w:tcPr>
            <w:tcW w:w="474" w:type="pct"/>
            <w:tcBorders>
              <w:top w:val="nil"/>
              <w:left w:val="nil"/>
              <w:bottom w:val="single" w:sz="4" w:space="0" w:color="auto"/>
              <w:right w:val="single" w:sz="4" w:space="0" w:color="auto"/>
            </w:tcBorders>
            <w:noWrap/>
            <w:vAlign w:val="bottom"/>
            <w:hideMark/>
          </w:tcPr>
          <w:p w14:paraId="35872C6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1DBFCA0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61B6617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8.106,00 </w:t>
            </w:r>
          </w:p>
        </w:tc>
        <w:tc>
          <w:tcPr>
            <w:tcW w:w="508" w:type="pct"/>
            <w:tcBorders>
              <w:top w:val="nil"/>
              <w:left w:val="nil"/>
              <w:bottom w:val="single" w:sz="4" w:space="0" w:color="auto"/>
              <w:right w:val="single" w:sz="4" w:space="0" w:color="auto"/>
            </w:tcBorders>
            <w:noWrap/>
            <w:vAlign w:val="bottom"/>
            <w:hideMark/>
          </w:tcPr>
          <w:p w14:paraId="2CC69D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9.727,00 </w:t>
            </w:r>
          </w:p>
        </w:tc>
      </w:tr>
      <w:tr w:rsidR="00866625" w:rsidRPr="00F06EF3" w14:paraId="4EC72048"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8EC297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404</w:t>
            </w:r>
          </w:p>
        </w:tc>
        <w:tc>
          <w:tcPr>
            <w:tcW w:w="685" w:type="pct"/>
            <w:tcBorders>
              <w:top w:val="nil"/>
              <w:left w:val="nil"/>
              <w:bottom w:val="single" w:sz="4" w:space="0" w:color="auto"/>
              <w:right w:val="single" w:sz="4" w:space="0" w:color="auto"/>
            </w:tcBorders>
            <w:vAlign w:val="bottom"/>
            <w:hideMark/>
          </w:tcPr>
          <w:p w14:paraId="56FEA95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FUSIBLE 50AMP</w:t>
            </w:r>
          </w:p>
        </w:tc>
        <w:tc>
          <w:tcPr>
            <w:tcW w:w="515" w:type="pct"/>
            <w:tcBorders>
              <w:top w:val="nil"/>
              <w:left w:val="nil"/>
              <w:bottom w:val="single" w:sz="4" w:space="0" w:color="auto"/>
              <w:right w:val="single" w:sz="4" w:space="0" w:color="auto"/>
            </w:tcBorders>
            <w:noWrap/>
            <w:vAlign w:val="bottom"/>
            <w:hideMark/>
          </w:tcPr>
          <w:p w14:paraId="02B27D6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14812D9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18.772,00 </w:t>
            </w:r>
          </w:p>
        </w:tc>
        <w:tc>
          <w:tcPr>
            <w:tcW w:w="471" w:type="pct"/>
            <w:tcBorders>
              <w:top w:val="nil"/>
              <w:left w:val="nil"/>
              <w:bottom w:val="single" w:sz="4" w:space="0" w:color="auto"/>
              <w:right w:val="single" w:sz="4" w:space="0" w:color="auto"/>
            </w:tcBorders>
            <w:noWrap/>
            <w:vAlign w:val="bottom"/>
            <w:hideMark/>
          </w:tcPr>
          <w:p w14:paraId="3ABDA4B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18.772,00 </w:t>
            </w:r>
          </w:p>
        </w:tc>
        <w:tc>
          <w:tcPr>
            <w:tcW w:w="748" w:type="pct"/>
            <w:tcBorders>
              <w:top w:val="nil"/>
              <w:left w:val="nil"/>
              <w:bottom w:val="single" w:sz="4" w:space="0" w:color="auto"/>
              <w:right w:val="single" w:sz="4" w:space="0" w:color="auto"/>
            </w:tcBorders>
            <w:noWrap/>
            <w:vAlign w:val="bottom"/>
            <w:hideMark/>
          </w:tcPr>
          <w:p w14:paraId="1863C75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18.772,00 </w:t>
            </w:r>
          </w:p>
        </w:tc>
        <w:tc>
          <w:tcPr>
            <w:tcW w:w="474" w:type="pct"/>
            <w:tcBorders>
              <w:top w:val="nil"/>
              <w:left w:val="nil"/>
              <w:bottom w:val="single" w:sz="4" w:space="0" w:color="auto"/>
              <w:right w:val="single" w:sz="4" w:space="0" w:color="auto"/>
            </w:tcBorders>
            <w:noWrap/>
            <w:vAlign w:val="bottom"/>
            <w:hideMark/>
          </w:tcPr>
          <w:p w14:paraId="46E2E81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09EE768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1C45C70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18.772,00 </w:t>
            </w:r>
          </w:p>
        </w:tc>
        <w:tc>
          <w:tcPr>
            <w:tcW w:w="508" w:type="pct"/>
            <w:tcBorders>
              <w:top w:val="nil"/>
              <w:left w:val="nil"/>
              <w:bottom w:val="single" w:sz="4" w:space="0" w:color="auto"/>
              <w:right w:val="single" w:sz="4" w:space="0" w:color="auto"/>
            </w:tcBorders>
            <w:noWrap/>
            <w:vAlign w:val="bottom"/>
            <w:hideMark/>
          </w:tcPr>
          <w:p w14:paraId="3BF2056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22.526,00 </w:t>
            </w:r>
          </w:p>
        </w:tc>
      </w:tr>
      <w:tr w:rsidR="00866625" w:rsidRPr="00F06EF3" w14:paraId="50F57360"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82E436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405</w:t>
            </w:r>
          </w:p>
        </w:tc>
        <w:tc>
          <w:tcPr>
            <w:tcW w:w="685" w:type="pct"/>
            <w:tcBorders>
              <w:top w:val="nil"/>
              <w:left w:val="nil"/>
              <w:bottom w:val="single" w:sz="4" w:space="0" w:color="auto"/>
              <w:right w:val="single" w:sz="4" w:space="0" w:color="auto"/>
            </w:tcBorders>
            <w:vAlign w:val="bottom"/>
            <w:hideMark/>
          </w:tcPr>
          <w:p w14:paraId="31DC605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FUSIBLE 20 AMP</w:t>
            </w:r>
          </w:p>
        </w:tc>
        <w:tc>
          <w:tcPr>
            <w:tcW w:w="515" w:type="pct"/>
            <w:tcBorders>
              <w:top w:val="nil"/>
              <w:left w:val="nil"/>
              <w:bottom w:val="single" w:sz="4" w:space="0" w:color="auto"/>
              <w:right w:val="single" w:sz="4" w:space="0" w:color="auto"/>
            </w:tcBorders>
            <w:noWrap/>
            <w:vAlign w:val="bottom"/>
            <w:hideMark/>
          </w:tcPr>
          <w:p w14:paraId="6E68E3F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48FE45F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8.106,00 </w:t>
            </w:r>
          </w:p>
        </w:tc>
        <w:tc>
          <w:tcPr>
            <w:tcW w:w="471" w:type="pct"/>
            <w:tcBorders>
              <w:top w:val="nil"/>
              <w:left w:val="nil"/>
              <w:bottom w:val="single" w:sz="4" w:space="0" w:color="auto"/>
              <w:right w:val="single" w:sz="4" w:space="0" w:color="auto"/>
            </w:tcBorders>
            <w:noWrap/>
            <w:vAlign w:val="bottom"/>
            <w:hideMark/>
          </w:tcPr>
          <w:p w14:paraId="5DCEAFE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8.106,00 </w:t>
            </w:r>
          </w:p>
        </w:tc>
        <w:tc>
          <w:tcPr>
            <w:tcW w:w="748" w:type="pct"/>
            <w:tcBorders>
              <w:top w:val="nil"/>
              <w:left w:val="nil"/>
              <w:bottom w:val="single" w:sz="4" w:space="0" w:color="auto"/>
              <w:right w:val="single" w:sz="4" w:space="0" w:color="auto"/>
            </w:tcBorders>
            <w:noWrap/>
            <w:vAlign w:val="bottom"/>
            <w:hideMark/>
          </w:tcPr>
          <w:p w14:paraId="5D4014D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8.106,00 </w:t>
            </w:r>
          </w:p>
        </w:tc>
        <w:tc>
          <w:tcPr>
            <w:tcW w:w="474" w:type="pct"/>
            <w:tcBorders>
              <w:top w:val="nil"/>
              <w:left w:val="nil"/>
              <w:bottom w:val="single" w:sz="4" w:space="0" w:color="auto"/>
              <w:right w:val="single" w:sz="4" w:space="0" w:color="auto"/>
            </w:tcBorders>
            <w:noWrap/>
            <w:vAlign w:val="bottom"/>
            <w:hideMark/>
          </w:tcPr>
          <w:p w14:paraId="7E6BDAE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0ABA0AF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1E42816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8.106,00 </w:t>
            </w:r>
          </w:p>
        </w:tc>
        <w:tc>
          <w:tcPr>
            <w:tcW w:w="508" w:type="pct"/>
            <w:tcBorders>
              <w:top w:val="nil"/>
              <w:left w:val="nil"/>
              <w:bottom w:val="single" w:sz="4" w:space="0" w:color="auto"/>
              <w:right w:val="single" w:sz="4" w:space="0" w:color="auto"/>
            </w:tcBorders>
            <w:noWrap/>
            <w:vAlign w:val="bottom"/>
            <w:hideMark/>
          </w:tcPr>
          <w:p w14:paraId="786B8C6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9.727,00 </w:t>
            </w:r>
          </w:p>
        </w:tc>
      </w:tr>
      <w:tr w:rsidR="00866625" w:rsidRPr="00F06EF3" w14:paraId="45300DE7"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35819B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406</w:t>
            </w:r>
          </w:p>
        </w:tc>
        <w:tc>
          <w:tcPr>
            <w:tcW w:w="685" w:type="pct"/>
            <w:tcBorders>
              <w:top w:val="nil"/>
              <w:left w:val="nil"/>
              <w:bottom w:val="single" w:sz="4" w:space="0" w:color="auto"/>
              <w:right w:val="single" w:sz="4" w:space="0" w:color="auto"/>
            </w:tcBorders>
            <w:vAlign w:val="bottom"/>
            <w:hideMark/>
          </w:tcPr>
          <w:p w14:paraId="15E06F2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RELE LAMPARAS DIRECCIONALES</w:t>
            </w:r>
          </w:p>
        </w:tc>
        <w:tc>
          <w:tcPr>
            <w:tcW w:w="515" w:type="pct"/>
            <w:tcBorders>
              <w:top w:val="nil"/>
              <w:left w:val="nil"/>
              <w:bottom w:val="single" w:sz="4" w:space="0" w:color="auto"/>
              <w:right w:val="single" w:sz="4" w:space="0" w:color="auto"/>
            </w:tcBorders>
            <w:noWrap/>
            <w:vAlign w:val="bottom"/>
            <w:hideMark/>
          </w:tcPr>
          <w:p w14:paraId="5E142E6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474561C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286.446,00 </w:t>
            </w:r>
          </w:p>
        </w:tc>
        <w:tc>
          <w:tcPr>
            <w:tcW w:w="471" w:type="pct"/>
            <w:tcBorders>
              <w:top w:val="nil"/>
              <w:left w:val="nil"/>
              <w:bottom w:val="single" w:sz="4" w:space="0" w:color="auto"/>
              <w:right w:val="single" w:sz="4" w:space="0" w:color="auto"/>
            </w:tcBorders>
            <w:noWrap/>
            <w:vAlign w:val="bottom"/>
            <w:hideMark/>
          </w:tcPr>
          <w:p w14:paraId="4BC54E9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286.446,00 </w:t>
            </w:r>
          </w:p>
        </w:tc>
        <w:tc>
          <w:tcPr>
            <w:tcW w:w="748" w:type="pct"/>
            <w:tcBorders>
              <w:top w:val="nil"/>
              <w:left w:val="nil"/>
              <w:bottom w:val="single" w:sz="4" w:space="0" w:color="auto"/>
              <w:right w:val="single" w:sz="4" w:space="0" w:color="auto"/>
            </w:tcBorders>
            <w:noWrap/>
            <w:vAlign w:val="bottom"/>
            <w:hideMark/>
          </w:tcPr>
          <w:p w14:paraId="6B649FE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300.770,00 </w:t>
            </w:r>
          </w:p>
        </w:tc>
        <w:tc>
          <w:tcPr>
            <w:tcW w:w="474" w:type="pct"/>
            <w:tcBorders>
              <w:top w:val="nil"/>
              <w:left w:val="nil"/>
              <w:bottom w:val="single" w:sz="4" w:space="0" w:color="auto"/>
              <w:right w:val="single" w:sz="4" w:space="0" w:color="auto"/>
            </w:tcBorders>
            <w:noWrap/>
            <w:vAlign w:val="bottom"/>
            <w:hideMark/>
          </w:tcPr>
          <w:p w14:paraId="0E57C28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57CE8BE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29D94A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286.446,00 </w:t>
            </w:r>
          </w:p>
        </w:tc>
        <w:tc>
          <w:tcPr>
            <w:tcW w:w="508" w:type="pct"/>
            <w:tcBorders>
              <w:top w:val="nil"/>
              <w:left w:val="nil"/>
              <w:bottom w:val="single" w:sz="4" w:space="0" w:color="auto"/>
              <w:right w:val="single" w:sz="4" w:space="0" w:color="auto"/>
            </w:tcBorders>
            <w:noWrap/>
            <w:vAlign w:val="bottom"/>
            <w:hideMark/>
          </w:tcPr>
          <w:p w14:paraId="101D0AB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360.924,00 </w:t>
            </w:r>
          </w:p>
        </w:tc>
      </w:tr>
      <w:tr w:rsidR="00866625" w:rsidRPr="00F06EF3" w14:paraId="585E8D3C"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F923C7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407</w:t>
            </w:r>
          </w:p>
        </w:tc>
        <w:tc>
          <w:tcPr>
            <w:tcW w:w="685" w:type="pct"/>
            <w:tcBorders>
              <w:top w:val="nil"/>
              <w:left w:val="nil"/>
              <w:bottom w:val="single" w:sz="4" w:space="0" w:color="auto"/>
              <w:right w:val="single" w:sz="4" w:space="0" w:color="auto"/>
            </w:tcBorders>
            <w:vAlign w:val="bottom"/>
            <w:hideMark/>
          </w:tcPr>
          <w:p w14:paraId="0825BFF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KIT EXPLORADORAS</w:t>
            </w:r>
          </w:p>
        </w:tc>
        <w:tc>
          <w:tcPr>
            <w:tcW w:w="515" w:type="pct"/>
            <w:tcBorders>
              <w:top w:val="nil"/>
              <w:left w:val="nil"/>
              <w:bottom w:val="single" w:sz="4" w:space="0" w:color="auto"/>
              <w:right w:val="single" w:sz="4" w:space="0" w:color="auto"/>
            </w:tcBorders>
            <w:noWrap/>
            <w:vAlign w:val="bottom"/>
            <w:hideMark/>
          </w:tcPr>
          <w:p w14:paraId="2B42962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34869F0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1.817.673,00 </w:t>
            </w:r>
          </w:p>
        </w:tc>
        <w:tc>
          <w:tcPr>
            <w:tcW w:w="471" w:type="pct"/>
            <w:tcBorders>
              <w:top w:val="nil"/>
              <w:left w:val="nil"/>
              <w:bottom w:val="single" w:sz="4" w:space="0" w:color="auto"/>
              <w:right w:val="single" w:sz="4" w:space="0" w:color="auto"/>
            </w:tcBorders>
            <w:noWrap/>
            <w:vAlign w:val="bottom"/>
            <w:hideMark/>
          </w:tcPr>
          <w:p w14:paraId="2B8F68A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1.514.727,00 </w:t>
            </w:r>
          </w:p>
        </w:tc>
        <w:tc>
          <w:tcPr>
            <w:tcW w:w="748" w:type="pct"/>
            <w:tcBorders>
              <w:top w:val="nil"/>
              <w:left w:val="nil"/>
              <w:bottom w:val="single" w:sz="4" w:space="0" w:color="auto"/>
              <w:right w:val="single" w:sz="4" w:space="0" w:color="auto"/>
            </w:tcBorders>
            <w:noWrap/>
            <w:vAlign w:val="bottom"/>
            <w:hideMark/>
          </w:tcPr>
          <w:p w14:paraId="37AE560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1.908.557,00 </w:t>
            </w:r>
          </w:p>
        </w:tc>
        <w:tc>
          <w:tcPr>
            <w:tcW w:w="474" w:type="pct"/>
            <w:tcBorders>
              <w:top w:val="nil"/>
              <w:left w:val="nil"/>
              <w:bottom w:val="single" w:sz="4" w:space="0" w:color="auto"/>
              <w:right w:val="single" w:sz="4" w:space="0" w:color="auto"/>
            </w:tcBorders>
            <w:noWrap/>
            <w:vAlign w:val="bottom"/>
            <w:hideMark/>
          </w:tcPr>
          <w:p w14:paraId="3626834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7E876B5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2C2D26E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1.817.673,00 </w:t>
            </w:r>
          </w:p>
        </w:tc>
        <w:tc>
          <w:tcPr>
            <w:tcW w:w="508" w:type="pct"/>
            <w:tcBorders>
              <w:top w:val="nil"/>
              <w:left w:val="nil"/>
              <w:bottom w:val="single" w:sz="4" w:space="0" w:color="auto"/>
              <w:right w:val="single" w:sz="4" w:space="0" w:color="auto"/>
            </w:tcBorders>
            <w:noWrap/>
            <w:vAlign w:val="bottom"/>
            <w:hideMark/>
          </w:tcPr>
          <w:p w14:paraId="5B39EDA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2.290.268,00 </w:t>
            </w:r>
          </w:p>
        </w:tc>
      </w:tr>
      <w:tr w:rsidR="00866625" w:rsidRPr="00F06EF3" w14:paraId="7F2C79E3"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3E5D1CC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408</w:t>
            </w:r>
          </w:p>
        </w:tc>
        <w:tc>
          <w:tcPr>
            <w:tcW w:w="685" w:type="pct"/>
            <w:tcBorders>
              <w:top w:val="nil"/>
              <w:left w:val="nil"/>
              <w:bottom w:val="single" w:sz="4" w:space="0" w:color="auto"/>
              <w:right w:val="single" w:sz="4" w:space="0" w:color="auto"/>
            </w:tcBorders>
            <w:vAlign w:val="bottom"/>
            <w:hideMark/>
          </w:tcPr>
          <w:p w14:paraId="1525B9F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INTERRUPTOR LUCES Y DIRECCIONALES.</w:t>
            </w:r>
          </w:p>
        </w:tc>
        <w:tc>
          <w:tcPr>
            <w:tcW w:w="515" w:type="pct"/>
            <w:tcBorders>
              <w:top w:val="nil"/>
              <w:left w:val="nil"/>
              <w:bottom w:val="single" w:sz="4" w:space="0" w:color="auto"/>
              <w:right w:val="single" w:sz="4" w:space="0" w:color="auto"/>
            </w:tcBorders>
            <w:noWrap/>
            <w:vAlign w:val="bottom"/>
            <w:hideMark/>
          </w:tcPr>
          <w:p w14:paraId="635AF62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33A1A7A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1.332.138,00 </w:t>
            </w:r>
          </w:p>
        </w:tc>
        <w:tc>
          <w:tcPr>
            <w:tcW w:w="471" w:type="pct"/>
            <w:tcBorders>
              <w:top w:val="nil"/>
              <w:left w:val="nil"/>
              <w:bottom w:val="single" w:sz="4" w:space="0" w:color="auto"/>
              <w:right w:val="single" w:sz="4" w:space="0" w:color="auto"/>
            </w:tcBorders>
            <w:noWrap/>
            <w:vAlign w:val="bottom"/>
            <w:hideMark/>
          </w:tcPr>
          <w:p w14:paraId="5BA8C28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1.110.115,00 </w:t>
            </w:r>
          </w:p>
        </w:tc>
        <w:tc>
          <w:tcPr>
            <w:tcW w:w="748" w:type="pct"/>
            <w:tcBorders>
              <w:top w:val="nil"/>
              <w:left w:val="nil"/>
              <w:bottom w:val="single" w:sz="4" w:space="0" w:color="auto"/>
              <w:right w:val="single" w:sz="4" w:space="0" w:color="auto"/>
            </w:tcBorders>
            <w:noWrap/>
            <w:vAlign w:val="bottom"/>
            <w:hideMark/>
          </w:tcPr>
          <w:p w14:paraId="743C66B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1.398.745,00 </w:t>
            </w:r>
          </w:p>
        </w:tc>
        <w:tc>
          <w:tcPr>
            <w:tcW w:w="474" w:type="pct"/>
            <w:tcBorders>
              <w:top w:val="nil"/>
              <w:left w:val="nil"/>
              <w:bottom w:val="single" w:sz="4" w:space="0" w:color="auto"/>
              <w:right w:val="single" w:sz="4" w:space="0" w:color="auto"/>
            </w:tcBorders>
            <w:noWrap/>
            <w:vAlign w:val="bottom"/>
            <w:hideMark/>
          </w:tcPr>
          <w:p w14:paraId="4C3EB12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1C20456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1D130E0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1.332.138,00 </w:t>
            </w:r>
          </w:p>
        </w:tc>
        <w:tc>
          <w:tcPr>
            <w:tcW w:w="508" w:type="pct"/>
            <w:tcBorders>
              <w:top w:val="nil"/>
              <w:left w:val="nil"/>
              <w:bottom w:val="single" w:sz="4" w:space="0" w:color="auto"/>
              <w:right w:val="single" w:sz="4" w:space="0" w:color="auto"/>
            </w:tcBorders>
            <w:noWrap/>
            <w:vAlign w:val="bottom"/>
            <w:hideMark/>
          </w:tcPr>
          <w:p w14:paraId="7F0F0B2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1.678.494,00 </w:t>
            </w:r>
          </w:p>
        </w:tc>
      </w:tr>
      <w:tr w:rsidR="00866625" w:rsidRPr="00F06EF3" w14:paraId="6E99D6DD"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684CF0A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409</w:t>
            </w:r>
          </w:p>
        </w:tc>
        <w:tc>
          <w:tcPr>
            <w:tcW w:w="685" w:type="pct"/>
            <w:tcBorders>
              <w:top w:val="nil"/>
              <w:left w:val="nil"/>
              <w:bottom w:val="single" w:sz="4" w:space="0" w:color="auto"/>
              <w:right w:val="single" w:sz="4" w:space="0" w:color="auto"/>
            </w:tcBorders>
            <w:vAlign w:val="bottom"/>
            <w:hideMark/>
          </w:tcPr>
          <w:p w14:paraId="6AB9F66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INTERRUPTOR CONTACTO PITO</w:t>
            </w:r>
          </w:p>
        </w:tc>
        <w:tc>
          <w:tcPr>
            <w:tcW w:w="515" w:type="pct"/>
            <w:tcBorders>
              <w:top w:val="nil"/>
              <w:left w:val="nil"/>
              <w:bottom w:val="single" w:sz="4" w:space="0" w:color="auto"/>
              <w:right w:val="single" w:sz="4" w:space="0" w:color="auto"/>
            </w:tcBorders>
            <w:noWrap/>
            <w:vAlign w:val="bottom"/>
            <w:hideMark/>
          </w:tcPr>
          <w:p w14:paraId="7B2E102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312D858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235.090,00 </w:t>
            </w:r>
          </w:p>
        </w:tc>
        <w:tc>
          <w:tcPr>
            <w:tcW w:w="471" w:type="pct"/>
            <w:tcBorders>
              <w:top w:val="nil"/>
              <w:left w:val="nil"/>
              <w:bottom w:val="single" w:sz="4" w:space="0" w:color="auto"/>
              <w:right w:val="single" w:sz="4" w:space="0" w:color="auto"/>
            </w:tcBorders>
            <w:noWrap/>
            <w:vAlign w:val="bottom"/>
            <w:hideMark/>
          </w:tcPr>
          <w:p w14:paraId="3A674C4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195.908,00 </w:t>
            </w:r>
          </w:p>
        </w:tc>
        <w:tc>
          <w:tcPr>
            <w:tcW w:w="748" w:type="pct"/>
            <w:tcBorders>
              <w:top w:val="nil"/>
              <w:left w:val="nil"/>
              <w:bottom w:val="single" w:sz="4" w:space="0" w:color="auto"/>
              <w:right w:val="single" w:sz="4" w:space="0" w:color="auto"/>
            </w:tcBorders>
            <w:noWrap/>
            <w:vAlign w:val="bottom"/>
            <w:hideMark/>
          </w:tcPr>
          <w:p w14:paraId="27E706C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246.845,00 </w:t>
            </w:r>
          </w:p>
        </w:tc>
        <w:tc>
          <w:tcPr>
            <w:tcW w:w="474" w:type="pct"/>
            <w:tcBorders>
              <w:top w:val="nil"/>
              <w:left w:val="nil"/>
              <w:bottom w:val="single" w:sz="4" w:space="0" w:color="auto"/>
              <w:right w:val="single" w:sz="4" w:space="0" w:color="auto"/>
            </w:tcBorders>
            <w:noWrap/>
            <w:vAlign w:val="bottom"/>
            <w:hideMark/>
          </w:tcPr>
          <w:p w14:paraId="64FBF43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30D46F0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60B3DD8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235.090,00 </w:t>
            </w:r>
          </w:p>
        </w:tc>
        <w:tc>
          <w:tcPr>
            <w:tcW w:w="508" w:type="pct"/>
            <w:tcBorders>
              <w:top w:val="nil"/>
              <w:left w:val="nil"/>
              <w:bottom w:val="single" w:sz="4" w:space="0" w:color="auto"/>
              <w:right w:val="single" w:sz="4" w:space="0" w:color="auto"/>
            </w:tcBorders>
            <w:noWrap/>
            <w:vAlign w:val="bottom"/>
            <w:hideMark/>
          </w:tcPr>
          <w:p w14:paraId="6F4614D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296.214,00 </w:t>
            </w:r>
          </w:p>
        </w:tc>
      </w:tr>
      <w:tr w:rsidR="00866625" w:rsidRPr="00F06EF3" w14:paraId="083B80BA"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1ED4D20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410</w:t>
            </w:r>
          </w:p>
        </w:tc>
        <w:tc>
          <w:tcPr>
            <w:tcW w:w="685" w:type="pct"/>
            <w:tcBorders>
              <w:top w:val="nil"/>
              <w:left w:val="nil"/>
              <w:bottom w:val="single" w:sz="4" w:space="0" w:color="auto"/>
              <w:right w:val="single" w:sz="4" w:space="0" w:color="auto"/>
            </w:tcBorders>
            <w:vAlign w:val="bottom"/>
            <w:hideMark/>
          </w:tcPr>
          <w:p w14:paraId="65890B4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INTERRUPTOR LAMPARA TRASERA FRENO</w:t>
            </w:r>
          </w:p>
        </w:tc>
        <w:tc>
          <w:tcPr>
            <w:tcW w:w="515" w:type="pct"/>
            <w:tcBorders>
              <w:top w:val="nil"/>
              <w:left w:val="nil"/>
              <w:bottom w:val="single" w:sz="4" w:space="0" w:color="auto"/>
              <w:right w:val="single" w:sz="4" w:space="0" w:color="auto"/>
            </w:tcBorders>
            <w:noWrap/>
            <w:vAlign w:val="bottom"/>
            <w:hideMark/>
          </w:tcPr>
          <w:p w14:paraId="5581EB3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7428BF8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218.018,00 </w:t>
            </w:r>
          </w:p>
        </w:tc>
        <w:tc>
          <w:tcPr>
            <w:tcW w:w="471" w:type="pct"/>
            <w:tcBorders>
              <w:top w:val="nil"/>
              <w:left w:val="nil"/>
              <w:bottom w:val="single" w:sz="4" w:space="0" w:color="auto"/>
              <w:right w:val="single" w:sz="4" w:space="0" w:color="auto"/>
            </w:tcBorders>
            <w:noWrap/>
            <w:vAlign w:val="bottom"/>
            <w:hideMark/>
          </w:tcPr>
          <w:p w14:paraId="5A49244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181.681,00 </w:t>
            </w:r>
          </w:p>
        </w:tc>
        <w:tc>
          <w:tcPr>
            <w:tcW w:w="748" w:type="pct"/>
            <w:tcBorders>
              <w:top w:val="nil"/>
              <w:left w:val="nil"/>
              <w:bottom w:val="single" w:sz="4" w:space="0" w:color="auto"/>
              <w:right w:val="single" w:sz="4" w:space="0" w:color="auto"/>
            </w:tcBorders>
            <w:noWrap/>
            <w:vAlign w:val="bottom"/>
            <w:hideMark/>
          </w:tcPr>
          <w:p w14:paraId="4302213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228.919,00 </w:t>
            </w:r>
          </w:p>
        </w:tc>
        <w:tc>
          <w:tcPr>
            <w:tcW w:w="474" w:type="pct"/>
            <w:tcBorders>
              <w:top w:val="nil"/>
              <w:left w:val="nil"/>
              <w:bottom w:val="single" w:sz="4" w:space="0" w:color="auto"/>
              <w:right w:val="single" w:sz="4" w:space="0" w:color="auto"/>
            </w:tcBorders>
            <w:noWrap/>
            <w:vAlign w:val="bottom"/>
            <w:hideMark/>
          </w:tcPr>
          <w:p w14:paraId="43C04DB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4373059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2EA9E84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218.018,00 </w:t>
            </w:r>
          </w:p>
        </w:tc>
        <w:tc>
          <w:tcPr>
            <w:tcW w:w="508" w:type="pct"/>
            <w:tcBorders>
              <w:top w:val="nil"/>
              <w:left w:val="nil"/>
              <w:bottom w:val="single" w:sz="4" w:space="0" w:color="auto"/>
              <w:right w:val="single" w:sz="4" w:space="0" w:color="auto"/>
            </w:tcBorders>
            <w:noWrap/>
            <w:vAlign w:val="bottom"/>
            <w:hideMark/>
          </w:tcPr>
          <w:p w14:paraId="474048F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274.703,00 </w:t>
            </w:r>
          </w:p>
        </w:tc>
      </w:tr>
      <w:tr w:rsidR="00866625" w:rsidRPr="00F06EF3" w14:paraId="1E7EF272"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6DC6090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411</w:t>
            </w:r>
          </w:p>
        </w:tc>
        <w:tc>
          <w:tcPr>
            <w:tcW w:w="685" w:type="pct"/>
            <w:tcBorders>
              <w:top w:val="nil"/>
              <w:left w:val="nil"/>
              <w:bottom w:val="single" w:sz="4" w:space="0" w:color="auto"/>
              <w:right w:val="single" w:sz="4" w:space="0" w:color="auto"/>
            </w:tcBorders>
            <w:vAlign w:val="bottom"/>
            <w:hideMark/>
          </w:tcPr>
          <w:p w14:paraId="6154565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INTERRUPTOR L/BRISAS DER</w:t>
            </w:r>
          </w:p>
        </w:tc>
        <w:tc>
          <w:tcPr>
            <w:tcW w:w="515" w:type="pct"/>
            <w:tcBorders>
              <w:top w:val="nil"/>
              <w:left w:val="nil"/>
              <w:bottom w:val="single" w:sz="4" w:space="0" w:color="auto"/>
              <w:right w:val="single" w:sz="4" w:space="0" w:color="auto"/>
            </w:tcBorders>
            <w:noWrap/>
            <w:vAlign w:val="bottom"/>
            <w:hideMark/>
          </w:tcPr>
          <w:p w14:paraId="7B81EFF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42DEFFA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248.111,00 </w:t>
            </w:r>
          </w:p>
        </w:tc>
        <w:tc>
          <w:tcPr>
            <w:tcW w:w="471" w:type="pct"/>
            <w:tcBorders>
              <w:top w:val="nil"/>
              <w:left w:val="nil"/>
              <w:bottom w:val="single" w:sz="4" w:space="0" w:color="auto"/>
              <w:right w:val="single" w:sz="4" w:space="0" w:color="auto"/>
            </w:tcBorders>
            <w:noWrap/>
            <w:vAlign w:val="bottom"/>
            <w:hideMark/>
          </w:tcPr>
          <w:p w14:paraId="0002F43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206.760,00 </w:t>
            </w:r>
          </w:p>
        </w:tc>
        <w:tc>
          <w:tcPr>
            <w:tcW w:w="748" w:type="pct"/>
            <w:tcBorders>
              <w:top w:val="nil"/>
              <w:left w:val="nil"/>
              <w:bottom w:val="single" w:sz="4" w:space="0" w:color="auto"/>
              <w:right w:val="single" w:sz="4" w:space="0" w:color="auto"/>
            </w:tcBorders>
            <w:noWrap/>
            <w:vAlign w:val="bottom"/>
            <w:hideMark/>
          </w:tcPr>
          <w:p w14:paraId="0C5F216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260.517,00 </w:t>
            </w:r>
          </w:p>
        </w:tc>
        <w:tc>
          <w:tcPr>
            <w:tcW w:w="474" w:type="pct"/>
            <w:tcBorders>
              <w:top w:val="nil"/>
              <w:left w:val="nil"/>
              <w:bottom w:val="single" w:sz="4" w:space="0" w:color="auto"/>
              <w:right w:val="single" w:sz="4" w:space="0" w:color="auto"/>
            </w:tcBorders>
            <w:noWrap/>
            <w:vAlign w:val="bottom"/>
            <w:hideMark/>
          </w:tcPr>
          <w:p w14:paraId="3890E38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29749BE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798EF8E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248.111,00 </w:t>
            </w:r>
          </w:p>
        </w:tc>
        <w:tc>
          <w:tcPr>
            <w:tcW w:w="508" w:type="pct"/>
            <w:tcBorders>
              <w:top w:val="nil"/>
              <w:left w:val="nil"/>
              <w:bottom w:val="single" w:sz="4" w:space="0" w:color="auto"/>
              <w:right w:val="single" w:sz="4" w:space="0" w:color="auto"/>
            </w:tcBorders>
            <w:noWrap/>
            <w:vAlign w:val="bottom"/>
            <w:hideMark/>
          </w:tcPr>
          <w:p w14:paraId="7CF001B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312.620,00 </w:t>
            </w:r>
          </w:p>
        </w:tc>
      </w:tr>
      <w:tr w:rsidR="00866625" w:rsidRPr="00F06EF3" w14:paraId="57E40C1D"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727C9F9"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412</w:t>
            </w:r>
          </w:p>
        </w:tc>
        <w:tc>
          <w:tcPr>
            <w:tcW w:w="685" w:type="pct"/>
            <w:tcBorders>
              <w:top w:val="nil"/>
              <w:left w:val="nil"/>
              <w:bottom w:val="single" w:sz="4" w:space="0" w:color="auto"/>
              <w:right w:val="single" w:sz="4" w:space="0" w:color="auto"/>
            </w:tcBorders>
            <w:vAlign w:val="bottom"/>
            <w:hideMark/>
          </w:tcPr>
          <w:p w14:paraId="1C7BFEA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INTERRUPTOR LUCES DIRECCIONALES IZQ.</w:t>
            </w:r>
          </w:p>
        </w:tc>
        <w:tc>
          <w:tcPr>
            <w:tcW w:w="515" w:type="pct"/>
            <w:tcBorders>
              <w:top w:val="nil"/>
              <w:left w:val="nil"/>
              <w:bottom w:val="single" w:sz="4" w:space="0" w:color="auto"/>
              <w:right w:val="single" w:sz="4" w:space="0" w:color="auto"/>
            </w:tcBorders>
            <w:noWrap/>
            <w:vAlign w:val="bottom"/>
            <w:hideMark/>
          </w:tcPr>
          <w:p w14:paraId="5BE5BC3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1772588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300.604,00 </w:t>
            </w:r>
          </w:p>
        </w:tc>
        <w:tc>
          <w:tcPr>
            <w:tcW w:w="471" w:type="pct"/>
            <w:tcBorders>
              <w:top w:val="nil"/>
              <w:left w:val="nil"/>
              <w:bottom w:val="single" w:sz="4" w:space="0" w:color="auto"/>
              <w:right w:val="single" w:sz="4" w:space="0" w:color="auto"/>
            </w:tcBorders>
            <w:noWrap/>
            <w:vAlign w:val="bottom"/>
            <w:hideMark/>
          </w:tcPr>
          <w:p w14:paraId="18BA347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250.503,00 </w:t>
            </w:r>
          </w:p>
        </w:tc>
        <w:tc>
          <w:tcPr>
            <w:tcW w:w="748" w:type="pct"/>
            <w:tcBorders>
              <w:top w:val="nil"/>
              <w:left w:val="nil"/>
              <w:bottom w:val="single" w:sz="4" w:space="0" w:color="auto"/>
              <w:right w:val="single" w:sz="4" w:space="0" w:color="auto"/>
            </w:tcBorders>
            <w:noWrap/>
            <w:vAlign w:val="bottom"/>
            <w:hideMark/>
          </w:tcPr>
          <w:p w14:paraId="3A7C814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315.635,00 </w:t>
            </w:r>
          </w:p>
        </w:tc>
        <w:tc>
          <w:tcPr>
            <w:tcW w:w="474" w:type="pct"/>
            <w:tcBorders>
              <w:top w:val="nil"/>
              <w:left w:val="nil"/>
              <w:bottom w:val="single" w:sz="4" w:space="0" w:color="auto"/>
              <w:right w:val="single" w:sz="4" w:space="0" w:color="auto"/>
            </w:tcBorders>
            <w:noWrap/>
            <w:vAlign w:val="bottom"/>
            <w:hideMark/>
          </w:tcPr>
          <w:p w14:paraId="5577F01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7542426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09FB1F8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300.604,00 </w:t>
            </w:r>
          </w:p>
        </w:tc>
        <w:tc>
          <w:tcPr>
            <w:tcW w:w="508" w:type="pct"/>
            <w:tcBorders>
              <w:top w:val="nil"/>
              <w:left w:val="nil"/>
              <w:bottom w:val="single" w:sz="4" w:space="0" w:color="auto"/>
              <w:right w:val="single" w:sz="4" w:space="0" w:color="auto"/>
            </w:tcBorders>
            <w:noWrap/>
            <w:vAlign w:val="bottom"/>
            <w:hideMark/>
          </w:tcPr>
          <w:p w14:paraId="01F6108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378.762,00 </w:t>
            </w:r>
          </w:p>
        </w:tc>
      </w:tr>
      <w:tr w:rsidR="00866625" w:rsidRPr="00F06EF3" w14:paraId="2015911C"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62B199E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413</w:t>
            </w:r>
          </w:p>
        </w:tc>
        <w:tc>
          <w:tcPr>
            <w:tcW w:w="685" w:type="pct"/>
            <w:tcBorders>
              <w:top w:val="nil"/>
              <w:left w:val="nil"/>
              <w:bottom w:val="single" w:sz="4" w:space="0" w:color="auto"/>
              <w:right w:val="single" w:sz="4" w:space="0" w:color="auto"/>
            </w:tcBorders>
            <w:vAlign w:val="bottom"/>
            <w:hideMark/>
          </w:tcPr>
          <w:p w14:paraId="526A8DA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INTERRUPTOR ENCENDIDO</w:t>
            </w:r>
          </w:p>
        </w:tc>
        <w:tc>
          <w:tcPr>
            <w:tcW w:w="515" w:type="pct"/>
            <w:tcBorders>
              <w:top w:val="nil"/>
              <w:left w:val="nil"/>
              <w:bottom w:val="single" w:sz="4" w:space="0" w:color="auto"/>
              <w:right w:val="single" w:sz="4" w:space="0" w:color="auto"/>
            </w:tcBorders>
            <w:noWrap/>
            <w:vAlign w:val="bottom"/>
            <w:hideMark/>
          </w:tcPr>
          <w:p w14:paraId="5CC861B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0E593F2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1.394.399,00 </w:t>
            </w:r>
          </w:p>
        </w:tc>
        <w:tc>
          <w:tcPr>
            <w:tcW w:w="471" w:type="pct"/>
            <w:tcBorders>
              <w:top w:val="nil"/>
              <w:left w:val="nil"/>
              <w:bottom w:val="single" w:sz="4" w:space="0" w:color="auto"/>
              <w:right w:val="single" w:sz="4" w:space="0" w:color="auto"/>
            </w:tcBorders>
            <w:noWrap/>
            <w:vAlign w:val="bottom"/>
            <w:hideMark/>
          </w:tcPr>
          <w:p w14:paraId="10D7E82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1.162.000,00 </w:t>
            </w:r>
          </w:p>
        </w:tc>
        <w:tc>
          <w:tcPr>
            <w:tcW w:w="748" w:type="pct"/>
            <w:tcBorders>
              <w:top w:val="nil"/>
              <w:left w:val="nil"/>
              <w:bottom w:val="single" w:sz="4" w:space="0" w:color="auto"/>
              <w:right w:val="single" w:sz="4" w:space="0" w:color="auto"/>
            </w:tcBorders>
            <w:noWrap/>
            <w:vAlign w:val="bottom"/>
            <w:hideMark/>
          </w:tcPr>
          <w:p w14:paraId="45F1C9C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1.464.120,00 </w:t>
            </w:r>
          </w:p>
        </w:tc>
        <w:tc>
          <w:tcPr>
            <w:tcW w:w="474" w:type="pct"/>
            <w:tcBorders>
              <w:top w:val="nil"/>
              <w:left w:val="nil"/>
              <w:bottom w:val="single" w:sz="4" w:space="0" w:color="auto"/>
              <w:right w:val="single" w:sz="4" w:space="0" w:color="auto"/>
            </w:tcBorders>
            <w:noWrap/>
            <w:vAlign w:val="bottom"/>
            <w:hideMark/>
          </w:tcPr>
          <w:p w14:paraId="67D5C3A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0EC0F0D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1AE4EB0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1.394.399,00 </w:t>
            </w:r>
          </w:p>
        </w:tc>
        <w:tc>
          <w:tcPr>
            <w:tcW w:w="508" w:type="pct"/>
            <w:tcBorders>
              <w:top w:val="nil"/>
              <w:left w:val="nil"/>
              <w:bottom w:val="single" w:sz="4" w:space="0" w:color="auto"/>
              <w:right w:val="single" w:sz="4" w:space="0" w:color="auto"/>
            </w:tcBorders>
            <w:noWrap/>
            <w:vAlign w:val="bottom"/>
            <w:hideMark/>
          </w:tcPr>
          <w:p w14:paraId="5B1A6EB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1.756.944,00 </w:t>
            </w:r>
          </w:p>
        </w:tc>
      </w:tr>
      <w:tr w:rsidR="00866625" w:rsidRPr="00F06EF3" w14:paraId="653D5A07"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66CAEF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414</w:t>
            </w:r>
          </w:p>
        </w:tc>
        <w:tc>
          <w:tcPr>
            <w:tcW w:w="685" w:type="pct"/>
            <w:tcBorders>
              <w:top w:val="nil"/>
              <w:left w:val="nil"/>
              <w:bottom w:val="single" w:sz="4" w:space="0" w:color="auto"/>
              <w:right w:val="single" w:sz="4" w:space="0" w:color="auto"/>
            </w:tcBorders>
            <w:vAlign w:val="bottom"/>
            <w:hideMark/>
          </w:tcPr>
          <w:p w14:paraId="42814B1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INTERRUPTOR LUZ DE CORTESIA PUERTA</w:t>
            </w:r>
          </w:p>
        </w:tc>
        <w:tc>
          <w:tcPr>
            <w:tcW w:w="515" w:type="pct"/>
            <w:tcBorders>
              <w:top w:val="nil"/>
              <w:left w:val="nil"/>
              <w:bottom w:val="single" w:sz="4" w:space="0" w:color="auto"/>
              <w:right w:val="single" w:sz="4" w:space="0" w:color="auto"/>
            </w:tcBorders>
            <w:noWrap/>
            <w:vAlign w:val="bottom"/>
            <w:hideMark/>
          </w:tcPr>
          <w:p w14:paraId="752A99E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7E5E357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299.661,00 </w:t>
            </w:r>
          </w:p>
        </w:tc>
        <w:tc>
          <w:tcPr>
            <w:tcW w:w="471" w:type="pct"/>
            <w:tcBorders>
              <w:top w:val="nil"/>
              <w:left w:val="nil"/>
              <w:bottom w:val="single" w:sz="4" w:space="0" w:color="auto"/>
              <w:right w:val="single" w:sz="4" w:space="0" w:color="auto"/>
            </w:tcBorders>
            <w:noWrap/>
            <w:vAlign w:val="bottom"/>
            <w:hideMark/>
          </w:tcPr>
          <w:p w14:paraId="7F36D3D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249.718,00 </w:t>
            </w:r>
          </w:p>
        </w:tc>
        <w:tc>
          <w:tcPr>
            <w:tcW w:w="748" w:type="pct"/>
            <w:tcBorders>
              <w:top w:val="nil"/>
              <w:left w:val="nil"/>
              <w:bottom w:val="single" w:sz="4" w:space="0" w:color="auto"/>
              <w:right w:val="single" w:sz="4" w:space="0" w:color="auto"/>
            </w:tcBorders>
            <w:noWrap/>
            <w:vAlign w:val="bottom"/>
            <w:hideMark/>
          </w:tcPr>
          <w:p w14:paraId="756A2B2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314.644,00 </w:t>
            </w:r>
          </w:p>
        </w:tc>
        <w:tc>
          <w:tcPr>
            <w:tcW w:w="474" w:type="pct"/>
            <w:tcBorders>
              <w:top w:val="nil"/>
              <w:left w:val="nil"/>
              <w:bottom w:val="single" w:sz="4" w:space="0" w:color="auto"/>
              <w:right w:val="single" w:sz="4" w:space="0" w:color="auto"/>
            </w:tcBorders>
            <w:noWrap/>
            <w:vAlign w:val="bottom"/>
            <w:hideMark/>
          </w:tcPr>
          <w:p w14:paraId="0505A89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4520AE3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11C7A71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299.661,00 </w:t>
            </w:r>
          </w:p>
        </w:tc>
        <w:tc>
          <w:tcPr>
            <w:tcW w:w="508" w:type="pct"/>
            <w:tcBorders>
              <w:top w:val="nil"/>
              <w:left w:val="nil"/>
              <w:bottom w:val="single" w:sz="4" w:space="0" w:color="auto"/>
              <w:right w:val="single" w:sz="4" w:space="0" w:color="auto"/>
            </w:tcBorders>
            <w:noWrap/>
            <w:vAlign w:val="bottom"/>
            <w:hideMark/>
          </w:tcPr>
          <w:p w14:paraId="336282B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377.573,00 </w:t>
            </w:r>
          </w:p>
        </w:tc>
      </w:tr>
      <w:tr w:rsidR="00866625" w:rsidRPr="00F06EF3" w14:paraId="5C6D7C56"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DB3BD8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415</w:t>
            </w:r>
          </w:p>
        </w:tc>
        <w:tc>
          <w:tcPr>
            <w:tcW w:w="685" w:type="pct"/>
            <w:tcBorders>
              <w:top w:val="nil"/>
              <w:left w:val="nil"/>
              <w:bottom w:val="single" w:sz="4" w:space="0" w:color="auto"/>
              <w:right w:val="single" w:sz="4" w:space="0" w:color="auto"/>
            </w:tcBorders>
            <w:vAlign w:val="bottom"/>
            <w:hideMark/>
          </w:tcPr>
          <w:p w14:paraId="737B792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INTERRUPTOR LAMPARAS PARQUEO</w:t>
            </w:r>
          </w:p>
        </w:tc>
        <w:tc>
          <w:tcPr>
            <w:tcW w:w="515" w:type="pct"/>
            <w:tcBorders>
              <w:top w:val="nil"/>
              <w:left w:val="nil"/>
              <w:bottom w:val="single" w:sz="4" w:space="0" w:color="auto"/>
              <w:right w:val="single" w:sz="4" w:space="0" w:color="auto"/>
            </w:tcBorders>
            <w:noWrap/>
            <w:vAlign w:val="bottom"/>
            <w:hideMark/>
          </w:tcPr>
          <w:p w14:paraId="62E2B5B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2E62E9E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282.924,00 </w:t>
            </w:r>
          </w:p>
        </w:tc>
        <w:tc>
          <w:tcPr>
            <w:tcW w:w="471" w:type="pct"/>
            <w:tcBorders>
              <w:top w:val="nil"/>
              <w:left w:val="nil"/>
              <w:bottom w:val="single" w:sz="4" w:space="0" w:color="auto"/>
              <w:right w:val="single" w:sz="4" w:space="0" w:color="auto"/>
            </w:tcBorders>
            <w:noWrap/>
            <w:vAlign w:val="bottom"/>
            <w:hideMark/>
          </w:tcPr>
          <w:p w14:paraId="23B41F6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235.770,00 </w:t>
            </w:r>
          </w:p>
        </w:tc>
        <w:tc>
          <w:tcPr>
            <w:tcW w:w="748" w:type="pct"/>
            <w:tcBorders>
              <w:top w:val="nil"/>
              <w:left w:val="nil"/>
              <w:bottom w:val="single" w:sz="4" w:space="0" w:color="auto"/>
              <w:right w:val="single" w:sz="4" w:space="0" w:color="auto"/>
            </w:tcBorders>
            <w:noWrap/>
            <w:vAlign w:val="bottom"/>
            <w:hideMark/>
          </w:tcPr>
          <w:p w14:paraId="5024AB9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297.071,00 </w:t>
            </w:r>
          </w:p>
        </w:tc>
        <w:tc>
          <w:tcPr>
            <w:tcW w:w="474" w:type="pct"/>
            <w:tcBorders>
              <w:top w:val="nil"/>
              <w:left w:val="nil"/>
              <w:bottom w:val="single" w:sz="4" w:space="0" w:color="auto"/>
              <w:right w:val="single" w:sz="4" w:space="0" w:color="auto"/>
            </w:tcBorders>
            <w:noWrap/>
            <w:vAlign w:val="bottom"/>
            <w:hideMark/>
          </w:tcPr>
          <w:p w14:paraId="29D8D55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7E7E527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4F2F48F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282.924,00 </w:t>
            </w:r>
          </w:p>
        </w:tc>
        <w:tc>
          <w:tcPr>
            <w:tcW w:w="508" w:type="pct"/>
            <w:tcBorders>
              <w:top w:val="nil"/>
              <w:left w:val="nil"/>
              <w:bottom w:val="single" w:sz="4" w:space="0" w:color="auto"/>
              <w:right w:val="single" w:sz="4" w:space="0" w:color="auto"/>
            </w:tcBorders>
            <w:noWrap/>
            <w:vAlign w:val="bottom"/>
            <w:hideMark/>
          </w:tcPr>
          <w:p w14:paraId="6410327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356.485,00 </w:t>
            </w:r>
          </w:p>
        </w:tc>
      </w:tr>
      <w:tr w:rsidR="00866625" w:rsidRPr="00F06EF3" w14:paraId="00D38B90"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6F47DF6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416</w:t>
            </w:r>
          </w:p>
        </w:tc>
        <w:tc>
          <w:tcPr>
            <w:tcW w:w="685" w:type="pct"/>
            <w:tcBorders>
              <w:top w:val="nil"/>
              <w:left w:val="nil"/>
              <w:bottom w:val="single" w:sz="4" w:space="0" w:color="auto"/>
              <w:right w:val="single" w:sz="4" w:space="0" w:color="auto"/>
            </w:tcBorders>
            <w:vAlign w:val="bottom"/>
            <w:hideMark/>
          </w:tcPr>
          <w:p w14:paraId="335295C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INTERRUPTOR REVERSO TRANSMISION</w:t>
            </w:r>
          </w:p>
        </w:tc>
        <w:tc>
          <w:tcPr>
            <w:tcW w:w="515" w:type="pct"/>
            <w:tcBorders>
              <w:top w:val="nil"/>
              <w:left w:val="nil"/>
              <w:bottom w:val="single" w:sz="4" w:space="0" w:color="auto"/>
              <w:right w:val="single" w:sz="4" w:space="0" w:color="auto"/>
            </w:tcBorders>
            <w:noWrap/>
            <w:vAlign w:val="bottom"/>
            <w:hideMark/>
          </w:tcPr>
          <w:p w14:paraId="024832C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26D0ED7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553.831,00 </w:t>
            </w:r>
          </w:p>
        </w:tc>
        <w:tc>
          <w:tcPr>
            <w:tcW w:w="471" w:type="pct"/>
            <w:tcBorders>
              <w:top w:val="nil"/>
              <w:left w:val="nil"/>
              <w:bottom w:val="single" w:sz="4" w:space="0" w:color="auto"/>
              <w:right w:val="single" w:sz="4" w:space="0" w:color="auto"/>
            </w:tcBorders>
            <w:noWrap/>
            <w:vAlign w:val="bottom"/>
            <w:hideMark/>
          </w:tcPr>
          <w:p w14:paraId="38319FC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461.527,00 </w:t>
            </w:r>
          </w:p>
        </w:tc>
        <w:tc>
          <w:tcPr>
            <w:tcW w:w="748" w:type="pct"/>
            <w:tcBorders>
              <w:top w:val="nil"/>
              <w:left w:val="nil"/>
              <w:bottom w:val="single" w:sz="4" w:space="0" w:color="auto"/>
              <w:right w:val="single" w:sz="4" w:space="0" w:color="auto"/>
            </w:tcBorders>
            <w:noWrap/>
            <w:vAlign w:val="bottom"/>
            <w:hideMark/>
          </w:tcPr>
          <w:p w14:paraId="62CC829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581.523,00 </w:t>
            </w:r>
          </w:p>
        </w:tc>
        <w:tc>
          <w:tcPr>
            <w:tcW w:w="474" w:type="pct"/>
            <w:tcBorders>
              <w:top w:val="nil"/>
              <w:left w:val="nil"/>
              <w:bottom w:val="single" w:sz="4" w:space="0" w:color="auto"/>
              <w:right w:val="single" w:sz="4" w:space="0" w:color="auto"/>
            </w:tcBorders>
            <w:noWrap/>
            <w:vAlign w:val="bottom"/>
            <w:hideMark/>
          </w:tcPr>
          <w:p w14:paraId="5AB9E19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28116EA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3FCEA0A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553.831,00 </w:t>
            </w:r>
          </w:p>
        </w:tc>
        <w:tc>
          <w:tcPr>
            <w:tcW w:w="508" w:type="pct"/>
            <w:tcBorders>
              <w:top w:val="nil"/>
              <w:left w:val="nil"/>
              <w:bottom w:val="single" w:sz="4" w:space="0" w:color="auto"/>
              <w:right w:val="single" w:sz="4" w:space="0" w:color="auto"/>
            </w:tcBorders>
            <w:noWrap/>
            <w:vAlign w:val="bottom"/>
            <w:hideMark/>
          </w:tcPr>
          <w:p w14:paraId="74F547E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697.828,00 </w:t>
            </w:r>
          </w:p>
        </w:tc>
      </w:tr>
      <w:tr w:rsidR="00866625" w:rsidRPr="00F06EF3" w14:paraId="7E0FC00D"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E9DBA8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417</w:t>
            </w:r>
          </w:p>
        </w:tc>
        <w:tc>
          <w:tcPr>
            <w:tcW w:w="685" w:type="pct"/>
            <w:tcBorders>
              <w:top w:val="nil"/>
              <w:left w:val="nil"/>
              <w:bottom w:val="single" w:sz="4" w:space="0" w:color="auto"/>
              <w:right w:val="single" w:sz="4" w:space="0" w:color="auto"/>
            </w:tcBorders>
            <w:vAlign w:val="bottom"/>
            <w:hideMark/>
          </w:tcPr>
          <w:p w14:paraId="14089A4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JUEGO CABLES DE ALTA</w:t>
            </w:r>
          </w:p>
        </w:tc>
        <w:tc>
          <w:tcPr>
            <w:tcW w:w="515" w:type="pct"/>
            <w:tcBorders>
              <w:top w:val="nil"/>
              <w:left w:val="nil"/>
              <w:bottom w:val="single" w:sz="4" w:space="0" w:color="auto"/>
              <w:right w:val="single" w:sz="4" w:space="0" w:color="auto"/>
            </w:tcBorders>
            <w:noWrap/>
            <w:vAlign w:val="bottom"/>
            <w:hideMark/>
          </w:tcPr>
          <w:p w14:paraId="2912F8D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57E2588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602.133,00 </w:t>
            </w:r>
          </w:p>
        </w:tc>
        <w:tc>
          <w:tcPr>
            <w:tcW w:w="471" w:type="pct"/>
            <w:tcBorders>
              <w:top w:val="nil"/>
              <w:left w:val="nil"/>
              <w:bottom w:val="single" w:sz="4" w:space="0" w:color="auto"/>
              <w:right w:val="single" w:sz="4" w:space="0" w:color="auto"/>
            </w:tcBorders>
            <w:noWrap/>
            <w:vAlign w:val="bottom"/>
            <w:hideMark/>
          </w:tcPr>
          <w:p w14:paraId="216A305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501.778,00 </w:t>
            </w:r>
          </w:p>
        </w:tc>
        <w:tc>
          <w:tcPr>
            <w:tcW w:w="748" w:type="pct"/>
            <w:tcBorders>
              <w:top w:val="nil"/>
              <w:left w:val="nil"/>
              <w:bottom w:val="single" w:sz="4" w:space="0" w:color="auto"/>
              <w:right w:val="single" w:sz="4" w:space="0" w:color="auto"/>
            </w:tcBorders>
            <w:noWrap/>
            <w:vAlign w:val="bottom"/>
            <w:hideMark/>
          </w:tcPr>
          <w:p w14:paraId="01CE686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632.240,00 </w:t>
            </w:r>
          </w:p>
        </w:tc>
        <w:tc>
          <w:tcPr>
            <w:tcW w:w="474" w:type="pct"/>
            <w:tcBorders>
              <w:top w:val="nil"/>
              <w:left w:val="nil"/>
              <w:bottom w:val="single" w:sz="4" w:space="0" w:color="auto"/>
              <w:right w:val="single" w:sz="4" w:space="0" w:color="auto"/>
            </w:tcBorders>
            <w:noWrap/>
            <w:vAlign w:val="bottom"/>
            <w:hideMark/>
          </w:tcPr>
          <w:p w14:paraId="6687301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6B4D074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051CF14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602.133,00 </w:t>
            </w:r>
          </w:p>
        </w:tc>
        <w:tc>
          <w:tcPr>
            <w:tcW w:w="508" w:type="pct"/>
            <w:tcBorders>
              <w:top w:val="nil"/>
              <w:left w:val="nil"/>
              <w:bottom w:val="single" w:sz="4" w:space="0" w:color="auto"/>
              <w:right w:val="single" w:sz="4" w:space="0" w:color="auto"/>
            </w:tcBorders>
            <w:noWrap/>
            <w:vAlign w:val="bottom"/>
            <w:hideMark/>
          </w:tcPr>
          <w:p w14:paraId="426028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758.688,00 </w:t>
            </w:r>
          </w:p>
        </w:tc>
      </w:tr>
      <w:tr w:rsidR="00866625" w:rsidRPr="00F06EF3" w14:paraId="7DE3A136"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3D47A16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418</w:t>
            </w:r>
          </w:p>
        </w:tc>
        <w:tc>
          <w:tcPr>
            <w:tcW w:w="685" w:type="pct"/>
            <w:tcBorders>
              <w:top w:val="nil"/>
              <w:left w:val="nil"/>
              <w:bottom w:val="single" w:sz="4" w:space="0" w:color="auto"/>
              <w:right w:val="single" w:sz="4" w:space="0" w:color="auto"/>
            </w:tcBorders>
            <w:vAlign w:val="bottom"/>
            <w:hideMark/>
          </w:tcPr>
          <w:p w14:paraId="00075E1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INTERRUPTOR PRESION ACEITE</w:t>
            </w:r>
          </w:p>
        </w:tc>
        <w:tc>
          <w:tcPr>
            <w:tcW w:w="515" w:type="pct"/>
            <w:tcBorders>
              <w:top w:val="nil"/>
              <w:left w:val="nil"/>
              <w:bottom w:val="single" w:sz="4" w:space="0" w:color="auto"/>
              <w:right w:val="single" w:sz="4" w:space="0" w:color="auto"/>
            </w:tcBorders>
            <w:noWrap/>
            <w:vAlign w:val="bottom"/>
            <w:hideMark/>
          </w:tcPr>
          <w:p w14:paraId="35B2176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0C38FCA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573.413,00 </w:t>
            </w:r>
          </w:p>
        </w:tc>
        <w:tc>
          <w:tcPr>
            <w:tcW w:w="471" w:type="pct"/>
            <w:tcBorders>
              <w:top w:val="nil"/>
              <w:left w:val="nil"/>
              <w:bottom w:val="single" w:sz="4" w:space="0" w:color="auto"/>
              <w:right w:val="single" w:sz="4" w:space="0" w:color="auto"/>
            </w:tcBorders>
            <w:noWrap/>
            <w:vAlign w:val="bottom"/>
            <w:hideMark/>
          </w:tcPr>
          <w:p w14:paraId="01423EA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477.844,00 </w:t>
            </w:r>
          </w:p>
        </w:tc>
        <w:tc>
          <w:tcPr>
            <w:tcW w:w="748" w:type="pct"/>
            <w:tcBorders>
              <w:top w:val="nil"/>
              <w:left w:val="nil"/>
              <w:bottom w:val="single" w:sz="4" w:space="0" w:color="auto"/>
              <w:right w:val="single" w:sz="4" w:space="0" w:color="auto"/>
            </w:tcBorders>
            <w:noWrap/>
            <w:vAlign w:val="bottom"/>
            <w:hideMark/>
          </w:tcPr>
          <w:p w14:paraId="656B7E2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602.084,00 </w:t>
            </w:r>
          </w:p>
        </w:tc>
        <w:tc>
          <w:tcPr>
            <w:tcW w:w="474" w:type="pct"/>
            <w:tcBorders>
              <w:top w:val="nil"/>
              <w:left w:val="nil"/>
              <w:bottom w:val="single" w:sz="4" w:space="0" w:color="auto"/>
              <w:right w:val="single" w:sz="4" w:space="0" w:color="auto"/>
            </w:tcBorders>
            <w:noWrap/>
            <w:vAlign w:val="bottom"/>
            <w:hideMark/>
          </w:tcPr>
          <w:p w14:paraId="67D2F84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238ABE5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1CB5CD1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573.413,00 </w:t>
            </w:r>
          </w:p>
        </w:tc>
        <w:tc>
          <w:tcPr>
            <w:tcW w:w="508" w:type="pct"/>
            <w:tcBorders>
              <w:top w:val="nil"/>
              <w:left w:val="nil"/>
              <w:bottom w:val="single" w:sz="4" w:space="0" w:color="auto"/>
              <w:right w:val="single" w:sz="4" w:space="0" w:color="auto"/>
            </w:tcBorders>
            <w:noWrap/>
            <w:vAlign w:val="bottom"/>
            <w:hideMark/>
          </w:tcPr>
          <w:p w14:paraId="0589433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722.501,00 </w:t>
            </w:r>
          </w:p>
        </w:tc>
      </w:tr>
      <w:tr w:rsidR="00866625" w:rsidRPr="00F06EF3" w14:paraId="7999481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0ACA2D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419</w:t>
            </w:r>
          </w:p>
        </w:tc>
        <w:tc>
          <w:tcPr>
            <w:tcW w:w="685" w:type="pct"/>
            <w:tcBorders>
              <w:top w:val="nil"/>
              <w:left w:val="nil"/>
              <w:bottom w:val="single" w:sz="4" w:space="0" w:color="auto"/>
              <w:right w:val="single" w:sz="4" w:space="0" w:color="auto"/>
            </w:tcBorders>
            <w:vAlign w:val="bottom"/>
            <w:hideMark/>
          </w:tcPr>
          <w:p w14:paraId="19EF95E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RELAY SEGUROS PUERTAS</w:t>
            </w:r>
          </w:p>
        </w:tc>
        <w:tc>
          <w:tcPr>
            <w:tcW w:w="515" w:type="pct"/>
            <w:tcBorders>
              <w:top w:val="nil"/>
              <w:left w:val="nil"/>
              <w:bottom w:val="single" w:sz="4" w:space="0" w:color="auto"/>
              <w:right w:val="single" w:sz="4" w:space="0" w:color="auto"/>
            </w:tcBorders>
            <w:noWrap/>
            <w:vAlign w:val="bottom"/>
            <w:hideMark/>
          </w:tcPr>
          <w:p w14:paraId="1757890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14319D6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472.656,00 </w:t>
            </w:r>
          </w:p>
        </w:tc>
        <w:tc>
          <w:tcPr>
            <w:tcW w:w="471" w:type="pct"/>
            <w:tcBorders>
              <w:top w:val="nil"/>
              <w:left w:val="nil"/>
              <w:bottom w:val="single" w:sz="4" w:space="0" w:color="auto"/>
              <w:right w:val="single" w:sz="4" w:space="0" w:color="auto"/>
            </w:tcBorders>
            <w:noWrap/>
            <w:vAlign w:val="bottom"/>
            <w:hideMark/>
          </w:tcPr>
          <w:p w14:paraId="4E703E8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393.879,00 </w:t>
            </w:r>
          </w:p>
        </w:tc>
        <w:tc>
          <w:tcPr>
            <w:tcW w:w="748" w:type="pct"/>
            <w:tcBorders>
              <w:top w:val="nil"/>
              <w:left w:val="nil"/>
              <w:bottom w:val="single" w:sz="4" w:space="0" w:color="auto"/>
              <w:right w:val="single" w:sz="4" w:space="0" w:color="auto"/>
            </w:tcBorders>
            <w:noWrap/>
            <w:vAlign w:val="bottom"/>
            <w:hideMark/>
          </w:tcPr>
          <w:p w14:paraId="431C81A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496.288,00 </w:t>
            </w:r>
          </w:p>
        </w:tc>
        <w:tc>
          <w:tcPr>
            <w:tcW w:w="474" w:type="pct"/>
            <w:tcBorders>
              <w:top w:val="nil"/>
              <w:left w:val="nil"/>
              <w:bottom w:val="single" w:sz="4" w:space="0" w:color="auto"/>
              <w:right w:val="single" w:sz="4" w:space="0" w:color="auto"/>
            </w:tcBorders>
            <w:noWrap/>
            <w:vAlign w:val="bottom"/>
            <w:hideMark/>
          </w:tcPr>
          <w:p w14:paraId="37A7137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1FA2019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2522C28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472.656,00 </w:t>
            </w:r>
          </w:p>
        </w:tc>
        <w:tc>
          <w:tcPr>
            <w:tcW w:w="508" w:type="pct"/>
            <w:tcBorders>
              <w:top w:val="nil"/>
              <w:left w:val="nil"/>
              <w:bottom w:val="single" w:sz="4" w:space="0" w:color="auto"/>
              <w:right w:val="single" w:sz="4" w:space="0" w:color="auto"/>
            </w:tcBorders>
            <w:noWrap/>
            <w:vAlign w:val="bottom"/>
            <w:hideMark/>
          </w:tcPr>
          <w:p w14:paraId="418DD7B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595.546,00 </w:t>
            </w:r>
          </w:p>
        </w:tc>
      </w:tr>
      <w:tr w:rsidR="00866625" w:rsidRPr="00F06EF3" w14:paraId="0846A486"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86EA40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420</w:t>
            </w:r>
          </w:p>
        </w:tc>
        <w:tc>
          <w:tcPr>
            <w:tcW w:w="685" w:type="pct"/>
            <w:tcBorders>
              <w:top w:val="nil"/>
              <w:left w:val="nil"/>
              <w:bottom w:val="single" w:sz="4" w:space="0" w:color="auto"/>
              <w:right w:val="single" w:sz="4" w:space="0" w:color="auto"/>
            </w:tcBorders>
            <w:vAlign w:val="bottom"/>
            <w:hideMark/>
          </w:tcPr>
          <w:p w14:paraId="17981B2E" w14:textId="77777777" w:rsidR="00866625" w:rsidRPr="00E32A87" w:rsidRDefault="00866625" w:rsidP="00866625">
            <w:pPr>
              <w:spacing w:after="0" w:line="240" w:lineRule="auto"/>
              <w:rPr>
                <w:rFonts w:eastAsia="Times New Roman" w:cs="Calibri"/>
                <w:color w:val="000000"/>
                <w:sz w:val="16"/>
                <w:szCs w:val="16"/>
                <w:lang w:val="en-US" w:eastAsia="es-CO"/>
              </w:rPr>
            </w:pPr>
            <w:r w:rsidRPr="00E32A87">
              <w:rPr>
                <w:rFonts w:eastAsia="Times New Roman" w:cs="Calibri"/>
                <w:color w:val="000000"/>
                <w:sz w:val="16"/>
                <w:szCs w:val="16"/>
                <w:lang w:val="en-US" w:eastAsia="es-CO"/>
              </w:rPr>
              <w:t>CAMBIO RADIO AM/FM STEREO &amp; AUDIO</w:t>
            </w:r>
          </w:p>
        </w:tc>
        <w:tc>
          <w:tcPr>
            <w:tcW w:w="515" w:type="pct"/>
            <w:tcBorders>
              <w:top w:val="nil"/>
              <w:left w:val="nil"/>
              <w:bottom w:val="single" w:sz="4" w:space="0" w:color="auto"/>
              <w:right w:val="single" w:sz="4" w:space="0" w:color="auto"/>
            </w:tcBorders>
            <w:noWrap/>
            <w:vAlign w:val="bottom"/>
            <w:hideMark/>
          </w:tcPr>
          <w:p w14:paraId="41577DBE" w14:textId="77777777" w:rsidR="00866625" w:rsidRPr="00F06EF3" w:rsidRDefault="00866625" w:rsidP="00866625">
            <w:pPr>
              <w:spacing w:after="0" w:line="240" w:lineRule="auto"/>
              <w:rPr>
                <w:rFonts w:eastAsia="Times New Roman" w:cs="Calibri"/>
                <w:color w:val="000000"/>
                <w:sz w:val="16"/>
                <w:szCs w:val="16"/>
                <w:lang w:eastAsia="es-CO"/>
              </w:rPr>
            </w:pPr>
            <w:r w:rsidRPr="00E32A87">
              <w:rPr>
                <w:rFonts w:eastAsia="Times New Roman" w:cs="Calibri"/>
                <w:color w:val="000000"/>
                <w:sz w:val="16"/>
                <w:szCs w:val="16"/>
                <w:lang w:val="en-US" w:eastAsia="es-CO"/>
              </w:rPr>
              <w:t xml:space="preserve"> </w:t>
            </w:r>
            <w:r w:rsidRPr="00F06EF3">
              <w:rPr>
                <w:rFonts w:eastAsia="Times New Roman" w:cs="Calibri"/>
                <w:color w:val="000000"/>
                <w:sz w:val="16"/>
                <w:szCs w:val="16"/>
                <w:lang w:eastAsia="es-CO"/>
              </w:rPr>
              <w:t xml:space="preserve">$              326.068,00 </w:t>
            </w:r>
          </w:p>
        </w:tc>
        <w:tc>
          <w:tcPr>
            <w:tcW w:w="471" w:type="pct"/>
            <w:tcBorders>
              <w:top w:val="nil"/>
              <w:left w:val="nil"/>
              <w:bottom w:val="single" w:sz="4" w:space="0" w:color="auto"/>
              <w:right w:val="single" w:sz="4" w:space="0" w:color="auto"/>
            </w:tcBorders>
            <w:noWrap/>
            <w:vAlign w:val="bottom"/>
            <w:hideMark/>
          </w:tcPr>
          <w:p w14:paraId="547FA72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1.899.842,00 </w:t>
            </w:r>
          </w:p>
        </w:tc>
        <w:tc>
          <w:tcPr>
            <w:tcW w:w="471" w:type="pct"/>
            <w:tcBorders>
              <w:top w:val="nil"/>
              <w:left w:val="nil"/>
              <w:bottom w:val="single" w:sz="4" w:space="0" w:color="auto"/>
              <w:right w:val="single" w:sz="4" w:space="0" w:color="auto"/>
            </w:tcBorders>
            <w:noWrap/>
            <w:vAlign w:val="bottom"/>
            <w:hideMark/>
          </w:tcPr>
          <w:p w14:paraId="403D82A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1.583.201,00 </w:t>
            </w:r>
          </w:p>
        </w:tc>
        <w:tc>
          <w:tcPr>
            <w:tcW w:w="748" w:type="pct"/>
            <w:tcBorders>
              <w:top w:val="nil"/>
              <w:left w:val="nil"/>
              <w:bottom w:val="single" w:sz="4" w:space="0" w:color="auto"/>
              <w:right w:val="single" w:sz="4" w:space="0" w:color="auto"/>
            </w:tcBorders>
            <w:noWrap/>
            <w:vAlign w:val="bottom"/>
            <w:hideMark/>
          </w:tcPr>
          <w:p w14:paraId="12CA0C9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1.994.833,00 </w:t>
            </w:r>
          </w:p>
        </w:tc>
        <w:tc>
          <w:tcPr>
            <w:tcW w:w="474" w:type="pct"/>
            <w:tcBorders>
              <w:top w:val="nil"/>
              <w:left w:val="nil"/>
              <w:bottom w:val="single" w:sz="4" w:space="0" w:color="auto"/>
              <w:right w:val="single" w:sz="4" w:space="0" w:color="auto"/>
            </w:tcBorders>
            <w:noWrap/>
            <w:vAlign w:val="bottom"/>
            <w:hideMark/>
          </w:tcPr>
          <w:p w14:paraId="6C5116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7DEA674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24890A8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1.899.842,00 </w:t>
            </w:r>
          </w:p>
        </w:tc>
        <w:tc>
          <w:tcPr>
            <w:tcW w:w="508" w:type="pct"/>
            <w:tcBorders>
              <w:top w:val="nil"/>
              <w:left w:val="nil"/>
              <w:bottom w:val="single" w:sz="4" w:space="0" w:color="auto"/>
              <w:right w:val="single" w:sz="4" w:space="0" w:color="auto"/>
            </w:tcBorders>
            <w:noWrap/>
            <w:vAlign w:val="bottom"/>
            <w:hideMark/>
          </w:tcPr>
          <w:p w14:paraId="3864A62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2.393.800,00 </w:t>
            </w:r>
          </w:p>
        </w:tc>
      </w:tr>
      <w:tr w:rsidR="00866625" w:rsidRPr="00F06EF3" w14:paraId="675BC14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9225C4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421</w:t>
            </w:r>
          </w:p>
        </w:tc>
        <w:tc>
          <w:tcPr>
            <w:tcW w:w="685" w:type="pct"/>
            <w:tcBorders>
              <w:top w:val="nil"/>
              <w:left w:val="nil"/>
              <w:bottom w:val="single" w:sz="4" w:space="0" w:color="auto"/>
              <w:right w:val="single" w:sz="4" w:space="0" w:color="auto"/>
            </w:tcBorders>
            <w:vAlign w:val="bottom"/>
            <w:hideMark/>
          </w:tcPr>
          <w:p w14:paraId="563BFBF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ANTENA RADIO</w:t>
            </w:r>
          </w:p>
        </w:tc>
        <w:tc>
          <w:tcPr>
            <w:tcW w:w="515" w:type="pct"/>
            <w:tcBorders>
              <w:top w:val="nil"/>
              <w:left w:val="nil"/>
              <w:bottom w:val="single" w:sz="4" w:space="0" w:color="auto"/>
              <w:right w:val="single" w:sz="4" w:space="0" w:color="auto"/>
            </w:tcBorders>
            <w:noWrap/>
            <w:vAlign w:val="bottom"/>
            <w:hideMark/>
          </w:tcPr>
          <w:p w14:paraId="563D440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0768E8C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489.393,00 </w:t>
            </w:r>
          </w:p>
        </w:tc>
        <w:tc>
          <w:tcPr>
            <w:tcW w:w="471" w:type="pct"/>
            <w:tcBorders>
              <w:top w:val="nil"/>
              <w:left w:val="nil"/>
              <w:bottom w:val="single" w:sz="4" w:space="0" w:color="auto"/>
              <w:right w:val="single" w:sz="4" w:space="0" w:color="auto"/>
            </w:tcBorders>
            <w:noWrap/>
            <w:vAlign w:val="bottom"/>
            <w:hideMark/>
          </w:tcPr>
          <w:p w14:paraId="5EB7521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407.827,00 </w:t>
            </w:r>
          </w:p>
        </w:tc>
        <w:tc>
          <w:tcPr>
            <w:tcW w:w="748" w:type="pct"/>
            <w:tcBorders>
              <w:top w:val="nil"/>
              <w:left w:val="nil"/>
              <w:bottom w:val="single" w:sz="4" w:space="0" w:color="auto"/>
              <w:right w:val="single" w:sz="4" w:space="0" w:color="auto"/>
            </w:tcBorders>
            <w:noWrap/>
            <w:vAlign w:val="bottom"/>
            <w:hideMark/>
          </w:tcPr>
          <w:p w14:paraId="39D52BD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513.862,00 </w:t>
            </w:r>
          </w:p>
        </w:tc>
        <w:tc>
          <w:tcPr>
            <w:tcW w:w="474" w:type="pct"/>
            <w:tcBorders>
              <w:top w:val="nil"/>
              <w:left w:val="nil"/>
              <w:bottom w:val="single" w:sz="4" w:space="0" w:color="auto"/>
              <w:right w:val="single" w:sz="4" w:space="0" w:color="auto"/>
            </w:tcBorders>
            <w:noWrap/>
            <w:vAlign w:val="bottom"/>
            <w:hideMark/>
          </w:tcPr>
          <w:p w14:paraId="4200087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16516E8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4D0A452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489.393,00 </w:t>
            </w:r>
          </w:p>
        </w:tc>
        <w:tc>
          <w:tcPr>
            <w:tcW w:w="508" w:type="pct"/>
            <w:tcBorders>
              <w:top w:val="nil"/>
              <w:left w:val="nil"/>
              <w:bottom w:val="single" w:sz="4" w:space="0" w:color="auto"/>
              <w:right w:val="single" w:sz="4" w:space="0" w:color="auto"/>
            </w:tcBorders>
            <w:noWrap/>
            <w:vAlign w:val="bottom"/>
            <w:hideMark/>
          </w:tcPr>
          <w:p w14:paraId="1E0CAD2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616.634,00 </w:t>
            </w:r>
          </w:p>
        </w:tc>
      </w:tr>
      <w:tr w:rsidR="00866625" w:rsidRPr="00F06EF3" w14:paraId="1859EA58"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611BFC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422</w:t>
            </w:r>
          </w:p>
        </w:tc>
        <w:tc>
          <w:tcPr>
            <w:tcW w:w="685" w:type="pct"/>
            <w:tcBorders>
              <w:top w:val="nil"/>
              <w:left w:val="nil"/>
              <w:bottom w:val="single" w:sz="4" w:space="0" w:color="auto"/>
              <w:right w:val="single" w:sz="4" w:space="0" w:color="auto"/>
            </w:tcBorders>
            <w:vAlign w:val="bottom"/>
            <w:hideMark/>
          </w:tcPr>
          <w:p w14:paraId="31F6A44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PARLANTES RADIO</w:t>
            </w:r>
          </w:p>
        </w:tc>
        <w:tc>
          <w:tcPr>
            <w:tcW w:w="515" w:type="pct"/>
            <w:tcBorders>
              <w:top w:val="nil"/>
              <w:left w:val="nil"/>
              <w:bottom w:val="single" w:sz="4" w:space="0" w:color="auto"/>
              <w:right w:val="single" w:sz="4" w:space="0" w:color="auto"/>
            </w:tcBorders>
            <w:noWrap/>
            <w:vAlign w:val="bottom"/>
            <w:hideMark/>
          </w:tcPr>
          <w:p w14:paraId="5E09557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271FB07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287.190,00 </w:t>
            </w:r>
          </w:p>
        </w:tc>
        <w:tc>
          <w:tcPr>
            <w:tcW w:w="471" w:type="pct"/>
            <w:tcBorders>
              <w:top w:val="nil"/>
              <w:left w:val="nil"/>
              <w:bottom w:val="single" w:sz="4" w:space="0" w:color="auto"/>
              <w:right w:val="single" w:sz="4" w:space="0" w:color="auto"/>
            </w:tcBorders>
            <w:noWrap/>
            <w:vAlign w:val="bottom"/>
            <w:hideMark/>
          </w:tcPr>
          <w:p w14:paraId="05C2562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287.190,00 </w:t>
            </w:r>
          </w:p>
        </w:tc>
        <w:tc>
          <w:tcPr>
            <w:tcW w:w="748" w:type="pct"/>
            <w:tcBorders>
              <w:top w:val="nil"/>
              <w:left w:val="nil"/>
              <w:bottom w:val="single" w:sz="4" w:space="0" w:color="auto"/>
              <w:right w:val="single" w:sz="4" w:space="0" w:color="auto"/>
            </w:tcBorders>
            <w:noWrap/>
            <w:vAlign w:val="bottom"/>
            <w:hideMark/>
          </w:tcPr>
          <w:p w14:paraId="0B6EAB4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301.549,00 </w:t>
            </w:r>
          </w:p>
        </w:tc>
        <w:tc>
          <w:tcPr>
            <w:tcW w:w="474" w:type="pct"/>
            <w:tcBorders>
              <w:top w:val="nil"/>
              <w:left w:val="nil"/>
              <w:bottom w:val="single" w:sz="4" w:space="0" w:color="auto"/>
              <w:right w:val="single" w:sz="4" w:space="0" w:color="auto"/>
            </w:tcBorders>
            <w:noWrap/>
            <w:vAlign w:val="bottom"/>
            <w:hideMark/>
          </w:tcPr>
          <w:p w14:paraId="2FAD3EE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2452C65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168EACD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287.190,00 </w:t>
            </w:r>
          </w:p>
        </w:tc>
        <w:tc>
          <w:tcPr>
            <w:tcW w:w="508" w:type="pct"/>
            <w:tcBorders>
              <w:top w:val="nil"/>
              <w:left w:val="nil"/>
              <w:bottom w:val="single" w:sz="4" w:space="0" w:color="auto"/>
              <w:right w:val="single" w:sz="4" w:space="0" w:color="auto"/>
            </w:tcBorders>
            <w:noWrap/>
            <w:vAlign w:val="bottom"/>
            <w:hideMark/>
          </w:tcPr>
          <w:p w14:paraId="7A89ED1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361.859,00 </w:t>
            </w:r>
          </w:p>
        </w:tc>
      </w:tr>
      <w:tr w:rsidR="00866625" w:rsidRPr="00F06EF3" w14:paraId="7AA40EA3"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C7FFB0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423</w:t>
            </w:r>
          </w:p>
        </w:tc>
        <w:tc>
          <w:tcPr>
            <w:tcW w:w="685" w:type="pct"/>
            <w:tcBorders>
              <w:top w:val="nil"/>
              <w:left w:val="nil"/>
              <w:bottom w:val="single" w:sz="4" w:space="0" w:color="auto"/>
              <w:right w:val="single" w:sz="4" w:space="0" w:color="auto"/>
            </w:tcBorders>
            <w:vAlign w:val="bottom"/>
            <w:hideMark/>
          </w:tcPr>
          <w:p w14:paraId="64CDF2D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ANTENA TECHO</w:t>
            </w:r>
          </w:p>
        </w:tc>
        <w:tc>
          <w:tcPr>
            <w:tcW w:w="515" w:type="pct"/>
            <w:tcBorders>
              <w:top w:val="nil"/>
              <w:left w:val="nil"/>
              <w:bottom w:val="single" w:sz="4" w:space="0" w:color="auto"/>
              <w:right w:val="single" w:sz="4" w:space="0" w:color="auto"/>
            </w:tcBorders>
            <w:noWrap/>
            <w:vAlign w:val="bottom"/>
            <w:hideMark/>
          </w:tcPr>
          <w:p w14:paraId="4BE9FDE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6ABE013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573.078,00 </w:t>
            </w:r>
          </w:p>
        </w:tc>
        <w:tc>
          <w:tcPr>
            <w:tcW w:w="471" w:type="pct"/>
            <w:tcBorders>
              <w:top w:val="nil"/>
              <w:left w:val="nil"/>
              <w:bottom w:val="single" w:sz="4" w:space="0" w:color="auto"/>
              <w:right w:val="single" w:sz="4" w:space="0" w:color="auto"/>
            </w:tcBorders>
            <w:noWrap/>
            <w:vAlign w:val="bottom"/>
            <w:hideMark/>
          </w:tcPr>
          <w:p w14:paraId="1641C90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477.565,00 </w:t>
            </w:r>
          </w:p>
        </w:tc>
        <w:tc>
          <w:tcPr>
            <w:tcW w:w="748" w:type="pct"/>
            <w:tcBorders>
              <w:top w:val="nil"/>
              <w:left w:val="nil"/>
              <w:bottom w:val="single" w:sz="4" w:space="0" w:color="auto"/>
              <w:right w:val="single" w:sz="4" w:space="0" w:color="auto"/>
            </w:tcBorders>
            <w:noWrap/>
            <w:vAlign w:val="bottom"/>
            <w:hideMark/>
          </w:tcPr>
          <w:p w14:paraId="74CA5C9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601.732,00 </w:t>
            </w:r>
          </w:p>
        </w:tc>
        <w:tc>
          <w:tcPr>
            <w:tcW w:w="474" w:type="pct"/>
            <w:tcBorders>
              <w:top w:val="nil"/>
              <w:left w:val="nil"/>
              <w:bottom w:val="single" w:sz="4" w:space="0" w:color="auto"/>
              <w:right w:val="single" w:sz="4" w:space="0" w:color="auto"/>
            </w:tcBorders>
            <w:noWrap/>
            <w:vAlign w:val="bottom"/>
            <w:hideMark/>
          </w:tcPr>
          <w:p w14:paraId="124F3CD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04DEB7B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6F39A6C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573.078,00 </w:t>
            </w:r>
          </w:p>
        </w:tc>
        <w:tc>
          <w:tcPr>
            <w:tcW w:w="508" w:type="pct"/>
            <w:tcBorders>
              <w:top w:val="nil"/>
              <w:left w:val="nil"/>
              <w:bottom w:val="single" w:sz="4" w:space="0" w:color="auto"/>
              <w:right w:val="single" w:sz="4" w:space="0" w:color="auto"/>
            </w:tcBorders>
            <w:noWrap/>
            <w:vAlign w:val="bottom"/>
            <w:hideMark/>
          </w:tcPr>
          <w:p w14:paraId="11BF802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722.078,00 </w:t>
            </w:r>
          </w:p>
        </w:tc>
      </w:tr>
      <w:tr w:rsidR="00866625" w:rsidRPr="00F06EF3" w14:paraId="4D7C6E83"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2D2857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424</w:t>
            </w:r>
          </w:p>
        </w:tc>
        <w:tc>
          <w:tcPr>
            <w:tcW w:w="685" w:type="pct"/>
            <w:tcBorders>
              <w:top w:val="nil"/>
              <w:left w:val="nil"/>
              <w:bottom w:val="single" w:sz="4" w:space="0" w:color="auto"/>
              <w:right w:val="single" w:sz="4" w:space="0" w:color="auto"/>
            </w:tcBorders>
            <w:vAlign w:val="bottom"/>
            <w:hideMark/>
          </w:tcPr>
          <w:p w14:paraId="61560E3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LIMPIADOR PARTES ELÉCTRICAS</w:t>
            </w:r>
          </w:p>
        </w:tc>
        <w:tc>
          <w:tcPr>
            <w:tcW w:w="515" w:type="pct"/>
            <w:tcBorders>
              <w:top w:val="nil"/>
              <w:left w:val="nil"/>
              <w:bottom w:val="single" w:sz="4" w:space="0" w:color="auto"/>
              <w:right w:val="single" w:sz="4" w:space="0" w:color="auto"/>
            </w:tcBorders>
            <w:noWrap/>
            <w:vAlign w:val="bottom"/>
            <w:hideMark/>
          </w:tcPr>
          <w:p w14:paraId="3D6BA5A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65BFC4F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99.334,00 </w:t>
            </w:r>
          </w:p>
        </w:tc>
        <w:tc>
          <w:tcPr>
            <w:tcW w:w="471" w:type="pct"/>
            <w:tcBorders>
              <w:top w:val="nil"/>
              <w:left w:val="nil"/>
              <w:bottom w:val="single" w:sz="4" w:space="0" w:color="auto"/>
              <w:right w:val="single" w:sz="4" w:space="0" w:color="auto"/>
            </w:tcBorders>
            <w:noWrap/>
            <w:vAlign w:val="bottom"/>
            <w:hideMark/>
          </w:tcPr>
          <w:p w14:paraId="08F375B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99.334,00 </w:t>
            </w:r>
          </w:p>
        </w:tc>
        <w:tc>
          <w:tcPr>
            <w:tcW w:w="748" w:type="pct"/>
            <w:tcBorders>
              <w:top w:val="nil"/>
              <w:left w:val="nil"/>
              <w:bottom w:val="single" w:sz="4" w:space="0" w:color="auto"/>
              <w:right w:val="single" w:sz="4" w:space="0" w:color="auto"/>
            </w:tcBorders>
            <w:noWrap/>
            <w:vAlign w:val="bottom"/>
            <w:hideMark/>
          </w:tcPr>
          <w:p w14:paraId="7EF7ECB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99.334,00 </w:t>
            </w:r>
          </w:p>
        </w:tc>
        <w:tc>
          <w:tcPr>
            <w:tcW w:w="474" w:type="pct"/>
            <w:tcBorders>
              <w:top w:val="nil"/>
              <w:left w:val="nil"/>
              <w:bottom w:val="single" w:sz="4" w:space="0" w:color="auto"/>
              <w:right w:val="single" w:sz="4" w:space="0" w:color="auto"/>
            </w:tcBorders>
            <w:noWrap/>
            <w:vAlign w:val="bottom"/>
            <w:hideMark/>
          </w:tcPr>
          <w:p w14:paraId="0840C5E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37F5FDC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7315654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99.334,00 </w:t>
            </w:r>
          </w:p>
        </w:tc>
        <w:tc>
          <w:tcPr>
            <w:tcW w:w="508" w:type="pct"/>
            <w:tcBorders>
              <w:top w:val="nil"/>
              <w:left w:val="nil"/>
              <w:bottom w:val="single" w:sz="4" w:space="0" w:color="auto"/>
              <w:right w:val="single" w:sz="4" w:space="0" w:color="auto"/>
            </w:tcBorders>
            <w:noWrap/>
            <w:vAlign w:val="bottom"/>
            <w:hideMark/>
          </w:tcPr>
          <w:p w14:paraId="16DA3DA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119.201,00 </w:t>
            </w:r>
          </w:p>
        </w:tc>
      </w:tr>
      <w:tr w:rsidR="00866625" w:rsidRPr="00F06EF3" w14:paraId="0D99E8E5"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9A8639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425</w:t>
            </w:r>
          </w:p>
        </w:tc>
        <w:tc>
          <w:tcPr>
            <w:tcW w:w="685" w:type="pct"/>
            <w:tcBorders>
              <w:top w:val="nil"/>
              <w:left w:val="nil"/>
              <w:bottom w:val="single" w:sz="4" w:space="0" w:color="auto"/>
              <w:right w:val="single" w:sz="4" w:space="0" w:color="auto"/>
            </w:tcBorders>
            <w:vAlign w:val="bottom"/>
            <w:hideMark/>
          </w:tcPr>
          <w:p w14:paraId="0C00929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LÍQUIDO PARA BATERÍA</w:t>
            </w:r>
          </w:p>
        </w:tc>
        <w:tc>
          <w:tcPr>
            <w:tcW w:w="515" w:type="pct"/>
            <w:tcBorders>
              <w:top w:val="nil"/>
              <w:left w:val="nil"/>
              <w:bottom w:val="single" w:sz="4" w:space="0" w:color="auto"/>
              <w:right w:val="single" w:sz="4" w:space="0" w:color="auto"/>
            </w:tcBorders>
            <w:noWrap/>
            <w:vAlign w:val="bottom"/>
            <w:hideMark/>
          </w:tcPr>
          <w:p w14:paraId="0D034C7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52996D3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8.106,00 </w:t>
            </w:r>
          </w:p>
        </w:tc>
        <w:tc>
          <w:tcPr>
            <w:tcW w:w="471" w:type="pct"/>
            <w:tcBorders>
              <w:top w:val="nil"/>
              <w:left w:val="nil"/>
              <w:bottom w:val="single" w:sz="4" w:space="0" w:color="auto"/>
              <w:right w:val="single" w:sz="4" w:space="0" w:color="auto"/>
            </w:tcBorders>
            <w:noWrap/>
            <w:vAlign w:val="bottom"/>
            <w:hideMark/>
          </w:tcPr>
          <w:p w14:paraId="6300883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8.106,00 </w:t>
            </w:r>
          </w:p>
        </w:tc>
        <w:tc>
          <w:tcPr>
            <w:tcW w:w="748" w:type="pct"/>
            <w:tcBorders>
              <w:top w:val="nil"/>
              <w:left w:val="nil"/>
              <w:bottom w:val="single" w:sz="4" w:space="0" w:color="auto"/>
              <w:right w:val="single" w:sz="4" w:space="0" w:color="auto"/>
            </w:tcBorders>
            <w:noWrap/>
            <w:vAlign w:val="bottom"/>
            <w:hideMark/>
          </w:tcPr>
          <w:p w14:paraId="2677662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8.106,00 </w:t>
            </w:r>
          </w:p>
        </w:tc>
        <w:tc>
          <w:tcPr>
            <w:tcW w:w="474" w:type="pct"/>
            <w:tcBorders>
              <w:top w:val="nil"/>
              <w:left w:val="nil"/>
              <w:bottom w:val="single" w:sz="4" w:space="0" w:color="auto"/>
              <w:right w:val="single" w:sz="4" w:space="0" w:color="auto"/>
            </w:tcBorders>
            <w:noWrap/>
            <w:vAlign w:val="bottom"/>
            <w:hideMark/>
          </w:tcPr>
          <w:p w14:paraId="4D969F6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266E76A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76CADA0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8.106,00 </w:t>
            </w:r>
          </w:p>
        </w:tc>
        <w:tc>
          <w:tcPr>
            <w:tcW w:w="508" w:type="pct"/>
            <w:tcBorders>
              <w:top w:val="nil"/>
              <w:left w:val="nil"/>
              <w:bottom w:val="single" w:sz="4" w:space="0" w:color="auto"/>
              <w:right w:val="single" w:sz="4" w:space="0" w:color="auto"/>
            </w:tcBorders>
            <w:noWrap/>
            <w:vAlign w:val="bottom"/>
            <w:hideMark/>
          </w:tcPr>
          <w:p w14:paraId="5F1A436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9.727,00 </w:t>
            </w:r>
          </w:p>
        </w:tc>
      </w:tr>
      <w:tr w:rsidR="00866625" w:rsidRPr="00F06EF3" w14:paraId="0662746F"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4885E6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426</w:t>
            </w:r>
          </w:p>
        </w:tc>
        <w:tc>
          <w:tcPr>
            <w:tcW w:w="685" w:type="pct"/>
            <w:tcBorders>
              <w:top w:val="nil"/>
              <w:left w:val="nil"/>
              <w:bottom w:val="single" w:sz="4" w:space="0" w:color="auto"/>
              <w:right w:val="single" w:sz="4" w:space="0" w:color="auto"/>
            </w:tcBorders>
            <w:vAlign w:val="bottom"/>
            <w:hideMark/>
          </w:tcPr>
          <w:p w14:paraId="5E9B4F2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EXPLORADORA</w:t>
            </w:r>
          </w:p>
        </w:tc>
        <w:tc>
          <w:tcPr>
            <w:tcW w:w="515" w:type="pct"/>
            <w:tcBorders>
              <w:top w:val="nil"/>
              <w:left w:val="nil"/>
              <w:bottom w:val="single" w:sz="4" w:space="0" w:color="auto"/>
              <w:right w:val="single" w:sz="4" w:space="0" w:color="auto"/>
            </w:tcBorders>
            <w:noWrap/>
            <w:vAlign w:val="bottom"/>
            <w:hideMark/>
          </w:tcPr>
          <w:p w14:paraId="0738063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0B53930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1.115.338,00 </w:t>
            </w:r>
          </w:p>
        </w:tc>
        <w:tc>
          <w:tcPr>
            <w:tcW w:w="471" w:type="pct"/>
            <w:tcBorders>
              <w:top w:val="nil"/>
              <w:left w:val="nil"/>
              <w:bottom w:val="single" w:sz="4" w:space="0" w:color="auto"/>
              <w:right w:val="single" w:sz="4" w:space="0" w:color="auto"/>
            </w:tcBorders>
            <w:noWrap/>
            <w:vAlign w:val="bottom"/>
            <w:hideMark/>
          </w:tcPr>
          <w:p w14:paraId="203B15C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929.449,00 </w:t>
            </w:r>
          </w:p>
        </w:tc>
        <w:tc>
          <w:tcPr>
            <w:tcW w:w="748" w:type="pct"/>
            <w:tcBorders>
              <w:top w:val="nil"/>
              <w:left w:val="nil"/>
              <w:bottom w:val="single" w:sz="4" w:space="0" w:color="auto"/>
              <w:right w:val="single" w:sz="4" w:space="0" w:color="auto"/>
            </w:tcBorders>
            <w:noWrap/>
            <w:vAlign w:val="bottom"/>
            <w:hideMark/>
          </w:tcPr>
          <w:p w14:paraId="15BE742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1.062.226,00 </w:t>
            </w:r>
          </w:p>
        </w:tc>
        <w:tc>
          <w:tcPr>
            <w:tcW w:w="474" w:type="pct"/>
            <w:tcBorders>
              <w:top w:val="nil"/>
              <w:left w:val="nil"/>
              <w:bottom w:val="single" w:sz="4" w:space="0" w:color="auto"/>
              <w:right w:val="single" w:sz="4" w:space="0" w:color="auto"/>
            </w:tcBorders>
            <w:noWrap/>
            <w:vAlign w:val="bottom"/>
            <w:hideMark/>
          </w:tcPr>
          <w:p w14:paraId="467A598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5ECA533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12E7020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1.115.338,00 </w:t>
            </w:r>
          </w:p>
        </w:tc>
        <w:tc>
          <w:tcPr>
            <w:tcW w:w="508" w:type="pct"/>
            <w:tcBorders>
              <w:top w:val="nil"/>
              <w:left w:val="nil"/>
              <w:bottom w:val="single" w:sz="4" w:space="0" w:color="auto"/>
              <w:right w:val="single" w:sz="4" w:space="0" w:color="auto"/>
            </w:tcBorders>
            <w:noWrap/>
            <w:vAlign w:val="bottom"/>
            <w:hideMark/>
          </w:tcPr>
          <w:p w14:paraId="434698D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1.274.671,00 </w:t>
            </w:r>
          </w:p>
        </w:tc>
      </w:tr>
      <w:tr w:rsidR="00866625" w:rsidRPr="00F06EF3" w14:paraId="5FF47720"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A197143"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427</w:t>
            </w:r>
          </w:p>
        </w:tc>
        <w:tc>
          <w:tcPr>
            <w:tcW w:w="685" w:type="pct"/>
            <w:tcBorders>
              <w:top w:val="nil"/>
              <w:left w:val="nil"/>
              <w:bottom w:val="single" w:sz="4" w:space="0" w:color="auto"/>
              <w:right w:val="single" w:sz="4" w:space="0" w:color="auto"/>
            </w:tcBorders>
            <w:vAlign w:val="bottom"/>
            <w:hideMark/>
          </w:tcPr>
          <w:p w14:paraId="0D1ACDE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MOTOR ELEVAVIDRIOS</w:t>
            </w:r>
          </w:p>
        </w:tc>
        <w:tc>
          <w:tcPr>
            <w:tcW w:w="515" w:type="pct"/>
            <w:tcBorders>
              <w:top w:val="nil"/>
              <w:left w:val="nil"/>
              <w:bottom w:val="single" w:sz="4" w:space="0" w:color="auto"/>
              <w:right w:val="single" w:sz="4" w:space="0" w:color="auto"/>
            </w:tcBorders>
            <w:noWrap/>
            <w:vAlign w:val="bottom"/>
            <w:hideMark/>
          </w:tcPr>
          <w:p w14:paraId="585960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77D00D7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1.915.055,00 </w:t>
            </w:r>
          </w:p>
        </w:tc>
        <w:tc>
          <w:tcPr>
            <w:tcW w:w="471" w:type="pct"/>
            <w:tcBorders>
              <w:top w:val="nil"/>
              <w:left w:val="nil"/>
              <w:bottom w:val="single" w:sz="4" w:space="0" w:color="auto"/>
              <w:right w:val="single" w:sz="4" w:space="0" w:color="auto"/>
            </w:tcBorders>
            <w:noWrap/>
            <w:vAlign w:val="bottom"/>
            <w:hideMark/>
          </w:tcPr>
          <w:p w14:paraId="03A2520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1.595.879,00 </w:t>
            </w:r>
          </w:p>
        </w:tc>
        <w:tc>
          <w:tcPr>
            <w:tcW w:w="748" w:type="pct"/>
            <w:tcBorders>
              <w:top w:val="nil"/>
              <w:left w:val="nil"/>
              <w:bottom w:val="single" w:sz="4" w:space="0" w:color="auto"/>
              <w:right w:val="single" w:sz="4" w:space="0" w:color="auto"/>
            </w:tcBorders>
            <w:noWrap/>
            <w:vAlign w:val="bottom"/>
            <w:hideMark/>
          </w:tcPr>
          <w:p w14:paraId="0530788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1.823.861,00 </w:t>
            </w:r>
          </w:p>
        </w:tc>
        <w:tc>
          <w:tcPr>
            <w:tcW w:w="474" w:type="pct"/>
            <w:tcBorders>
              <w:top w:val="nil"/>
              <w:left w:val="nil"/>
              <w:bottom w:val="single" w:sz="4" w:space="0" w:color="auto"/>
              <w:right w:val="single" w:sz="4" w:space="0" w:color="auto"/>
            </w:tcBorders>
            <w:noWrap/>
            <w:vAlign w:val="bottom"/>
            <w:hideMark/>
          </w:tcPr>
          <w:p w14:paraId="2F8CCB8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4768D6E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1C08519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1.915.055,00 </w:t>
            </w:r>
          </w:p>
        </w:tc>
        <w:tc>
          <w:tcPr>
            <w:tcW w:w="508" w:type="pct"/>
            <w:tcBorders>
              <w:top w:val="nil"/>
              <w:left w:val="nil"/>
              <w:bottom w:val="single" w:sz="4" w:space="0" w:color="auto"/>
              <w:right w:val="single" w:sz="4" w:space="0" w:color="auto"/>
            </w:tcBorders>
            <w:noWrap/>
            <w:vAlign w:val="bottom"/>
            <w:hideMark/>
          </w:tcPr>
          <w:p w14:paraId="062F4E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2.188.633,00 </w:t>
            </w:r>
          </w:p>
        </w:tc>
      </w:tr>
      <w:tr w:rsidR="00866625" w:rsidRPr="00F06EF3" w14:paraId="38B59F6E"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08ADEF7"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428</w:t>
            </w:r>
          </w:p>
        </w:tc>
        <w:tc>
          <w:tcPr>
            <w:tcW w:w="685" w:type="pct"/>
            <w:tcBorders>
              <w:top w:val="nil"/>
              <w:left w:val="nil"/>
              <w:bottom w:val="single" w:sz="4" w:space="0" w:color="auto"/>
              <w:right w:val="single" w:sz="4" w:space="0" w:color="auto"/>
            </w:tcBorders>
            <w:vAlign w:val="bottom"/>
            <w:hideMark/>
          </w:tcPr>
          <w:p w14:paraId="2A98897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PILA CONTROL</w:t>
            </w:r>
          </w:p>
        </w:tc>
        <w:tc>
          <w:tcPr>
            <w:tcW w:w="515" w:type="pct"/>
            <w:tcBorders>
              <w:top w:val="nil"/>
              <w:left w:val="nil"/>
              <w:bottom w:val="single" w:sz="4" w:space="0" w:color="auto"/>
              <w:right w:val="single" w:sz="4" w:space="0" w:color="auto"/>
            </w:tcBorders>
            <w:noWrap/>
            <w:vAlign w:val="bottom"/>
            <w:hideMark/>
          </w:tcPr>
          <w:p w14:paraId="38DF5F7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6C5F51D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26.338,00 </w:t>
            </w:r>
          </w:p>
        </w:tc>
        <w:tc>
          <w:tcPr>
            <w:tcW w:w="471" w:type="pct"/>
            <w:tcBorders>
              <w:top w:val="nil"/>
              <w:left w:val="nil"/>
              <w:bottom w:val="single" w:sz="4" w:space="0" w:color="auto"/>
              <w:right w:val="single" w:sz="4" w:space="0" w:color="auto"/>
            </w:tcBorders>
            <w:noWrap/>
            <w:vAlign w:val="bottom"/>
            <w:hideMark/>
          </w:tcPr>
          <w:p w14:paraId="1FD49D7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26.338,00 </w:t>
            </w:r>
          </w:p>
        </w:tc>
        <w:tc>
          <w:tcPr>
            <w:tcW w:w="748" w:type="pct"/>
            <w:tcBorders>
              <w:top w:val="nil"/>
              <w:left w:val="nil"/>
              <w:bottom w:val="single" w:sz="4" w:space="0" w:color="auto"/>
              <w:right w:val="single" w:sz="4" w:space="0" w:color="auto"/>
            </w:tcBorders>
            <w:noWrap/>
            <w:vAlign w:val="bottom"/>
            <w:hideMark/>
          </w:tcPr>
          <w:p w14:paraId="3AA9ED1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26.338,00 </w:t>
            </w:r>
          </w:p>
        </w:tc>
        <w:tc>
          <w:tcPr>
            <w:tcW w:w="474" w:type="pct"/>
            <w:tcBorders>
              <w:top w:val="nil"/>
              <w:left w:val="nil"/>
              <w:bottom w:val="single" w:sz="4" w:space="0" w:color="auto"/>
              <w:right w:val="single" w:sz="4" w:space="0" w:color="auto"/>
            </w:tcBorders>
            <w:noWrap/>
            <w:vAlign w:val="bottom"/>
            <w:hideMark/>
          </w:tcPr>
          <w:p w14:paraId="23FA80A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5C26379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412FB38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26.338,00 </w:t>
            </w:r>
          </w:p>
        </w:tc>
        <w:tc>
          <w:tcPr>
            <w:tcW w:w="508" w:type="pct"/>
            <w:tcBorders>
              <w:top w:val="nil"/>
              <w:left w:val="nil"/>
              <w:bottom w:val="single" w:sz="4" w:space="0" w:color="auto"/>
              <w:right w:val="single" w:sz="4" w:space="0" w:color="auto"/>
            </w:tcBorders>
            <w:noWrap/>
            <w:vAlign w:val="bottom"/>
            <w:hideMark/>
          </w:tcPr>
          <w:p w14:paraId="5E0674A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31.606,00 </w:t>
            </w:r>
          </w:p>
        </w:tc>
      </w:tr>
      <w:tr w:rsidR="00866625" w:rsidRPr="00F06EF3" w14:paraId="69F88F59"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AB20F5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429</w:t>
            </w:r>
          </w:p>
        </w:tc>
        <w:tc>
          <w:tcPr>
            <w:tcW w:w="685" w:type="pct"/>
            <w:tcBorders>
              <w:top w:val="nil"/>
              <w:left w:val="nil"/>
              <w:bottom w:val="single" w:sz="4" w:space="0" w:color="auto"/>
              <w:right w:val="single" w:sz="4" w:space="0" w:color="auto"/>
            </w:tcBorders>
            <w:vAlign w:val="bottom"/>
            <w:hideMark/>
          </w:tcPr>
          <w:p w14:paraId="0C04127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ARREGLO CONTROL SEGURO</w:t>
            </w:r>
          </w:p>
        </w:tc>
        <w:tc>
          <w:tcPr>
            <w:tcW w:w="515" w:type="pct"/>
            <w:tcBorders>
              <w:top w:val="nil"/>
              <w:left w:val="nil"/>
              <w:bottom w:val="single" w:sz="4" w:space="0" w:color="auto"/>
              <w:right w:val="single" w:sz="4" w:space="0" w:color="auto"/>
            </w:tcBorders>
            <w:noWrap/>
            <w:vAlign w:val="bottom"/>
            <w:hideMark/>
          </w:tcPr>
          <w:p w14:paraId="1344409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3C6F660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108.399,00 </w:t>
            </w:r>
          </w:p>
        </w:tc>
        <w:tc>
          <w:tcPr>
            <w:tcW w:w="471" w:type="pct"/>
            <w:tcBorders>
              <w:top w:val="nil"/>
              <w:left w:val="nil"/>
              <w:bottom w:val="single" w:sz="4" w:space="0" w:color="auto"/>
              <w:right w:val="single" w:sz="4" w:space="0" w:color="auto"/>
            </w:tcBorders>
            <w:noWrap/>
            <w:vAlign w:val="bottom"/>
            <w:hideMark/>
          </w:tcPr>
          <w:p w14:paraId="18AB089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108.399,00 </w:t>
            </w:r>
          </w:p>
        </w:tc>
        <w:tc>
          <w:tcPr>
            <w:tcW w:w="748" w:type="pct"/>
            <w:tcBorders>
              <w:top w:val="nil"/>
              <w:left w:val="nil"/>
              <w:bottom w:val="single" w:sz="4" w:space="0" w:color="auto"/>
              <w:right w:val="single" w:sz="4" w:space="0" w:color="auto"/>
            </w:tcBorders>
            <w:noWrap/>
            <w:vAlign w:val="bottom"/>
            <w:hideMark/>
          </w:tcPr>
          <w:p w14:paraId="7474889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108.399,00 </w:t>
            </w:r>
          </w:p>
        </w:tc>
        <w:tc>
          <w:tcPr>
            <w:tcW w:w="474" w:type="pct"/>
            <w:tcBorders>
              <w:top w:val="nil"/>
              <w:left w:val="nil"/>
              <w:bottom w:val="single" w:sz="4" w:space="0" w:color="auto"/>
              <w:right w:val="single" w:sz="4" w:space="0" w:color="auto"/>
            </w:tcBorders>
            <w:noWrap/>
            <w:vAlign w:val="bottom"/>
            <w:hideMark/>
          </w:tcPr>
          <w:p w14:paraId="35A870C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19FC5CF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01881AB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108.399,00 </w:t>
            </w:r>
          </w:p>
        </w:tc>
        <w:tc>
          <w:tcPr>
            <w:tcW w:w="508" w:type="pct"/>
            <w:tcBorders>
              <w:top w:val="nil"/>
              <w:left w:val="nil"/>
              <w:bottom w:val="single" w:sz="4" w:space="0" w:color="auto"/>
              <w:right w:val="single" w:sz="4" w:space="0" w:color="auto"/>
            </w:tcBorders>
            <w:noWrap/>
            <w:vAlign w:val="bottom"/>
            <w:hideMark/>
          </w:tcPr>
          <w:p w14:paraId="5D74EEC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130.079,00 </w:t>
            </w:r>
          </w:p>
        </w:tc>
      </w:tr>
      <w:tr w:rsidR="00866625" w:rsidRPr="00F06EF3" w14:paraId="5C3AC748"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FA02CD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430</w:t>
            </w:r>
          </w:p>
        </w:tc>
        <w:tc>
          <w:tcPr>
            <w:tcW w:w="685" w:type="pct"/>
            <w:tcBorders>
              <w:top w:val="nil"/>
              <w:left w:val="nil"/>
              <w:bottom w:val="single" w:sz="4" w:space="0" w:color="auto"/>
              <w:right w:val="single" w:sz="4" w:space="0" w:color="auto"/>
            </w:tcBorders>
            <w:vAlign w:val="bottom"/>
            <w:hideMark/>
          </w:tcPr>
          <w:p w14:paraId="3EE4EFF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CORREGIR CORTO ELECTRICO</w:t>
            </w:r>
          </w:p>
        </w:tc>
        <w:tc>
          <w:tcPr>
            <w:tcW w:w="515" w:type="pct"/>
            <w:tcBorders>
              <w:top w:val="nil"/>
              <w:left w:val="nil"/>
              <w:bottom w:val="single" w:sz="4" w:space="0" w:color="auto"/>
              <w:right w:val="single" w:sz="4" w:space="0" w:color="auto"/>
            </w:tcBorders>
            <w:noWrap/>
            <w:vAlign w:val="bottom"/>
            <w:hideMark/>
          </w:tcPr>
          <w:p w14:paraId="6FD7026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2683957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469.295,00 </w:t>
            </w:r>
          </w:p>
        </w:tc>
        <w:tc>
          <w:tcPr>
            <w:tcW w:w="471" w:type="pct"/>
            <w:tcBorders>
              <w:top w:val="nil"/>
              <w:left w:val="nil"/>
              <w:bottom w:val="single" w:sz="4" w:space="0" w:color="auto"/>
              <w:right w:val="single" w:sz="4" w:space="0" w:color="auto"/>
            </w:tcBorders>
            <w:noWrap/>
            <w:vAlign w:val="bottom"/>
            <w:hideMark/>
          </w:tcPr>
          <w:p w14:paraId="210AAA4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469.295,00 </w:t>
            </w:r>
          </w:p>
        </w:tc>
        <w:tc>
          <w:tcPr>
            <w:tcW w:w="748" w:type="pct"/>
            <w:tcBorders>
              <w:top w:val="nil"/>
              <w:left w:val="nil"/>
              <w:bottom w:val="single" w:sz="4" w:space="0" w:color="auto"/>
              <w:right w:val="single" w:sz="4" w:space="0" w:color="auto"/>
            </w:tcBorders>
            <w:noWrap/>
            <w:vAlign w:val="bottom"/>
            <w:hideMark/>
          </w:tcPr>
          <w:p w14:paraId="31329B9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469.295,00 </w:t>
            </w:r>
          </w:p>
        </w:tc>
        <w:tc>
          <w:tcPr>
            <w:tcW w:w="474" w:type="pct"/>
            <w:tcBorders>
              <w:top w:val="nil"/>
              <w:left w:val="nil"/>
              <w:bottom w:val="single" w:sz="4" w:space="0" w:color="auto"/>
              <w:right w:val="single" w:sz="4" w:space="0" w:color="auto"/>
            </w:tcBorders>
            <w:noWrap/>
            <w:vAlign w:val="bottom"/>
            <w:hideMark/>
          </w:tcPr>
          <w:p w14:paraId="7D88B69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00D2AA6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2CE03DE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469.295,00 </w:t>
            </w:r>
          </w:p>
        </w:tc>
        <w:tc>
          <w:tcPr>
            <w:tcW w:w="508" w:type="pct"/>
            <w:tcBorders>
              <w:top w:val="nil"/>
              <w:left w:val="nil"/>
              <w:bottom w:val="single" w:sz="4" w:space="0" w:color="auto"/>
              <w:right w:val="single" w:sz="4" w:space="0" w:color="auto"/>
            </w:tcBorders>
            <w:noWrap/>
            <w:vAlign w:val="bottom"/>
            <w:hideMark/>
          </w:tcPr>
          <w:p w14:paraId="31B3DD3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563.154,00 </w:t>
            </w:r>
          </w:p>
        </w:tc>
      </w:tr>
      <w:tr w:rsidR="00866625" w:rsidRPr="00F06EF3" w14:paraId="00B522D5"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5FC091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431</w:t>
            </w:r>
          </w:p>
        </w:tc>
        <w:tc>
          <w:tcPr>
            <w:tcW w:w="685" w:type="pct"/>
            <w:tcBorders>
              <w:top w:val="nil"/>
              <w:left w:val="nil"/>
              <w:bottom w:val="single" w:sz="4" w:space="0" w:color="auto"/>
              <w:right w:val="single" w:sz="4" w:space="0" w:color="auto"/>
            </w:tcBorders>
            <w:vAlign w:val="bottom"/>
            <w:hideMark/>
          </w:tcPr>
          <w:p w14:paraId="40F6413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ALINEACION DE LUCES</w:t>
            </w:r>
          </w:p>
        </w:tc>
        <w:tc>
          <w:tcPr>
            <w:tcW w:w="515" w:type="pct"/>
            <w:tcBorders>
              <w:top w:val="nil"/>
              <w:left w:val="nil"/>
              <w:bottom w:val="single" w:sz="4" w:space="0" w:color="auto"/>
              <w:right w:val="single" w:sz="4" w:space="0" w:color="auto"/>
            </w:tcBorders>
            <w:noWrap/>
            <w:vAlign w:val="bottom"/>
            <w:hideMark/>
          </w:tcPr>
          <w:p w14:paraId="42302D0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4D3D184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82.127,00 </w:t>
            </w:r>
          </w:p>
        </w:tc>
        <w:tc>
          <w:tcPr>
            <w:tcW w:w="471" w:type="pct"/>
            <w:tcBorders>
              <w:top w:val="nil"/>
              <w:left w:val="nil"/>
              <w:bottom w:val="single" w:sz="4" w:space="0" w:color="auto"/>
              <w:right w:val="single" w:sz="4" w:space="0" w:color="auto"/>
            </w:tcBorders>
            <w:noWrap/>
            <w:vAlign w:val="bottom"/>
            <w:hideMark/>
          </w:tcPr>
          <w:p w14:paraId="3BDA0DE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82.127,00 </w:t>
            </w:r>
          </w:p>
        </w:tc>
        <w:tc>
          <w:tcPr>
            <w:tcW w:w="748" w:type="pct"/>
            <w:tcBorders>
              <w:top w:val="nil"/>
              <w:left w:val="nil"/>
              <w:bottom w:val="single" w:sz="4" w:space="0" w:color="auto"/>
              <w:right w:val="single" w:sz="4" w:space="0" w:color="auto"/>
            </w:tcBorders>
            <w:noWrap/>
            <w:vAlign w:val="bottom"/>
            <w:hideMark/>
          </w:tcPr>
          <w:p w14:paraId="3753244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82.127,00 </w:t>
            </w:r>
          </w:p>
        </w:tc>
        <w:tc>
          <w:tcPr>
            <w:tcW w:w="474" w:type="pct"/>
            <w:tcBorders>
              <w:top w:val="nil"/>
              <w:left w:val="nil"/>
              <w:bottom w:val="single" w:sz="4" w:space="0" w:color="auto"/>
              <w:right w:val="single" w:sz="4" w:space="0" w:color="auto"/>
            </w:tcBorders>
            <w:noWrap/>
            <w:vAlign w:val="bottom"/>
            <w:hideMark/>
          </w:tcPr>
          <w:p w14:paraId="0BA4038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2E2800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4FB938E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82.127,00 </w:t>
            </w:r>
          </w:p>
        </w:tc>
        <w:tc>
          <w:tcPr>
            <w:tcW w:w="508" w:type="pct"/>
            <w:tcBorders>
              <w:top w:val="nil"/>
              <w:left w:val="nil"/>
              <w:bottom w:val="single" w:sz="4" w:space="0" w:color="auto"/>
              <w:right w:val="single" w:sz="4" w:space="0" w:color="auto"/>
            </w:tcBorders>
            <w:noWrap/>
            <w:vAlign w:val="bottom"/>
            <w:hideMark/>
          </w:tcPr>
          <w:p w14:paraId="0FC7D7F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98.552,00 </w:t>
            </w:r>
          </w:p>
        </w:tc>
      </w:tr>
      <w:tr w:rsidR="00866625" w:rsidRPr="00F06EF3" w14:paraId="61B9F475"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400601C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432</w:t>
            </w:r>
          </w:p>
        </w:tc>
        <w:tc>
          <w:tcPr>
            <w:tcW w:w="685" w:type="pct"/>
            <w:tcBorders>
              <w:top w:val="nil"/>
              <w:left w:val="nil"/>
              <w:bottom w:val="single" w:sz="4" w:space="0" w:color="auto"/>
              <w:right w:val="single" w:sz="4" w:space="0" w:color="auto"/>
            </w:tcBorders>
            <w:vAlign w:val="bottom"/>
            <w:hideMark/>
          </w:tcPr>
          <w:p w14:paraId="417ECBD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REVISION Y MANTENIMIENTO A CALEFACCION</w:t>
            </w:r>
          </w:p>
        </w:tc>
        <w:tc>
          <w:tcPr>
            <w:tcW w:w="515" w:type="pct"/>
            <w:tcBorders>
              <w:top w:val="nil"/>
              <w:left w:val="nil"/>
              <w:bottom w:val="single" w:sz="4" w:space="0" w:color="auto"/>
              <w:right w:val="single" w:sz="4" w:space="0" w:color="auto"/>
            </w:tcBorders>
            <w:noWrap/>
            <w:vAlign w:val="bottom"/>
            <w:hideMark/>
          </w:tcPr>
          <w:p w14:paraId="385EE44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2B68443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997.253,00 </w:t>
            </w:r>
          </w:p>
        </w:tc>
        <w:tc>
          <w:tcPr>
            <w:tcW w:w="471" w:type="pct"/>
            <w:tcBorders>
              <w:top w:val="nil"/>
              <w:left w:val="nil"/>
              <w:bottom w:val="single" w:sz="4" w:space="0" w:color="auto"/>
              <w:right w:val="single" w:sz="4" w:space="0" w:color="auto"/>
            </w:tcBorders>
            <w:noWrap/>
            <w:vAlign w:val="bottom"/>
            <w:hideMark/>
          </w:tcPr>
          <w:p w14:paraId="5A0DFCA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997.253,00 </w:t>
            </w:r>
          </w:p>
        </w:tc>
        <w:tc>
          <w:tcPr>
            <w:tcW w:w="748" w:type="pct"/>
            <w:tcBorders>
              <w:top w:val="nil"/>
              <w:left w:val="nil"/>
              <w:bottom w:val="single" w:sz="4" w:space="0" w:color="auto"/>
              <w:right w:val="single" w:sz="4" w:space="0" w:color="auto"/>
            </w:tcBorders>
            <w:noWrap/>
            <w:vAlign w:val="bottom"/>
            <w:hideMark/>
          </w:tcPr>
          <w:p w14:paraId="65A334A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997.253,00 </w:t>
            </w:r>
          </w:p>
        </w:tc>
        <w:tc>
          <w:tcPr>
            <w:tcW w:w="474" w:type="pct"/>
            <w:tcBorders>
              <w:top w:val="nil"/>
              <w:left w:val="nil"/>
              <w:bottom w:val="single" w:sz="4" w:space="0" w:color="auto"/>
              <w:right w:val="single" w:sz="4" w:space="0" w:color="auto"/>
            </w:tcBorders>
            <w:noWrap/>
            <w:vAlign w:val="bottom"/>
            <w:hideMark/>
          </w:tcPr>
          <w:p w14:paraId="41274F7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1C208AE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277DB7B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997.253,00 </w:t>
            </w:r>
          </w:p>
        </w:tc>
        <w:tc>
          <w:tcPr>
            <w:tcW w:w="508" w:type="pct"/>
            <w:tcBorders>
              <w:top w:val="nil"/>
              <w:left w:val="nil"/>
              <w:bottom w:val="single" w:sz="4" w:space="0" w:color="auto"/>
              <w:right w:val="single" w:sz="4" w:space="0" w:color="auto"/>
            </w:tcBorders>
            <w:noWrap/>
            <w:vAlign w:val="bottom"/>
            <w:hideMark/>
          </w:tcPr>
          <w:p w14:paraId="1CFE456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1.196.704,00 </w:t>
            </w:r>
          </w:p>
        </w:tc>
      </w:tr>
      <w:tr w:rsidR="00866625" w:rsidRPr="00F06EF3" w14:paraId="6669E77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5E41D7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433</w:t>
            </w:r>
          </w:p>
        </w:tc>
        <w:tc>
          <w:tcPr>
            <w:tcW w:w="685" w:type="pct"/>
            <w:tcBorders>
              <w:top w:val="nil"/>
              <w:left w:val="nil"/>
              <w:bottom w:val="single" w:sz="4" w:space="0" w:color="auto"/>
              <w:right w:val="single" w:sz="4" w:space="0" w:color="auto"/>
            </w:tcBorders>
            <w:vAlign w:val="bottom"/>
            <w:hideMark/>
          </w:tcPr>
          <w:p w14:paraId="0B4C67A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REPARACION RADIO DE SONIDO</w:t>
            </w:r>
          </w:p>
        </w:tc>
        <w:tc>
          <w:tcPr>
            <w:tcW w:w="515" w:type="pct"/>
            <w:tcBorders>
              <w:top w:val="nil"/>
              <w:left w:val="nil"/>
              <w:bottom w:val="single" w:sz="4" w:space="0" w:color="auto"/>
              <w:right w:val="single" w:sz="4" w:space="0" w:color="auto"/>
            </w:tcBorders>
            <w:noWrap/>
            <w:vAlign w:val="bottom"/>
            <w:hideMark/>
          </w:tcPr>
          <w:p w14:paraId="0D32503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5E3AE9F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408.783,00 </w:t>
            </w:r>
          </w:p>
        </w:tc>
        <w:tc>
          <w:tcPr>
            <w:tcW w:w="471" w:type="pct"/>
            <w:tcBorders>
              <w:top w:val="nil"/>
              <w:left w:val="nil"/>
              <w:bottom w:val="single" w:sz="4" w:space="0" w:color="auto"/>
              <w:right w:val="single" w:sz="4" w:space="0" w:color="auto"/>
            </w:tcBorders>
            <w:noWrap/>
            <w:vAlign w:val="bottom"/>
            <w:hideMark/>
          </w:tcPr>
          <w:p w14:paraId="152ED99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408.783,00 </w:t>
            </w:r>
          </w:p>
        </w:tc>
        <w:tc>
          <w:tcPr>
            <w:tcW w:w="748" w:type="pct"/>
            <w:tcBorders>
              <w:top w:val="nil"/>
              <w:left w:val="nil"/>
              <w:bottom w:val="single" w:sz="4" w:space="0" w:color="auto"/>
              <w:right w:val="single" w:sz="4" w:space="0" w:color="auto"/>
            </w:tcBorders>
            <w:noWrap/>
            <w:vAlign w:val="bottom"/>
            <w:hideMark/>
          </w:tcPr>
          <w:p w14:paraId="415D369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408.783,00 </w:t>
            </w:r>
          </w:p>
        </w:tc>
        <w:tc>
          <w:tcPr>
            <w:tcW w:w="474" w:type="pct"/>
            <w:tcBorders>
              <w:top w:val="nil"/>
              <w:left w:val="nil"/>
              <w:bottom w:val="single" w:sz="4" w:space="0" w:color="auto"/>
              <w:right w:val="single" w:sz="4" w:space="0" w:color="auto"/>
            </w:tcBorders>
            <w:noWrap/>
            <w:vAlign w:val="bottom"/>
            <w:hideMark/>
          </w:tcPr>
          <w:p w14:paraId="3003169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018593D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7C8661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408.783,00 </w:t>
            </w:r>
          </w:p>
        </w:tc>
        <w:tc>
          <w:tcPr>
            <w:tcW w:w="508" w:type="pct"/>
            <w:tcBorders>
              <w:top w:val="nil"/>
              <w:left w:val="nil"/>
              <w:bottom w:val="single" w:sz="4" w:space="0" w:color="auto"/>
              <w:right w:val="single" w:sz="4" w:space="0" w:color="auto"/>
            </w:tcBorders>
            <w:noWrap/>
            <w:vAlign w:val="bottom"/>
            <w:hideMark/>
          </w:tcPr>
          <w:p w14:paraId="4A4F7C8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490.540,00 </w:t>
            </w:r>
          </w:p>
        </w:tc>
      </w:tr>
      <w:tr w:rsidR="00866625" w:rsidRPr="00F06EF3" w14:paraId="3EC57CC7"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7E0B91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434</w:t>
            </w:r>
          </w:p>
        </w:tc>
        <w:tc>
          <w:tcPr>
            <w:tcW w:w="685" w:type="pct"/>
            <w:tcBorders>
              <w:top w:val="nil"/>
              <w:left w:val="nil"/>
              <w:bottom w:val="single" w:sz="4" w:space="0" w:color="auto"/>
              <w:right w:val="single" w:sz="4" w:space="0" w:color="auto"/>
            </w:tcBorders>
            <w:vAlign w:val="bottom"/>
            <w:hideMark/>
          </w:tcPr>
          <w:p w14:paraId="53285A9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ALARMA</w:t>
            </w:r>
          </w:p>
        </w:tc>
        <w:tc>
          <w:tcPr>
            <w:tcW w:w="515" w:type="pct"/>
            <w:tcBorders>
              <w:top w:val="nil"/>
              <w:left w:val="nil"/>
              <w:bottom w:val="single" w:sz="4" w:space="0" w:color="auto"/>
              <w:right w:val="single" w:sz="4" w:space="0" w:color="auto"/>
            </w:tcBorders>
            <w:noWrap/>
            <w:vAlign w:val="bottom"/>
            <w:hideMark/>
          </w:tcPr>
          <w:p w14:paraId="4E27A95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62987D0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1.258.129,00 </w:t>
            </w:r>
          </w:p>
        </w:tc>
        <w:tc>
          <w:tcPr>
            <w:tcW w:w="471" w:type="pct"/>
            <w:tcBorders>
              <w:top w:val="nil"/>
              <w:left w:val="nil"/>
              <w:bottom w:val="single" w:sz="4" w:space="0" w:color="auto"/>
              <w:right w:val="single" w:sz="4" w:space="0" w:color="auto"/>
            </w:tcBorders>
            <w:noWrap/>
            <w:vAlign w:val="bottom"/>
            <w:hideMark/>
          </w:tcPr>
          <w:p w14:paraId="0F01F44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1.258.129,00 </w:t>
            </w:r>
          </w:p>
        </w:tc>
        <w:tc>
          <w:tcPr>
            <w:tcW w:w="748" w:type="pct"/>
            <w:tcBorders>
              <w:top w:val="nil"/>
              <w:left w:val="nil"/>
              <w:bottom w:val="single" w:sz="4" w:space="0" w:color="auto"/>
              <w:right w:val="single" w:sz="4" w:space="0" w:color="auto"/>
            </w:tcBorders>
            <w:noWrap/>
            <w:vAlign w:val="bottom"/>
            <w:hideMark/>
          </w:tcPr>
          <w:p w14:paraId="5905F7A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1.258.129,00 </w:t>
            </w:r>
          </w:p>
        </w:tc>
        <w:tc>
          <w:tcPr>
            <w:tcW w:w="474" w:type="pct"/>
            <w:tcBorders>
              <w:top w:val="nil"/>
              <w:left w:val="nil"/>
              <w:bottom w:val="single" w:sz="4" w:space="0" w:color="auto"/>
              <w:right w:val="single" w:sz="4" w:space="0" w:color="auto"/>
            </w:tcBorders>
            <w:noWrap/>
            <w:vAlign w:val="bottom"/>
            <w:hideMark/>
          </w:tcPr>
          <w:p w14:paraId="54F9A42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081BE6C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317236D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1.258.129,00 </w:t>
            </w:r>
          </w:p>
        </w:tc>
        <w:tc>
          <w:tcPr>
            <w:tcW w:w="508" w:type="pct"/>
            <w:tcBorders>
              <w:top w:val="nil"/>
              <w:left w:val="nil"/>
              <w:bottom w:val="single" w:sz="4" w:space="0" w:color="auto"/>
              <w:right w:val="single" w:sz="4" w:space="0" w:color="auto"/>
            </w:tcBorders>
            <w:noWrap/>
            <w:vAlign w:val="bottom"/>
            <w:hideMark/>
          </w:tcPr>
          <w:p w14:paraId="05AFA7D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1.509.755,00 </w:t>
            </w:r>
          </w:p>
        </w:tc>
      </w:tr>
      <w:tr w:rsidR="00866625" w:rsidRPr="00F06EF3" w14:paraId="6CCEAE8B"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950AA3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435</w:t>
            </w:r>
          </w:p>
        </w:tc>
        <w:tc>
          <w:tcPr>
            <w:tcW w:w="685" w:type="pct"/>
            <w:tcBorders>
              <w:top w:val="nil"/>
              <w:left w:val="nil"/>
              <w:bottom w:val="single" w:sz="4" w:space="0" w:color="auto"/>
              <w:right w:val="single" w:sz="4" w:space="0" w:color="auto"/>
            </w:tcBorders>
            <w:vAlign w:val="bottom"/>
            <w:hideMark/>
          </w:tcPr>
          <w:p w14:paraId="669E1A1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REVISION ALARMA</w:t>
            </w:r>
          </w:p>
        </w:tc>
        <w:tc>
          <w:tcPr>
            <w:tcW w:w="515" w:type="pct"/>
            <w:tcBorders>
              <w:top w:val="nil"/>
              <w:left w:val="nil"/>
              <w:bottom w:val="single" w:sz="4" w:space="0" w:color="auto"/>
              <w:right w:val="single" w:sz="4" w:space="0" w:color="auto"/>
            </w:tcBorders>
            <w:noWrap/>
            <w:vAlign w:val="bottom"/>
            <w:hideMark/>
          </w:tcPr>
          <w:p w14:paraId="5A5B49E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7B2F1E8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289.385,00 </w:t>
            </w:r>
          </w:p>
        </w:tc>
        <w:tc>
          <w:tcPr>
            <w:tcW w:w="471" w:type="pct"/>
            <w:tcBorders>
              <w:top w:val="nil"/>
              <w:left w:val="nil"/>
              <w:bottom w:val="single" w:sz="4" w:space="0" w:color="auto"/>
              <w:right w:val="single" w:sz="4" w:space="0" w:color="auto"/>
            </w:tcBorders>
            <w:noWrap/>
            <w:vAlign w:val="bottom"/>
            <w:hideMark/>
          </w:tcPr>
          <w:p w14:paraId="59B3D5D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289.385,00 </w:t>
            </w:r>
          </w:p>
        </w:tc>
        <w:tc>
          <w:tcPr>
            <w:tcW w:w="748" w:type="pct"/>
            <w:tcBorders>
              <w:top w:val="nil"/>
              <w:left w:val="nil"/>
              <w:bottom w:val="single" w:sz="4" w:space="0" w:color="auto"/>
              <w:right w:val="single" w:sz="4" w:space="0" w:color="auto"/>
            </w:tcBorders>
            <w:noWrap/>
            <w:vAlign w:val="bottom"/>
            <w:hideMark/>
          </w:tcPr>
          <w:p w14:paraId="631EC7F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289.385,00 </w:t>
            </w:r>
          </w:p>
        </w:tc>
        <w:tc>
          <w:tcPr>
            <w:tcW w:w="474" w:type="pct"/>
            <w:tcBorders>
              <w:top w:val="nil"/>
              <w:left w:val="nil"/>
              <w:bottom w:val="single" w:sz="4" w:space="0" w:color="auto"/>
              <w:right w:val="single" w:sz="4" w:space="0" w:color="auto"/>
            </w:tcBorders>
            <w:noWrap/>
            <w:vAlign w:val="bottom"/>
            <w:hideMark/>
          </w:tcPr>
          <w:p w14:paraId="2EE9E6B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5E448C6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06CA9B9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289.385,00 </w:t>
            </w:r>
          </w:p>
        </w:tc>
        <w:tc>
          <w:tcPr>
            <w:tcW w:w="508" w:type="pct"/>
            <w:tcBorders>
              <w:top w:val="nil"/>
              <w:left w:val="nil"/>
              <w:bottom w:val="single" w:sz="4" w:space="0" w:color="auto"/>
              <w:right w:val="single" w:sz="4" w:space="0" w:color="auto"/>
            </w:tcBorders>
            <w:noWrap/>
            <w:vAlign w:val="bottom"/>
            <w:hideMark/>
          </w:tcPr>
          <w:p w14:paraId="25C0B43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347.262,00 </w:t>
            </w:r>
          </w:p>
        </w:tc>
      </w:tr>
      <w:tr w:rsidR="00866625" w:rsidRPr="00F06EF3" w14:paraId="2297470C"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00B016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436</w:t>
            </w:r>
          </w:p>
        </w:tc>
        <w:tc>
          <w:tcPr>
            <w:tcW w:w="685" w:type="pct"/>
            <w:tcBorders>
              <w:top w:val="nil"/>
              <w:left w:val="nil"/>
              <w:bottom w:val="single" w:sz="4" w:space="0" w:color="auto"/>
              <w:right w:val="single" w:sz="4" w:space="0" w:color="auto"/>
            </w:tcBorders>
            <w:vAlign w:val="bottom"/>
            <w:hideMark/>
          </w:tcPr>
          <w:p w14:paraId="5141D6C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SEGUROS PUERTA</w:t>
            </w:r>
          </w:p>
        </w:tc>
        <w:tc>
          <w:tcPr>
            <w:tcW w:w="515" w:type="pct"/>
            <w:tcBorders>
              <w:top w:val="nil"/>
              <w:left w:val="nil"/>
              <w:bottom w:val="single" w:sz="4" w:space="0" w:color="auto"/>
              <w:right w:val="single" w:sz="4" w:space="0" w:color="auto"/>
            </w:tcBorders>
            <w:noWrap/>
            <w:vAlign w:val="bottom"/>
            <w:hideMark/>
          </w:tcPr>
          <w:p w14:paraId="65DAAFD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1198D9D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415.219,00 </w:t>
            </w:r>
          </w:p>
        </w:tc>
        <w:tc>
          <w:tcPr>
            <w:tcW w:w="471" w:type="pct"/>
            <w:tcBorders>
              <w:top w:val="nil"/>
              <w:left w:val="nil"/>
              <w:bottom w:val="single" w:sz="4" w:space="0" w:color="auto"/>
              <w:right w:val="single" w:sz="4" w:space="0" w:color="auto"/>
            </w:tcBorders>
            <w:noWrap/>
            <w:vAlign w:val="bottom"/>
            <w:hideMark/>
          </w:tcPr>
          <w:p w14:paraId="2FEA0E4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415.219,00 </w:t>
            </w:r>
          </w:p>
        </w:tc>
        <w:tc>
          <w:tcPr>
            <w:tcW w:w="748" w:type="pct"/>
            <w:tcBorders>
              <w:top w:val="nil"/>
              <w:left w:val="nil"/>
              <w:bottom w:val="single" w:sz="4" w:space="0" w:color="auto"/>
              <w:right w:val="single" w:sz="4" w:space="0" w:color="auto"/>
            </w:tcBorders>
            <w:noWrap/>
            <w:vAlign w:val="bottom"/>
            <w:hideMark/>
          </w:tcPr>
          <w:p w14:paraId="4132BFB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415.219,00 </w:t>
            </w:r>
          </w:p>
        </w:tc>
        <w:tc>
          <w:tcPr>
            <w:tcW w:w="474" w:type="pct"/>
            <w:tcBorders>
              <w:top w:val="nil"/>
              <w:left w:val="nil"/>
              <w:bottom w:val="single" w:sz="4" w:space="0" w:color="auto"/>
              <w:right w:val="single" w:sz="4" w:space="0" w:color="auto"/>
            </w:tcBorders>
            <w:noWrap/>
            <w:vAlign w:val="bottom"/>
            <w:hideMark/>
          </w:tcPr>
          <w:p w14:paraId="52F0B37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772248C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794EE4F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415.219,00 </w:t>
            </w:r>
          </w:p>
        </w:tc>
        <w:tc>
          <w:tcPr>
            <w:tcW w:w="508" w:type="pct"/>
            <w:tcBorders>
              <w:top w:val="nil"/>
              <w:left w:val="nil"/>
              <w:bottom w:val="single" w:sz="4" w:space="0" w:color="auto"/>
              <w:right w:val="single" w:sz="4" w:space="0" w:color="auto"/>
            </w:tcBorders>
            <w:noWrap/>
            <w:vAlign w:val="bottom"/>
            <w:hideMark/>
          </w:tcPr>
          <w:p w14:paraId="62B3B0E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498.263,00 </w:t>
            </w:r>
          </w:p>
        </w:tc>
      </w:tr>
      <w:tr w:rsidR="00866625" w:rsidRPr="00F06EF3" w14:paraId="3682ADDA"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08D4DC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437</w:t>
            </w:r>
          </w:p>
        </w:tc>
        <w:tc>
          <w:tcPr>
            <w:tcW w:w="685" w:type="pct"/>
            <w:tcBorders>
              <w:top w:val="nil"/>
              <w:left w:val="nil"/>
              <w:bottom w:val="single" w:sz="4" w:space="0" w:color="auto"/>
              <w:right w:val="single" w:sz="4" w:space="0" w:color="auto"/>
            </w:tcBorders>
            <w:vAlign w:val="bottom"/>
            <w:hideMark/>
          </w:tcPr>
          <w:p w14:paraId="67ECE05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PISTOLA BLOQUEO</w:t>
            </w:r>
          </w:p>
        </w:tc>
        <w:tc>
          <w:tcPr>
            <w:tcW w:w="515" w:type="pct"/>
            <w:tcBorders>
              <w:top w:val="nil"/>
              <w:left w:val="nil"/>
              <w:bottom w:val="single" w:sz="4" w:space="0" w:color="auto"/>
              <w:right w:val="single" w:sz="4" w:space="0" w:color="auto"/>
            </w:tcBorders>
            <w:noWrap/>
            <w:vAlign w:val="bottom"/>
            <w:hideMark/>
          </w:tcPr>
          <w:p w14:paraId="05686EA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126919B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121.656,00 </w:t>
            </w:r>
          </w:p>
        </w:tc>
        <w:tc>
          <w:tcPr>
            <w:tcW w:w="471" w:type="pct"/>
            <w:tcBorders>
              <w:top w:val="nil"/>
              <w:left w:val="nil"/>
              <w:bottom w:val="single" w:sz="4" w:space="0" w:color="auto"/>
              <w:right w:val="single" w:sz="4" w:space="0" w:color="auto"/>
            </w:tcBorders>
            <w:noWrap/>
            <w:vAlign w:val="bottom"/>
            <w:hideMark/>
          </w:tcPr>
          <w:p w14:paraId="650B50C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121.656,00 </w:t>
            </w:r>
          </w:p>
        </w:tc>
        <w:tc>
          <w:tcPr>
            <w:tcW w:w="748" w:type="pct"/>
            <w:tcBorders>
              <w:top w:val="nil"/>
              <w:left w:val="nil"/>
              <w:bottom w:val="single" w:sz="4" w:space="0" w:color="auto"/>
              <w:right w:val="single" w:sz="4" w:space="0" w:color="auto"/>
            </w:tcBorders>
            <w:noWrap/>
            <w:vAlign w:val="bottom"/>
            <w:hideMark/>
          </w:tcPr>
          <w:p w14:paraId="7E27967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121.656,00 </w:t>
            </w:r>
          </w:p>
        </w:tc>
        <w:tc>
          <w:tcPr>
            <w:tcW w:w="474" w:type="pct"/>
            <w:tcBorders>
              <w:top w:val="nil"/>
              <w:left w:val="nil"/>
              <w:bottom w:val="single" w:sz="4" w:space="0" w:color="auto"/>
              <w:right w:val="single" w:sz="4" w:space="0" w:color="auto"/>
            </w:tcBorders>
            <w:noWrap/>
            <w:vAlign w:val="bottom"/>
            <w:hideMark/>
          </w:tcPr>
          <w:p w14:paraId="4FC47D2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4002B2F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4298672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121.656,00 </w:t>
            </w:r>
          </w:p>
        </w:tc>
        <w:tc>
          <w:tcPr>
            <w:tcW w:w="508" w:type="pct"/>
            <w:tcBorders>
              <w:top w:val="nil"/>
              <w:left w:val="nil"/>
              <w:bottom w:val="single" w:sz="4" w:space="0" w:color="auto"/>
              <w:right w:val="single" w:sz="4" w:space="0" w:color="auto"/>
            </w:tcBorders>
            <w:noWrap/>
            <w:vAlign w:val="bottom"/>
            <w:hideMark/>
          </w:tcPr>
          <w:p w14:paraId="6BB915B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145.987,00 </w:t>
            </w:r>
          </w:p>
        </w:tc>
      </w:tr>
      <w:tr w:rsidR="00866625" w:rsidRPr="00F06EF3" w14:paraId="3049D5DC"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E5449A7"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438</w:t>
            </w:r>
          </w:p>
        </w:tc>
        <w:tc>
          <w:tcPr>
            <w:tcW w:w="685" w:type="pct"/>
            <w:tcBorders>
              <w:top w:val="nil"/>
              <w:left w:val="nil"/>
              <w:bottom w:val="single" w:sz="4" w:space="0" w:color="auto"/>
              <w:right w:val="single" w:sz="4" w:space="0" w:color="auto"/>
            </w:tcBorders>
            <w:vAlign w:val="bottom"/>
            <w:hideMark/>
          </w:tcPr>
          <w:p w14:paraId="129A741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SIRENA ALARMA</w:t>
            </w:r>
          </w:p>
        </w:tc>
        <w:tc>
          <w:tcPr>
            <w:tcW w:w="515" w:type="pct"/>
            <w:tcBorders>
              <w:top w:val="nil"/>
              <w:left w:val="nil"/>
              <w:bottom w:val="single" w:sz="4" w:space="0" w:color="auto"/>
              <w:right w:val="single" w:sz="4" w:space="0" w:color="auto"/>
            </w:tcBorders>
            <w:noWrap/>
            <w:vAlign w:val="bottom"/>
            <w:hideMark/>
          </w:tcPr>
          <w:p w14:paraId="4A6584A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339FE2A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170.217,00 </w:t>
            </w:r>
          </w:p>
        </w:tc>
        <w:tc>
          <w:tcPr>
            <w:tcW w:w="471" w:type="pct"/>
            <w:tcBorders>
              <w:top w:val="nil"/>
              <w:left w:val="nil"/>
              <w:bottom w:val="single" w:sz="4" w:space="0" w:color="auto"/>
              <w:right w:val="single" w:sz="4" w:space="0" w:color="auto"/>
            </w:tcBorders>
            <w:noWrap/>
            <w:vAlign w:val="bottom"/>
            <w:hideMark/>
          </w:tcPr>
          <w:p w14:paraId="17C5DEA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170.217,00 </w:t>
            </w:r>
          </w:p>
        </w:tc>
        <w:tc>
          <w:tcPr>
            <w:tcW w:w="748" w:type="pct"/>
            <w:tcBorders>
              <w:top w:val="nil"/>
              <w:left w:val="nil"/>
              <w:bottom w:val="single" w:sz="4" w:space="0" w:color="auto"/>
              <w:right w:val="single" w:sz="4" w:space="0" w:color="auto"/>
            </w:tcBorders>
            <w:noWrap/>
            <w:vAlign w:val="bottom"/>
            <w:hideMark/>
          </w:tcPr>
          <w:p w14:paraId="1CFC88C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170.217,00 </w:t>
            </w:r>
          </w:p>
        </w:tc>
        <w:tc>
          <w:tcPr>
            <w:tcW w:w="474" w:type="pct"/>
            <w:tcBorders>
              <w:top w:val="nil"/>
              <w:left w:val="nil"/>
              <w:bottom w:val="single" w:sz="4" w:space="0" w:color="auto"/>
              <w:right w:val="single" w:sz="4" w:space="0" w:color="auto"/>
            </w:tcBorders>
            <w:noWrap/>
            <w:vAlign w:val="bottom"/>
            <w:hideMark/>
          </w:tcPr>
          <w:p w14:paraId="1F185D1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04B8F01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45DE571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170.217,00 </w:t>
            </w:r>
          </w:p>
        </w:tc>
        <w:tc>
          <w:tcPr>
            <w:tcW w:w="508" w:type="pct"/>
            <w:tcBorders>
              <w:top w:val="nil"/>
              <w:left w:val="nil"/>
              <w:bottom w:val="single" w:sz="4" w:space="0" w:color="auto"/>
              <w:right w:val="single" w:sz="4" w:space="0" w:color="auto"/>
            </w:tcBorders>
            <w:noWrap/>
            <w:vAlign w:val="bottom"/>
            <w:hideMark/>
          </w:tcPr>
          <w:p w14:paraId="7DBF55C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204.260,00 </w:t>
            </w:r>
          </w:p>
        </w:tc>
      </w:tr>
      <w:tr w:rsidR="00866625" w:rsidRPr="00F06EF3" w14:paraId="61BD823B"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B9E1F6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439</w:t>
            </w:r>
          </w:p>
        </w:tc>
        <w:tc>
          <w:tcPr>
            <w:tcW w:w="685" w:type="pct"/>
            <w:tcBorders>
              <w:top w:val="nil"/>
              <w:left w:val="nil"/>
              <w:bottom w:val="single" w:sz="4" w:space="0" w:color="auto"/>
              <w:right w:val="single" w:sz="4" w:space="0" w:color="auto"/>
            </w:tcBorders>
            <w:vAlign w:val="bottom"/>
            <w:hideMark/>
          </w:tcPr>
          <w:p w14:paraId="1C2895E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KIT VIDRIOS ELECTRICOS</w:t>
            </w:r>
          </w:p>
        </w:tc>
        <w:tc>
          <w:tcPr>
            <w:tcW w:w="515" w:type="pct"/>
            <w:tcBorders>
              <w:top w:val="nil"/>
              <w:left w:val="nil"/>
              <w:bottom w:val="single" w:sz="4" w:space="0" w:color="auto"/>
              <w:right w:val="single" w:sz="4" w:space="0" w:color="auto"/>
            </w:tcBorders>
            <w:noWrap/>
            <w:vAlign w:val="bottom"/>
            <w:hideMark/>
          </w:tcPr>
          <w:p w14:paraId="5C0AA73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1FBCBD1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1.499.742,00 </w:t>
            </w:r>
          </w:p>
        </w:tc>
        <w:tc>
          <w:tcPr>
            <w:tcW w:w="471" w:type="pct"/>
            <w:tcBorders>
              <w:top w:val="nil"/>
              <w:left w:val="nil"/>
              <w:bottom w:val="single" w:sz="4" w:space="0" w:color="auto"/>
              <w:right w:val="single" w:sz="4" w:space="0" w:color="auto"/>
            </w:tcBorders>
            <w:noWrap/>
            <w:vAlign w:val="bottom"/>
            <w:hideMark/>
          </w:tcPr>
          <w:p w14:paraId="26AF27B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1.499.742,00 </w:t>
            </w:r>
          </w:p>
        </w:tc>
        <w:tc>
          <w:tcPr>
            <w:tcW w:w="748" w:type="pct"/>
            <w:tcBorders>
              <w:top w:val="nil"/>
              <w:left w:val="nil"/>
              <w:bottom w:val="single" w:sz="4" w:space="0" w:color="auto"/>
              <w:right w:val="single" w:sz="4" w:space="0" w:color="auto"/>
            </w:tcBorders>
            <w:noWrap/>
            <w:vAlign w:val="bottom"/>
            <w:hideMark/>
          </w:tcPr>
          <w:p w14:paraId="2892B9A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1.499.742,00 </w:t>
            </w:r>
          </w:p>
        </w:tc>
        <w:tc>
          <w:tcPr>
            <w:tcW w:w="474" w:type="pct"/>
            <w:tcBorders>
              <w:top w:val="nil"/>
              <w:left w:val="nil"/>
              <w:bottom w:val="single" w:sz="4" w:space="0" w:color="auto"/>
              <w:right w:val="single" w:sz="4" w:space="0" w:color="auto"/>
            </w:tcBorders>
            <w:noWrap/>
            <w:vAlign w:val="bottom"/>
            <w:hideMark/>
          </w:tcPr>
          <w:p w14:paraId="1FE9C57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66483E3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7C88A13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1.499.742,00 </w:t>
            </w:r>
          </w:p>
        </w:tc>
        <w:tc>
          <w:tcPr>
            <w:tcW w:w="508" w:type="pct"/>
            <w:tcBorders>
              <w:top w:val="nil"/>
              <w:left w:val="nil"/>
              <w:bottom w:val="single" w:sz="4" w:space="0" w:color="auto"/>
              <w:right w:val="single" w:sz="4" w:space="0" w:color="auto"/>
            </w:tcBorders>
            <w:noWrap/>
            <w:vAlign w:val="bottom"/>
            <w:hideMark/>
          </w:tcPr>
          <w:p w14:paraId="209DD33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1.799.690,00 </w:t>
            </w:r>
          </w:p>
        </w:tc>
      </w:tr>
      <w:tr w:rsidR="00866625" w:rsidRPr="00F06EF3" w14:paraId="3F9C597F"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E39FEA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440</w:t>
            </w:r>
          </w:p>
        </w:tc>
        <w:tc>
          <w:tcPr>
            <w:tcW w:w="685" w:type="pct"/>
            <w:tcBorders>
              <w:top w:val="nil"/>
              <w:left w:val="nil"/>
              <w:bottom w:val="single" w:sz="4" w:space="0" w:color="auto"/>
              <w:right w:val="single" w:sz="4" w:space="0" w:color="auto"/>
            </w:tcBorders>
            <w:vAlign w:val="bottom"/>
            <w:hideMark/>
          </w:tcPr>
          <w:p w14:paraId="51EC2C9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SIRENA DE REVERSA</w:t>
            </w:r>
          </w:p>
        </w:tc>
        <w:tc>
          <w:tcPr>
            <w:tcW w:w="515" w:type="pct"/>
            <w:tcBorders>
              <w:top w:val="nil"/>
              <w:left w:val="nil"/>
              <w:bottom w:val="single" w:sz="4" w:space="0" w:color="auto"/>
              <w:right w:val="single" w:sz="4" w:space="0" w:color="auto"/>
            </w:tcBorders>
            <w:noWrap/>
            <w:vAlign w:val="bottom"/>
            <w:hideMark/>
          </w:tcPr>
          <w:p w14:paraId="6C78168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5604A87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451.890,00 </w:t>
            </w:r>
          </w:p>
        </w:tc>
        <w:tc>
          <w:tcPr>
            <w:tcW w:w="471" w:type="pct"/>
            <w:tcBorders>
              <w:top w:val="nil"/>
              <w:left w:val="nil"/>
              <w:bottom w:val="single" w:sz="4" w:space="0" w:color="auto"/>
              <w:right w:val="single" w:sz="4" w:space="0" w:color="auto"/>
            </w:tcBorders>
            <w:noWrap/>
            <w:vAlign w:val="bottom"/>
            <w:hideMark/>
          </w:tcPr>
          <w:p w14:paraId="0BC0717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451.890,00 </w:t>
            </w:r>
          </w:p>
        </w:tc>
        <w:tc>
          <w:tcPr>
            <w:tcW w:w="748" w:type="pct"/>
            <w:tcBorders>
              <w:top w:val="nil"/>
              <w:left w:val="nil"/>
              <w:bottom w:val="single" w:sz="4" w:space="0" w:color="auto"/>
              <w:right w:val="single" w:sz="4" w:space="0" w:color="auto"/>
            </w:tcBorders>
            <w:noWrap/>
            <w:vAlign w:val="bottom"/>
            <w:hideMark/>
          </w:tcPr>
          <w:p w14:paraId="70CEBD7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451.890,00 </w:t>
            </w:r>
          </w:p>
        </w:tc>
        <w:tc>
          <w:tcPr>
            <w:tcW w:w="474" w:type="pct"/>
            <w:tcBorders>
              <w:top w:val="nil"/>
              <w:left w:val="nil"/>
              <w:bottom w:val="single" w:sz="4" w:space="0" w:color="auto"/>
              <w:right w:val="single" w:sz="4" w:space="0" w:color="auto"/>
            </w:tcBorders>
            <w:noWrap/>
            <w:vAlign w:val="bottom"/>
            <w:hideMark/>
          </w:tcPr>
          <w:p w14:paraId="4646B3F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2173578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60F1005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451.890,00 </w:t>
            </w:r>
          </w:p>
        </w:tc>
        <w:tc>
          <w:tcPr>
            <w:tcW w:w="508" w:type="pct"/>
            <w:tcBorders>
              <w:top w:val="nil"/>
              <w:left w:val="nil"/>
              <w:bottom w:val="single" w:sz="4" w:space="0" w:color="auto"/>
              <w:right w:val="single" w:sz="4" w:space="0" w:color="auto"/>
            </w:tcBorders>
            <w:noWrap/>
            <w:vAlign w:val="bottom"/>
            <w:hideMark/>
          </w:tcPr>
          <w:p w14:paraId="18A651C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542.268,00 </w:t>
            </w:r>
          </w:p>
        </w:tc>
      </w:tr>
      <w:tr w:rsidR="00866625" w:rsidRPr="00F06EF3" w14:paraId="024CA98A"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6C222FE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441</w:t>
            </w:r>
          </w:p>
        </w:tc>
        <w:tc>
          <w:tcPr>
            <w:tcW w:w="685" w:type="pct"/>
            <w:tcBorders>
              <w:top w:val="nil"/>
              <w:left w:val="nil"/>
              <w:bottom w:val="single" w:sz="4" w:space="0" w:color="auto"/>
              <w:right w:val="single" w:sz="4" w:space="0" w:color="auto"/>
            </w:tcBorders>
            <w:vAlign w:val="bottom"/>
            <w:hideMark/>
          </w:tcPr>
          <w:p w14:paraId="7695B2A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REVISION FALLA ELECTRICA ( Hora de Servicio Taller)</w:t>
            </w:r>
          </w:p>
        </w:tc>
        <w:tc>
          <w:tcPr>
            <w:tcW w:w="515" w:type="pct"/>
            <w:tcBorders>
              <w:top w:val="nil"/>
              <w:left w:val="nil"/>
              <w:bottom w:val="single" w:sz="4" w:space="0" w:color="auto"/>
              <w:right w:val="single" w:sz="4" w:space="0" w:color="auto"/>
            </w:tcBorders>
            <w:noWrap/>
            <w:vAlign w:val="bottom"/>
            <w:hideMark/>
          </w:tcPr>
          <w:p w14:paraId="67F3677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7FD42B7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215.450,00 </w:t>
            </w:r>
          </w:p>
        </w:tc>
        <w:tc>
          <w:tcPr>
            <w:tcW w:w="471" w:type="pct"/>
            <w:tcBorders>
              <w:top w:val="nil"/>
              <w:left w:val="nil"/>
              <w:bottom w:val="single" w:sz="4" w:space="0" w:color="auto"/>
              <w:right w:val="single" w:sz="4" w:space="0" w:color="auto"/>
            </w:tcBorders>
            <w:noWrap/>
            <w:vAlign w:val="bottom"/>
            <w:hideMark/>
          </w:tcPr>
          <w:p w14:paraId="099591F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215.450,00 </w:t>
            </w:r>
          </w:p>
        </w:tc>
        <w:tc>
          <w:tcPr>
            <w:tcW w:w="748" w:type="pct"/>
            <w:tcBorders>
              <w:top w:val="nil"/>
              <w:left w:val="nil"/>
              <w:bottom w:val="single" w:sz="4" w:space="0" w:color="auto"/>
              <w:right w:val="single" w:sz="4" w:space="0" w:color="auto"/>
            </w:tcBorders>
            <w:noWrap/>
            <w:vAlign w:val="bottom"/>
            <w:hideMark/>
          </w:tcPr>
          <w:p w14:paraId="4A0E4B4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215.450,00 </w:t>
            </w:r>
          </w:p>
        </w:tc>
        <w:tc>
          <w:tcPr>
            <w:tcW w:w="474" w:type="pct"/>
            <w:tcBorders>
              <w:top w:val="nil"/>
              <w:left w:val="nil"/>
              <w:bottom w:val="single" w:sz="4" w:space="0" w:color="auto"/>
              <w:right w:val="single" w:sz="4" w:space="0" w:color="auto"/>
            </w:tcBorders>
            <w:noWrap/>
            <w:vAlign w:val="bottom"/>
            <w:hideMark/>
          </w:tcPr>
          <w:p w14:paraId="216B081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222202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0DBEC9F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215.450,00 </w:t>
            </w:r>
          </w:p>
        </w:tc>
        <w:tc>
          <w:tcPr>
            <w:tcW w:w="508" w:type="pct"/>
            <w:tcBorders>
              <w:top w:val="nil"/>
              <w:left w:val="nil"/>
              <w:bottom w:val="single" w:sz="4" w:space="0" w:color="auto"/>
              <w:right w:val="single" w:sz="4" w:space="0" w:color="auto"/>
            </w:tcBorders>
            <w:noWrap/>
            <w:vAlign w:val="bottom"/>
            <w:hideMark/>
          </w:tcPr>
          <w:p w14:paraId="6B56F6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258.540,00 </w:t>
            </w:r>
          </w:p>
        </w:tc>
      </w:tr>
      <w:tr w:rsidR="00866625" w:rsidRPr="00F06EF3" w14:paraId="45147DEF"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210BDE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442</w:t>
            </w:r>
          </w:p>
        </w:tc>
        <w:tc>
          <w:tcPr>
            <w:tcW w:w="685" w:type="pct"/>
            <w:tcBorders>
              <w:top w:val="nil"/>
              <w:left w:val="nil"/>
              <w:bottom w:val="single" w:sz="4" w:space="0" w:color="auto"/>
              <w:right w:val="single" w:sz="4" w:space="0" w:color="auto"/>
            </w:tcBorders>
            <w:vAlign w:val="bottom"/>
            <w:hideMark/>
          </w:tcPr>
          <w:p w14:paraId="6752AF5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MOTOR AGUA PLUMILLAS</w:t>
            </w:r>
          </w:p>
        </w:tc>
        <w:tc>
          <w:tcPr>
            <w:tcW w:w="515" w:type="pct"/>
            <w:tcBorders>
              <w:top w:val="nil"/>
              <w:left w:val="nil"/>
              <w:bottom w:val="single" w:sz="4" w:space="0" w:color="auto"/>
              <w:right w:val="single" w:sz="4" w:space="0" w:color="auto"/>
            </w:tcBorders>
            <w:noWrap/>
            <w:vAlign w:val="bottom"/>
            <w:hideMark/>
          </w:tcPr>
          <w:p w14:paraId="6A1DC50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131D1D6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751.961,00 </w:t>
            </w:r>
          </w:p>
        </w:tc>
        <w:tc>
          <w:tcPr>
            <w:tcW w:w="471" w:type="pct"/>
            <w:tcBorders>
              <w:top w:val="nil"/>
              <w:left w:val="nil"/>
              <w:bottom w:val="single" w:sz="4" w:space="0" w:color="auto"/>
              <w:right w:val="single" w:sz="4" w:space="0" w:color="auto"/>
            </w:tcBorders>
            <w:noWrap/>
            <w:vAlign w:val="bottom"/>
            <w:hideMark/>
          </w:tcPr>
          <w:p w14:paraId="5EFE9DB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751.961,00 </w:t>
            </w:r>
          </w:p>
        </w:tc>
        <w:tc>
          <w:tcPr>
            <w:tcW w:w="748" w:type="pct"/>
            <w:tcBorders>
              <w:top w:val="nil"/>
              <w:left w:val="nil"/>
              <w:bottom w:val="single" w:sz="4" w:space="0" w:color="auto"/>
              <w:right w:val="single" w:sz="4" w:space="0" w:color="auto"/>
            </w:tcBorders>
            <w:noWrap/>
            <w:vAlign w:val="bottom"/>
            <w:hideMark/>
          </w:tcPr>
          <w:p w14:paraId="68F4408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751.961,00 </w:t>
            </w:r>
          </w:p>
        </w:tc>
        <w:tc>
          <w:tcPr>
            <w:tcW w:w="474" w:type="pct"/>
            <w:tcBorders>
              <w:top w:val="nil"/>
              <w:left w:val="nil"/>
              <w:bottom w:val="single" w:sz="4" w:space="0" w:color="auto"/>
              <w:right w:val="single" w:sz="4" w:space="0" w:color="auto"/>
            </w:tcBorders>
            <w:noWrap/>
            <w:vAlign w:val="bottom"/>
            <w:hideMark/>
          </w:tcPr>
          <w:p w14:paraId="7D5C61D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5C227D6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32319B7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751.961,00 </w:t>
            </w:r>
          </w:p>
        </w:tc>
        <w:tc>
          <w:tcPr>
            <w:tcW w:w="508" w:type="pct"/>
            <w:tcBorders>
              <w:top w:val="nil"/>
              <w:left w:val="nil"/>
              <w:bottom w:val="single" w:sz="4" w:space="0" w:color="auto"/>
              <w:right w:val="single" w:sz="4" w:space="0" w:color="auto"/>
            </w:tcBorders>
            <w:noWrap/>
            <w:vAlign w:val="bottom"/>
            <w:hideMark/>
          </w:tcPr>
          <w:p w14:paraId="342686F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902.353,00 </w:t>
            </w:r>
          </w:p>
        </w:tc>
      </w:tr>
      <w:tr w:rsidR="00866625" w:rsidRPr="00F06EF3" w14:paraId="71AD061D"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3E30094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443</w:t>
            </w:r>
          </w:p>
        </w:tc>
        <w:tc>
          <w:tcPr>
            <w:tcW w:w="685" w:type="pct"/>
            <w:tcBorders>
              <w:top w:val="nil"/>
              <w:left w:val="nil"/>
              <w:bottom w:val="single" w:sz="4" w:space="0" w:color="auto"/>
              <w:right w:val="single" w:sz="4" w:space="0" w:color="auto"/>
            </w:tcBorders>
            <w:vAlign w:val="bottom"/>
            <w:hideMark/>
          </w:tcPr>
          <w:p w14:paraId="53DFA46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MANGUERA SURTIDOR DE AGUA PLUMILLAS</w:t>
            </w:r>
          </w:p>
        </w:tc>
        <w:tc>
          <w:tcPr>
            <w:tcW w:w="515" w:type="pct"/>
            <w:tcBorders>
              <w:top w:val="nil"/>
              <w:left w:val="nil"/>
              <w:bottom w:val="single" w:sz="4" w:space="0" w:color="auto"/>
              <w:right w:val="single" w:sz="4" w:space="0" w:color="auto"/>
            </w:tcBorders>
            <w:noWrap/>
            <w:vAlign w:val="bottom"/>
            <w:hideMark/>
          </w:tcPr>
          <w:p w14:paraId="45B3008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7F28E1B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155.775,00 </w:t>
            </w:r>
          </w:p>
        </w:tc>
        <w:tc>
          <w:tcPr>
            <w:tcW w:w="471" w:type="pct"/>
            <w:tcBorders>
              <w:top w:val="nil"/>
              <w:left w:val="nil"/>
              <w:bottom w:val="single" w:sz="4" w:space="0" w:color="auto"/>
              <w:right w:val="single" w:sz="4" w:space="0" w:color="auto"/>
            </w:tcBorders>
            <w:noWrap/>
            <w:vAlign w:val="bottom"/>
            <w:hideMark/>
          </w:tcPr>
          <w:p w14:paraId="5E68D23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155.775,00 </w:t>
            </w:r>
          </w:p>
        </w:tc>
        <w:tc>
          <w:tcPr>
            <w:tcW w:w="748" w:type="pct"/>
            <w:tcBorders>
              <w:top w:val="nil"/>
              <w:left w:val="nil"/>
              <w:bottom w:val="single" w:sz="4" w:space="0" w:color="auto"/>
              <w:right w:val="single" w:sz="4" w:space="0" w:color="auto"/>
            </w:tcBorders>
            <w:noWrap/>
            <w:vAlign w:val="bottom"/>
            <w:hideMark/>
          </w:tcPr>
          <w:p w14:paraId="7654AD6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155.775,00 </w:t>
            </w:r>
          </w:p>
        </w:tc>
        <w:tc>
          <w:tcPr>
            <w:tcW w:w="474" w:type="pct"/>
            <w:tcBorders>
              <w:top w:val="nil"/>
              <w:left w:val="nil"/>
              <w:bottom w:val="single" w:sz="4" w:space="0" w:color="auto"/>
              <w:right w:val="single" w:sz="4" w:space="0" w:color="auto"/>
            </w:tcBorders>
            <w:noWrap/>
            <w:vAlign w:val="bottom"/>
            <w:hideMark/>
          </w:tcPr>
          <w:p w14:paraId="298CBE6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17705C3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4C8D8C2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155.775,00 </w:t>
            </w:r>
          </w:p>
        </w:tc>
        <w:tc>
          <w:tcPr>
            <w:tcW w:w="508" w:type="pct"/>
            <w:tcBorders>
              <w:top w:val="nil"/>
              <w:left w:val="nil"/>
              <w:bottom w:val="single" w:sz="4" w:space="0" w:color="auto"/>
              <w:right w:val="single" w:sz="4" w:space="0" w:color="auto"/>
            </w:tcBorders>
            <w:noWrap/>
            <w:vAlign w:val="bottom"/>
            <w:hideMark/>
          </w:tcPr>
          <w:p w14:paraId="6D47AC6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186.930,00 </w:t>
            </w:r>
          </w:p>
        </w:tc>
      </w:tr>
      <w:tr w:rsidR="00866625" w:rsidRPr="00F06EF3" w14:paraId="40E431DD"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15D0709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444</w:t>
            </w:r>
          </w:p>
        </w:tc>
        <w:tc>
          <w:tcPr>
            <w:tcW w:w="685" w:type="pct"/>
            <w:tcBorders>
              <w:top w:val="nil"/>
              <w:left w:val="nil"/>
              <w:bottom w:val="single" w:sz="4" w:space="0" w:color="auto"/>
              <w:right w:val="single" w:sz="4" w:space="0" w:color="auto"/>
            </w:tcBorders>
            <w:vAlign w:val="bottom"/>
            <w:hideMark/>
          </w:tcPr>
          <w:p w14:paraId="787AF8A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ARREGLO LUCES REFLECTIVAS   (Hawaianas o Baliza)</w:t>
            </w:r>
          </w:p>
        </w:tc>
        <w:tc>
          <w:tcPr>
            <w:tcW w:w="515" w:type="pct"/>
            <w:tcBorders>
              <w:top w:val="nil"/>
              <w:left w:val="nil"/>
              <w:bottom w:val="single" w:sz="4" w:space="0" w:color="auto"/>
              <w:right w:val="single" w:sz="4" w:space="0" w:color="auto"/>
            </w:tcBorders>
            <w:noWrap/>
            <w:vAlign w:val="bottom"/>
            <w:hideMark/>
          </w:tcPr>
          <w:p w14:paraId="20A3508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3454335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1.086.126,00 </w:t>
            </w:r>
          </w:p>
        </w:tc>
        <w:tc>
          <w:tcPr>
            <w:tcW w:w="471" w:type="pct"/>
            <w:tcBorders>
              <w:top w:val="nil"/>
              <w:left w:val="nil"/>
              <w:bottom w:val="single" w:sz="4" w:space="0" w:color="auto"/>
              <w:right w:val="single" w:sz="4" w:space="0" w:color="auto"/>
            </w:tcBorders>
            <w:noWrap/>
            <w:vAlign w:val="bottom"/>
            <w:hideMark/>
          </w:tcPr>
          <w:p w14:paraId="1D4164B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1.086.126,00 </w:t>
            </w:r>
          </w:p>
        </w:tc>
        <w:tc>
          <w:tcPr>
            <w:tcW w:w="748" w:type="pct"/>
            <w:tcBorders>
              <w:top w:val="nil"/>
              <w:left w:val="nil"/>
              <w:bottom w:val="single" w:sz="4" w:space="0" w:color="auto"/>
              <w:right w:val="single" w:sz="4" w:space="0" w:color="auto"/>
            </w:tcBorders>
            <w:noWrap/>
            <w:vAlign w:val="bottom"/>
            <w:hideMark/>
          </w:tcPr>
          <w:p w14:paraId="70C1CCD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1.086.126,00 </w:t>
            </w:r>
          </w:p>
        </w:tc>
        <w:tc>
          <w:tcPr>
            <w:tcW w:w="474" w:type="pct"/>
            <w:tcBorders>
              <w:top w:val="nil"/>
              <w:left w:val="nil"/>
              <w:bottom w:val="single" w:sz="4" w:space="0" w:color="auto"/>
              <w:right w:val="single" w:sz="4" w:space="0" w:color="auto"/>
            </w:tcBorders>
            <w:noWrap/>
            <w:vAlign w:val="bottom"/>
            <w:hideMark/>
          </w:tcPr>
          <w:p w14:paraId="55DB76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5F560B9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030677D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1.086.126,00 </w:t>
            </w:r>
          </w:p>
        </w:tc>
        <w:tc>
          <w:tcPr>
            <w:tcW w:w="508" w:type="pct"/>
            <w:tcBorders>
              <w:top w:val="nil"/>
              <w:left w:val="nil"/>
              <w:bottom w:val="single" w:sz="4" w:space="0" w:color="auto"/>
              <w:right w:val="single" w:sz="4" w:space="0" w:color="auto"/>
            </w:tcBorders>
            <w:noWrap/>
            <w:vAlign w:val="bottom"/>
            <w:hideMark/>
          </w:tcPr>
          <w:p w14:paraId="2A31505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1.303.351,00 </w:t>
            </w:r>
          </w:p>
        </w:tc>
      </w:tr>
      <w:tr w:rsidR="00866625" w:rsidRPr="00F06EF3" w14:paraId="6D14EEFF"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D59B95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445</w:t>
            </w:r>
          </w:p>
        </w:tc>
        <w:tc>
          <w:tcPr>
            <w:tcW w:w="685" w:type="pct"/>
            <w:tcBorders>
              <w:top w:val="nil"/>
              <w:left w:val="nil"/>
              <w:bottom w:val="single" w:sz="4" w:space="0" w:color="auto"/>
              <w:right w:val="single" w:sz="4" w:space="0" w:color="auto"/>
            </w:tcBorders>
            <w:vAlign w:val="bottom"/>
            <w:hideMark/>
          </w:tcPr>
          <w:p w14:paraId="4628E29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KIT BOMBILLOS LED H11</w:t>
            </w:r>
          </w:p>
        </w:tc>
        <w:tc>
          <w:tcPr>
            <w:tcW w:w="515" w:type="pct"/>
            <w:tcBorders>
              <w:top w:val="nil"/>
              <w:left w:val="nil"/>
              <w:bottom w:val="single" w:sz="4" w:space="0" w:color="auto"/>
              <w:right w:val="single" w:sz="4" w:space="0" w:color="auto"/>
            </w:tcBorders>
            <w:noWrap/>
            <w:vAlign w:val="bottom"/>
            <w:hideMark/>
          </w:tcPr>
          <w:p w14:paraId="298A022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2E81E56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1.159.285,00 </w:t>
            </w:r>
          </w:p>
        </w:tc>
        <w:tc>
          <w:tcPr>
            <w:tcW w:w="471" w:type="pct"/>
            <w:tcBorders>
              <w:top w:val="nil"/>
              <w:left w:val="nil"/>
              <w:bottom w:val="single" w:sz="4" w:space="0" w:color="auto"/>
              <w:right w:val="single" w:sz="4" w:space="0" w:color="auto"/>
            </w:tcBorders>
            <w:noWrap/>
            <w:vAlign w:val="bottom"/>
            <w:hideMark/>
          </w:tcPr>
          <w:p w14:paraId="484A08E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1.159.285,00 </w:t>
            </w:r>
          </w:p>
        </w:tc>
        <w:tc>
          <w:tcPr>
            <w:tcW w:w="748" w:type="pct"/>
            <w:tcBorders>
              <w:top w:val="nil"/>
              <w:left w:val="nil"/>
              <w:bottom w:val="single" w:sz="4" w:space="0" w:color="auto"/>
              <w:right w:val="single" w:sz="4" w:space="0" w:color="auto"/>
            </w:tcBorders>
            <w:noWrap/>
            <w:vAlign w:val="bottom"/>
            <w:hideMark/>
          </w:tcPr>
          <w:p w14:paraId="5B43EB5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1.159.285,00 </w:t>
            </w:r>
          </w:p>
        </w:tc>
        <w:tc>
          <w:tcPr>
            <w:tcW w:w="474" w:type="pct"/>
            <w:tcBorders>
              <w:top w:val="nil"/>
              <w:left w:val="nil"/>
              <w:bottom w:val="single" w:sz="4" w:space="0" w:color="auto"/>
              <w:right w:val="single" w:sz="4" w:space="0" w:color="auto"/>
            </w:tcBorders>
            <w:noWrap/>
            <w:vAlign w:val="bottom"/>
            <w:hideMark/>
          </w:tcPr>
          <w:p w14:paraId="57A7701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4D852C1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08F9CF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1.159.285,00 </w:t>
            </w:r>
          </w:p>
        </w:tc>
        <w:tc>
          <w:tcPr>
            <w:tcW w:w="508" w:type="pct"/>
            <w:tcBorders>
              <w:top w:val="nil"/>
              <w:left w:val="nil"/>
              <w:bottom w:val="single" w:sz="4" w:space="0" w:color="auto"/>
              <w:right w:val="single" w:sz="4" w:space="0" w:color="auto"/>
            </w:tcBorders>
            <w:noWrap/>
            <w:vAlign w:val="bottom"/>
            <w:hideMark/>
          </w:tcPr>
          <w:p w14:paraId="72922EA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1.391.142,00 </w:t>
            </w:r>
          </w:p>
        </w:tc>
      </w:tr>
      <w:tr w:rsidR="00866625" w:rsidRPr="00F06EF3" w14:paraId="019F4A50"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721922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446</w:t>
            </w:r>
          </w:p>
        </w:tc>
        <w:tc>
          <w:tcPr>
            <w:tcW w:w="685" w:type="pct"/>
            <w:tcBorders>
              <w:top w:val="nil"/>
              <w:left w:val="nil"/>
              <w:bottom w:val="single" w:sz="4" w:space="0" w:color="auto"/>
              <w:right w:val="single" w:sz="4" w:space="0" w:color="auto"/>
            </w:tcBorders>
            <w:vAlign w:val="bottom"/>
            <w:hideMark/>
          </w:tcPr>
          <w:p w14:paraId="3DF133E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KIT BOMBILLOS LED H7</w:t>
            </w:r>
          </w:p>
        </w:tc>
        <w:tc>
          <w:tcPr>
            <w:tcW w:w="515" w:type="pct"/>
            <w:tcBorders>
              <w:top w:val="nil"/>
              <w:left w:val="nil"/>
              <w:bottom w:val="single" w:sz="4" w:space="0" w:color="auto"/>
              <w:right w:val="single" w:sz="4" w:space="0" w:color="auto"/>
            </w:tcBorders>
            <w:noWrap/>
            <w:vAlign w:val="bottom"/>
            <w:hideMark/>
          </w:tcPr>
          <w:p w14:paraId="69609B7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3A39758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1.102.958,00 </w:t>
            </w:r>
          </w:p>
        </w:tc>
        <w:tc>
          <w:tcPr>
            <w:tcW w:w="471" w:type="pct"/>
            <w:tcBorders>
              <w:top w:val="nil"/>
              <w:left w:val="nil"/>
              <w:bottom w:val="single" w:sz="4" w:space="0" w:color="auto"/>
              <w:right w:val="single" w:sz="4" w:space="0" w:color="auto"/>
            </w:tcBorders>
            <w:noWrap/>
            <w:vAlign w:val="bottom"/>
            <w:hideMark/>
          </w:tcPr>
          <w:p w14:paraId="495DBC1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1.102.958,00 </w:t>
            </w:r>
          </w:p>
        </w:tc>
        <w:tc>
          <w:tcPr>
            <w:tcW w:w="748" w:type="pct"/>
            <w:tcBorders>
              <w:top w:val="nil"/>
              <w:left w:val="nil"/>
              <w:bottom w:val="single" w:sz="4" w:space="0" w:color="auto"/>
              <w:right w:val="single" w:sz="4" w:space="0" w:color="auto"/>
            </w:tcBorders>
            <w:noWrap/>
            <w:vAlign w:val="bottom"/>
            <w:hideMark/>
          </w:tcPr>
          <w:p w14:paraId="2C04A8B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1.102.958,00 </w:t>
            </w:r>
          </w:p>
        </w:tc>
        <w:tc>
          <w:tcPr>
            <w:tcW w:w="474" w:type="pct"/>
            <w:tcBorders>
              <w:top w:val="nil"/>
              <w:left w:val="nil"/>
              <w:bottom w:val="single" w:sz="4" w:space="0" w:color="auto"/>
              <w:right w:val="single" w:sz="4" w:space="0" w:color="auto"/>
            </w:tcBorders>
            <w:noWrap/>
            <w:vAlign w:val="bottom"/>
            <w:hideMark/>
          </w:tcPr>
          <w:p w14:paraId="49C9A52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57D1FB9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2DACFC8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1.102.958,00 </w:t>
            </w:r>
          </w:p>
        </w:tc>
        <w:tc>
          <w:tcPr>
            <w:tcW w:w="508" w:type="pct"/>
            <w:tcBorders>
              <w:top w:val="nil"/>
              <w:left w:val="nil"/>
              <w:bottom w:val="single" w:sz="4" w:space="0" w:color="auto"/>
              <w:right w:val="single" w:sz="4" w:space="0" w:color="auto"/>
            </w:tcBorders>
            <w:noWrap/>
            <w:vAlign w:val="bottom"/>
            <w:hideMark/>
          </w:tcPr>
          <w:p w14:paraId="6060EE3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1.323.550,00 </w:t>
            </w:r>
          </w:p>
        </w:tc>
      </w:tr>
      <w:tr w:rsidR="00866625" w:rsidRPr="00F06EF3" w14:paraId="19ECACEA"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6F2977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447</w:t>
            </w:r>
          </w:p>
        </w:tc>
        <w:tc>
          <w:tcPr>
            <w:tcW w:w="685" w:type="pct"/>
            <w:tcBorders>
              <w:top w:val="nil"/>
              <w:left w:val="nil"/>
              <w:bottom w:val="single" w:sz="4" w:space="0" w:color="auto"/>
              <w:right w:val="single" w:sz="4" w:space="0" w:color="auto"/>
            </w:tcBorders>
            <w:vAlign w:val="bottom"/>
            <w:hideMark/>
          </w:tcPr>
          <w:p w14:paraId="33AA414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KIT BOMBILLOS LED H4</w:t>
            </w:r>
          </w:p>
        </w:tc>
        <w:tc>
          <w:tcPr>
            <w:tcW w:w="515" w:type="pct"/>
            <w:tcBorders>
              <w:top w:val="nil"/>
              <w:left w:val="nil"/>
              <w:bottom w:val="single" w:sz="4" w:space="0" w:color="auto"/>
              <w:right w:val="single" w:sz="4" w:space="0" w:color="auto"/>
            </w:tcBorders>
            <w:noWrap/>
            <w:vAlign w:val="bottom"/>
            <w:hideMark/>
          </w:tcPr>
          <w:p w14:paraId="2596D57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268861E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819.583,00 </w:t>
            </w:r>
          </w:p>
        </w:tc>
        <w:tc>
          <w:tcPr>
            <w:tcW w:w="471" w:type="pct"/>
            <w:tcBorders>
              <w:top w:val="nil"/>
              <w:left w:val="nil"/>
              <w:bottom w:val="single" w:sz="4" w:space="0" w:color="auto"/>
              <w:right w:val="single" w:sz="4" w:space="0" w:color="auto"/>
            </w:tcBorders>
            <w:noWrap/>
            <w:vAlign w:val="bottom"/>
            <w:hideMark/>
          </w:tcPr>
          <w:p w14:paraId="592046F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819.583,00 </w:t>
            </w:r>
          </w:p>
        </w:tc>
        <w:tc>
          <w:tcPr>
            <w:tcW w:w="748" w:type="pct"/>
            <w:tcBorders>
              <w:top w:val="nil"/>
              <w:left w:val="nil"/>
              <w:bottom w:val="single" w:sz="4" w:space="0" w:color="auto"/>
              <w:right w:val="single" w:sz="4" w:space="0" w:color="auto"/>
            </w:tcBorders>
            <w:noWrap/>
            <w:vAlign w:val="bottom"/>
            <w:hideMark/>
          </w:tcPr>
          <w:p w14:paraId="4650259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819.583,00 </w:t>
            </w:r>
          </w:p>
        </w:tc>
        <w:tc>
          <w:tcPr>
            <w:tcW w:w="474" w:type="pct"/>
            <w:tcBorders>
              <w:top w:val="nil"/>
              <w:left w:val="nil"/>
              <w:bottom w:val="single" w:sz="4" w:space="0" w:color="auto"/>
              <w:right w:val="single" w:sz="4" w:space="0" w:color="auto"/>
            </w:tcBorders>
            <w:noWrap/>
            <w:vAlign w:val="bottom"/>
            <w:hideMark/>
          </w:tcPr>
          <w:p w14:paraId="0BBFB96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55375A5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4791738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819.583,00 </w:t>
            </w:r>
          </w:p>
        </w:tc>
        <w:tc>
          <w:tcPr>
            <w:tcW w:w="508" w:type="pct"/>
            <w:tcBorders>
              <w:top w:val="nil"/>
              <w:left w:val="nil"/>
              <w:bottom w:val="single" w:sz="4" w:space="0" w:color="auto"/>
              <w:right w:val="single" w:sz="4" w:space="0" w:color="auto"/>
            </w:tcBorders>
            <w:noWrap/>
            <w:vAlign w:val="bottom"/>
            <w:hideMark/>
          </w:tcPr>
          <w:p w14:paraId="3208E2A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983.500,00 </w:t>
            </w:r>
          </w:p>
        </w:tc>
      </w:tr>
      <w:tr w:rsidR="00866625" w:rsidRPr="00F06EF3" w14:paraId="585B5F6A"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7B24AF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448</w:t>
            </w:r>
          </w:p>
        </w:tc>
        <w:tc>
          <w:tcPr>
            <w:tcW w:w="685" w:type="pct"/>
            <w:tcBorders>
              <w:top w:val="nil"/>
              <w:left w:val="nil"/>
              <w:bottom w:val="single" w:sz="4" w:space="0" w:color="auto"/>
              <w:right w:val="single" w:sz="4" w:space="0" w:color="auto"/>
            </w:tcBorders>
            <w:vAlign w:val="bottom"/>
            <w:hideMark/>
          </w:tcPr>
          <w:p w14:paraId="7DF3149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KIT BOMBILLOS LED H3</w:t>
            </w:r>
          </w:p>
        </w:tc>
        <w:tc>
          <w:tcPr>
            <w:tcW w:w="515" w:type="pct"/>
            <w:tcBorders>
              <w:top w:val="nil"/>
              <w:left w:val="nil"/>
              <w:bottom w:val="single" w:sz="4" w:space="0" w:color="auto"/>
              <w:right w:val="single" w:sz="4" w:space="0" w:color="auto"/>
            </w:tcBorders>
            <w:noWrap/>
            <w:vAlign w:val="bottom"/>
            <w:hideMark/>
          </w:tcPr>
          <w:p w14:paraId="716AA2E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22F93A7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819.583,00 </w:t>
            </w:r>
          </w:p>
        </w:tc>
        <w:tc>
          <w:tcPr>
            <w:tcW w:w="471" w:type="pct"/>
            <w:tcBorders>
              <w:top w:val="nil"/>
              <w:left w:val="nil"/>
              <w:bottom w:val="single" w:sz="4" w:space="0" w:color="auto"/>
              <w:right w:val="single" w:sz="4" w:space="0" w:color="auto"/>
            </w:tcBorders>
            <w:noWrap/>
            <w:vAlign w:val="bottom"/>
            <w:hideMark/>
          </w:tcPr>
          <w:p w14:paraId="4E457F8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819.583,00 </w:t>
            </w:r>
          </w:p>
        </w:tc>
        <w:tc>
          <w:tcPr>
            <w:tcW w:w="748" w:type="pct"/>
            <w:tcBorders>
              <w:top w:val="nil"/>
              <w:left w:val="nil"/>
              <w:bottom w:val="single" w:sz="4" w:space="0" w:color="auto"/>
              <w:right w:val="single" w:sz="4" w:space="0" w:color="auto"/>
            </w:tcBorders>
            <w:noWrap/>
            <w:vAlign w:val="bottom"/>
            <w:hideMark/>
          </w:tcPr>
          <w:p w14:paraId="5B3A987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819.583,00 </w:t>
            </w:r>
          </w:p>
        </w:tc>
        <w:tc>
          <w:tcPr>
            <w:tcW w:w="474" w:type="pct"/>
            <w:tcBorders>
              <w:top w:val="nil"/>
              <w:left w:val="nil"/>
              <w:bottom w:val="single" w:sz="4" w:space="0" w:color="auto"/>
              <w:right w:val="single" w:sz="4" w:space="0" w:color="auto"/>
            </w:tcBorders>
            <w:noWrap/>
            <w:vAlign w:val="bottom"/>
            <w:hideMark/>
          </w:tcPr>
          <w:p w14:paraId="71F7E41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4DF5746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5C7EB88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819.583,00 </w:t>
            </w:r>
          </w:p>
        </w:tc>
        <w:tc>
          <w:tcPr>
            <w:tcW w:w="508" w:type="pct"/>
            <w:tcBorders>
              <w:top w:val="nil"/>
              <w:left w:val="nil"/>
              <w:bottom w:val="single" w:sz="4" w:space="0" w:color="auto"/>
              <w:right w:val="single" w:sz="4" w:space="0" w:color="auto"/>
            </w:tcBorders>
            <w:noWrap/>
            <w:vAlign w:val="bottom"/>
            <w:hideMark/>
          </w:tcPr>
          <w:p w14:paraId="047A069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983.500,00 </w:t>
            </w:r>
          </w:p>
        </w:tc>
      </w:tr>
      <w:tr w:rsidR="00866625" w:rsidRPr="00F06EF3" w14:paraId="10E6C976"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46844D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449</w:t>
            </w:r>
          </w:p>
        </w:tc>
        <w:tc>
          <w:tcPr>
            <w:tcW w:w="685" w:type="pct"/>
            <w:tcBorders>
              <w:top w:val="nil"/>
              <w:left w:val="nil"/>
              <w:bottom w:val="single" w:sz="4" w:space="0" w:color="auto"/>
              <w:right w:val="single" w:sz="4" w:space="0" w:color="auto"/>
            </w:tcBorders>
            <w:vAlign w:val="bottom"/>
            <w:hideMark/>
          </w:tcPr>
          <w:p w14:paraId="6F24E18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KIT BOMBILLOS LED H1</w:t>
            </w:r>
          </w:p>
        </w:tc>
        <w:tc>
          <w:tcPr>
            <w:tcW w:w="515" w:type="pct"/>
            <w:tcBorders>
              <w:top w:val="nil"/>
              <w:left w:val="nil"/>
              <w:bottom w:val="single" w:sz="4" w:space="0" w:color="auto"/>
              <w:right w:val="single" w:sz="4" w:space="0" w:color="auto"/>
            </w:tcBorders>
            <w:noWrap/>
            <w:vAlign w:val="bottom"/>
            <w:hideMark/>
          </w:tcPr>
          <w:p w14:paraId="74EE30C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70D1DF4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779.739,00 </w:t>
            </w:r>
          </w:p>
        </w:tc>
        <w:tc>
          <w:tcPr>
            <w:tcW w:w="471" w:type="pct"/>
            <w:tcBorders>
              <w:top w:val="nil"/>
              <w:left w:val="nil"/>
              <w:bottom w:val="single" w:sz="4" w:space="0" w:color="auto"/>
              <w:right w:val="single" w:sz="4" w:space="0" w:color="auto"/>
            </w:tcBorders>
            <w:noWrap/>
            <w:vAlign w:val="bottom"/>
            <w:hideMark/>
          </w:tcPr>
          <w:p w14:paraId="3E6FFF1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779.739,00 </w:t>
            </w:r>
          </w:p>
        </w:tc>
        <w:tc>
          <w:tcPr>
            <w:tcW w:w="748" w:type="pct"/>
            <w:tcBorders>
              <w:top w:val="nil"/>
              <w:left w:val="nil"/>
              <w:bottom w:val="single" w:sz="4" w:space="0" w:color="auto"/>
              <w:right w:val="single" w:sz="4" w:space="0" w:color="auto"/>
            </w:tcBorders>
            <w:noWrap/>
            <w:vAlign w:val="bottom"/>
            <w:hideMark/>
          </w:tcPr>
          <w:p w14:paraId="699ABE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779.739,00 </w:t>
            </w:r>
          </w:p>
        </w:tc>
        <w:tc>
          <w:tcPr>
            <w:tcW w:w="474" w:type="pct"/>
            <w:tcBorders>
              <w:top w:val="nil"/>
              <w:left w:val="nil"/>
              <w:bottom w:val="single" w:sz="4" w:space="0" w:color="auto"/>
              <w:right w:val="single" w:sz="4" w:space="0" w:color="auto"/>
            </w:tcBorders>
            <w:noWrap/>
            <w:vAlign w:val="bottom"/>
            <w:hideMark/>
          </w:tcPr>
          <w:p w14:paraId="70833D6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75D68EE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4335E81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779.739,00 </w:t>
            </w:r>
          </w:p>
        </w:tc>
        <w:tc>
          <w:tcPr>
            <w:tcW w:w="508" w:type="pct"/>
            <w:tcBorders>
              <w:top w:val="nil"/>
              <w:left w:val="nil"/>
              <w:bottom w:val="single" w:sz="4" w:space="0" w:color="auto"/>
              <w:right w:val="single" w:sz="4" w:space="0" w:color="auto"/>
            </w:tcBorders>
            <w:noWrap/>
            <w:vAlign w:val="bottom"/>
            <w:hideMark/>
          </w:tcPr>
          <w:p w14:paraId="0615E45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935.687,00 </w:t>
            </w:r>
          </w:p>
        </w:tc>
      </w:tr>
      <w:tr w:rsidR="00866625" w:rsidRPr="00F06EF3" w14:paraId="38955DB3"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0CB692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450</w:t>
            </w:r>
          </w:p>
        </w:tc>
        <w:tc>
          <w:tcPr>
            <w:tcW w:w="685" w:type="pct"/>
            <w:tcBorders>
              <w:top w:val="nil"/>
              <w:left w:val="nil"/>
              <w:bottom w:val="single" w:sz="4" w:space="0" w:color="auto"/>
              <w:right w:val="single" w:sz="4" w:space="0" w:color="auto"/>
            </w:tcBorders>
            <w:vAlign w:val="bottom"/>
            <w:hideMark/>
          </w:tcPr>
          <w:p w14:paraId="168D698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BOMBILLO TECHO</w:t>
            </w:r>
          </w:p>
        </w:tc>
        <w:tc>
          <w:tcPr>
            <w:tcW w:w="515" w:type="pct"/>
            <w:tcBorders>
              <w:top w:val="nil"/>
              <w:left w:val="nil"/>
              <w:bottom w:val="single" w:sz="4" w:space="0" w:color="auto"/>
              <w:right w:val="single" w:sz="4" w:space="0" w:color="auto"/>
            </w:tcBorders>
            <w:noWrap/>
            <w:vAlign w:val="bottom"/>
            <w:hideMark/>
          </w:tcPr>
          <w:p w14:paraId="4A16965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5F9290A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64.558,00 </w:t>
            </w:r>
          </w:p>
        </w:tc>
        <w:tc>
          <w:tcPr>
            <w:tcW w:w="471" w:type="pct"/>
            <w:tcBorders>
              <w:top w:val="nil"/>
              <w:left w:val="nil"/>
              <w:bottom w:val="single" w:sz="4" w:space="0" w:color="auto"/>
              <w:right w:val="single" w:sz="4" w:space="0" w:color="auto"/>
            </w:tcBorders>
            <w:noWrap/>
            <w:vAlign w:val="bottom"/>
            <w:hideMark/>
          </w:tcPr>
          <w:p w14:paraId="14C5828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64.558,00 </w:t>
            </w:r>
          </w:p>
        </w:tc>
        <w:tc>
          <w:tcPr>
            <w:tcW w:w="748" w:type="pct"/>
            <w:tcBorders>
              <w:top w:val="nil"/>
              <w:left w:val="nil"/>
              <w:bottom w:val="single" w:sz="4" w:space="0" w:color="auto"/>
              <w:right w:val="single" w:sz="4" w:space="0" w:color="auto"/>
            </w:tcBorders>
            <w:noWrap/>
            <w:vAlign w:val="bottom"/>
            <w:hideMark/>
          </w:tcPr>
          <w:p w14:paraId="782C958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64.558,00 </w:t>
            </w:r>
          </w:p>
        </w:tc>
        <w:tc>
          <w:tcPr>
            <w:tcW w:w="474" w:type="pct"/>
            <w:tcBorders>
              <w:top w:val="nil"/>
              <w:left w:val="nil"/>
              <w:bottom w:val="single" w:sz="4" w:space="0" w:color="auto"/>
              <w:right w:val="single" w:sz="4" w:space="0" w:color="auto"/>
            </w:tcBorders>
            <w:noWrap/>
            <w:vAlign w:val="bottom"/>
            <w:hideMark/>
          </w:tcPr>
          <w:p w14:paraId="617085B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34C700D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5177405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64.558,00 </w:t>
            </w:r>
          </w:p>
        </w:tc>
        <w:tc>
          <w:tcPr>
            <w:tcW w:w="508" w:type="pct"/>
            <w:tcBorders>
              <w:top w:val="nil"/>
              <w:left w:val="nil"/>
              <w:bottom w:val="single" w:sz="4" w:space="0" w:color="auto"/>
              <w:right w:val="single" w:sz="4" w:space="0" w:color="auto"/>
            </w:tcBorders>
            <w:noWrap/>
            <w:vAlign w:val="bottom"/>
            <w:hideMark/>
          </w:tcPr>
          <w:p w14:paraId="66ED4C4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77.470,00 </w:t>
            </w:r>
          </w:p>
        </w:tc>
      </w:tr>
      <w:tr w:rsidR="00866625" w:rsidRPr="00F06EF3" w14:paraId="7E2B2BDF"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5385E3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451</w:t>
            </w:r>
          </w:p>
        </w:tc>
        <w:tc>
          <w:tcPr>
            <w:tcW w:w="685" w:type="pct"/>
            <w:tcBorders>
              <w:top w:val="nil"/>
              <w:left w:val="nil"/>
              <w:bottom w:val="single" w:sz="4" w:space="0" w:color="auto"/>
              <w:right w:val="single" w:sz="4" w:space="0" w:color="auto"/>
            </w:tcBorders>
            <w:vAlign w:val="bottom"/>
            <w:hideMark/>
          </w:tcPr>
          <w:p w14:paraId="6E82402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LAMPARA TECHO</w:t>
            </w:r>
          </w:p>
        </w:tc>
        <w:tc>
          <w:tcPr>
            <w:tcW w:w="515" w:type="pct"/>
            <w:tcBorders>
              <w:top w:val="nil"/>
              <w:left w:val="nil"/>
              <w:bottom w:val="single" w:sz="4" w:space="0" w:color="auto"/>
              <w:right w:val="single" w:sz="4" w:space="0" w:color="auto"/>
            </w:tcBorders>
            <w:noWrap/>
            <w:vAlign w:val="bottom"/>
            <w:hideMark/>
          </w:tcPr>
          <w:p w14:paraId="15E548B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1823F8F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250.036,00 </w:t>
            </w:r>
          </w:p>
        </w:tc>
        <w:tc>
          <w:tcPr>
            <w:tcW w:w="471" w:type="pct"/>
            <w:tcBorders>
              <w:top w:val="nil"/>
              <w:left w:val="nil"/>
              <w:bottom w:val="single" w:sz="4" w:space="0" w:color="auto"/>
              <w:right w:val="single" w:sz="4" w:space="0" w:color="auto"/>
            </w:tcBorders>
            <w:noWrap/>
            <w:vAlign w:val="bottom"/>
            <w:hideMark/>
          </w:tcPr>
          <w:p w14:paraId="3711E23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250.036,00 </w:t>
            </w:r>
          </w:p>
        </w:tc>
        <w:tc>
          <w:tcPr>
            <w:tcW w:w="748" w:type="pct"/>
            <w:tcBorders>
              <w:top w:val="nil"/>
              <w:left w:val="nil"/>
              <w:bottom w:val="single" w:sz="4" w:space="0" w:color="auto"/>
              <w:right w:val="single" w:sz="4" w:space="0" w:color="auto"/>
            </w:tcBorders>
            <w:noWrap/>
            <w:vAlign w:val="bottom"/>
            <w:hideMark/>
          </w:tcPr>
          <w:p w14:paraId="441FEEF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250.036,00 </w:t>
            </w:r>
          </w:p>
        </w:tc>
        <w:tc>
          <w:tcPr>
            <w:tcW w:w="474" w:type="pct"/>
            <w:tcBorders>
              <w:top w:val="nil"/>
              <w:left w:val="nil"/>
              <w:bottom w:val="single" w:sz="4" w:space="0" w:color="auto"/>
              <w:right w:val="single" w:sz="4" w:space="0" w:color="auto"/>
            </w:tcBorders>
            <w:noWrap/>
            <w:vAlign w:val="bottom"/>
            <w:hideMark/>
          </w:tcPr>
          <w:p w14:paraId="18200A5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2038BE4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3BE8CFD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250.036,00 </w:t>
            </w:r>
          </w:p>
        </w:tc>
        <w:tc>
          <w:tcPr>
            <w:tcW w:w="508" w:type="pct"/>
            <w:tcBorders>
              <w:top w:val="nil"/>
              <w:left w:val="nil"/>
              <w:bottom w:val="single" w:sz="4" w:space="0" w:color="auto"/>
              <w:right w:val="single" w:sz="4" w:space="0" w:color="auto"/>
            </w:tcBorders>
            <w:noWrap/>
            <w:vAlign w:val="bottom"/>
            <w:hideMark/>
          </w:tcPr>
          <w:p w14:paraId="6D7A0BF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300.043,00 </w:t>
            </w:r>
          </w:p>
        </w:tc>
      </w:tr>
      <w:tr w:rsidR="00866625" w:rsidRPr="00F06EF3" w14:paraId="09FF1FB8"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593EFC2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452</w:t>
            </w:r>
          </w:p>
        </w:tc>
        <w:tc>
          <w:tcPr>
            <w:tcW w:w="685" w:type="pct"/>
            <w:tcBorders>
              <w:top w:val="nil"/>
              <w:left w:val="nil"/>
              <w:bottom w:val="single" w:sz="4" w:space="0" w:color="auto"/>
              <w:right w:val="single" w:sz="4" w:space="0" w:color="auto"/>
            </w:tcBorders>
            <w:vAlign w:val="bottom"/>
            <w:hideMark/>
          </w:tcPr>
          <w:p w14:paraId="605B4A0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SWITCH ELEVAVIDRIOS PRINCIPAL</w:t>
            </w:r>
          </w:p>
        </w:tc>
        <w:tc>
          <w:tcPr>
            <w:tcW w:w="515" w:type="pct"/>
            <w:tcBorders>
              <w:top w:val="nil"/>
              <w:left w:val="nil"/>
              <w:bottom w:val="single" w:sz="4" w:space="0" w:color="auto"/>
              <w:right w:val="single" w:sz="4" w:space="0" w:color="auto"/>
            </w:tcBorders>
            <w:noWrap/>
            <w:vAlign w:val="bottom"/>
            <w:hideMark/>
          </w:tcPr>
          <w:p w14:paraId="2934497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55F3EA7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1.535.362,00 </w:t>
            </w:r>
          </w:p>
        </w:tc>
        <w:tc>
          <w:tcPr>
            <w:tcW w:w="471" w:type="pct"/>
            <w:tcBorders>
              <w:top w:val="nil"/>
              <w:left w:val="nil"/>
              <w:bottom w:val="single" w:sz="4" w:space="0" w:color="auto"/>
              <w:right w:val="single" w:sz="4" w:space="0" w:color="auto"/>
            </w:tcBorders>
            <w:noWrap/>
            <w:vAlign w:val="bottom"/>
            <w:hideMark/>
          </w:tcPr>
          <w:p w14:paraId="0975ED6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1.535.362,00 </w:t>
            </w:r>
          </w:p>
        </w:tc>
        <w:tc>
          <w:tcPr>
            <w:tcW w:w="748" w:type="pct"/>
            <w:tcBorders>
              <w:top w:val="nil"/>
              <w:left w:val="nil"/>
              <w:bottom w:val="single" w:sz="4" w:space="0" w:color="auto"/>
              <w:right w:val="single" w:sz="4" w:space="0" w:color="auto"/>
            </w:tcBorders>
            <w:noWrap/>
            <w:vAlign w:val="bottom"/>
            <w:hideMark/>
          </w:tcPr>
          <w:p w14:paraId="0C2282E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1.535.362,00 </w:t>
            </w:r>
          </w:p>
        </w:tc>
        <w:tc>
          <w:tcPr>
            <w:tcW w:w="474" w:type="pct"/>
            <w:tcBorders>
              <w:top w:val="nil"/>
              <w:left w:val="nil"/>
              <w:bottom w:val="single" w:sz="4" w:space="0" w:color="auto"/>
              <w:right w:val="single" w:sz="4" w:space="0" w:color="auto"/>
            </w:tcBorders>
            <w:noWrap/>
            <w:vAlign w:val="bottom"/>
            <w:hideMark/>
          </w:tcPr>
          <w:p w14:paraId="2303DD7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6654BF8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5C4483F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1.535.362,00 </w:t>
            </w:r>
          </w:p>
        </w:tc>
        <w:tc>
          <w:tcPr>
            <w:tcW w:w="508" w:type="pct"/>
            <w:tcBorders>
              <w:top w:val="nil"/>
              <w:left w:val="nil"/>
              <w:bottom w:val="single" w:sz="4" w:space="0" w:color="auto"/>
              <w:right w:val="single" w:sz="4" w:space="0" w:color="auto"/>
            </w:tcBorders>
            <w:noWrap/>
            <w:vAlign w:val="bottom"/>
            <w:hideMark/>
          </w:tcPr>
          <w:p w14:paraId="4B86B5F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1.842.434,00 </w:t>
            </w:r>
          </w:p>
        </w:tc>
      </w:tr>
      <w:tr w:rsidR="00866625" w:rsidRPr="00F06EF3" w14:paraId="2EABEEC7"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1B7093A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453</w:t>
            </w:r>
          </w:p>
        </w:tc>
        <w:tc>
          <w:tcPr>
            <w:tcW w:w="685" w:type="pct"/>
            <w:tcBorders>
              <w:top w:val="nil"/>
              <w:left w:val="nil"/>
              <w:bottom w:val="single" w:sz="4" w:space="0" w:color="auto"/>
              <w:right w:val="single" w:sz="4" w:space="0" w:color="auto"/>
            </w:tcBorders>
            <w:vAlign w:val="bottom"/>
            <w:hideMark/>
          </w:tcPr>
          <w:p w14:paraId="48DD8E9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SWITCH ELEVAVIDRIOS PUERTA</w:t>
            </w:r>
          </w:p>
        </w:tc>
        <w:tc>
          <w:tcPr>
            <w:tcW w:w="515" w:type="pct"/>
            <w:tcBorders>
              <w:top w:val="nil"/>
              <w:left w:val="nil"/>
              <w:bottom w:val="single" w:sz="4" w:space="0" w:color="auto"/>
              <w:right w:val="single" w:sz="4" w:space="0" w:color="auto"/>
            </w:tcBorders>
            <w:noWrap/>
            <w:vAlign w:val="bottom"/>
            <w:hideMark/>
          </w:tcPr>
          <w:p w14:paraId="76B4FD2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1861363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292.392,00 </w:t>
            </w:r>
          </w:p>
        </w:tc>
        <w:tc>
          <w:tcPr>
            <w:tcW w:w="471" w:type="pct"/>
            <w:tcBorders>
              <w:top w:val="nil"/>
              <w:left w:val="nil"/>
              <w:bottom w:val="single" w:sz="4" w:space="0" w:color="auto"/>
              <w:right w:val="single" w:sz="4" w:space="0" w:color="auto"/>
            </w:tcBorders>
            <w:noWrap/>
            <w:vAlign w:val="bottom"/>
            <w:hideMark/>
          </w:tcPr>
          <w:p w14:paraId="646881B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292.392,00 </w:t>
            </w:r>
          </w:p>
        </w:tc>
        <w:tc>
          <w:tcPr>
            <w:tcW w:w="748" w:type="pct"/>
            <w:tcBorders>
              <w:top w:val="nil"/>
              <w:left w:val="nil"/>
              <w:bottom w:val="single" w:sz="4" w:space="0" w:color="auto"/>
              <w:right w:val="single" w:sz="4" w:space="0" w:color="auto"/>
            </w:tcBorders>
            <w:noWrap/>
            <w:vAlign w:val="bottom"/>
            <w:hideMark/>
          </w:tcPr>
          <w:p w14:paraId="18451EC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292.392,00 </w:t>
            </w:r>
          </w:p>
        </w:tc>
        <w:tc>
          <w:tcPr>
            <w:tcW w:w="474" w:type="pct"/>
            <w:tcBorders>
              <w:top w:val="nil"/>
              <w:left w:val="nil"/>
              <w:bottom w:val="single" w:sz="4" w:space="0" w:color="auto"/>
              <w:right w:val="single" w:sz="4" w:space="0" w:color="auto"/>
            </w:tcBorders>
            <w:noWrap/>
            <w:vAlign w:val="bottom"/>
            <w:hideMark/>
          </w:tcPr>
          <w:p w14:paraId="2EB97A5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1C9796E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7E85DFD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292.392,00 </w:t>
            </w:r>
          </w:p>
        </w:tc>
        <w:tc>
          <w:tcPr>
            <w:tcW w:w="508" w:type="pct"/>
            <w:tcBorders>
              <w:top w:val="nil"/>
              <w:left w:val="nil"/>
              <w:bottom w:val="single" w:sz="4" w:space="0" w:color="auto"/>
              <w:right w:val="single" w:sz="4" w:space="0" w:color="auto"/>
            </w:tcBorders>
            <w:noWrap/>
            <w:vAlign w:val="bottom"/>
            <w:hideMark/>
          </w:tcPr>
          <w:p w14:paraId="70E8D12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350.870,00 </w:t>
            </w:r>
          </w:p>
        </w:tc>
      </w:tr>
      <w:tr w:rsidR="00866625" w:rsidRPr="00F06EF3" w14:paraId="5E4AC06D"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4F411A7"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454</w:t>
            </w:r>
          </w:p>
        </w:tc>
        <w:tc>
          <w:tcPr>
            <w:tcW w:w="685" w:type="pct"/>
            <w:tcBorders>
              <w:top w:val="nil"/>
              <w:left w:val="nil"/>
              <w:bottom w:val="single" w:sz="4" w:space="0" w:color="auto"/>
              <w:right w:val="single" w:sz="4" w:space="0" w:color="auto"/>
            </w:tcBorders>
            <w:vAlign w:val="bottom"/>
            <w:hideMark/>
          </w:tcPr>
          <w:p w14:paraId="7255E07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CORREGIR FALLA ENCENDIDO</w:t>
            </w:r>
          </w:p>
        </w:tc>
        <w:tc>
          <w:tcPr>
            <w:tcW w:w="515" w:type="pct"/>
            <w:tcBorders>
              <w:top w:val="nil"/>
              <w:left w:val="nil"/>
              <w:bottom w:val="single" w:sz="4" w:space="0" w:color="auto"/>
              <w:right w:val="single" w:sz="4" w:space="0" w:color="auto"/>
            </w:tcBorders>
            <w:noWrap/>
            <w:vAlign w:val="bottom"/>
            <w:hideMark/>
          </w:tcPr>
          <w:p w14:paraId="6391739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5E0D89B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624.884,00 </w:t>
            </w:r>
          </w:p>
        </w:tc>
        <w:tc>
          <w:tcPr>
            <w:tcW w:w="471" w:type="pct"/>
            <w:tcBorders>
              <w:top w:val="nil"/>
              <w:left w:val="nil"/>
              <w:bottom w:val="single" w:sz="4" w:space="0" w:color="auto"/>
              <w:right w:val="single" w:sz="4" w:space="0" w:color="auto"/>
            </w:tcBorders>
            <w:noWrap/>
            <w:vAlign w:val="bottom"/>
            <w:hideMark/>
          </w:tcPr>
          <w:p w14:paraId="4869A52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624.884,00 </w:t>
            </w:r>
          </w:p>
        </w:tc>
        <w:tc>
          <w:tcPr>
            <w:tcW w:w="748" w:type="pct"/>
            <w:tcBorders>
              <w:top w:val="nil"/>
              <w:left w:val="nil"/>
              <w:bottom w:val="single" w:sz="4" w:space="0" w:color="auto"/>
              <w:right w:val="single" w:sz="4" w:space="0" w:color="auto"/>
            </w:tcBorders>
            <w:noWrap/>
            <w:vAlign w:val="bottom"/>
            <w:hideMark/>
          </w:tcPr>
          <w:p w14:paraId="17F170F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624.884,00 </w:t>
            </w:r>
          </w:p>
        </w:tc>
        <w:tc>
          <w:tcPr>
            <w:tcW w:w="474" w:type="pct"/>
            <w:tcBorders>
              <w:top w:val="nil"/>
              <w:left w:val="nil"/>
              <w:bottom w:val="single" w:sz="4" w:space="0" w:color="auto"/>
              <w:right w:val="single" w:sz="4" w:space="0" w:color="auto"/>
            </w:tcBorders>
            <w:noWrap/>
            <w:vAlign w:val="bottom"/>
            <w:hideMark/>
          </w:tcPr>
          <w:p w14:paraId="24872BC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70A7B47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6CC3B33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624.884,00 </w:t>
            </w:r>
          </w:p>
        </w:tc>
        <w:tc>
          <w:tcPr>
            <w:tcW w:w="508" w:type="pct"/>
            <w:tcBorders>
              <w:top w:val="nil"/>
              <w:left w:val="nil"/>
              <w:bottom w:val="single" w:sz="4" w:space="0" w:color="auto"/>
              <w:right w:val="single" w:sz="4" w:space="0" w:color="auto"/>
            </w:tcBorders>
            <w:noWrap/>
            <w:vAlign w:val="bottom"/>
            <w:hideMark/>
          </w:tcPr>
          <w:p w14:paraId="2ABE36D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749.861,00 </w:t>
            </w:r>
          </w:p>
        </w:tc>
      </w:tr>
      <w:tr w:rsidR="00866625" w:rsidRPr="00F06EF3" w14:paraId="6BADCD1E"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4C50C2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455</w:t>
            </w:r>
          </w:p>
        </w:tc>
        <w:tc>
          <w:tcPr>
            <w:tcW w:w="685" w:type="pct"/>
            <w:tcBorders>
              <w:top w:val="nil"/>
              <w:left w:val="nil"/>
              <w:bottom w:val="single" w:sz="4" w:space="0" w:color="auto"/>
              <w:right w:val="single" w:sz="4" w:space="0" w:color="auto"/>
            </w:tcBorders>
            <w:vAlign w:val="bottom"/>
            <w:hideMark/>
          </w:tcPr>
          <w:p w14:paraId="466F5BD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LAMPARAS EXPLORADORAS EN LED</w:t>
            </w:r>
          </w:p>
        </w:tc>
        <w:tc>
          <w:tcPr>
            <w:tcW w:w="515" w:type="pct"/>
            <w:tcBorders>
              <w:top w:val="nil"/>
              <w:left w:val="nil"/>
              <w:bottom w:val="single" w:sz="4" w:space="0" w:color="auto"/>
              <w:right w:val="single" w:sz="4" w:space="0" w:color="auto"/>
            </w:tcBorders>
            <w:noWrap/>
            <w:vAlign w:val="bottom"/>
            <w:hideMark/>
          </w:tcPr>
          <w:p w14:paraId="3922A80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0194465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958.470,00 </w:t>
            </w:r>
          </w:p>
        </w:tc>
        <w:tc>
          <w:tcPr>
            <w:tcW w:w="471" w:type="pct"/>
            <w:tcBorders>
              <w:top w:val="nil"/>
              <w:left w:val="nil"/>
              <w:bottom w:val="single" w:sz="4" w:space="0" w:color="auto"/>
              <w:right w:val="single" w:sz="4" w:space="0" w:color="auto"/>
            </w:tcBorders>
            <w:noWrap/>
            <w:vAlign w:val="bottom"/>
            <w:hideMark/>
          </w:tcPr>
          <w:p w14:paraId="305A795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958.470,00 </w:t>
            </w:r>
          </w:p>
        </w:tc>
        <w:tc>
          <w:tcPr>
            <w:tcW w:w="748" w:type="pct"/>
            <w:tcBorders>
              <w:top w:val="nil"/>
              <w:left w:val="nil"/>
              <w:bottom w:val="single" w:sz="4" w:space="0" w:color="auto"/>
              <w:right w:val="single" w:sz="4" w:space="0" w:color="auto"/>
            </w:tcBorders>
            <w:noWrap/>
            <w:vAlign w:val="bottom"/>
            <w:hideMark/>
          </w:tcPr>
          <w:p w14:paraId="19EE491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958.470,00 </w:t>
            </w:r>
          </w:p>
        </w:tc>
        <w:tc>
          <w:tcPr>
            <w:tcW w:w="474" w:type="pct"/>
            <w:tcBorders>
              <w:top w:val="nil"/>
              <w:left w:val="nil"/>
              <w:bottom w:val="single" w:sz="4" w:space="0" w:color="auto"/>
              <w:right w:val="single" w:sz="4" w:space="0" w:color="auto"/>
            </w:tcBorders>
            <w:noWrap/>
            <w:vAlign w:val="bottom"/>
            <w:hideMark/>
          </w:tcPr>
          <w:p w14:paraId="6575C83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728E963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6324E4C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958.470,00 </w:t>
            </w:r>
          </w:p>
        </w:tc>
        <w:tc>
          <w:tcPr>
            <w:tcW w:w="508" w:type="pct"/>
            <w:tcBorders>
              <w:top w:val="nil"/>
              <w:left w:val="nil"/>
              <w:bottom w:val="single" w:sz="4" w:space="0" w:color="auto"/>
              <w:right w:val="single" w:sz="4" w:space="0" w:color="auto"/>
            </w:tcBorders>
            <w:noWrap/>
            <w:vAlign w:val="bottom"/>
            <w:hideMark/>
          </w:tcPr>
          <w:p w14:paraId="1968FC9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1.150.164,00 </w:t>
            </w:r>
          </w:p>
        </w:tc>
      </w:tr>
      <w:tr w:rsidR="00866625" w:rsidRPr="00F06EF3" w14:paraId="3263D487"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5A2E99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456</w:t>
            </w:r>
          </w:p>
        </w:tc>
        <w:tc>
          <w:tcPr>
            <w:tcW w:w="685" w:type="pct"/>
            <w:tcBorders>
              <w:top w:val="nil"/>
              <w:left w:val="nil"/>
              <w:bottom w:val="single" w:sz="4" w:space="0" w:color="auto"/>
              <w:right w:val="single" w:sz="4" w:space="0" w:color="auto"/>
            </w:tcBorders>
            <w:vAlign w:val="bottom"/>
            <w:hideMark/>
          </w:tcPr>
          <w:p w14:paraId="55E7284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SENSOR VVT CULATA IZQUIERDA ADMISION</w:t>
            </w:r>
          </w:p>
        </w:tc>
        <w:tc>
          <w:tcPr>
            <w:tcW w:w="515" w:type="pct"/>
            <w:tcBorders>
              <w:top w:val="nil"/>
              <w:left w:val="nil"/>
              <w:bottom w:val="single" w:sz="4" w:space="0" w:color="auto"/>
              <w:right w:val="single" w:sz="4" w:space="0" w:color="auto"/>
            </w:tcBorders>
            <w:noWrap/>
            <w:vAlign w:val="bottom"/>
            <w:hideMark/>
          </w:tcPr>
          <w:p w14:paraId="20012C5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681006A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2.430.709,00 </w:t>
            </w:r>
          </w:p>
        </w:tc>
        <w:tc>
          <w:tcPr>
            <w:tcW w:w="471" w:type="pct"/>
            <w:tcBorders>
              <w:top w:val="nil"/>
              <w:left w:val="nil"/>
              <w:bottom w:val="single" w:sz="4" w:space="0" w:color="auto"/>
              <w:right w:val="single" w:sz="4" w:space="0" w:color="auto"/>
            </w:tcBorders>
            <w:noWrap/>
            <w:vAlign w:val="bottom"/>
            <w:hideMark/>
          </w:tcPr>
          <w:p w14:paraId="49DC6C8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2.430.709,00 </w:t>
            </w:r>
          </w:p>
        </w:tc>
        <w:tc>
          <w:tcPr>
            <w:tcW w:w="748" w:type="pct"/>
            <w:tcBorders>
              <w:top w:val="nil"/>
              <w:left w:val="nil"/>
              <w:bottom w:val="single" w:sz="4" w:space="0" w:color="auto"/>
              <w:right w:val="single" w:sz="4" w:space="0" w:color="auto"/>
            </w:tcBorders>
            <w:noWrap/>
            <w:vAlign w:val="bottom"/>
            <w:hideMark/>
          </w:tcPr>
          <w:p w14:paraId="283CE09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2.430.709,00 </w:t>
            </w:r>
          </w:p>
        </w:tc>
        <w:tc>
          <w:tcPr>
            <w:tcW w:w="474" w:type="pct"/>
            <w:tcBorders>
              <w:top w:val="nil"/>
              <w:left w:val="nil"/>
              <w:bottom w:val="single" w:sz="4" w:space="0" w:color="auto"/>
              <w:right w:val="single" w:sz="4" w:space="0" w:color="auto"/>
            </w:tcBorders>
            <w:noWrap/>
            <w:vAlign w:val="bottom"/>
            <w:hideMark/>
          </w:tcPr>
          <w:p w14:paraId="428107B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6B12429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369244E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2.430.709,00 </w:t>
            </w:r>
          </w:p>
        </w:tc>
        <w:tc>
          <w:tcPr>
            <w:tcW w:w="508" w:type="pct"/>
            <w:tcBorders>
              <w:top w:val="nil"/>
              <w:left w:val="nil"/>
              <w:bottom w:val="single" w:sz="4" w:space="0" w:color="auto"/>
              <w:right w:val="single" w:sz="4" w:space="0" w:color="auto"/>
            </w:tcBorders>
            <w:noWrap/>
            <w:vAlign w:val="bottom"/>
            <w:hideMark/>
          </w:tcPr>
          <w:p w14:paraId="246ADB1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2.916.851,00 </w:t>
            </w:r>
          </w:p>
        </w:tc>
      </w:tr>
      <w:tr w:rsidR="00866625" w:rsidRPr="00F06EF3" w14:paraId="7F379256"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ADD0A59"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457</w:t>
            </w:r>
          </w:p>
        </w:tc>
        <w:tc>
          <w:tcPr>
            <w:tcW w:w="685" w:type="pct"/>
            <w:tcBorders>
              <w:top w:val="nil"/>
              <w:left w:val="nil"/>
              <w:bottom w:val="single" w:sz="4" w:space="0" w:color="auto"/>
              <w:right w:val="single" w:sz="4" w:space="0" w:color="auto"/>
            </w:tcBorders>
            <w:vAlign w:val="bottom"/>
            <w:hideMark/>
          </w:tcPr>
          <w:p w14:paraId="4CE2C0D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COCUYO DIRECCIONAL</w:t>
            </w:r>
          </w:p>
        </w:tc>
        <w:tc>
          <w:tcPr>
            <w:tcW w:w="515" w:type="pct"/>
            <w:tcBorders>
              <w:top w:val="nil"/>
              <w:left w:val="nil"/>
              <w:bottom w:val="single" w:sz="4" w:space="0" w:color="auto"/>
              <w:right w:val="single" w:sz="4" w:space="0" w:color="auto"/>
            </w:tcBorders>
            <w:noWrap/>
            <w:vAlign w:val="bottom"/>
            <w:hideMark/>
          </w:tcPr>
          <w:p w14:paraId="320DB18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526080A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252.769,00 </w:t>
            </w:r>
          </w:p>
        </w:tc>
        <w:tc>
          <w:tcPr>
            <w:tcW w:w="471" w:type="pct"/>
            <w:tcBorders>
              <w:top w:val="nil"/>
              <w:left w:val="nil"/>
              <w:bottom w:val="single" w:sz="4" w:space="0" w:color="auto"/>
              <w:right w:val="single" w:sz="4" w:space="0" w:color="auto"/>
            </w:tcBorders>
            <w:noWrap/>
            <w:vAlign w:val="bottom"/>
            <w:hideMark/>
          </w:tcPr>
          <w:p w14:paraId="5B35579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252.769,00 </w:t>
            </w:r>
          </w:p>
        </w:tc>
        <w:tc>
          <w:tcPr>
            <w:tcW w:w="748" w:type="pct"/>
            <w:tcBorders>
              <w:top w:val="nil"/>
              <w:left w:val="nil"/>
              <w:bottom w:val="single" w:sz="4" w:space="0" w:color="auto"/>
              <w:right w:val="single" w:sz="4" w:space="0" w:color="auto"/>
            </w:tcBorders>
            <w:noWrap/>
            <w:vAlign w:val="bottom"/>
            <w:hideMark/>
          </w:tcPr>
          <w:p w14:paraId="286F426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252.769,00 </w:t>
            </w:r>
          </w:p>
        </w:tc>
        <w:tc>
          <w:tcPr>
            <w:tcW w:w="474" w:type="pct"/>
            <w:tcBorders>
              <w:top w:val="nil"/>
              <w:left w:val="nil"/>
              <w:bottom w:val="single" w:sz="4" w:space="0" w:color="auto"/>
              <w:right w:val="single" w:sz="4" w:space="0" w:color="auto"/>
            </w:tcBorders>
            <w:noWrap/>
            <w:vAlign w:val="bottom"/>
            <w:hideMark/>
          </w:tcPr>
          <w:p w14:paraId="4F52785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29DFEAD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0E41F5C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252.769,00 </w:t>
            </w:r>
          </w:p>
        </w:tc>
        <w:tc>
          <w:tcPr>
            <w:tcW w:w="508" w:type="pct"/>
            <w:tcBorders>
              <w:top w:val="nil"/>
              <w:left w:val="nil"/>
              <w:bottom w:val="single" w:sz="4" w:space="0" w:color="auto"/>
              <w:right w:val="single" w:sz="4" w:space="0" w:color="auto"/>
            </w:tcBorders>
            <w:noWrap/>
            <w:vAlign w:val="bottom"/>
            <w:hideMark/>
          </w:tcPr>
          <w:p w14:paraId="137EB6C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303.323,00 </w:t>
            </w:r>
          </w:p>
        </w:tc>
      </w:tr>
      <w:tr w:rsidR="00866625" w:rsidRPr="00F06EF3" w14:paraId="3555695D"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1F5F27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458</w:t>
            </w:r>
          </w:p>
        </w:tc>
        <w:tc>
          <w:tcPr>
            <w:tcW w:w="685" w:type="pct"/>
            <w:tcBorders>
              <w:top w:val="nil"/>
              <w:left w:val="nil"/>
              <w:bottom w:val="single" w:sz="4" w:space="0" w:color="auto"/>
              <w:right w:val="single" w:sz="4" w:space="0" w:color="auto"/>
            </w:tcBorders>
            <w:vAlign w:val="bottom"/>
            <w:hideMark/>
          </w:tcPr>
          <w:p w14:paraId="2363979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SURTIDORES DE AGUA</w:t>
            </w:r>
          </w:p>
        </w:tc>
        <w:tc>
          <w:tcPr>
            <w:tcW w:w="515" w:type="pct"/>
            <w:tcBorders>
              <w:top w:val="nil"/>
              <w:left w:val="nil"/>
              <w:bottom w:val="single" w:sz="4" w:space="0" w:color="auto"/>
              <w:right w:val="single" w:sz="4" w:space="0" w:color="auto"/>
            </w:tcBorders>
            <w:noWrap/>
            <w:vAlign w:val="bottom"/>
            <w:hideMark/>
          </w:tcPr>
          <w:p w14:paraId="3EBA9BC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17F7C03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167.374,00 </w:t>
            </w:r>
          </w:p>
        </w:tc>
        <w:tc>
          <w:tcPr>
            <w:tcW w:w="471" w:type="pct"/>
            <w:tcBorders>
              <w:top w:val="nil"/>
              <w:left w:val="nil"/>
              <w:bottom w:val="single" w:sz="4" w:space="0" w:color="auto"/>
              <w:right w:val="single" w:sz="4" w:space="0" w:color="auto"/>
            </w:tcBorders>
            <w:noWrap/>
            <w:vAlign w:val="bottom"/>
            <w:hideMark/>
          </w:tcPr>
          <w:p w14:paraId="169504E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167.374,00 </w:t>
            </w:r>
          </w:p>
        </w:tc>
        <w:tc>
          <w:tcPr>
            <w:tcW w:w="748" w:type="pct"/>
            <w:tcBorders>
              <w:top w:val="nil"/>
              <w:left w:val="nil"/>
              <w:bottom w:val="single" w:sz="4" w:space="0" w:color="auto"/>
              <w:right w:val="single" w:sz="4" w:space="0" w:color="auto"/>
            </w:tcBorders>
            <w:noWrap/>
            <w:vAlign w:val="bottom"/>
            <w:hideMark/>
          </w:tcPr>
          <w:p w14:paraId="6DE9B10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167.374,00 </w:t>
            </w:r>
          </w:p>
        </w:tc>
        <w:tc>
          <w:tcPr>
            <w:tcW w:w="474" w:type="pct"/>
            <w:tcBorders>
              <w:top w:val="nil"/>
              <w:left w:val="nil"/>
              <w:bottom w:val="single" w:sz="4" w:space="0" w:color="auto"/>
              <w:right w:val="single" w:sz="4" w:space="0" w:color="auto"/>
            </w:tcBorders>
            <w:noWrap/>
            <w:vAlign w:val="bottom"/>
            <w:hideMark/>
          </w:tcPr>
          <w:p w14:paraId="3938A88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4DA6981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0B24872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167.374,00 </w:t>
            </w:r>
          </w:p>
        </w:tc>
        <w:tc>
          <w:tcPr>
            <w:tcW w:w="508" w:type="pct"/>
            <w:tcBorders>
              <w:top w:val="nil"/>
              <w:left w:val="nil"/>
              <w:bottom w:val="single" w:sz="4" w:space="0" w:color="auto"/>
              <w:right w:val="single" w:sz="4" w:space="0" w:color="auto"/>
            </w:tcBorders>
            <w:noWrap/>
            <w:vAlign w:val="bottom"/>
            <w:hideMark/>
          </w:tcPr>
          <w:p w14:paraId="1362189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200.849,00 </w:t>
            </w:r>
          </w:p>
        </w:tc>
      </w:tr>
      <w:tr w:rsidR="00866625" w:rsidRPr="00F06EF3" w14:paraId="29B3F994"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28B7E3D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459</w:t>
            </w:r>
          </w:p>
        </w:tc>
        <w:tc>
          <w:tcPr>
            <w:tcW w:w="685" w:type="pct"/>
            <w:tcBorders>
              <w:top w:val="nil"/>
              <w:left w:val="nil"/>
              <w:bottom w:val="single" w:sz="4" w:space="0" w:color="auto"/>
              <w:right w:val="single" w:sz="4" w:space="0" w:color="auto"/>
            </w:tcBorders>
            <w:vAlign w:val="bottom"/>
            <w:hideMark/>
          </w:tcPr>
          <w:p w14:paraId="31AC546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MANDO ELEVAVIDRIOS PRINCIPAL</w:t>
            </w:r>
          </w:p>
        </w:tc>
        <w:tc>
          <w:tcPr>
            <w:tcW w:w="515" w:type="pct"/>
            <w:tcBorders>
              <w:top w:val="nil"/>
              <w:left w:val="nil"/>
              <w:bottom w:val="single" w:sz="4" w:space="0" w:color="auto"/>
              <w:right w:val="single" w:sz="4" w:space="0" w:color="auto"/>
            </w:tcBorders>
            <w:noWrap/>
            <w:vAlign w:val="bottom"/>
            <w:hideMark/>
          </w:tcPr>
          <w:p w14:paraId="3B2F783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326.068,00 </w:t>
            </w:r>
          </w:p>
        </w:tc>
        <w:tc>
          <w:tcPr>
            <w:tcW w:w="471" w:type="pct"/>
            <w:tcBorders>
              <w:top w:val="nil"/>
              <w:left w:val="nil"/>
              <w:bottom w:val="single" w:sz="4" w:space="0" w:color="auto"/>
              <w:right w:val="single" w:sz="4" w:space="0" w:color="auto"/>
            </w:tcBorders>
            <w:noWrap/>
            <w:vAlign w:val="bottom"/>
            <w:hideMark/>
          </w:tcPr>
          <w:p w14:paraId="2724C78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1.743.804,00 </w:t>
            </w:r>
          </w:p>
        </w:tc>
        <w:tc>
          <w:tcPr>
            <w:tcW w:w="471" w:type="pct"/>
            <w:tcBorders>
              <w:top w:val="nil"/>
              <w:left w:val="nil"/>
              <w:bottom w:val="single" w:sz="4" w:space="0" w:color="auto"/>
              <w:right w:val="single" w:sz="4" w:space="0" w:color="auto"/>
            </w:tcBorders>
            <w:noWrap/>
            <w:vAlign w:val="bottom"/>
            <w:hideMark/>
          </w:tcPr>
          <w:p w14:paraId="49075A3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1.743.804,00 </w:t>
            </w:r>
          </w:p>
        </w:tc>
        <w:tc>
          <w:tcPr>
            <w:tcW w:w="748" w:type="pct"/>
            <w:tcBorders>
              <w:top w:val="nil"/>
              <w:left w:val="nil"/>
              <w:bottom w:val="single" w:sz="4" w:space="0" w:color="auto"/>
              <w:right w:val="single" w:sz="4" w:space="0" w:color="auto"/>
            </w:tcBorders>
            <w:noWrap/>
            <w:vAlign w:val="bottom"/>
            <w:hideMark/>
          </w:tcPr>
          <w:p w14:paraId="3A1BBC9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1.743.804,00 </w:t>
            </w:r>
          </w:p>
        </w:tc>
        <w:tc>
          <w:tcPr>
            <w:tcW w:w="474" w:type="pct"/>
            <w:tcBorders>
              <w:top w:val="nil"/>
              <w:left w:val="nil"/>
              <w:bottom w:val="single" w:sz="4" w:space="0" w:color="auto"/>
              <w:right w:val="single" w:sz="4" w:space="0" w:color="auto"/>
            </w:tcBorders>
            <w:noWrap/>
            <w:vAlign w:val="bottom"/>
            <w:hideMark/>
          </w:tcPr>
          <w:p w14:paraId="551F3FA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293.461,00 </w:t>
            </w:r>
          </w:p>
        </w:tc>
        <w:tc>
          <w:tcPr>
            <w:tcW w:w="458" w:type="pct"/>
            <w:tcBorders>
              <w:top w:val="nil"/>
              <w:left w:val="nil"/>
              <w:bottom w:val="single" w:sz="4" w:space="0" w:color="auto"/>
              <w:right w:val="single" w:sz="4" w:space="0" w:color="auto"/>
            </w:tcBorders>
            <w:noWrap/>
            <w:vAlign w:val="bottom"/>
            <w:hideMark/>
          </w:tcPr>
          <w:p w14:paraId="2AD8DB9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278.788,00 </w:t>
            </w:r>
          </w:p>
        </w:tc>
        <w:tc>
          <w:tcPr>
            <w:tcW w:w="447" w:type="pct"/>
            <w:tcBorders>
              <w:top w:val="nil"/>
              <w:left w:val="nil"/>
              <w:bottom w:val="single" w:sz="4" w:space="0" w:color="auto"/>
              <w:right w:val="single" w:sz="4" w:space="0" w:color="auto"/>
            </w:tcBorders>
            <w:noWrap/>
            <w:vAlign w:val="bottom"/>
            <w:hideMark/>
          </w:tcPr>
          <w:p w14:paraId="5C6D942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1.743.804,00 </w:t>
            </w:r>
          </w:p>
        </w:tc>
        <w:tc>
          <w:tcPr>
            <w:tcW w:w="508" w:type="pct"/>
            <w:tcBorders>
              <w:top w:val="nil"/>
              <w:left w:val="nil"/>
              <w:bottom w:val="single" w:sz="4" w:space="0" w:color="auto"/>
              <w:right w:val="single" w:sz="4" w:space="0" w:color="auto"/>
            </w:tcBorders>
            <w:noWrap/>
            <w:vAlign w:val="bottom"/>
            <w:hideMark/>
          </w:tcPr>
          <w:p w14:paraId="72D9D45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2.092.565,00 </w:t>
            </w:r>
          </w:p>
        </w:tc>
      </w:tr>
      <w:tr w:rsidR="00866625" w:rsidRPr="00F06EF3" w14:paraId="0C9568CC" w14:textId="77777777" w:rsidTr="007E2F3D">
        <w:trPr>
          <w:trHeight w:val="300"/>
        </w:trPr>
        <w:tc>
          <w:tcPr>
            <w:tcW w:w="5000" w:type="pct"/>
            <w:gridSpan w:val="10"/>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787A72D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DESCRIPCIÓN PROCEDIMIENTO (SISTEMA DE ESCAPE INCLUYE MANO DE OBRA, REPUESTOS MAS IVA)</w:t>
            </w:r>
          </w:p>
        </w:tc>
      </w:tr>
      <w:tr w:rsidR="00866625" w:rsidRPr="00F06EF3" w14:paraId="547FE75D"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5AE20BC9"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460</w:t>
            </w:r>
          </w:p>
        </w:tc>
        <w:tc>
          <w:tcPr>
            <w:tcW w:w="685" w:type="pct"/>
            <w:tcBorders>
              <w:top w:val="nil"/>
              <w:left w:val="nil"/>
              <w:bottom w:val="single" w:sz="4" w:space="0" w:color="auto"/>
              <w:right w:val="single" w:sz="4" w:space="0" w:color="auto"/>
            </w:tcBorders>
            <w:vAlign w:val="bottom"/>
            <w:hideMark/>
          </w:tcPr>
          <w:p w14:paraId="2CEB084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EMPAQUE MÚLTIPLE ESCAPE</w:t>
            </w:r>
          </w:p>
        </w:tc>
        <w:tc>
          <w:tcPr>
            <w:tcW w:w="515" w:type="pct"/>
            <w:tcBorders>
              <w:top w:val="nil"/>
              <w:left w:val="nil"/>
              <w:bottom w:val="single" w:sz="4" w:space="0" w:color="auto"/>
              <w:right w:val="single" w:sz="4" w:space="0" w:color="auto"/>
            </w:tcBorders>
            <w:noWrap/>
            <w:vAlign w:val="bottom"/>
            <w:hideMark/>
          </w:tcPr>
          <w:p w14:paraId="4FA9084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261.471,00 </w:t>
            </w:r>
          </w:p>
        </w:tc>
        <w:tc>
          <w:tcPr>
            <w:tcW w:w="471" w:type="pct"/>
            <w:tcBorders>
              <w:top w:val="nil"/>
              <w:left w:val="nil"/>
              <w:bottom w:val="single" w:sz="4" w:space="0" w:color="auto"/>
              <w:right w:val="single" w:sz="4" w:space="0" w:color="auto"/>
            </w:tcBorders>
            <w:noWrap/>
            <w:vAlign w:val="bottom"/>
            <w:hideMark/>
          </w:tcPr>
          <w:p w14:paraId="22AF2AA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392.295,00 </w:t>
            </w:r>
          </w:p>
        </w:tc>
        <w:tc>
          <w:tcPr>
            <w:tcW w:w="471" w:type="pct"/>
            <w:tcBorders>
              <w:top w:val="nil"/>
              <w:left w:val="nil"/>
              <w:bottom w:val="single" w:sz="4" w:space="0" w:color="auto"/>
              <w:right w:val="single" w:sz="4" w:space="0" w:color="auto"/>
            </w:tcBorders>
            <w:noWrap/>
            <w:vAlign w:val="bottom"/>
            <w:hideMark/>
          </w:tcPr>
          <w:p w14:paraId="35048F4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217.892,00 </w:t>
            </w:r>
          </w:p>
        </w:tc>
        <w:tc>
          <w:tcPr>
            <w:tcW w:w="748" w:type="pct"/>
            <w:tcBorders>
              <w:top w:val="nil"/>
              <w:left w:val="nil"/>
              <w:bottom w:val="single" w:sz="4" w:space="0" w:color="auto"/>
              <w:right w:val="single" w:sz="4" w:space="0" w:color="auto"/>
            </w:tcBorders>
            <w:noWrap/>
            <w:vAlign w:val="bottom"/>
            <w:hideMark/>
          </w:tcPr>
          <w:p w14:paraId="0AFA6B1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384.603,00 </w:t>
            </w:r>
          </w:p>
        </w:tc>
        <w:tc>
          <w:tcPr>
            <w:tcW w:w="474" w:type="pct"/>
            <w:tcBorders>
              <w:top w:val="nil"/>
              <w:left w:val="nil"/>
              <w:bottom w:val="single" w:sz="4" w:space="0" w:color="auto"/>
              <w:right w:val="single" w:sz="4" w:space="0" w:color="auto"/>
            </w:tcBorders>
            <w:noWrap/>
            <w:vAlign w:val="bottom"/>
            <w:hideMark/>
          </w:tcPr>
          <w:p w14:paraId="43EC383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235.324,00 </w:t>
            </w:r>
          </w:p>
        </w:tc>
        <w:tc>
          <w:tcPr>
            <w:tcW w:w="458" w:type="pct"/>
            <w:tcBorders>
              <w:top w:val="nil"/>
              <w:left w:val="nil"/>
              <w:bottom w:val="single" w:sz="4" w:space="0" w:color="auto"/>
              <w:right w:val="single" w:sz="4" w:space="0" w:color="auto"/>
            </w:tcBorders>
            <w:noWrap/>
            <w:vAlign w:val="bottom"/>
            <w:hideMark/>
          </w:tcPr>
          <w:p w14:paraId="58345E8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223.558,00 </w:t>
            </w:r>
          </w:p>
        </w:tc>
        <w:tc>
          <w:tcPr>
            <w:tcW w:w="447" w:type="pct"/>
            <w:tcBorders>
              <w:top w:val="nil"/>
              <w:left w:val="nil"/>
              <w:bottom w:val="single" w:sz="4" w:space="0" w:color="auto"/>
              <w:right w:val="single" w:sz="4" w:space="0" w:color="auto"/>
            </w:tcBorders>
            <w:noWrap/>
            <w:vAlign w:val="bottom"/>
            <w:hideMark/>
          </w:tcPr>
          <w:p w14:paraId="6C1C549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392.295,00 </w:t>
            </w:r>
          </w:p>
        </w:tc>
        <w:tc>
          <w:tcPr>
            <w:tcW w:w="508" w:type="pct"/>
            <w:tcBorders>
              <w:top w:val="nil"/>
              <w:left w:val="nil"/>
              <w:bottom w:val="single" w:sz="4" w:space="0" w:color="auto"/>
              <w:right w:val="single" w:sz="4" w:space="0" w:color="auto"/>
            </w:tcBorders>
            <w:noWrap/>
            <w:vAlign w:val="bottom"/>
            <w:hideMark/>
          </w:tcPr>
          <w:p w14:paraId="15E6DB8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461.524,00 </w:t>
            </w:r>
          </w:p>
        </w:tc>
      </w:tr>
      <w:tr w:rsidR="00866625" w:rsidRPr="00F06EF3" w14:paraId="0589F6C5"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49DBAC2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461</w:t>
            </w:r>
          </w:p>
        </w:tc>
        <w:tc>
          <w:tcPr>
            <w:tcW w:w="685" w:type="pct"/>
            <w:tcBorders>
              <w:top w:val="nil"/>
              <w:left w:val="nil"/>
              <w:bottom w:val="single" w:sz="4" w:space="0" w:color="auto"/>
              <w:right w:val="single" w:sz="4" w:space="0" w:color="auto"/>
            </w:tcBorders>
            <w:vAlign w:val="bottom"/>
            <w:hideMark/>
          </w:tcPr>
          <w:p w14:paraId="0B685E6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EMPAQUE MÚLTIPLE DE ADMISIÓN</w:t>
            </w:r>
          </w:p>
        </w:tc>
        <w:tc>
          <w:tcPr>
            <w:tcW w:w="515" w:type="pct"/>
            <w:tcBorders>
              <w:top w:val="nil"/>
              <w:left w:val="nil"/>
              <w:bottom w:val="single" w:sz="4" w:space="0" w:color="auto"/>
              <w:right w:val="single" w:sz="4" w:space="0" w:color="auto"/>
            </w:tcBorders>
            <w:noWrap/>
            <w:vAlign w:val="bottom"/>
            <w:hideMark/>
          </w:tcPr>
          <w:p w14:paraId="3DFAC0D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217.891,00 </w:t>
            </w:r>
          </w:p>
        </w:tc>
        <w:tc>
          <w:tcPr>
            <w:tcW w:w="471" w:type="pct"/>
            <w:tcBorders>
              <w:top w:val="nil"/>
              <w:left w:val="nil"/>
              <w:bottom w:val="single" w:sz="4" w:space="0" w:color="auto"/>
              <w:right w:val="single" w:sz="4" w:space="0" w:color="auto"/>
            </w:tcBorders>
            <w:noWrap/>
            <w:vAlign w:val="bottom"/>
            <w:hideMark/>
          </w:tcPr>
          <w:p w14:paraId="57C55BD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381.651,00 </w:t>
            </w:r>
          </w:p>
        </w:tc>
        <w:tc>
          <w:tcPr>
            <w:tcW w:w="471" w:type="pct"/>
            <w:tcBorders>
              <w:top w:val="nil"/>
              <w:left w:val="nil"/>
              <w:bottom w:val="single" w:sz="4" w:space="0" w:color="auto"/>
              <w:right w:val="single" w:sz="4" w:space="0" w:color="auto"/>
            </w:tcBorders>
            <w:noWrap/>
            <w:vAlign w:val="bottom"/>
            <w:hideMark/>
          </w:tcPr>
          <w:p w14:paraId="496014A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181.575,00 </w:t>
            </w:r>
          </w:p>
        </w:tc>
        <w:tc>
          <w:tcPr>
            <w:tcW w:w="748" w:type="pct"/>
            <w:tcBorders>
              <w:top w:val="nil"/>
              <w:left w:val="nil"/>
              <w:bottom w:val="single" w:sz="4" w:space="0" w:color="auto"/>
              <w:right w:val="single" w:sz="4" w:space="0" w:color="auto"/>
            </w:tcBorders>
            <w:noWrap/>
            <w:vAlign w:val="bottom"/>
            <w:hideMark/>
          </w:tcPr>
          <w:p w14:paraId="060424B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374.167,00 </w:t>
            </w:r>
          </w:p>
        </w:tc>
        <w:tc>
          <w:tcPr>
            <w:tcW w:w="474" w:type="pct"/>
            <w:tcBorders>
              <w:top w:val="nil"/>
              <w:left w:val="nil"/>
              <w:bottom w:val="single" w:sz="4" w:space="0" w:color="auto"/>
              <w:right w:val="single" w:sz="4" w:space="0" w:color="auto"/>
            </w:tcBorders>
            <w:noWrap/>
            <w:vAlign w:val="bottom"/>
            <w:hideMark/>
          </w:tcPr>
          <w:p w14:paraId="6800DA6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196.102,00 </w:t>
            </w:r>
          </w:p>
        </w:tc>
        <w:tc>
          <w:tcPr>
            <w:tcW w:w="458" w:type="pct"/>
            <w:tcBorders>
              <w:top w:val="nil"/>
              <w:left w:val="nil"/>
              <w:bottom w:val="single" w:sz="4" w:space="0" w:color="auto"/>
              <w:right w:val="single" w:sz="4" w:space="0" w:color="auto"/>
            </w:tcBorders>
            <w:noWrap/>
            <w:vAlign w:val="bottom"/>
            <w:hideMark/>
          </w:tcPr>
          <w:p w14:paraId="03C80A3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186.297,00 </w:t>
            </w:r>
          </w:p>
        </w:tc>
        <w:tc>
          <w:tcPr>
            <w:tcW w:w="447" w:type="pct"/>
            <w:tcBorders>
              <w:top w:val="nil"/>
              <w:left w:val="nil"/>
              <w:bottom w:val="single" w:sz="4" w:space="0" w:color="auto"/>
              <w:right w:val="single" w:sz="4" w:space="0" w:color="auto"/>
            </w:tcBorders>
            <w:noWrap/>
            <w:vAlign w:val="bottom"/>
            <w:hideMark/>
          </w:tcPr>
          <w:p w14:paraId="2C3CEDE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381.651,00 </w:t>
            </w:r>
          </w:p>
        </w:tc>
        <w:tc>
          <w:tcPr>
            <w:tcW w:w="508" w:type="pct"/>
            <w:tcBorders>
              <w:top w:val="nil"/>
              <w:left w:val="nil"/>
              <w:bottom w:val="single" w:sz="4" w:space="0" w:color="auto"/>
              <w:right w:val="single" w:sz="4" w:space="0" w:color="auto"/>
            </w:tcBorders>
            <w:noWrap/>
            <w:vAlign w:val="bottom"/>
            <w:hideMark/>
          </w:tcPr>
          <w:p w14:paraId="387F451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449.000,00 </w:t>
            </w:r>
          </w:p>
        </w:tc>
      </w:tr>
      <w:tr w:rsidR="00866625" w:rsidRPr="00F06EF3" w14:paraId="0C4295CC"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8CCA9A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462</w:t>
            </w:r>
          </w:p>
        </w:tc>
        <w:tc>
          <w:tcPr>
            <w:tcW w:w="685" w:type="pct"/>
            <w:tcBorders>
              <w:top w:val="nil"/>
              <w:left w:val="nil"/>
              <w:bottom w:val="single" w:sz="4" w:space="0" w:color="auto"/>
              <w:right w:val="single" w:sz="4" w:space="0" w:color="auto"/>
            </w:tcBorders>
            <w:vAlign w:val="bottom"/>
            <w:hideMark/>
          </w:tcPr>
          <w:p w14:paraId="7E94329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ANILLO EXOSTO</w:t>
            </w:r>
          </w:p>
        </w:tc>
        <w:tc>
          <w:tcPr>
            <w:tcW w:w="515" w:type="pct"/>
            <w:tcBorders>
              <w:top w:val="nil"/>
              <w:left w:val="nil"/>
              <w:bottom w:val="single" w:sz="4" w:space="0" w:color="auto"/>
              <w:right w:val="single" w:sz="4" w:space="0" w:color="auto"/>
            </w:tcBorders>
            <w:noWrap/>
            <w:vAlign w:val="bottom"/>
            <w:hideMark/>
          </w:tcPr>
          <w:p w14:paraId="1665D86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261.471,00 </w:t>
            </w:r>
          </w:p>
        </w:tc>
        <w:tc>
          <w:tcPr>
            <w:tcW w:w="471" w:type="pct"/>
            <w:tcBorders>
              <w:top w:val="nil"/>
              <w:left w:val="nil"/>
              <w:bottom w:val="single" w:sz="4" w:space="0" w:color="auto"/>
              <w:right w:val="single" w:sz="4" w:space="0" w:color="auto"/>
            </w:tcBorders>
            <w:noWrap/>
            <w:vAlign w:val="bottom"/>
            <w:hideMark/>
          </w:tcPr>
          <w:p w14:paraId="5C2B792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162.827,00 </w:t>
            </w:r>
          </w:p>
        </w:tc>
        <w:tc>
          <w:tcPr>
            <w:tcW w:w="471" w:type="pct"/>
            <w:tcBorders>
              <w:top w:val="nil"/>
              <w:left w:val="nil"/>
              <w:bottom w:val="single" w:sz="4" w:space="0" w:color="auto"/>
              <w:right w:val="single" w:sz="4" w:space="0" w:color="auto"/>
            </w:tcBorders>
            <w:noWrap/>
            <w:vAlign w:val="bottom"/>
            <w:hideMark/>
          </w:tcPr>
          <w:p w14:paraId="0AD48F1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217.892,00 </w:t>
            </w:r>
          </w:p>
        </w:tc>
        <w:tc>
          <w:tcPr>
            <w:tcW w:w="748" w:type="pct"/>
            <w:tcBorders>
              <w:top w:val="nil"/>
              <w:left w:val="nil"/>
              <w:bottom w:val="single" w:sz="4" w:space="0" w:color="auto"/>
              <w:right w:val="single" w:sz="4" w:space="0" w:color="auto"/>
            </w:tcBorders>
            <w:noWrap/>
            <w:vAlign w:val="bottom"/>
            <w:hideMark/>
          </w:tcPr>
          <w:p w14:paraId="178118E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159.634,00 </w:t>
            </w:r>
          </w:p>
        </w:tc>
        <w:tc>
          <w:tcPr>
            <w:tcW w:w="474" w:type="pct"/>
            <w:tcBorders>
              <w:top w:val="nil"/>
              <w:left w:val="nil"/>
              <w:bottom w:val="single" w:sz="4" w:space="0" w:color="auto"/>
              <w:right w:val="single" w:sz="4" w:space="0" w:color="auto"/>
            </w:tcBorders>
            <w:noWrap/>
            <w:vAlign w:val="bottom"/>
            <w:hideMark/>
          </w:tcPr>
          <w:p w14:paraId="4EA42ED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235.324,00 </w:t>
            </w:r>
          </w:p>
        </w:tc>
        <w:tc>
          <w:tcPr>
            <w:tcW w:w="458" w:type="pct"/>
            <w:tcBorders>
              <w:top w:val="nil"/>
              <w:left w:val="nil"/>
              <w:bottom w:val="single" w:sz="4" w:space="0" w:color="auto"/>
              <w:right w:val="single" w:sz="4" w:space="0" w:color="auto"/>
            </w:tcBorders>
            <w:noWrap/>
            <w:vAlign w:val="bottom"/>
            <w:hideMark/>
          </w:tcPr>
          <w:p w14:paraId="0BA5529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223.558,00 </w:t>
            </w:r>
          </w:p>
        </w:tc>
        <w:tc>
          <w:tcPr>
            <w:tcW w:w="447" w:type="pct"/>
            <w:tcBorders>
              <w:top w:val="nil"/>
              <w:left w:val="nil"/>
              <w:bottom w:val="single" w:sz="4" w:space="0" w:color="auto"/>
              <w:right w:val="single" w:sz="4" w:space="0" w:color="auto"/>
            </w:tcBorders>
            <w:noWrap/>
            <w:vAlign w:val="bottom"/>
            <w:hideMark/>
          </w:tcPr>
          <w:p w14:paraId="605EEB1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162.827,00 </w:t>
            </w:r>
          </w:p>
        </w:tc>
        <w:tc>
          <w:tcPr>
            <w:tcW w:w="508" w:type="pct"/>
            <w:tcBorders>
              <w:top w:val="nil"/>
              <w:left w:val="nil"/>
              <w:bottom w:val="single" w:sz="4" w:space="0" w:color="auto"/>
              <w:right w:val="single" w:sz="4" w:space="0" w:color="auto"/>
            </w:tcBorders>
            <w:noWrap/>
            <w:vAlign w:val="bottom"/>
            <w:hideMark/>
          </w:tcPr>
          <w:p w14:paraId="346E731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191.561,00 </w:t>
            </w:r>
          </w:p>
        </w:tc>
      </w:tr>
      <w:tr w:rsidR="00866625" w:rsidRPr="00F06EF3" w14:paraId="18987773"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179756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463</w:t>
            </w:r>
          </w:p>
        </w:tc>
        <w:tc>
          <w:tcPr>
            <w:tcW w:w="685" w:type="pct"/>
            <w:tcBorders>
              <w:top w:val="nil"/>
              <w:left w:val="nil"/>
              <w:bottom w:val="single" w:sz="4" w:space="0" w:color="auto"/>
              <w:right w:val="single" w:sz="4" w:space="0" w:color="auto"/>
            </w:tcBorders>
            <w:vAlign w:val="bottom"/>
            <w:hideMark/>
          </w:tcPr>
          <w:p w14:paraId="5B9A808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SILENCIADOR EXOSTO</w:t>
            </w:r>
          </w:p>
        </w:tc>
        <w:tc>
          <w:tcPr>
            <w:tcW w:w="515" w:type="pct"/>
            <w:tcBorders>
              <w:top w:val="nil"/>
              <w:left w:val="nil"/>
              <w:bottom w:val="single" w:sz="4" w:space="0" w:color="auto"/>
              <w:right w:val="single" w:sz="4" w:space="0" w:color="auto"/>
            </w:tcBorders>
            <w:noWrap/>
            <w:vAlign w:val="bottom"/>
            <w:hideMark/>
          </w:tcPr>
          <w:p w14:paraId="5142BCF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2.002.660,00 </w:t>
            </w:r>
          </w:p>
        </w:tc>
        <w:tc>
          <w:tcPr>
            <w:tcW w:w="471" w:type="pct"/>
            <w:tcBorders>
              <w:top w:val="nil"/>
              <w:left w:val="nil"/>
              <w:bottom w:val="single" w:sz="4" w:space="0" w:color="auto"/>
              <w:right w:val="single" w:sz="4" w:space="0" w:color="auto"/>
            </w:tcBorders>
            <w:noWrap/>
            <w:vAlign w:val="bottom"/>
            <w:hideMark/>
          </w:tcPr>
          <w:p w14:paraId="085974A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3.195.495,00 </w:t>
            </w:r>
          </w:p>
        </w:tc>
        <w:tc>
          <w:tcPr>
            <w:tcW w:w="471" w:type="pct"/>
            <w:tcBorders>
              <w:top w:val="nil"/>
              <w:left w:val="nil"/>
              <w:bottom w:val="single" w:sz="4" w:space="0" w:color="auto"/>
              <w:right w:val="single" w:sz="4" w:space="0" w:color="auto"/>
            </w:tcBorders>
            <w:noWrap/>
            <w:vAlign w:val="bottom"/>
            <w:hideMark/>
          </w:tcPr>
          <w:p w14:paraId="6ADDFC3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1.859.984,00 </w:t>
            </w:r>
          </w:p>
        </w:tc>
        <w:tc>
          <w:tcPr>
            <w:tcW w:w="748" w:type="pct"/>
            <w:tcBorders>
              <w:top w:val="nil"/>
              <w:left w:val="nil"/>
              <w:bottom w:val="single" w:sz="4" w:space="0" w:color="auto"/>
              <w:right w:val="single" w:sz="4" w:space="0" w:color="auto"/>
            </w:tcBorders>
            <w:noWrap/>
            <w:vAlign w:val="bottom"/>
            <w:hideMark/>
          </w:tcPr>
          <w:p w14:paraId="6121D55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3.132.839,00 </w:t>
            </w:r>
          </w:p>
        </w:tc>
        <w:tc>
          <w:tcPr>
            <w:tcW w:w="474" w:type="pct"/>
            <w:tcBorders>
              <w:top w:val="nil"/>
              <w:left w:val="nil"/>
              <w:bottom w:val="single" w:sz="4" w:space="0" w:color="auto"/>
              <w:right w:val="single" w:sz="4" w:space="0" w:color="auto"/>
            </w:tcBorders>
            <w:noWrap/>
            <w:vAlign w:val="bottom"/>
            <w:hideMark/>
          </w:tcPr>
          <w:p w14:paraId="6A028B7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1.802.394,00 </w:t>
            </w:r>
          </w:p>
        </w:tc>
        <w:tc>
          <w:tcPr>
            <w:tcW w:w="458" w:type="pct"/>
            <w:tcBorders>
              <w:top w:val="nil"/>
              <w:left w:val="nil"/>
              <w:bottom w:val="single" w:sz="4" w:space="0" w:color="auto"/>
              <w:right w:val="single" w:sz="4" w:space="0" w:color="auto"/>
            </w:tcBorders>
            <w:noWrap/>
            <w:vAlign w:val="bottom"/>
            <w:hideMark/>
          </w:tcPr>
          <w:p w14:paraId="7EADA07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1.712.274,00 </w:t>
            </w:r>
          </w:p>
        </w:tc>
        <w:tc>
          <w:tcPr>
            <w:tcW w:w="447" w:type="pct"/>
            <w:tcBorders>
              <w:top w:val="nil"/>
              <w:left w:val="nil"/>
              <w:bottom w:val="single" w:sz="4" w:space="0" w:color="auto"/>
              <w:right w:val="single" w:sz="4" w:space="0" w:color="auto"/>
            </w:tcBorders>
            <w:noWrap/>
            <w:vAlign w:val="bottom"/>
            <w:hideMark/>
          </w:tcPr>
          <w:p w14:paraId="65F294B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3.195.495,00 </w:t>
            </w:r>
          </w:p>
        </w:tc>
        <w:tc>
          <w:tcPr>
            <w:tcW w:w="508" w:type="pct"/>
            <w:tcBorders>
              <w:top w:val="nil"/>
              <w:left w:val="nil"/>
              <w:bottom w:val="single" w:sz="4" w:space="0" w:color="auto"/>
              <w:right w:val="single" w:sz="4" w:space="0" w:color="auto"/>
            </w:tcBorders>
            <w:noWrap/>
            <w:vAlign w:val="bottom"/>
            <w:hideMark/>
          </w:tcPr>
          <w:p w14:paraId="2640A22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3.759.407,00 </w:t>
            </w:r>
          </w:p>
        </w:tc>
      </w:tr>
      <w:tr w:rsidR="00866625" w:rsidRPr="00F06EF3" w14:paraId="1125E79B"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C2B37B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464</w:t>
            </w:r>
          </w:p>
        </w:tc>
        <w:tc>
          <w:tcPr>
            <w:tcW w:w="685" w:type="pct"/>
            <w:tcBorders>
              <w:top w:val="nil"/>
              <w:left w:val="nil"/>
              <w:bottom w:val="single" w:sz="4" w:space="0" w:color="auto"/>
              <w:right w:val="single" w:sz="4" w:space="0" w:color="auto"/>
            </w:tcBorders>
            <w:vAlign w:val="bottom"/>
            <w:hideMark/>
          </w:tcPr>
          <w:p w14:paraId="11063A0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SOPORTE EXOSTO</w:t>
            </w:r>
          </w:p>
        </w:tc>
        <w:tc>
          <w:tcPr>
            <w:tcW w:w="515" w:type="pct"/>
            <w:tcBorders>
              <w:top w:val="nil"/>
              <w:left w:val="nil"/>
              <w:bottom w:val="single" w:sz="4" w:space="0" w:color="auto"/>
              <w:right w:val="single" w:sz="4" w:space="0" w:color="auto"/>
            </w:tcBorders>
            <w:noWrap/>
            <w:vAlign w:val="bottom"/>
            <w:hideMark/>
          </w:tcPr>
          <w:p w14:paraId="36EC2B3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322.487,00 </w:t>
            </w:r>
          </w:p>
        </w:tc>
        <w:tc>
          <w:tcPr>
            <w:tcW w:w="471" w:type="pct"/>
            <w:tcBorders>
              <w:top w:val="nil"/>
              <w:left w:val="nil"/>
              <w:bottom w:val="single" w:sz="4" w:space="0" w:color="auto"/>
              <w:right w:val="single" w:sz="4" w:space="0" w:color="auto"/>
            </w:tcBorders>
            <w:noWrap/>
            <w:vAlign w:val="bottom"/>
            <w:hideMark/>
          </w:tcPr>
          <w:p w14:paraId="1D433B5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144.053,00 </w:t>
            </w:r>
          </w:p>
        </w:tc>
        <w:tc>
          <w:tcPr>
            <w:tcW w:w="471" w:type="pct"/>
            <w:tcBorders>
              <w:top w:val="nil"/>
              <w:left w:val="nil"/>
              <w:bottom w:val="single" w:sz="4" w:space="0" w:color="auto"/>
              <w:right w:val="single" w:sz="4" w:space="0" w:color="auto"/>
            </w:tcBorders>
            <w:noWrap/>
            <w:vAlign w:val="bottom"/>
            <w:hideMark/>
          </w:tcPr>
          <w:p w14:paraId="3749632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268.741,00 </w:t>
            </w:r>
          </w:p>
        </w:tc>
        <w:tc>
          <w:tcPr>
            <w:tcW w:w="748" w:type="pct"/>
            <w:tcBorders>
              <w:top w:val="nil"/>
              <w:left w:val="nil"/>
              <w:bottom w:val="single" w:sz="4" w:space="0" w:color="auto"/>
              <w:right w:val="single" w:sz="4" w:space="0" w:color="auto"/>
            </w:tcBorders>
            <w:noWrap/>
            <w:vAlign w:val="bottom"/>
            <w:hideMark/>
          </w:tcPr>
          <w:p w14:paraId="156EDA5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141.229,00 </w:t>
            </w:r>
          </w:p>
        </w:tc>
        <w:tc>
          <w:tcPr>
            <w:tcW w:w="474" w:type="pct"/>
            <w:tcBorders>
              <w:top w:val="nil"/>
              <w:left w:val="nil"/>
              <w:bottom w:val="single" w:sz="4" w:space="0" w:color="auto"/>
              <w:right w:val="single" w:sz="4" w:space="0" w:color="auto"/>
            </w:tcBorders>
            <w:noWrap/>
            <w:vAlign w:val="bottom"/>
            <w:hideMark/>
          </w:tcPr>
          <w:p w14:paraId="58BB146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290.238,00 </w:t>
            </w:r>
          </w:p>
        </w:tc>
        <w:tc>
          <w:tcPr>
            <w:tcW w:w="458" w:type="pct"/>
            <w:tcBorders>
              <w:top w:val="nil"/>
              <w:left w:val="nil"/>
              <w:bottom w:val="single" w:sz="4" w:space="0" w:color="auto"/>
              <w:right w:val="single" w:sz="4" w:space="0" w:color="auto"/>
            </w:tcBorders>
            <w:noWrap/>
            <w:vAlign w:val="bottom"/>
            <w:hideMark/>
          </w:tcPr>
          <w:p w14:paraId="1C0A49E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275.726,00 </w:t>
            </w:r>
          </w:p>
        </w:tc>
        <w:tc>
          <w:tcPr>
            <w:tcW w:w="447" w:type="pct"/>
            <w:tcBorders>
              <w:top w:val="nil"/>
              <w:left w:val="nil"/>
              <w:bottom w:val="single" w:sz="4" w:space="0" w:color="auto"/>
              <w:right w:val="single" w:sz="4" w:space="0" w:color="auto"/>
            </w:tcBorders>
            <w:noWrap/>
            <w:vAlign w:val="bottom"/>
            <w:hideMark/>
          </w:tcPr>
          <w:p w14:paraId="51C1C2E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144.053,00 </w:t>
            </w:r>
          </w:p>
        </w:tc>
        <w:tc>
          <w:tcPr>
            <w:tcW w:w="508" w:type="pct"/>
            <w:tcBorders>
              <w:top w:val="nil"/>
              <w:left w:val="nil"/>
              <w:bottom w:val="single" w:sz="4" w:space="0" w:color="auto"/>
              <w:right w:val="single" w:sz="4" w:space="0" w:color="auto"/>
            </w:tcBorders>
            <w:noWrap/>
            <w:vAlign w:val="bottom"/>
            <w:hideMark/>
          </w:tcPr>
          <w:p w14:paraId="115F53F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169.475,00 </w:t>
            </w:r>
          </w:p>
        </w:tc>
      </w:tr>
      <w:tr w:rsidR="00866625" w:rsidRPr="00F06EF3" w14:paraId="04855FC8"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632DED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465</w:t>
            </w:r>
          </w:p>
        </w:tc>
        <w:tc>
          <w:tcPr>
            <w:tcW w:w="685" w:type="pct"/>
            <w:tcBorders>
              <w:top w:val="nil"/>
              <w:left w:val="nil"/>
              <w:bottom w:val="single" w:sz="4" w:space="0" w:color="auto"/>
              <w:right w:val="single" w:sz="4" w:space="0" w:color="auto"/>
            </w:tcBorders>
            <w:vAlign w:val="bottom"/>
            <w:hideMark/>
          </w:tcPr>
          <w:p w14:paraId="189C3E3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ABRAZADERAS ESCAPE</w:t>
            </w:r>
          </w:p>
        </w:tc>
        <w:tc>
          <w:tcPr>
            <w:tcW w:w="515" w:type="pct"/>
            <w:tcBorders>
              <w:top w:val="nil"/>
              <w:left w:val="nil"/>
              <w:bottom w:val="single" w:sz="4" w:space="0" w:color="auto"/>
              <w:right w:val="single" w:sz="4" w:space="0" w:color="auto"/>
            </w:tcBorders>
            <w:noWrap/>
            <w:vAlign w:val="bottom"/>
            <w:hideMark/>
          </w:tcPr>
          <w:p w14:paraId="3D0BA8E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191.984,00 </w:t>
            </w:r>
          </w:p>
        </w:tc>
        <w:tc>
          <w:tcPr>
            <w:tcW w:w="471" w:type="pct"/>
            <w:tcBorders>
              <w:top w:val="nil"/>
              <w:left w:val="nil"/>
              <w:bottom w:val="single" w:sz="4" w:space="0" w:color="auto"/>
              <w:right w:val="single" w:sz="4" w:space="0" w:color="auto"/>
            </w:tcBorders>
            <w:noWrap/>
            <w:vAlign w:val="bottom"/>
            <w:hideMark/>
          </w:tcPr>
          <w:p w14:paraId="035BBFD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133.344,00 </w:t>
            </w:r>
          </w:p>
        </w:tc>
        <w:tc>
          <w:tcPr>
            <w:tcW w:w="471" w:type="pct"/>
            <w:tcBorders>
              <w:top w:val="nil"/>
              <w:left w:val="nil"/>
              <w:bottom w:val="single" w:sz="4" w:space="0" w:color="auto"/>
              <w:right w:val="single" w:sz="4" w:space="0" w:color="auto"/>
            </w:tcBorders>
            <w:noWrap/>
            <w:vAlign w:val="bottom"/>
            <w:hideMark/>
          </w:tcPr>
          <w:p w14:paraId="71DAB89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159.987,00 </w:t>
            </w:r>
          </w:p>
        </w:tc>
        <w:tc>
          <w:tcPr>
            <w:tcW w:w="748" w:type="pct"/>
            <w:tcBorders>
              <w:top w:val="nil"/>
              <w:left w:val="nil"/>
              <w:bottom w:val="single" w:sz="4" w:space="0" w:color="auto"/>
              <w:right w:val="single" w:sz="4" w:space="0" w:color="auto"/>
            </w:tcBorders>
            <w:noWrap/>
            <w:vAlign w:val="bottom"/>
            <w:hideMark/>
          </w:tcPr>
          <w:p w14:paraId="6EE7BEB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130.729,00 </w:t>
            </w:r>
          </w:p>
        </w:tc>
        <w:tc>
          <w:tcPr>
            <w:tcW w:w="474" w:type="pct"/>
            <w:tcBorders>
              <w:top w:val="nil"/>
              <w:left w:val="nil"/>
              <w:bottom w:val="single" w:sz="4" w:space="0" w:color="auto"/>
              <w:right w:val="single" w:sz="4" w:space="0" w:color="auto"/>
            </w:tcBorders>
            <w:noWrap/>
            <w:vAlign w:val="bottom"/>
            <w:hideMark/>
          </w:tcPr>
          <w:p w14:paraId="4B8C27C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172.786,00 </w:t>
            </w:r>
          </w:p>
        </w:tc>
        <w:tc>
          <w:tcPr>
            <w:tcW w:w="458" w:type="pct"/>
            <w:tcBorders>
              <w:top w:val="nil"/>
              <w:left w:val="nil"/>
              <w:bottom w:val="single" w:sz="4" w:space="0" w:color="auto"/>
              <w:right w:val="single" w:sz="4" w:space="0" w:color="auto"/>
            </w:tcBorders>
            <w:noWrap/>
            <w:vAlign w:val="bottom"/>
            <w:hideMark/>
          </w:tcPr>
          <w:p w14:paraId="5ADDF6A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164.146,00 </w:t>
            </w:r>
          </w:p>
        </w:tc>
        <w:tc>
          <w:tcPr>
            <w:tcW w:w="447" w:type="pct"/>
            <w:tcBorders>
              <w:top w:val="nil"/>
              <w:left w:val="nil"/>
              <w:bottom w:val="single" w:sz="4" w:space="0" w:color="auto"/>
              <w:right w:val="single" w:sz="4" w:space="0" w:color="auto"/>
            </w:tcBorders>
            <w:noWrap/>
            <w:vAlign w:val="bottom"/>
            <w:hideMark/>
          </w:tcPr>
          <w:p w14:paraId="104C087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133.344,00 </w:t>
            </w:r>
          </w:p>
        </w:tc>
        <w:tc>
          <w:tcPr>
            <w:tcW w:w="508" w:type="pct"/>
            <w:tcBorders>
              <w:top w:val="nil"/>
              <w:left w:val="nil"/>
              <w:bottom w:val="single" w:sz="4" w:space="0" w:color="auto"/>
              <w:right w:val="single" w:sz="4" w:space="0" w:color="auto"/>
            </w:tcBorders>
            <w:noWrap/>
            <w:vAlign w:val="bottom"/>
            <w:hideMark/>
          </w:tcPr>
          <w:p w14:paraId="4FEE502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156.875,00 </w:t>
            </w:r>
          </w:p>
        </w:tc>
      </w:tr>
      <w:tr w:rsidR="00866625" w:rsidRPr="00F06EF3" w14:paraId="56CEB4DA"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BB821F3"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466</w:t>
            </w:r>
          </w:p>
        </w:tc>
        <w:tc>
          <w:tcPr>
            <w:tcW w:w="685" w:type="pct"/>
            <w:tcBorders>
              <w:top w:val="nil"/>
              <w:left w:val="nil"/>
              <w:bottom w:val="single" w:sz="4" w:space="0" w:color="auto"/>
              <w:right w:val="single" w:sz="4" w:space="0" w:color="auto"/>
            </w:tcBorders>
            <w:vAlign w:val="bottom"/>
            <w:hideMark/>
          </w:tcPr>
          <w:p w14:paraId="31FB13C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EMPAQUE EXOSTO</w:t>
            </w:r>
          </w:p>
        </w:tc>
        <w:tc>
          <w:tcPr>
            <w:tcW w:w="515" w:type="pct"/>
            <w:tcBorders>
              <w:top w:val="nil"/>
              <w:left w:val="nil"/>
              <w:bottom w:val="single" w:sz="4" w:space="0" w:color="auto"/>
              <w:right w:val="single" w:sz="4" w:space="0" w:color="auto"/>
            </w:tcBorders>
            <w:noWrap/>
            <w:vAlign w:val="bottom"/>
            <w:hideMark/>
          </w:tcPr>
          <w:p w14:paraId="0832DBD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290.109,00 </w:t>
            </w:r>
          </w:p>
        </w:tc>
        <w:tc>
          <w:tcPr>
            <w:tcW w:w="471" w:type="pct"/>
            <w:tcBorders>
              <w:top w:val="nil"/>
              <w:left w:val="nil"/>
              <w:bottom w:val="single" w:sz="4" w:space="0" w:color="auto"/>
              <w:right w:val="single" w:sz="4" w:space="0" w:color="auto"/>
            </w:tcBorders>
            <w:noWrap/>
            <w:vAlign w:val="bottom"/>
            <w:hideMark/>
          </w:tcPr>
          <w:p w14:paraId="2227939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290.109,00 </w:t>
            </w:r>
          </w:p>
        </w:tc>
        <w:tc>
          <w:tcPr>
            <w:tcW w:w="471" w:type="pct"/>
            <w:tcBorders>
              <w:top w:val="nil"/>
              <w:left w:val="nil"/>
              <w:bottom w:val="single" w:sz="4" w:space="0" w:color="auto"/>
              <w:right w:val="single" w:sz="4" w:space="0" w:color="auto"/>
            </w:tcBorders>
            <w:noWrap/>
            <w:vAlign w:val="bottom"/>
            <w:hideMark/>
          </w:tcPr>
          <w:p w14:paraId="6355668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241.759,00 </w:t>
            </w:r>
          </w:p>
        </w:tc>
        <w:tc>
          <w:tcPr>
            <w:tcW w:w="748" w:type="pct"/>
            <w:tcBorders>
              <w:top w:val="nil"/>
              <w:left w:val="nil"/>
              <w:bottom w:val="single" w:sz="4" w:space="0" w:color="auto"/>
              <w:right w:val="single" w:sz="4" w:space="0" w:color="auto"/>
            </w:tcBorders>
            <w:noWrap/>
            <w:vAlign w:val="bottom"/>
            <w:hideMark/>
          </w:tcPr>
          <w:p w14:paraId="5E4A8FF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284.421,00 </w:t>
            </w:r>
          </w:p>
        </w:tc>
        <w:tc>
          <w:tcPr>
            <w:tcW w:w="474" w:type="pct"/>
            <w:tcBorders>
              <w:top w:val="nil"/>
              <w:left w:val="nil"/>
              <w:bottom w:val="single" w:sz="4" w:space="0" w:color="auto"/>
              <w:right w:val="single" w:sz="4" w:space="0" w:color="auto"/>
            </w:tcBorders>
            <w:noWrap/>
            <w:vAlign w:val="bottom"/>
            <w:hideMark/>
          </w:tcPr>
          <w:p w14:paraId="6D81276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261.098,00 </w:t>
            </w:r>
          </w:p>
        </w:tc>
        <w:tc>
          <w:tcPr>
            <w:tcW w:w="458" w:type="pct"/>
            <w:tcBorders>
              <w:top w:val="nil"/>
              <w:left w:val="nil"/>
              <w:bottom w:val="single" w:sz="4" w:space="0" w:color="auto"/>
              <w:right w:val="single" w:sz="4" w:space="0" w:color="auto"/>
            </w:tcBorders>
            <w:noWrap/>
            <w:vAlign w:val="bottom"/>
            <w:hideMark/>
          </w:tcPr>
          <w:p w14:paraId="0ED0A6B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248.043,00 </w:t>
            </w:r>
          </w:p>
        </w:tc>
        <w:tc>
          <w:tcPr>
            <w:tcW w:w="447" w:type="pct"/>
            <w:tcBorders>
              <w:top w:val="nil"/>
              <w:left w:val="nil"/>
              <w:bottom w:val="single" w:sz="4" w:space="0" w:color="auto"/>
              <w:right w:val="single" w:sz="4" w:space="0" w:color="auto"/>
            </w:tcBorders>
            <w:noWrap/>
            <w:vAlign w:val="bottom"/>
            <w:hideMark/>
          </w:tcPr>
          <w:p w14:paraId="75991C6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290.109,00 </w:t>
            </w:r>
          </w:p>
        </w:tc>
        <w:tc>
          <w:tcPr>
            <w:tcW w:w="508" w:type="pct"/>
            <w:tcBorders>
              <w:top w:val="nil"/>
              <w:left w:val="nil"/>
              <w:bottom w:val="single" w:sz="4" w:space="0" w:color="auto"/>
              <w:right w:val="single" w:sz="4" w:space="0" w:color="auto"/>
            </w:tcBorders>
            <w:noWrap/>
            <w:vAlign w:val="bottom"/>
            <w:hideMark/>
          </w:tcPr>
          <w:p w14:paraId="0DE2F49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341.305,00 </w:t>
            </w:r>
          </w:p>
        </w:tc>
      </w:tr>
      <w:tr w:rsidR="00866625" w:rsidRPr="00F06EF3" w14:paraId="2FDAE8E2"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2FCE12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467</w:t>
            </w:r>
          </w:p>
        </w:tc>
        <w:tc>
          <w:tcPr>
            <w:tcW w:w="685" w:type="pct"/>
            <w:tcBorders>
              <w:top w:val="nil"/>
              <w:left w:val="nil"/>
              <w:bottom w:val="single" w:sz="4" w:space="0" w:color="auto"/>
              <w:right w:val="single" w:sz="4" w:space="0" w:color="auto"/>
            </w:tcBorders>
            <w:vAlign w:val="bottom"/>
            <w:hideMark/>
          </w:tcPr>
          <w:p w14:paraId="4A56FD8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CATALIZADOR EXOSTO</w:t>
            </w:r>
          </w:p>
        </w:tc>
        <w:tc>
          <w:tcPr>
            <w:tcW w:w="515" w:type="pct"/>
            <w:tcBorders>
              <w:top w:val="nil"/>
              <w:left w:val="nil"/>
              <w:bottom w:val="single" w:sz="4" w:space="0" w:color="auto"/>
              <w:right w:val="single" w:sz="4" w:space="0" w:color="auto"/>
            </w:tcBorders>
            <w:noWrap/>
            <w:vAlign w:val="bottom"/>
            <w:hideMark/>
          </w:tcPr>
          <w:p w14:paraId="0648BB6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1.374.105,00 </w:t>
            </w:r>
          </w:p>
        </w:tc>
        <w:tc>
          <w:tcPr>
            <w:tcW w:w="471" w:type="pct"/>
            <w:tcBorders>
              <w:top w:val="nil"/>
              <w:left w:val="nil"/>
              <w:bottom w:val="single" w:sz="4" w:space="0" w:color="auto"/>
              <w:right w:val="single" w:sz="4" w:space="0" w:color="auto"/>
            </w:tcBorders>
            <w:noWrap/>
            <w:vAlign w:val="bottom"/>
            <w:hideMark/>
          </w:tcPr>
          <w:p w14:paraId="2F4AEB7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2.154.447,00 </w:t>
            </w:r>
          </w:p>
        </w:tc>
        <w:tc>
          <w:tcPr>
            <w:tcW w:w="471" w:type="pct"/>
            <w:tcBorders>
              <w:top w:val="nil"/>
              <w:left w:val="nil"/>
              <w:bottom w:val="single" w:sz="4" w:space="0" w:color="auto"/>
              <w:right w:val="single" w:sz="4" w:space="0" w:color="auto"/>
            </w:tcBorders>
            <w:noWrap/>
            <w:vAlign w:val="bottom"/>
            <w:hideMark/>
          </w:tcPr>
          <w:p w14:paraId="6838D84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1.145.088,00 </w:t>
            </w:r>
          </w:p>
        </w:tc>
        <w:tc>
          <w:tcPr>
            <w:tcW w:w="748" w:type="pct"/>
            <w:tcBorders>
              <w:top w:val="nil"/>
              <w:left w:val="nil"/>
              <w:bottom w:val="single" w:sz="4" w:space="0" w:color="auto"/>
              <w:right w:val="single" w:sz="4" w:space="0" w:color="auto"/>
            </w:tcBorders>
            <w:noWrap/>
            <w:vAlign w:val="bottom"/>
            <w:hideMark/>
          </w:tcPr>
          <w:p w14:paraId="67CEDD2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2.112.204,00 </w:t>
            </w:r>
          </w:p>
        </w:tc>
        <w:tc>
          <w:tcPr>
            <w:tcW w:w="474" w:type="pct"/>
            <w:tcBorders>
              <w:top w:val="nil"/>
              <w:left w:val="nil"/>
              <w:bottom w:val="single" w:sz="4" w:space="0" w:color="auto"/>
              <w:right w:val="single" w:sz="4" w:space="0" w:color="auto"/>
            </w:tcBorders>
            <w:noWrap/>
            <w:vAlign w:val="bottom"/>
            <w:hideMark/>
          </w:tcPr>
          <w:p w14:paraId="060749E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1.236.695,00 </w:t>
            </w:r>
          </w:p>
        </w:tc>
        <w:tc>
          <w:tcPr>
            <w:tcW w:w="458" w:type="pct"/>
            <w:tcBorders>
              <w:top w:val="nil"/>
              <w:left w:val="nil"/>
              <w:bottom w:val="single" w:sz="4" w:space="0" w:color="auto"/>
              <w:right w:val="single" w:sz="4" w:space="0" w:color="auto"/>
            </w:tcBorders>
            <w:noWrap/>
            <w:vAlign w:val="bottom"/>
            <w:hideMark/>
          </w:tcPr>
          <w:p w14:paraId="60AB253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1.174.860,00 </w:t>
            </w:r>
          </w:p>
        </w:tc>
        <w:tc>
          <w:tcPr>
            <w:tcW w:w="447" w:type="pct"/>
            <w:tcBorders>
              <w:top w:val="nil"/>
              <w:left w:val="nil"/>
              <w:bottom w:val="single" w:sz="4" w:space="0" w:color="auto"/>
              <w:right w:val="single" w:sz="4" w:space="0" w:color="auto"/>
            </w:tcBorders>
            <w:noWrap/>
            <w:vAlign w:val="bottom"/>
            <w:hideMark/>
          </w:tcPr>
          <w:p w14:paraId="20BFAA5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2.154.447,00 </w:t>
            </w:r>
          </w:p>
        </w:tc>
        <w:tc>
          <w:tcPr>
            <w:tcW w:w="508" w:type="pct"/>
            <w:tcBorders>
              <w:top w:val="nil"/>
              <w:left w:val="nil"/>
              <w:bottom w:val="single" w:sz="4" w:space="0" w:color="auto"/>
              <w:right w:val="single" w:sz="4" w:space="0" w:color="auto"/>
            </w:tcBorders>
            <w:noWrap/>
            <w:vAlign w:val="bottom"/>
            <w:hideMark/>
          </w:tcPr>
          <w:p w14:paraId="73F5982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2.534.645,00 </w:t>
            </w:r>
          </w:p>
        </w:tc>
      </w:tr>
      <w:tr w:rsidR="00866625" w:rsidRPr="00F06EF3" w14:paraId="3C01D359"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C25025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468</w:t>
            </w:r>
          </w:p>
        </w:tc>
        <w:tc>
          <w:tcPr>
            <w:tcW w:w="685" w:type="pct"/>
            <w:tcBorders>
              <w:top w:val="nil"/>
              <w:left w:val="nil"/>
              <w:bottom w:val="single" w:sz="4" w:space="0" w:color="auto"/>
              <w:right w:val="single" w:sz="4" w:space="0" w:color="auto"/>
            </w:tcBorders>
            <w:vAlign w:val="bottom"/>
            <w:hideMark/>
          </w:tcPr>
          <w:p w14:paraId="32D78E1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REPARACION ESCAPE</w:t>
            </w:r>
          </w:p>
        </w:tc>
        <w:tc>
          <w:tcPr>
            <w:tcW w:w="515" w:type="pct"/>
            <w:tcBorders>
              <w:top w:val="nil"/>
              <w:left w:val="nil"/>
              <w:bottom w:val="single" w:sz="4" w:space="0" w:color="auto"/>
              <w:right w:val="single" w:sz="4" w:space="0" w:color="auto"/>
            </w:tcBorders>
            <w:noWrap/>
            <w:vAlign w:val="bottom"/>
            <w:hideMark/>
          </w:tcPr>
          <w:p w14:paraId="1272AAC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896.819,00 </w:t>
            </w:r>
          </w:p>
        </w:tc>
        <w:tc>
          <w:tcPr>
            <w:tcW w:w="471" w:type="pct"/>
            <w:tcBorders>
              <w:top w:val="nil"/>
              <w:left w:val="nil"/>
              <w:bottom w:val="single" w:sz="4" w:space="0" w:color="auto"/>
              <w:right w:val="single" w:sz="4" w:space="0" w:color="auto"/>
            </w:tcBorders>
            <w:noWrap/>
            <w:vAlign w:val="bottom"/>
            <w:hideMark/>
          </w:tcPr>
          <w:p w14:paraId="540D498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896.819,00 </w:t>
            </w:r>
          </w:p>
        </w:tc>
        <w:tc>
          <w:tcPr>
            <w:tcW w:w="471" w:type="pct"/>
            <w:tcBorders>
              <w:top w:val="nil"/>
              <w:left w:val="nil"/>
              <w:bottom w:val="single" w:sz="4" w:space="0" w:color="auto"/>
              <w:right w:val="single" w:sz="4" w:space="0" w:color="auto"/>
            </w:tcBorders>
            <w:noWrap/>
            <w:vAlign w:val="bottom"/>
            <w:hideMark/>
          </w:tcPr>
          <w:p w14:paraId="1CCAF90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896.819,00 </w:t>
            </w:r>
          </w:p>
        </w:tc>
        <w:tc>
          <w:tcPr>
            <w:tcW w:w="748" w:type="pct"/>
            <w:tcBorders>
              <w:top w:val="nil"/>
              <w:left w:val="nil"/>
              <w:bottom w:val="single" w:sz="4" w:space="0" w:color="auto"/>
              <w:right w:val="single" w:sz="4" w:space="0" w:color="auto"/>
            </w:tcBorders>
            <w:noWrap/>
            <w:vAlign w:val="bottom"/>
            <w:hideMark/>
          </w:tcPr>
          <w:p w14:paraId="31C0E08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896.819,00 </w:t>
            </w:r>
          </w:p>
        </w:tc>
        <w:tc>
          <w:tcPr>
            <w:tcW w:w="474" w:type="pct"/>
            <w:tcBorders>
              <w:top w:val="nil"/>
              <w:left w:val="nil"/>
              <w:bottom w:val="single" w:sz="4" w:space="0" w:color="auto"/>
              <w:right w:val="single" w:sz="4" w:space="0" w:color="auto"/>
            </w:tcBorders>
            <w:noWrap/>
            <w:vAlign w:val="bottom"/>
            <w:hideMark/>
          </w:tcPr>
          <w:p w14:paraId="4F728A7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807.137,00 </w:t>
            </w:r>
          </w:p>
        </w:tc>
        <w:tc>
          <w:tcPr>
            <w:tcW w:w="458" w:type="pct"/>
            <w:tcBorders>
              <w:top w:val="nil"/>
              <w:left w:val="nil"/>
              <w:bottom w:val="single" w:sz="4" w:space="0" w:color="auto"/>
              <w:right w:val="single" w:sz="4" w:space="0" w:color="auto"/>
            </w:tcBorders>
            <w:noWrap/>
            <w:vAlign w:val="bottom"/>
            <w:hideMark/>
          </w:tcPr>
          <w:p w14:paraId="7836AE8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766.780,00 </w:t>
            </w:r>
          </w:p>
        </w:tc>
        <w:tc>
          <w:tcPr>
            <w:tcW w:w="447" w:type="pct"/>
            <w:tcBorders>
              <w:top w:val="nil"/>
              <w:left w:val="nil"/>
              <w:bottom w:val="single" w:sz="4" w:space="0" w:color="auto"/>
              <w:right w:val="single" w:sz="4" w:space="0" w:color="auto"/>
            </w:tcBorders>
            <w:noWrap/>
            <w:vAlign w:val="bottom"/>
            <w:hideMark/>
          </w:tcPr>
          <w:p w14:paraId="64D24CD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896.819,00 </w:t>
            </w:r>
          </w:p>
        </w:tc>
        <w:tc>
          <w:tcPr>
            <w:tcW w:w="508" w:type="pct"/>
            <w:tcBorders>
              <w:top w:val="nil"/>
              <w:left w:val="nil"/>
              <w:bottom w:val="single" w:sz="4" w:space="0" w:color="auto"/>
              <w:right w:val="single" w:sz="4" w:space="0" w:color="auto"/>
            </w:tcBorders>
            <w:noWrap/>
            <w:vAlign w:val="bottom"/>
            <w:hideMark/>
          </w:tcPr>
          <w:p w14:paraId="72DA4E7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1.076.183,00 </w:t>
            </w:r>
          </w:p>
        </w:tc>
      </w:tr>
      <w:tr w:rsidR="00866625" w:rsidRPr="00F06EF3" w14:paraId="0F37CF99"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D15D12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469</w:t>
            </w:r>
          </w:p>
        </w:tc>
        <w:tc>
          <w:tcPr>
            <w:tcW w:w="685" w:type="pct"/>
            <w:tcBorders>
              <w:top w:val="nil"/>
              <w:left w:val="nil"/>
              <w:bottom w:val="single" w:sz="4" w:space="0" w:color="auto"/>
              <w:right w:val="single" w:sz="4" w:space="0" w:color="auto"/>
            </w:tcBorders>
            <w:vAlign w:val="bottom"/>
            <w:hideMark/>
          </w:tcPr>
          <w:p w14:paraId="39068F0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PRESILENCIADOR</w:t>
            </w:r>
          </w:p>
        </w:tc>
        <w:tc>
          <w:tcPr>
            <w:tcW w:w="515" w:type="pct"/>
            <w:tcBorders>
              <w:top w:val="nil"/>
              <w:left w:val="nil"/>
              <w:bottom w:val="single" w:sz="4" w:space="0" w:color="auto"/>
              <w:right w:val="single" w:sz="4" w:space="0" w:color="auto"/>
            </w:tcBorders>
            <w:noWrap/>
            <w:vAlign w:val="bottom"/>
            <w:hideMark/>
          </w:tcPr>
          <w:p w14:paraId="4BA8E32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1.685.692,00 </w:t>
            </w:r>
          </w:p>
        </w:tc>
        <w:tc>
          <w:tcPr>
            <w:tcW w:w="471" w:type="pct"/>
            <w:tcBorders>
              <w:top w:val="nil"/>
              <w:left w:val="nil"/>
              <w:bottom w:val="single" w:sz="4" w:space="0" w:color="auto"/>
              <w:right w:val="single" w:sz="4" w:space="0" w:color="auto"/>
            </w:tcBorders>
            <w:noWrap/>
            <w:vAlign w:val="bottom"/>
            <w:hideMark/>
          </w:tcPr>
          <w:p w14:paraId="291FBF3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1.685.692,00 </w:t>
            </w:r>
          </w:p>
        </w:tc>
        <w:tc>
          <w:tcPr>
            <w:tcW w:w="471" w:type="pct"/>
            <w:tcBorders>
              <w:top w:val="nil"/>
              <w:left w:val="nil"/>
              <w:bottom w:val="single" w:sz="4" w:space="0" w:color="auto"/>
              <w:right w:val="single" w:sz="4" w:space="0" w:color="auto"/>
            </w:tcBorders>
            <w:noWrap/>
            <w:vAlign w:val="bottom"/>
            <w:hideMark/>
          </w:tcPr>
          <w:p w14:paraId="41F8601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1.685.692,00 </w:t>
            </w:r>
          </w:p>
        </w:tc>
        <w:tc>
          <w:tcPr>
            <w:tcW w:w="748" w:type="pct"/>
            <w:tcBorders>
              <w:top w:val="nil"/>
              <w:left w:val="nil"/>
              <w:bottom w:val="single" w:sz="4" w:space="0" w:color="auto"/>
              <w:right w:val="single" w:sz="4" w:space="0" w:color="auto"/>
            </w:tcBorders>
            <w:noWrap/>
            <w:vAlign w:val="bottom"/>
            <w:hideMark/>
          </w:tcPr>
          <w:p w14:paraId="708B903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1.685.692,00 </w:t>
            </w:r>
          </w:p>
        </w:tc>
        <w:tc>
          <w:tcPr>
            <w:tcW w:w="474" w:type="pct"/>
            <w:tcBorders>
              <w:top w:val="nil"/>
              <w:left w:val="nil"/>
              <w:bottom w:val="single" w:sz="4" w:space="0" w:color="auto"/>
              <w:right w:val="single" w:sz="4" w:space="0" w:color="auto"/>
            </w:tcBorders>
            <w:noWrap/>
            <w:vAlign w:val="bottom"/>
            <w:hideMark/>
          </w:tcPr>
          <w:p w14:paraId="3528BF3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1.517.123,00 </w:t>
            </w:r>
          </w:p>
        </w:tc>
        <w:tc>
          <w:tcPr>
            <w:tcW w:w="458" w:type="pct"/>
            <w:tcBorders>
              <w:top w:val="nil"/>
              <w:left w:val="nil"/>
              <w:bottom w:val="single" w:sz="4" w:space="0" w:color="auto"/>
              <w:right w:val="single" w:sz="4" w:space="0" w:color="auto"/>
            </w:tcBorders>
            <w:noWrap/>
            <w:vAlign w:val="bottom"/>
            <w:hideMark/>
          </w:tcPr>
          <w:p w14:paraId="773B5E3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1.441.267,00 </w:t>
            </w:r>
          </w:p>
        </w:tc>
        <w:tc>
          <w:tcPr>
            <w:tcW w:w="447" w:type="pct"/>
            <w:tcBorders>
              <w:top w:val="nil"/>
              <w:left w:val="nil"/>
              <w:bottom w:val="single" w:sz="4" w:space="0" w:color="auto"/>
              <w:right w:val="single" w:sz="4" w:space="0" w:color="auto"/>
            </w:tcBorders>
            <w:noWrap/>
            <w:vAlign w:val="bottom"/>
            <w:hideMark/>
          </w:tcPr>
          <w:p w14:paraId="3B9B472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1.685.692,00 </w:t>
            </w:r>
          </w:p>
        </w:tc>
        <w:tc>
          <w:tcPr>
            <w:tcW w:w="508" w:type="pct"/>
            <w:tcBorders>
              <w:top w:val="nil"/>
              <w:left w:val="nil"/>
              <w:bottom w:val="single" w:sz="4" w:space="0" w:color="auto"/>
              <w:right w:val="single" w:sz="4" w:space="0" w:color="auto"/>
            </w:tcBorders>
            <w:noWrap/>
            <w:vAlign w:val="bottom"/>
            <w:hideMark/>
          </w:tcPr>
          <w:p w14:paraId="4F05090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2.022.830,00 </w:t>
            </w:r>
          </w:p>
        </w:tc>
      </w:tr>
      <w:tr w:rsidR="00866625" w:rsidRPr="00F06EF3" w14:paraId="344F311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B23DEB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470</w:t>
            </w:r>
          </w:p>
        </w:tc>
        <w:tc>
          <w:tcPr>
            <w:tcW w:w="685" w:type="pct"/>
            <w:tcBorders>
              <w:top w:val="nil"/>
              <w:left w:val="nil"/>
              <w:bottom w:val="single" w:sz="4" w:space="0" w:color="auto"/>
              <w:right w:val="single" w:sz="4" w:space="0" w:color="auto"/>
            </w:tcBorders>
            <w:vAlign w:val="bottom"/>
            <w:hideMark/>
          </w:tcPr>
          <w:p w14:paraId="5A2342C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TUBERIA ESCAPE EN Y</w:t>
            </w:r>
          </w:p>
        </w:tc>
        <w:tc>
          <w:tcPr>
            <w:tcW w:w="515" w:type="pct"/>
            <w:tcBorders>
              <w:top w:val="nil"/>
              <w:left w:val="nil"/>
              <w:bottom w:val="single" w:sz="4" w:space="0" w:color="auto"/>
              <w:right w:val="single" w:sz="4" w:space="0" w:color="auto"/>
            </w:tcBorders>
            <w:noWrap/>
            <w:vAlign w:val="bottom"/>
            <w:hideMark/>
          </w:tcPr>
          <w:p w14:paraId="15C4DC2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1.345.821,00 </w:t>
            </w:r>
          </w:p>
        </w:tc>
        <w:tc>
          <w:tcPr>
            <w:tcW w:w="471" w:type="pct"/>
            <w:tcBorders>
              <w:top w:val="nil"/>
              <w:left w:val="nil"/>
              <w:bottom w:val="single" w:sz="4" w:space="0" w:color="auto"/>
              <w:right w:val="single" w:sz="4" w:space="0" w:color="auto"/>
            </w:tcBorders>
            <w:noWrap/>
            <w:vAlign w:val="bottom"/>
            <w:hideMark/>
          </w:tcPr>
          <w:p w14:paraId="3C3D94B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1.345.821,00 </w:t>
            </w:r>
          </w:p>
        </w:tc>
        <w:tc>
          <w:tcPr>
            <w:tcW w:w="471" w:type="pct"/>
            <w:tcBorders>
              <w:top w:val="nil"/>
              <w:left w:val="nil"/>
              <w:bottom w:val="single" w:sz="4" w:space="0" w:color="auto"/>
              <w:right w:val="single" w:sz="4" w:space="0" w:color="auto"/>
            </w:tcBorders>
            <w:noWrap/>
            <w:vAlign w:val="bottom"/>
            <w:hideMark/>
          </w:tcPr>
          <w:p w14:paraId="217DEE5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1.345.821,00 </w:t>
            </w:r>
          </w:p>
        </w:tc>
        <w:tc>
          <w:tcPr>
            <w:tcW w:w="748" w:type="pct"/>
            <w:tcBorders>
              <w:top w:val="nil"/>
              <w:left w:val="nil"/>
              <w:bottom w:val="single" w:sz="4" w:space="0" w:color="auto"/>
              <w:right w:val="single" w:sz="4" w:space="0" w:color="auto"/>
            </w:tcBorders>
            <w:noWrap/>
            <w:vAlign w:val="bottom"/>
            <w:hideMark/>
          </w:tcPr>
          <w:p w14:paraId="772D679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1.345.821,00 </w:t>
            </w:r>
          </w:p>
        </w:tc>
        <w:tc>
          <w:tcPr>
            <w:tcW w:w="474" w:type="pct"/>
            <w:tcBorders>
              <w:top w:val="nil"/>
              <w:left w:val="nil"/>
              <w:bottom w:val="single" w:sz="4" w:space="0" w:color="auto"/>
              <w:right w:val="single" w:sz="4" w:space="0" w:color="auto"/>
            </w:tcBorders>
            <w:noWrap/>
            <w:vAlign w:val="bottom"/>
            <w:hideMark/>
          </w:tcPr>
          <w:p w14:paraId="23EC83A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1.211.239,00 </w:t>
            </w:r>
          </w:p>
        </w:tc>
        <w:tc>
          <w:tcPr>
            <w:tcW w:w="458" w:type="pct"/>
            <w:tcBorders>
              <w:top w:val="nil"/>
              <w:left w:val="nil"/>
              <w:bottom w:val="single" w:sz="4" w:space="0" w:color="auto"/>
              <w:right w:val="single" w:sz="4" w:space="0" w:color="auto"/>
            </w:tcBorders>
            <w:noWrap/>
            <w:vAlign w:val="bottom"/>
            <w:hideMark/>
          </w:tcPr>
          <w:p w14:paraId="43831EC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1.150.677,00 </w:t>
            </w:r>
          </w:p>
        </w:tc>
        <w:tc>
          <w:tcPr>
            <w:tcW w:w="447" w:type="pct"/>
            <w:tcBorders>
              <w:top w:val="nil"/>
              <w:left w:val="nil"/>
              <w:bottom w:val="single" w:sz="4" w:space="0" w:color="auto"/>
              <w:right w:val="single" w:sz="4" w:space="0" w:color="auto"/>
            </w:tcBorders>
            <w:noWrap/>
            <w:vAlign w:val="bottom"/>
            <w:hideMark/>
          </w:tcPr>
          <w:p w14:paraId="1841210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1.345.821,00 </w:t>
            </w:r>
          </w:p>
        </w:tc>
        <w:tc>
          <w:tcPr>
            <w:tcW w:w="508" w:type="pct"/>
            <w:tcBorders>
              <w:top w:val="nil"/>
              <w:left w:val="nil"/>
              <w:bottom w:val="single" w:sz="4" w:space="0" w:color="auto"/>
              <w:right w:val="single" w:sz="4" w:space="0" w:color="auto"/>
            </w:tcBorders>
            <w:noWrap/>
            <w:vAlign w:val="bottom"/>
            <w:hideMark/>
          </w:tcPr>
          <w:p w14:paraId="159C9D6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1.614.985,00 </w:t>
            </w:r>
          </w:p>
        </w:tc>
      </w:tr>
      <w:tr w:rsidR="00866625" w:rsidRPr="00F06EF3" w14:paraId="20A7F8DC"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D1A18F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471</w:t>
            </w:r>
          </w:p>
        </w:tc>
        <w:tc>
          <w:tcPr>
            <w:tcW w:w="685" w:type="pct"/>
            <w:tcBorders>
              <w:top w:val="nil"/>
              <w:left w:val="nil"/>
              <w:bottom w:val="single" w:sz="4" w:space="0" w:color="auto"/>
              <w:right w:val="single" w:sz="4" w:space="0" w:color="auto"/>
            </w:tcBorders>
            <w:vAlign w:val="bottom"/>
            <w:hideMark/>
          </w:tcPr>
          <w:p w14:paraId="4D3B9F2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SOLDADURAS A EXOSTO</w:t>
            </w:r>
          </w:p>
        </w:tc>
        <w:tc>
          <w:tcPr>
            <w:tcW w:w="515" w:type="pct"/>
            <w:tcBorders>
              <w:top w:val="nil"/>
              <w:left w:val="nil"/>
              <w:bottom w:val="single" w:sz="4" w:space="0" w:color="auto"/>
              <w:right w:val="single" w:sz="4" w:space="0" w:color="auto"/>
            </w:tcBorders>
            <w:noWrap/>
            <w:vAlign w:val="bottom"/>
            <w:hideMark/>
          </w:tcPr>
          <w:p w14:paraId="03549D1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432.302,00 </w:t>
            </w:r>
          </w:p>
        </w:tc>
        <w:tc>
          <w:tcPr>
            <w:tcW w:w="471" w:type="pct"/>
            <w:tcBorders>
              <w:top w:val="nil"/>
              <w:left w:val="nil"/>
              <w:bottom w:val="single" w:sz="4" w:space="0" w:color="auto"/>
              <w:right w:val="single" w:sz="4" w:space="0" w:color="auto"/>
            </w:tcBorders>
            <w:noWrap/>
            <w:vAlign w:val="bottom"/>
            <w:hideMark/>
          </w:tcPr>
          <w:p w14:paraId="601A541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432.302,00 </w:t>
            </w:r>
          </w:p>
        </w:tc>
        <w:tc>
          <w:tcPr>
            <w:tcW w:w="471" w:type="pct"/>
            <w:tcBorders>
              <w:top w:val="nil"/>
              <w:left w:val="nil"/>
              <w:bottom w:val="single" w:sz="4" w:space="0" w:color="auto"/>
              <w:right w:val="single" w:sz="4" w:space="0" w:color="auto"/>
            </w:tcBorders>
            <w:noWrap/>
            <w:vAlign w:val="bottom"/>
            <w:hideMark/>
          </w:tcPr>
          <w:p w14:paraId="6D19CC8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432.302,00 </w:t>
            </w:r>
          </w:p>
        </w:tc>
        <w:tc>
          <w:tcPr>
            <w:tcW w:w="748" w:type="pct"/>
            <w:tcBorders>
              <w:top w:val="nil"/>
              <w:left w:val="nil"/>
              <w:bottom w:val="single" w:sz="4" w:space="0" w:color="auto"/>
              <w:right w:val="single" w:sz="4" w:space="0" w:color="auto"/>
            </w:tcBorders>
            <w:noWrap/>
            <w:vAlign w:val="bottom"/>
            <w:hideMark/>
          </w:tcPr>
          <w:p w14:paraId="11C9434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432.302,00 </w:t>
            </w:r>
          </w:p>
        </w:tc>
        <w:tc>
          <w:tcPr>
            <w:tcW w:w="474" w:type="pct"/>
            <w:tcBorders>
              <w:top w:val="nil"/>
              <w:left w:val="nil"/>
              <w:bottom w:val="single" w:sz="4" w:space="0" w:color="auto"/>
              <w:right w:val="single" w:sz="4" w:space="0" w:color="auto"/>
            </w:tcBorders>
            <w:noWrap/>
            <w:vAlign w:val="bottom"/>
            <w:hideMark/>
          </w:tcPr>
          <w:p w14:paraId="7126864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389.072,00 </w:t>
            </w:r>
          </w:p>
        </w:tc>
        <w:tc>
          <w:tcPr>
            <w:tcW w:w="458" w:type="pct"/>
            <w:tcBorders>
              <w:top w:val="nil"/>
              <w:left w:val="nil"/>
              <w:bottom w:val="single" w:sz="4" w:space="0" w:color="auto"/>
              <w:right w:val="single" w:sz="4" w:space="0" w:color="auto"/>
            </w:tcBorders>
            <w:noWrap/>
            <w:vAlign w:val="bottom"/>
            <w:hideMark/>
          </w:tcPr>
          <w:p w14:paraId="6DF963C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369.618,00 </w:t>
            </w:r>
          </w:p>
        </w:tc>
        <w:tc>
          <w:tcPr>
            <w:tcW w:w="447" w:type="pct"/>
            <w:tcBorders>
              <w:top w:val="nil"/>
              <w:left w:val="nil"/>
              <w:bottom w:val="single" w:sz="4" w:space="0" w:color="auto"/>
              <w:right w:val="single" w:sz="4" w:space="0" w:color="auto"/>
            </w:tcBorders>
            <w:noWrap/>
            <w:vAlign w:val="bottom"/>
            <w:hideMark/>
          </w:tcPr>
          <w:p w14:paraId="1376707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432.302,00 </w:t>
            </w:r>
          </w:p>
        </w:tc>
        <w:tc>
          <w:tcPr>
            <w:tcW w:w="508" w:type="pct"/>
            <w:tcBorders>
              <w:top w:val="nil"/>
              <w:left w:val="nil"/>
              <w:bottom w:val="single" w:sz="4" w:space="0" w:color="auto"/>
              <w:right w:val="single" w:sz="4" w:space="0" w:color="auto"/>
            </w:tcBorders>
            <w:noWrap/>
            <w:vAlign w:val="bottom"/>
            <w:hideMark/>
          </w:tcPr>
          <w:p w14:paraId="41C43EB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518.762,00 </w:t>
            </w:r>
          </w:p>
        </w:tc>
      </w:tr>
      <w:tr w:rsidR="00866625" w:rsidRPr="00F06EF3" w14:paraId="3792D1B1"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6702D0B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472</w:t>
            </w:r>
          </w:p>
        </w:tc>
        <w:tc>
          <w:tcPr>
            <w:tcW w:w="685" w:type="pct"/>
            <w:tcBorders>
              <w:top w:val="nil"/>
              <w:left w:val="nil"/>
              <w:bottom w:val="single" w:sz="4" w:space="0" w:color="auto"/>
              <w:right w:val="single" w:sz="4" w:space="0" w:color="auto"/>
            </w:tcBorders>
            <w:vAlign w:val="bottom"/>
            <w:hideMark/>
          </w:tcPr>
          <w:p w14:paraId="720E9AB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JUNTA DEL MÚLTIPLE ESCAPE</w:t>
            </w:r>
          </w:p>
        </w:tc>
        <w:tc>
          <w:tcPr>
            <w:tcW w:w="515" w:type="pct"/>
            <w:tcBorders>
              <w:top w:val="nil"/>
              <w:left w:val="nil"/>
              <w:bottom w:val="single" w:sz="4" w:space="0" w:color="auto"/>
              <w:right w:val="single" w:sz="4" w:space="0" w:color="auto"/>
            </w:tcBorders>
            <w:noWrap/>
            <w:vAlign w:val="bottom"/>
            <w:hideMark/>
          </w:tcPr>
          <w:p w14:paraId="3551E68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367.034,00 </w:t>
            </w:r>
          </w:p>
        </w:tc>
        <w:tc>
          <w:tcPr>
            <w:tcW w:w="471" w:type="pct"/>
            <w:tcBorders>
              <w:top w:val="nil"/>
              <w:left w:val="nil"/>
              <w:bottom w:val="single" w:sz="4" w:space="0" w:color="auto"/>
              <w:right w:val="single" w:sz="4" w:space="0" w:color="auto"/>
            </w:tcBorders>
            <w:noWrap/>
            <w:vAlign w:val="bottom"/>
            <w:hideMark/>
          </w:tcPr>
          <w:p w14:paraId="220480C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367.034,00 </w:t>
            </w:r>
          </w:p>
        </w:tc>
        <w:tc>
          <w:tcPr>
            <w:tcW w:w="471" w:type="pct"/>
            <w:tcBorders>
              <w:top w:val="nil"/>
              <w:left w:val="nil"/>
              <w:bottom w:val="single" w:sz="4" w:space="0" w:color="auto"/>
              <w:right w:val="single" w:sz="4" w:space="0" w:color="auto"/>
            </w:tcBorders>
            <w:noWrap/>
            <w:vAlign w:val="bottom"/>
            <w:hideMark/>
          </w:tcPr>
          <w:p w14:paraId="21CC7E8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367.034,00 </w:t>
            </w:r>
          </w:p>
        </w:tc>
        <w:tc>
          <w:tcPr>
            <w:tcW w:w="748" w:type="pct"/>
            <w:tcBorders>
              <w:top w:val="nil"/>
              <w:left w:val="nil"/>
              <w:bottom w:val="single" w:sz="4" w:space="0" w:color="auto"/>
              <w:right w:val="single" w:sz="4" w:space="0" w:color="auto"/>
            </w:tcBorders>
            <w:noWrap/>
            <w:vAlign w:val="bottom"/>
            <w:hideMark/>
          </w:tcPr>
          <w:p w14:paraId="3D1EB1A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367.034,00 </w:t>
            </w:r>
          </w:p>
        </w:tc>
        <w:tc>
          <w:tcPr>
            <w:tcW w:w="474" w:type="pct"/>
            <w:tcBorders>
              <w:top w:val="nil"/>
              <w:left w:val="nil"/>
              <w:bottom w:val="single" w:sz="4" w:space="0" w:color="auto"/>
              <w:right w:val="single" w:sz="4" w:space="0" w:color="auto"/>
            </w:tcBorders>
            <w:noWrap/>
            <w:vAlign w:val="bottom"/>
            <w:hideMark/>
          </w:tcPr>
          <w:p w14:paraId="5D92E8E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330.331,00 </w:t>
            </w:r>
          </w:p>
        </w:tc>
        <w:tc>
          <w:tcPr>
            <w:tcW w:w="458" w:type="pct"/>
            <w:tcBorders>
              <w:top w:val="nil"/>
              <w:left w:val="nil"/>
              <w:bottom w:val="single" w:sz="4" w:space="0" w:color="auto"/>
              <w:right w:val="single" w:sz="4" w:space="0" w:color="auto"/>
            </w:tcBorders>
            <w:noWrap/>
            <w:vAlign w:val="bottom"/>
            <w:hideMark/>
          </w:tcPr>
          <w:p w14:paraId="67FDC27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313.814,00 </w:t>
            </w:r>
          </w:p>
        </w:tc>
        <w:tc>
          <w:tcPr>
            <w:tcW w:w="447" w:type="pct"/>
            <w:tcBorders>
              <w:top w:val="nil"/>
              <w:left w:val="nil"/>
              <w:bottom w:val="single" w:sz="4" w:space="0" w:color="auto"/>
              <w:right w:val="single" w:sz="4" w:space="0" w:color="auto"/>
            </w:tcBorders>
            <w:noWrap/>
            <w:vAlign w:val="bottom"/>
            <w:hideMark/>
          </w:tcPr>
          <w:p w14:paraId="0D19C27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367.034,00 </w:t>
            </w:r>
          </w:p>
        </w:tc>
        <w:tc>
          <w:tcPr>
            <w:tcW w:w="508" w:type="pct"/>
            <w:tcBorders>
              <w:top w:val="nil"/>
              <w:left w:val="nil"/>
              <w:bottom w:val="single" w:sz="4" w:space="0" w:color="auto"/>
              <w:right w:val="single" w:sz="4" w:space="0" w:color="auto"/>
            </w:tcBorders>
            <w:noWrap/>
            <w:vAlign w:val="bottom"/>
            <w:hideMark/>
          </w:tcPr>
          <w:p w14:paraId="30473A4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440.441,00 </w:t>
            </w:r>
          </w:p>
        </w:tc>
      </w:tr>
      <w:tr w:rsidR="00866625" w:rsidRPr="00F06EF3" w14:paraId="42565C3D" w14:textId="77777777" w:rsidTr="007E2F3D">
        <w:trPr>
          <w:trHeight w:val="300"/>
        </w:trPr>
        <w:tc>
          <w:tcPr>
            <w:tcW w:w="5000" w:type="pct"/>
            <w:gridSpan w:val="10"/>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1683335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DESCRIPCIÓN PROCEDIMIENTO (SISTEMA CARROCERIA INCLUYE MANO DE OBRA, REPUESTOS MAS IVA)</w:t>
            </w:r>
          </w:p>
        </w:tc>
      </w:tr>
      <w:tr w:rsidR="00866625" w:rsidRPr="00F06EF3" w14:paraId="224D56A8"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61D67C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473</w:t>
            </w:r>
          </w:p>
        </w:tc>
        <w:tc>
          <w:tcPr>
            <w:tcW w:w="685" w:type="pct"/>
            <w:tcBorders>
              <w:top w:val="nil"/>
              <w:left w:val="nil"/>
              <w:bottom w:val="single" w:sz="4" w:space="0" w:color="auto"/>
              <w:right w:val="single" w:sz="4" w:space="0" w:color="auto"/>
            </w:tcBorders>
            <w:vAlign w:val="bottom"/>
            <w:hideMark/>
          </w:tcPr>
          <w:p w14:paraId="3122178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VIDRIO PARABRISAS</w:t>
            </w:r>
          </w:p>
        </w:tc>
        <w:tc>
          <w:tcPr>
            <w:tcW w:w="515" w:type="pct"/>
            <w:tcBorders>
              <w:top w:val="nil"/>
              <w:left w:val="nil"/>
              <w:bottom w:val="single" w:sz="4" w:space="0" w:color="auto"/>
              <w:right w:val="single" w:sz="4" w:space="0" w:color="auto"/>
            </w:tcBorders>
            <w:noWrap/>
            <w:vAlign w:val="bottom"/>
            <w:hideMark/>
          </w:tcPr>
          <w:p w14:paraId="03EE5E2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2.120.361,00 </w:t>
            </w:r>
          </w:p>
        </w:tc>
        <w:tc>
          <w:tcPr>
            <w:tcW w:w="471" w:type="pct"/>
            <w:tcBorders>
              <w:top w:val="nil"/>
              <w:left w:val="nil"/>
              <w:bottom w:val="single" w:sz="4" w:space="0" w:color="auto"/>
              <w:right w:val="single" w:sz="4" w:space="0" w:color="auto"/>
            </w:tcBorders>
            <w:noWrap/>
            <w:vAlign w:val="bottom"/>
            <w:hideMark/>
          </w:tcPr>
          <w:p w14:paraId="6A9EE78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3.589.041,00 </w:t>
            </w:r>
          </w:p>
        </w:tc>
        <w:tc>
          <w:tcPr>
            <w:tcW w:w="471" w:type="pct"/>
            <w:tcBorders>
              <w:top w:val="nil"/>
              <w:left w:val="nil"/>
              <w:bottom w:val="single" w:sz="4" w:space="0" w:color="auto"/>
              <w:right w:val="single" w:sz="4" w:space="0" w:color="auto"/>
            </w:tcBorders>
            <w:noWrap/>
            <w:vAlign w:val="bottom"/>
            <w:hideMark/>
          </w:tcPr>
          <w:p w14:paraId="6D249BA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1.631.046,00 </w:t>
            </w:r>
          </w:p>
        </w:tc>
        <w:tc>
          <w:tcPr>
            <w:tcW w:w="748" w:type="pct"/>
            <w:tcBorders>
              <w:top w:val="nil"/>
              <w:left w:val="nil"/>
              <w:bottom w:val="single" w:sz="4" w:space="0" w:color="auto"/>
              <w:right w:val="single" w:sz="4" w:space="0" w:color="auto"/>
            </w:tcBorders>
            <w:noWrap/>
            <w:vAlign w:val="bottom"/>
            <w:hideMark/>
          </w:tcPr>
          <w:p w14:paraId="30733FD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3.262.764,00 </w:t>
            </w:r>
          </w:p>
        </w:tc>
        <w:tc>
          <w:tcPr>
            <w:tcW w:w="474" w:type="pct"/>
            <w:tcBorders>
              <w:top w:val="nil"/>
              <w:left w:val="nil"/>
              <w:bottom w:val="single" w:sz="4" w:space="0" w:color="auto"/>
              <w:right w:val="single" w:sz="4" w:space="0" w:color="auto"/>
            </w:tcBorders>
            <w:noWrap/>
            <w:vAlign w:val="bottom"/>
            <w:hideMark/>
          </w:tcPr>
          <w:p w14:paraId="5063DD9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1.908.325,00 </w:t>
            </w:r>
          </w:p>
        </w:tc>
        <w:tc>
          <w:tcPr>
            <w:tcW w:w="458" w:type="pct"/>
            <w:tcBorders>
              <w:top w:val="nil"/>
              <w:left w:val="nil"/>
              <w:bottom w:val="single" w:sz="4" w:space="0" w:color="auto"/>
              <w:right w:val="single" w:sz="4" w:space="0" w:color="auto"/>
            </w:tcBorders>
            <w:noWrap/>
            <w:vAlign w:val="bottom"/>
            <w:hideMark/>
          </w:tcPr>
          <w:p w14:paraId="22399BB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1.812.909,00 </w:t>
            </w:r>
          </w:p>
        </w:tc>
        <w:tc>
          <w:tcPr>
            <w:tcW w:w="447" w:type="pct"/>
            <w:tcBorders>
              <w:top w:val="nil"/>
              <w:left w:val="nil"/>
              <w:bottom w:val="single" w:sz="4" w:space="0" w:color="auto"/>
              <w:right w:val="single" w:sz="4" w:space="0" w:color="auto"/>
            </w:tcBorders>
            <w:noWrap/>
            <w:vAlign w:val="bottom"/>
            <w:hideMark/>
          </w:tcPr>
          <w:p w14:paraId="1717807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3.589.041,00 </w:t>
            </w:r>
          </w:p>
        </w:tc>
        <w:tc>
          <w:tcPr>
            <w:tcW w:w="508" w:type="pct"/>
            <w:tcBorders>
              <w:top w:val="nil"/>
              <w:left w:val="nil"/>
              <w:bottom w:val="single" w:sz="4" w:space="0" w:color="auto"/>
              <w:right w:val="single" w:sz="4" w:space="0" w:color="auto"/>
            </w:tcBorders>
            <w:noWrap/>
            <w:vAlign w:val="bottom"/>
            <w:hideMark/>
          </w:tcPr>
          <w:p w14:paraId="7BA9206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3.915.317,00 </w:t>
            </w:r>
          </w:p>
        </w:tc>
      </w:tr>
      <w:tr w:rsidR="00866625" w:rsidRPr="00F06EF3" w14:paraId="1E0C6C1C"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C021DE9"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474</w:t>
            </w:r>
          </w:p>
        </w:tc>
        <w:tc>
          <w:tcPr>
            <w:tcW w:w="685" w:type="pct"/>
            <w:tcBorders>
              <w:top w:val="nil"/>
              <w:left w:val="nil"/>
              <w:bottom w:val="single" w:sz="4" w:space="0" w:color="auto"/>
              <w:right w:val="single" w:sz="4" w:space="0" w:color="auto"/>
            </w:tcBorders>
            <w:vAlign w:val="bottom"/>
            <w:hideMark/>
          </w:tcPr>
          <w:p w14:paraId="484233E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VIDRIO TRASERO CABINA</w:t>
            </w:r>
          </w:p>
        </w:tc>
        <w:tc>
          <w:tcPr>
            <w:tcW w:w="515" w:type="pct"/>
            <w:tcBorders>
              <w:top w:val="nil"/>
              <w:left w:val="nil"/>
              <w:bottom w:val="single" w:sz="4" w:space="0" w:color="auto"/>
              <w:right w:val="single" w:sz="4" w:space="0" w:color="auto"/>
            </w:tcBorders>
            <w:noWrap/>
            <w:vAlign w:val="bottom"/>
            <w:hideMark/>
          </w:tcPr>
          <w:p w14:paraId="2ECF2BD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1.085.931,00 </w:t>
            </w:r>
          </w:p>
        </w:tc>
        <w:tc>
          <w:tcPr>
            <w:tcW w:w="471" w:type="pct"/>
            <w:tcBorders>
              <w:top w:val="nil"/>
              <w:left w:val="nil"/>
              <w:bottom w:val="single" w:sz="4" w:space="0" w:color="auto"/>
              <w:right w:val="single" w:sz="4" w:space="0" w:color="auto"/>
            </w:tcBorders>
            <w:noWrap/>
            <w:vAlign w:val="bottom"/>
            <w:hideMark/>
          </w:tcPr>
          <w:p w14:paraId="5CD0E28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2.154.662,00 </w:t>
            </w:r>
          </w:p>
        </w:tc>
        <w:tc>
          <w:tcPr>
            <w:tcW w:w="471" w:type="pct"/>
            <w:tcBorders>
              <w:top w:val="nil"/>
              <w:left w:val="nil"/>
              <w:bottom w:val="single" w:sz="4" w:space="0" w:color="auto"/>
              <w:right w:val="single" w:sz="4" w:space="0" w:color="auto"/>
            </w:tcBorders>
            <w:noWrap/>
            <w:vAlign w:val="bottom"/>
            <w:hideMark/>
          </w:tcPr>
          <w:p w14:paraId="548EC9E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835.331,00 </w:t>
            </w:r>
          </w:p>
        </w:tc>
        <w:tc>
          <w:tcPr>
            <w:tcW w:w="748" w:type="pct"/>
            <w:tcBorders>
              <w:top w:val="nil"/>
              <w:left w:val="nil"/>
              <w:bottom w:val="single" w:sz="4" w:space="0" w:color="auto"/>
              <w:right w:val="single" w:sz="4" w:space="0" w:color="auto"/>
            </w:tcBorders>
            <w:noWrap/>
            <w:vAlign w:val="bottom"/>
            <w:hideMark/>
          </w:tcPr>
          <w:p w14:paraId="04E3941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1.958.782,00 </w:t>
            </w:r>
          </w:p>
        </w:tc>
        <w:tc>
          <w:tcPr>
            <w:tcW w:w="474" w:type="pct"/>
            <w:tcBorders>
              <w:top w:val="nil"/>
              <w:left w:val="nil"/>
              <w:bottom w:val="single" w:sz="4" w:space="0" w:color="auto"/>
              <w:right w:val="single" w:sz="4" w:space="0" w:color="auto"/>
            </w:tcBorders>
            <w:noWrap/>
            <w:vAlign w:val="bottom"/>
            <w:hideMark/>
          </w:tcPr>
          <w:p w14:paraId="29B5A1B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977.338,00 </w:t>
            </w:r>
          </w:p>
        </w:tc>
        <w:tc>
          <w:tcPr>
            <w:tcW w:w="458" w:type="pct"/>
            <w:tcBorders>
              <w:top w:val="nil"/>
              <w:left w:val="nil"/>
              <w:bottom w:val="single" w:sz="4" w:space="0" w:color="auto"/>
              <w:right w:val="single" w:sz="4" w:space="0" w:color="auto"/>
            </w:tcBorders>
            <w:noWrap/>
            <w:vAlign w:val="bottom"/>
            <w:hideMark/>
          </w:tcPr>
          <w:p w14:paraId="380964B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928.471,00 </w:t>
            </w:r>
          </w:p>
        </w:tc>
        <w:tc>
          <w:tcPr>
            <w:tcW w:w="447" w:type="pct"/>
            <w:tcBorders>
              <w:top w:val="nil"/>
              <w:left w:val="nil"/>
              <w:bottom w:val="single" w:sz="4" w:space="0" w:color="auto"/>
              <w:right w:val="single" w:sz="4" w:space="0" w:color="auto"/>
            </w:tcBorders>
            <w:noWrap/>
            <w:vAlign w:val="bottom"/>
            <w:hideMark/>
          </w:tcPr>
          <w:p w14:paraId="5B6875C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2.154.662,00 </w:t>
            </w:r>
          </w:p>
        </w:tc>
        <w:tc>
          <w:tcPr>
            <w:tcW w:w="508" w:type="pct"/>
            <w:tcBorders>
              <w:top w:val="nil"/>
              <w:left w:val="nil"/>
              <w:bottom w:val="single" w:sz="4" w:space="0" w:color="auto"/>
              <w:right w:val="single" w:sz="4" w:space="0" w:color="auto"/>
            </w:tcBorders>
            <w:noWrap/>
            <w:vAlign w:val="bottom"/>
            <w:hideMark/>
          </w:tcPr>
          <w:p w14:paraId="517C065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2.350.538,00 </w:t>
            </w:r>
          </w:p>
        </w:tc>
      </w:tr>
      <w:tr w:rsidR="00866625" w:rsidRPr="00F06EF3" w14:paraId="77F288B8"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D9C379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475</w:t>
            </w:r>
          </w:p>
        </w:tc>
        <w:tc>
          <w:tcPr>
            <w:tcW w:w="685" w:type="pct"/>
            <w:tcBorders>
              <w:top w:val="nil"/>
              <w:left w:val="nil"/>
              <w:bottom w:val="single" w:sz="4" w:space="0" w:color="auto"/>
              <w:right w:val="single" w:sz="4" w:space="0" w:color="auto"/>
            </w:tcBorders>
            <w:vAlign w:val="bottom"/>
            <w:hideMark/>
          </w:tcPr>
          <w:p w14:paraId="4D0DE91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CARTERA PUERTA</w:t>
            </w:r>
          </w:p>
        </w:tc>
        <w:tc>
          <w:tcPr>
            <w:tcW w:w="515" w:type="pct"/>
            <w:tcBorders>
              <w:top w:val="nil"/>
              <w:left w:val="nil"/>
              <w:bottom w:val="single" w:sz="4" w:space="0" w:color="auto"/>
              <w:right w:val="single" w:sz="4" w:space="0" w:color="auto"/>
            </w:tcBorders>
            <w:noWrap/>
            <w:vAlign w:val="bottom"/>
            <w:hideMark/>
          </w:tcPr>
          <w:p w14:paraId="29B3B82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938.804,00 </w:t>
            </w:r>
          </w:p>
        </w:tc>
        <w:tc>
          <w:tcPr>
            <w:tcW w:w="471" w:type="pct"/>
            <w:tcBorders>
              <w:top w:val="nil"/>
              <w:left w:val="nil"/>
              <w:bottom w:val="single" w:sz="4" w:space="0" w:color="auto"/>
              <w:right w:val="single" w:sz="4" w:space="0" w:color="auto"/>
            </w:tcBorders>
            <w:noWrap/>
            <w:vAlign w:val="bottom"/>
            <w:hideMark/>
          </w:tcPr>
          <w:p w14:paraId="6EAD5F4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1.408.205,00 </w:t>
            </w:r>
          </w:p>
        </w:tc>
        <w:tc>
          <w:tcPr>
            <w:tcW w:w="471" w:type="pct"/>
            <w:tcBorders>
              <w:top w:val="nil"/>
              <w:left w:val="nil"/>
              <w:bottom w:val="single" w:sz="4" w:space="0" w:color="auto"/>
              <w:right w:val="single" w:sz="4" w:space="0" w:color="auto"/>
            </w:tcBorders>
            <w:noWrap/>
            <w:vAlign w:val="bottom"/>
            <w:hideMark/>
          </w:tcPr>
          <w:p w14:paraId="0C2C105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722.157,00 </w:t>
            </w:r>
          </w:p>
        </w:tc>
        <w:tc>
          <w:tcPr>
            <w:tcW w:w="748" w:type="pct"/>
            <w:tcBorders>
              <w:top w:val="nil"/>
              <w:left w:val="nil"/>
              <w:bottom w:val="single" w:sz="4" w:space="0" w:color="auto"/>
              <w:right w:val="single" w:sz="4" w:space="0" w:color="auto"/>
            </w:tcBorders>
            <w:noWrap/>
            <w:vAlign w:val="bottom"/>
            <w:hideMark/>
          </w:tcPr>
          <w:p w14:paraId="117B974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1.280.187,00 </w:t>
            </w:r>
          </w:p>
        </w:tc>
        <w:tc>
          <w:tcPr>
            <w:tcW w:w="474" w:type="pct"/>
            <w:tcBorders>
              <w:top w:val="nil"/>
              <w:left w:val="nil"/>
              <w:bottom w:val="single" w:sz="4" w:space="0" w:color="auto"/>
              <w:right w:val="single" w:sz="4" w:space="0" w:color="auto"/>
            </w:tcBorders>
            <w:noWrap/>
            <w:vAlign w:val="bottom"/>
            <w:hideMark/>
          </w:tcPr>
          <w:p w14:paraId="4D671EB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844.924,00 </w:t>
            </w:r>
          </w:p>
        </w:tc>
        <w:tc>
          <w:tcPr>
            <w:tcW w:w="458" w:type="pct"/>
            <w:tcBorders>
              <w:top w:val="nil"/>
              <w:left w:val="nil"/>
              <w:bottom w:val="single" w:sz="4" w:space="0" w:color="auto"/>
              <w:right w:val="single" w:sz="4" w:space="0" w:color="auto"/>
            </w:tcBorders>
            <w:noWrap/>
            <w:vAlign w:val="bottom"/>
            <w:hideMark/>
          </w:tcPr>
          <w:p w14:paraId="0812147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802.677,00 </w:t>
            </w:r>
          </w:p>
        </w:tc>
        <w:tc>
          <w:tcPr>
            <w:tcW w:w="447" w:type="pct"/>
            <w:tcBorders>
              <w:top w:val="nil"/>
              <w:left w:val="nil"/>
              <w:bottom w:val="single" w:sz="4" w:space="0" w:color="auto"/>
              <w:right w:val="single" w:sz="4" w:space="0" w:color="auto"/>
            </w:tcBorders>
            <w:noWrap/>
            <w:vAlign w:val="bottom"/>
            <w:hideMark/>
          </w:tcPr>
          <w:p w14:paraId="38A9009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1.408.205,00 </w:t>
            </w:r>
          </w:p>
        </w:tc>
        <w:tc>
          <w:tcPr>
            <w:tcW w:w="508" w:type="pct"/>
            <w:tcBorders>
              <w:top w:val="nil"/>
              <w:left w:val="nil"/>
              <w:bottom w:val="single" w:sz="4" w:space="0" w:color="auto"/>
              <w:right w:val="single" w:sz="4" w:space="0" w:color="auto"/>
            </w:tcBorders>
            <w:noWrap/>
            <w:vAlign w:val="bottom"/>
            <w:hideMark/>
          </w:tcPr>
          <w:p w14:paraId="46885A0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1.536.224,00 </w:t>
            </w:r>
          </w:p>
        </w:tc>
      </w:tr>
      <w:tr w:rsidR="00866625" w:rsidRPr="00F06EF3" w14:paraId="0713DFED"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E73F44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476</w:t>
            </w:r>
          </w:p>
        </w:tc>
        <w:tc>
          <w:tcPr>
            <w:tcW w:w="685" w:type="pct"/>
            <w:tcBorders>
              <w:top w:val="nil"/>
              <w:left w:val="nil"/>
              <w:bottom w:val="single" w:sz="4" w:space="0" w:color="auto"/>
              <w:right w:val="single" w:sz="4" w:space="0" w:color="auto"/>
            </w:tcBorders>
            <w:vAlign w:val="bottom"/>
            <w:hideMark/>
          </w:tcPr>
          <w:p w14:paraId="317018B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MANIJA VIDRIO PUERTA</w:t>
            </w:r>
          </w:p>
        </w:tc>
        <w:tc>
          <w:tcPr>
            <w:tcW w:w="515" w:type="pct"/>
            <w:tcBorders>
              <w:top w:val="nil"/>
              <w:left w:val="nil"/>
              <w:bottom w:val="single" w:sz="4" w:space="0" w:color="auto"/>
              <w:right w:val="single" w:sz="4" w:space="0" w:color="auto"/>
            </w:tcBorders>
            <w:noWrap/>
            <w:vAlign w:val="bottom"/>
            <w:hideMark/>
          </w:tcPr>
          <w:p w14:paraId="34722B0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135.267,00 </w:t>
            </w:r>
          </w:p>
        </w:tc>
        <w:tc>
          <w:tcPr>
            <w:tcW w:w="471" w:type="pct"/>
            <w:tcBorders>
              <w:top w:val="nil"/>
              <w:left w:val="nil"/>
              <w:bottom w:val="single" w:sz="4" w:space="0" w:color="auto"/>
              <w:right w:val="single" w:sz="4" w:space="0" w:color="auto"/>
            </w:tcBorders>
            <w:noWrap/>
            <w:vAlign w:val="bottom"/>
            <w:hideMark/>
          </w:tcPr>
          <w:p w14:paraId="1AE8BA7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107.094,00 </w:t>
            </w:r>
          </w:p>
        </w:tc>
        <w:tc>
          <w:tcPr>
            <w:tcW w:w="471" w:type="pct"/>
            <w:tcBorders>
              <w:top w:val="nil"/>
              <w:left w:val="nil"/>
              <w:bottom w:val="single" w:sz="4" w:space="0" w:color="auto"/>
              <w:right w:val="single" w:sz="4" w:space="0" w:color="auto"/>
            </w:tcBorders>
            <w:noWrap/>
            <w:vAlign w:val="bottom"/>
            <w:hideMark/>
          </w:tcPr>
          <w:p w14:paraId="6D46B07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104.052,00 </w:t>
            </w:r>
          </w:p>
        </w:tc>
        <w:tc>
          <w:tcPr>
            <w:tcW w:w="748" w:type="pct"/>
            <w:tcBorders>
              <w:top w:val="nil"/>
              <w:left w:val="nil"/>
              <w:bottom w:val="single" w:sz="4" w:space="0" w:color="auto"/>
              <w:right w:val="single" w:sz="4" w:space="0" w:color="auto"/>
            </w:tcBorders>
            <w:noWrap/>
            <w:vAlign w:val="bottom"/>
            <w:hideMark/>
          </w:tcPr>
          <w:p w14:paraId="4BED80E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97.358,00 </w:t>
            </w:r>
          </w:p>
        </w:tc>
        <w:tc>
          <w:tcPr>
            <w:tcW w:w="474" w:type="pct"/>
            <w:tcBorders>
              <w:top w:val="nil"/>
              <w:left w:val="nil"/>
              <w:bottom w:val="single" w:sz="4" w:space="0" w:color="auto"/>
              <w:right w:val="single" w:sz="4" w:space="0" w:color="auto"/>
            </w:tcBorders>
            <w:noWrap/>
            <w:vAlign w:val="bottom"/>
            <w:hideMark/>
          </w:tcPr>
          <w:p w14:paraId="7177017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121.740,00 </w:t>
            </w:r>
          </w:p>
        </w:tc>
        <w:tc>
          <w:tcPr>
            <w:tcW w:w="458" w:type="pct"/>
            <w:tcBorders>
              <w:top w:val="nil"/>
              <w:left w:val="nil"/>
              <w:bottom w:val="single" w:sz="4" w:space="0" w:color="auto"/>
              <w:right w:val="single" w:sz="4" w:space="0" w:color="auto"/>
            </w:tcBorders>
            <w:noWrap/>
            <w:vAlign w:val="bottom"/>
            <w:hideMark/>
          </w:tcPr>
          <w:p w14:paraId="7D814E5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115.653,00 </w:t>
            </w:r>
          </w:p>
        </w:tc>
        <w:tc>
          <w:tcPr>
            <w:tcW w:w="447" w:type="pct"/>
            <w:tcBorders>
              <w:top w:val="nil"/>
              <w:left w:val="nil"/>
              <w:bottom w:val="single" w:sz="4" w:space="0" w:color="auto"/>
              <w:right w:val="single" w:sz="4" w:space="0" w:color="auto"/>
            </w:tcBorders>
            <w:noWrap/>
            <w:vAlign w:val="bottom"/>
            <w:hideMark/>
          </w:tcPr>
          <w:p w14:paraId="64A713F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107.094,00 </w:t>
            </w:r>
          </w:p>
        </w:tc>
        <w:tc>
          <w:tcPr>
            <w:tcW w:w="508" w:type="pct"/>
            <w:tcBorders>
              <w:top w:val="nil"/>
              <w:left w:val="nil"/>
              <w:bottom w:val="single" w:sz="4" w:space="0" w:color="auto"/>
              <w:right w:val="single" w:sz="4" w:space="0" w:color="auto"/>
            </w:tcBorders>
            <w:noWrap/>
            <w:vAlign w:val="bottom"/>
            <w:hideMark/>
          </w:tcPr>
          <w:p w14:paraId="78B65CD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116.830,00 </w:t>
            </w:r>
          </w:p>
        </w:tc>
      </w:tr>
      <w:tr w:rsidR="00866625" w:rsidRPr="00F06EF3" w14:paraId="4AA5A820"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20822F7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477</w:t>
            </w:r>
          </w:p>
        </w:tc>
        <w:tc>
          <w:tcPr>
            <w:tcW w:w="685" w:type="pct"/>
            <w:tcBorders>
              <w:top w:val="nil"/>
              <w:left w:val="nil"/>
              <w:bottom w:val="single" w:sz="4" w:space="0" w:color="auto"/>
              <w:right w:val="single" w:sz="4" w:space="0" w:color="auto"/>
            </w:tcBorders>
            <w:vAlign w:val="bottom"/>
            <w:hideMark/>
          </w:tcPr>
          <w:p w14:paraId="3D647E3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MANIJAS INTERNAS PUERTAS</w:t>
            </w:r>
          </w:p>
        </w:tc>
        <w:tc>
          <w:tcPr>
            <w:tcW w:w="515" w:type="pct"/>
            <w:tcBorders>
              <w:top w:val="nil"/>
              <w:left w:val="nil"/>
              <w:bottom w:val="single" w:sz="4" w:space="0" w:color="auto"/>
              <w:right w:val="single" w:sz="4" w:space="0" w:color="auto"/>
            </w:tcBorders>
            <w:noWrap/>
            <w:vAlign w:val="bottom"/>
            <w:hideMark/>
          </w:tcPr>
          <w:p w14:paraId="534AD97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432.705,00 </w:t>
            </w:r>
          </w:p>
        </w:tc>
        <w:tc>
          <w:tcPr>
            <w:tcW w:w="471" w:type="pct"/>
            <w:tcBorders>
              <w:top w:val="nil"/>
              <w:left w:val="nil"/>
              <w:bottom w:val="single" w:sz="4" w:space="0" w:color="auto"/>
              <w:right w:val="single" w:sz="4" w:space="0" w:color="auto"/>
            </w:tcBorders>
            <w:noWrap/>
            <w:vAlign w:val="bottom"/>
            <w:hideMark/>
          </w:tcPr>
          <w:p w14:paraId="7985DA7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649.057,00 </w:t>
            </w:r>
          </w:p>
        </w:tc>
        <w:tc>
          <w:tcPr>
            <w:tcW w:w="471" w:type="pct"/>
            <w:tcBorders>
              <w:top w:val="nil"/>
              <w:left w:val="nil"/>
              <w:bottom w:val="single" w:sz="4" w:space="0" w:color="auto"/>
              <w:right w:val="single" w:sz="4" w:space="0" w:color="auto"/>
            </w:tcBorders>
            <w:noWrap/>
            <w:vAlign w:val="bottom"/>
            <w:hideMark/>
          </w:tcPr>
          <w:p w14:paraId="1F1AC31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332.850,00 </w:t>
            </w:r>
          </w:p>
        </w:tc>
        <w:tc>
          <w:tcPr>
            <w:tcW w:w="748" w:type="pct"/>
            <w:tcBorders>
              <w:top w:val="nil"/>
              <w:left w:val="nil"/>
              <w:bottom w:val="single" w:sz="4" w:space="0" w:color="auto"/>
              <w:right w:val="single" w:sz="4" w:space="0" w:color="auto"/>
            </w:tcBorders>
            <w:noWrap/>
            <w:vAlign w:val="bottom"/>
            <w:hideMark/>
          </w:tcPr>
          <w:p w14:paraId="60BB750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590.052,00 </w:t>
            </w:r>
          </w:p>
        </w:tc>
        <w:tc>
          <w:tcPr>
            <w:tcW w:w="474" w:type="pct"/>
            <w:tcBorders>
              <w:top w:val="nil"/>
              <w:left w:val="nil"/>
              <w:bottom w:val="single" w:sz="4" w:space="0" w:color="auto"/>
              <w:right w:val="single" w:sz="4" w:space="0" w:color="auto"/>
            </w:tcBorders>
            <w:noWrap/>
            <w:vAlign w:val="bottom"/>
            <w:hideMark/>
          </w:tcPr>
          <w:p w14:paraId="1284F99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389.435,00 </w:t>
            </w:r>
          </w:p>
        </w:tc>
        <w:tc>
          <w:tcPr>
            <w:tcW w:w="458" w:type="pct"/>
            <w:tcBorders>
              <w:top w:val="nil"/>
              <w:left w:val="nil"/>
              <w:bottom w:val="single" w:sz="4" w:space="0" w:color="auto"/>
              <w:right w:val="single" w:sz="4" w:space="0" w:color="auto"/>
            </w:tcBorders>
            <w:noWrap/>
            <w:vAlign w:val="bottom"/>
            <w:hideMark/>
          </w:tcPr>
          <w:p w14:paraId="1268C9B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369.963,00 </w:t>
            </w:r>
          </w:p>
        </w:tc>
        <w:tc>
          <w:tcPr>
            <w:tcW w:w="447" w:type="pct"/>
            <w:tcBorders>
              <w:top w:val="nil"/>
              <w:left w:val="nil"/>
              <w:bottom w:val="single" w:sz="4" w:space="0" w:color="auto"/>
              <w:right w:val="single" w:sz="4" w:space="0" w:color="auto"/>
            </w:tcBorders>
            <w:noWrap/>
            <w:vAlign w:val="bottom"/>
            <w:hideMark/>
          </w:tcPr>
          <w:p w14:paraId="591018F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649.057,00 </w:t>
            </w:r>
          </w:p>
        </w:tc>
        <w:tc>
          <w:tcPr>
            <w:tcW w:w="508" w:type="pct"/>
            <w:tcBorders>
              <w:top w:val="nil"/>
              <w:left w:val="nil"/>
              <w:bottom w:val="single" w:sz="4" w:space="0" w:color="auto"/>
              <w:right w:val="single" w:sz="4" w:space="0" w:color="auto"/>
            </w:tcBorders>
            <w:noWrap/>
            <w:vAlign w:val="bottom"/>
            <w:hideMark/>
          </w:tcPr>
          <w:p w14:paraId="599BD77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708.062,00 </w:t>
            </w:r>
          </w:p>
        </w:tc>
      </w:tr>
      <w:tr w:rsidR="00866625" w:rsidRPr="00F06EF3" w14:paraId="1341193C"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502FC0C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478</w:t>
            </w:r>
          </w:p>
        </w:tc>
        <w:tc>
          <w:tcPr>
            <w:tcW w:w="685" w:type="pct"/>
            <w:tcBorders>
              <w:top w:val="nil"/>
              <w:left w:val="nil"/>
              <w:bottom w:val="single" w:sz="4" w:space="0" w:color="auto"/>
              <w:right w:val="single" w:sz="4" w:space="0" w:color="auto"/>
            </w:tcBorders>
            <w:vAlign w:val="bottom"/>
            <w:hideMark/>
          </w:tcPr>
          <w:p w14:paraId="53041E8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MANIJAS EXTERNAS PUERTAS</w:t>
            </w:r>
          </w:p>
        </w:tc>
        <w:tc>
          <w:tcPr>
            <w:tcW w:w="515" w:type="pct"/>
            <w:tcBorders>
              <w:top w:val="nil"/>
              <w:left w:val="nil"/>
              <w:bottom w:val="single" w:sz="4" w:space="0" w:color="auto"/>
              <w:right w:val="single" w:sz="4" w:space="0" w:color="auto"/>
            </w:tcBorders>
            <w:noWrap/>
            <w:vAlign w:val="bottom"/>
            <w:hideMark/>
          </w:tcPr>
          <w:p w14:paraId="6014521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808.298,00 </w:t>
            </w:r>
          </w:p>
        </w:tc>
        <w:tc>
          <w:tcPr>
            <w:tcW w:w="471" w:type="pct"/>
            <w:tcBorders>
              <w:top w:val="nil"/>
              <w:left w:val="nil"/>
              <w:bottom w:val="single" w:sz="4" w:space="0" w:color="auto"/>
              <w:right w:val="single" w:sz="4" w:space="0" w:color="auto"/>
            </w:tcBorders>
            <w:noWrap/>
            <w:vAlign w:val="bottom"/>
            <w:hideMark/>
          </w:tcPr>
          <w:p w14:paraId="069E6B3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972.590,00 </w:t>
            </w:r>
          </w:p>
        </w:tc>
        <w:tc>
          <w:tcPr>
            <w:tcW w:w="471" w:type="pct"/>
            <w:tcBorders>
              <w:top w:val="nil"/>
              <w:left w:val="nil"/>
              <w:bottom w:val="single" w:sz="4" w:space="0" w:color="auto"/>
              <w:right w:val="single" w:sz="4" w:space="0" w:color="auto"/>
            </w:tcBorders>
            <w:noWrap/>
            <w:vAlign w:val="bottom"/>
            <w:hideMark/>
          </w:tcPr>
          <w:p w14:paraId="0684DB0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621.768,00 </w:t>
            </w:r>
          </w:p>
        </w:tc>
        <w:tc>
          <w:tcPr>
            <w:tcW w:w="748" w:type="pct"/>
            <w:tcBorders>
              <w:top w:val="nil"/>
              <w:left w:val="nil"/>
              <w:bottom w:val="single" w:sz="4" w:space="0" w:color="auto"/>
              <w:right w:val="single" w:sz="4" w:space="0" w:color="auto"/>
            </w:tcBorders>
            <w:noWrap/>
            <w:vAlign w:val="bottom"/>
            <w:hideMark/>
          </w:tcPr>
          <w:p w14:paraId="31D45E0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884.173,00 </w:t>
            </w:r>
          </w:p>
        </w:tc>
        <w:tc>
          <w:tcPr>
            <w:tcW w:w="474" w:type="pct"/>
            <w:tcBorders>
              <w:top w:val="nil"/>
              <w:left w:val="nil"/>
              <w:bottom w:val="single" w:sz="4" w:space="0" w:color="auto"/>
              <w:right w:val="single" w:sz="4" w:space="0" w:color="auto"/>
            </w:tcBorders>
            <w:noWrap/>
            <w:vAlign w:val="bottom"/>
            <w:hideMark/>
          </w:tcPr>
          <w:p w14:paraId="3B2850B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727.468,00 </w:t>
            </w:r>
          </w:p>
        </w:tc>
        <w:tc>
          <w:tcPr>
            <w:tcW w:w="458" w:type="pct"/>
            <w:tcBorders>
              <w:top w:val="nil"/>
              <w:left w:val="nil"/>
              <w:bottom w:val="single" w:sz="4" w:space="0" w:color="auto"/>
              <w:right w:val="single" w:sz="4" w:space="0" w:color="auto"/>
            </w:tcBorders>
            <w:noWrap/>
            <w:vAlign w:val="bottom"/>
            <w:hideMark/>
          </w:tcPr>
          <w:p w14:paraId="14AD675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691.095,00 </w:t>
            </w:r>
          </w:p>
        </w:tc>
        <w:tc>
          <w:tcPr>
            <w:tcW w:w="447" w:type="pct"/>
            <w:tcBorders>
              <w:top w:val="nil"/>
              <w:left w:val="nil"/>
              <w:bottom w:val="single" w:sz="4" w:space="0" w:color="auto"/>
              <w:right w:val="single" w:sz="4" w:space="0" w:color="auto"/>
            </w:tcBorders>
            <w:noWrap/>
            <w:vAlign w:val="bottom"/>
            <w:hideMark/>
          </w:tcPr>
          <w:p w14:paraId="5B61DC1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972.590,00 </w:t>
            </w:r>
          </w:p>
        </w:tc>
        <w:tc>
          <w:tcPr>
            <w:tcW w:w="508" w:type="pct"/>
            <w:tcBorders>
              <w:top w:val="nil"/>
              <w:left w:val="nil"/>
              <w:bottom w:val="single" w:sz="4" w:space="0" w:color="auto"/>
              <w:right w:val="single" w:sz="4" w:space="0" w:color="auto"/>
            </w:tcBorders>
            <w:noWrap/>
            <w:vAlign w:val="bottom"/>
            <w:hideMark/>
          </w:tcPr>
          <w:p w14:paraId="5445C27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1.061.008,00 </w:t>
            </w:r>
          </w:p>
        </w:tc>
      </w:tr>
      <w:tr w:rsidR="00866625" w:rsidRPr="00F06EF3" w14:paraId="38750633"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4371BE6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479</w:t>
            </w:r>
          </w:p>
        </w:tc>
        <w:tc>
          <w:tcPr>
            <w:tcW w:w="685" w:type="pct"/>
            <w:tcBorders>
              <w:top w:val="nil"/>
              <w:left w:val="nil"/>
              <w:bottom w:val="single" w:sz="4" w:space="0" w:color="auto"/>
              <w:right w:val="single" w:sz="4" w:space="0" w:color="auto"/>
            </w:tcBorders>
            <w:vAlign w:val="bottom"/>
            <w:hideMark/>
          </w:tcPr>
          <w:p w14:paraId="7DA26AA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CREMALLERAS VIDRIOS PUERTAS</w:t>
            </w:r>
          </w:p>
        </w:tc>
        <w:tc>
          <w:tcPr>
            <w:tcW w:w="515" w:type="pct"/>
            <w:tcBorders>
              <w:top w:val="nil"/>
              <w:left w:val="nil"/>
              <w:bottom w:val="single" w:sz="4" w:space="0" w:color="auto"/>
              <w:right w:val="single" w:sz="4" w:space="0" w:color="auto"/>
            </w:tcBorders>
            <w:noWrap/>
            <w:vAlign w:val="bottom"/>
            <w:hideMark/>
          </w:tcPr>
          <w:p w14:paraId="5AE3795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1.335.292,00 </w:t>
            </w:r>
          </w:p>
        </w:tc>
        <w:tc>
          <w:tcPr>
            <w:tcW w:w="471" w:type="pct"/>
            <w:tcBorders>
              <w:top w:val="nil"/>
              <w:left w:val="nil"/>
              <w:bottom w:val="single" w:sz="4" w:space="0" w:color="auto"/>
              <w:right w:val="single" w:sz="4" w:space="0" w:color="auto"/>
            </w:tcBorders>
            <w:noWrap/>
            <w:vAlign w:val="bottom"/>
            <w:hideMark/>
          </w:tcPr>
          <w:p w14:paraId="63B1E5A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1.534.237,00 </w:t>
            </w:r>
          </w:p>
        </w:tc>
        <w:tc>
          <w:tcPr>
            <w:tcW w:w="471" w:type="pct"/>
            <w:tcBorders>
              <w:top w:val="nil"/>
              <w:left w:val="nil"/>
              <w:bottom w:val="single" w:sz="4" w:space="0" w:color="auto"/>
              <w:right w:val="single" w:sz="4" w:space="0" w:color="auto"/>
            </w:tcBorders>
            <w:noWrap/>
            <w:vAlign w:val="bottom"/>
            <w:hideMark/>
          </w:tcPr>
          <w:p w14:paraId="3AC5021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1.027.148,00 </w:t>
            </w:r>
          </w:p>
        </w:tc>
        <w:tc>
          <w:tcPr>
            <w:tcW w:w="748" w:type="pct"/>
            <w:tcBorders>
              <w:top w:val="nil"/>
              <w:left w:val="nil"/>
              <w:bottom w:val="single" w:sz="4" w:space="0" w:color="auto"/>
              <w:right w:val="single" w:sz="4" w:space="0" w:color="auto"/>
            </w:tcBorders>
            <w:noWrap/>
            <w:vAlign w:val="bottom"/>
            <w:hideMark/>
          </w:tcPr>
          <w:p w14:paraId="32EE7AA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1.394.760,00 </w:t>
            </w:r>
          </w:p>
        </w:tc>
        <w:tc>
          <w:tcPr>
            <w:tcW w:w="474" w:type="pct"/>
            <w:tcBorders>
              <w:top w:val="nil"/>
              <w:left w:val="nil"/>
              <w:bottom w:val="single" w:sz="4" w:space="0" w:color="auto"/>
              <w:right w:val="single" w:sz="4" w:space="0" w:color="auto"/>
            </w:tcBorders>
            <w:noWrap/>
            <w:vAlign w:val="bottom"/>
            <w:hideMark/>
          </w:tcPr>
          <w:p w14:paraId="01E374D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1.201.763,00 </w:t>
            </w:r>
          </w:p>
        </w:tc>
        <w:tc>
          <w:tcPr>
            <w:tcW w:w="458" w:type="pct"/>
            <w:tcBorders>
              <w:top w:val="nil"/>
              <w:left w:val="nil"/>
              <w:bottom w:val="single" w:sz="4" w:space="0" w:color="auto"/>
              <w:right w:val="single" w:sz="4" w:space="0" w:color="auto"/>
            </w:tcBorders>
            <w:noWrap/>
            <w:vAlign w:val="bottom"/>
            <w:hideMark/>
          </w:tcPr>
          <w:p w14:paraId="0E071E3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1.141.675,00 </w:t>
            </w:r>
          </w:p>
        </w:tc>
        <w:tc>
          <w:tcPr>
            <w:tcW w:w="447" w:type="pct"/>
            <w:tcBorders>
              <w:top w:val="nil"/>
              <w:left w:val="nil"/>
              <w:bottom w:val="single" w:sz="4" w:space="0" w:color="auto"/>
              <w:right w:val="single" w:sz="4" w:space="0" w:color="auto"/>
            </w:tcBorders>
            <w:noWrap/>
            <w:vAlign w:val="bottom"/>
            <w:hideMark/>
          </w:tcPr>
          <w:p w14:paraId="421F45A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1.534.237,00 </w:t>
            </w:r>
          </w:p>
        </w:tc>
        <w:tc>
          <w:tcPr>
            <w:tcW w:w="508" w:type="pct"/>
            <w:tcBorders>
              <w:top w:val="nil"/>
              <w:left w:val="nil"/>
              <w:bottom w:val="single" w:sz="4" w:space="0" w:color="auto"/>
              <w:right w:val="single" w:sz="4" w:space="0" w:color="auto"/>
            </w:tcBorders>
            <w:noWrap/>
            <w:vAlign w:val="bottom"/>
            <w:hideMark/>
          </w:tcPr>
          <w:p w14:paraId="44C0EDF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1.673.712,00 </w:t>
            </w:r>
          </w:p>
        </w:tc>
      </w:tr>
      <w:tr w:rsidR="00866625" w:rsidRPr="00F06EF3" w14:paraId="07C7109B"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C7BAF9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480</w:t>
            </w:r>
          </w:p>
        </w:tc>
        <w:tc>
          <w:tcPr>
            <w:tcW w:w="685" w:type="pct"/>
            <w:tcBorders>
              <w:top w:val="nil"/>
              <w:left w:val="nil"/>
              <w:bottom w:val="single" w:sz="4" w:space="0" w:color="auto"/>
              <w:right w:val="single" w:sz="4" w:space="0" w:color="auto"/>
            </w:tcBorders>
            <w:vAlign w:val="bottom"/>
            <w:hideMark/>
          </w:tcPr>
          <w:p w14:paraId="300BFE4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ESPEJOS LATERALES</w:t>
            </w:r>
          </w:p>
        </w:tc>
        <w:tc>
          <w:tcPr>
            <w:tcW w:w="515" w:type="pct"/>
            <w:tcBorders>
              <w:top w:val="nil"/>
              <w:left w:val="nil"/>
              <w:bottom w:val="single" w:sz="4" w:space="0" w:color="auto"/>
              <w:right w:val="single" w:sz="4" w:space="0" w:color="auto"/>
            </w:tcBorders>
            <w:noWrap/>
            <w:vAlign w:val="bottom"/>
            <w:hideMark/>
          </w:tcPr>
          <w:p w14:paraId="5726120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1.684.823,00 </w:t>
            </w:r>
          </w:p>
        </w:tc>
        <w:tc>
          <w:tcPr>
            <w:tcW w:w="471" w:type="pct"/>
            <w:tcBorders>
              <w:top w:val="nil"/>
              <w:left w:val="nil"/>
              <w:bottom w:val="single" w:sz="4" w:space="0" w:color="auto"/>
              <w:right w:val="single" w:sz="4" w:space="0" w:color="auto"/>
            </w:tcBorders>
            <w:noWrap/>
            <w:vAlign w:val="bottom"/>
            <w:hideMark/>
          </w:tcPr>
          <w:p w14:paraId="6A8F620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3.674.640,00 </w:t>
            </w:r>
          </w:p>
        </w:tc>
        <w:tc>
          <w:tcPr>
            <w:tcW w:w="471" w:type="pct"/>
            <w:tcBorders>
              <w:top w:val="nil"/>
              <w:left w:val="nil"/>
              <w:bottom w:val="single" w:sz="4" w:space="0" w:color="auto"/>
              <w:right w:val="single" w:sz="4" w:space="0" w:color="auto"/>
            </w:tcBorders>
            <w:noWrap/>
            <w:vAlign w:val="bottom"/>
            <w:hideMark/>
          </w:tcPr>
          <w:p w14:paraId="19B0703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1.296.018,00 </w:t>
            </w:r>
          </w:p>
        </w:tc>
        <w:tc>
          <w:tcPr>
            <w:tcW w:w="748" w:type="pct"/>
            <w:tcBorders>
              <w:top w:val="nil"/>
              <w:left w:val="nil"/>
              <w:bottom w:val="single" w:sz="4" w:space="0" w:color="auto"/>
              <w:right w:val="single" w:sz="4" w:space="0" w:color="auto"/>
            </w:tcBorders>
            <w:noWrap/>
            <w:vAlign w:val="bottom"/>
            <w:hideMark/>
          </w:tcPr>
          <w:p w14:paraId="20CD1D3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3.340.582,00 </w:t>
            </w:r>
          </w:p>
        </w:tc>
        <w:tc>
          <w:tcPr>
            <w:tcW w:w="474" w:type="pct"/>
            <w:tcBorders>
              <w:top w:val="nil"/>
              <w:left w:val="nil"/>
              <w:bottom w:val="single" w:sz="4" w:space="0" w:color="auto"/>
              <w:right w:val="single" w:sz="4" w:space="0" w:color="auto"/>
            </w:tcBorders>
            <w:noWrap/>
            <w:vAlign w:val="bottom"/>
            <w:hideMark/>
          </w:tcPr>
          <w:p w14:paraId="77E65B6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1.516.341,00 </w:t>
            </w:r>
          </w:p>
        </w:tc>
        <w:tc>
          <w:tcPr>
            <w:tcW w:w="458" w:type="pct"/>
            <w:tcBorders>
              <w:top w:val="nil"/>
              <w:left w:val="nil"/>
              <w:bottom w:val="single" w:sz="4" w:space="0" w:color="auto"/>
              <w:right w:val="single" w:sz="4" w:space="0" w:color="auto"/>
            </w:tcBorders>
            <w:noWrap/>
            <w:vAlign w:val="bottom"/>
            <w:hideMark/>
          </w:tcPr>
          <w:p w14:paraId="5B4EA1B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1.440.524,00 </w:t>
            </w:r>
          </w:p>
        </w:tc>
        <w:tc>
          <w:tcPr>
            <w:tcW w:w="447" w:type="pct"/>
            <w:tcBorders>
              <w:top w:val="nil"/>
              <w:left w:val="nil"/>
              <w:bottom w:val="single" w:sz="4" w:space="0" w:color="auto"/>
              <w:right w:val="single" w:sz="4" w:space="0" w:color="auto"/>
            </w:tcBorders>
            <w:noWrap/>
            <w:vAlign w:val="bottom"/>
            <w:hideMark/>
          </w:tcPr>
          <w:p w14:paraId="729ED50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3.674.640,00 </w:t>
            </w:r>
          </w:p>
        </w:tc>
        <w:tc>
          <w:tcPr>
            <w:tcW w:w="508" w:type="pct"/>
            <w:tcBorders>
              <w:top w:val="nil"/>
              <w:left w:val="nil"/>
              <w:bottom w:val="single" w:sz="4" w:space="0" w:color="auto"/>
              <w:right w:val="single" w:sz="4" w:space="0" w:color="auto"/>
            </w:tcBorders>
            <w:noWrap/>
            <w:vAlign w:val="bottom"/>
            <w:hideMark/>
          </w:tcPr>
          <w:p w14:paraId="525E53F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4.008.698,00 </w:t>
            </w:r>
          </w:p>
        </w:tc>
      </w:tr>
      <w:tr w:rsidR="00866625" w:rsidRPr="00F06EF3" w14:paraId="4741D739"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AD4CBC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481</w:t>
            </w:r>
          </w:p>
        </w:tc>
        <w:tc>
          <w:tcPr>
            <w:tcW w:w="685" w:type="pct"/>
            <w:tcBorders>
              <w:top w:val="nil"/>
              <w:left w:val="nil"/>
              <w:bottom w:val="single" w:sz="4" w:space="0" w:color="auto"/>
              <w:right w:val="single" w:sz="4" w:space="0" w:color="auto"/>
            </w:tcBorders>
            <w:vAlign w:val="bottom"/>
            <w:hideMark/>
          </w:tcPr>
          <w:p w14:paraId="509B218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EMPAQUE PUERTAS</w:t>
            </w:r>
          </w:p>
        </w:tc>
        <w:tc>
          <w:tcPr>
            <w:tcW w:w="515" w:type="pct"/>
            <w:tcBorders>
              <w:top w:val="nil"/>
              <w:left w:val="nil"/>
              <w:bottom w:val="single" w:sz="4" w:space="0" w:color="auto"/>
              <w:right w:val="single" w:sz="4" w:space="0" w:color="auto"/>
            </w:tcBorders>
            <w:noWrap/>
            <w:vAlign w:val="bottom"/>
            <w:hideMark/>
          </w:tcPr>
          <w:p w14:paraId="6A614E5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752.881,00 </w:t>
            </w:r>
          </w:p>
        </w:tc>
        <w:tc>
          <w:tcPr>
            <w:tcW w:w="471" w:type="pct"/>
            <w:tcBorders>
              <w:top w:val="nil"/>
              <w:left w:val="nil"/>
              <w:bottom w:val="single" w:sz="4" w:space="0" w:color="auto"/>
              <w:right w:val="single" w:sz="4" w:space="0" w:color="auto"/>
            </w:tcBorders>
            <w:noWrap/>
            <w:vAlign w:val="bottom"/>
            <w:hideMark/>
          </w:tcPr>
          <w:p w14:paraId="32066E5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976.156,00 </w:t>
            </w:r>
          </w:p>
        </w:tc>
        <w:tc>
          <w:tcPr>
            <w:tcW w:w="471" w:type="pct"/>
            <w:tcBorders>
              <w:top w:val="nil"/>
              <w:left w:val="nil"/>
              <w:bottom w:val="single" w:sz="4" w:space="0" w:color="auto"/>
              <w:right w:val="single" w:sz="4" w:space="0" w:color="auto"/>
            </w:tcBorders>
            <w:noWrap/>
            <w:vAlign w:val="bottom"/>
            <w:hideMark/>
          </w:tcPr>
          <w:p w14:paraId="3BC2DAB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579.139,00 </w:t>
            </w:r>
          </w:p>
        </w:tc>
        <w:tc>
          <w:tcPr>
            <w:tcW w:w="748" w:type="pct"/>
            <w:tcBorders>
              <w:top w:val="nil"/>
              <w:left w:val="nil"/>
              <w:bottom w:val="single" w:sz="4" w:space="0" w:color="auto"/>
              <w:right w:val="single" w:sz="4" w:space="0" w:color="auto"/>
            </w:tcBorders>
            <w:noWrap/>
            <w:vAlign w:val="bottom"/>
            <w:hideMark/>
          </w:tcPr>
          <w:p w14:paraId="3D4C73C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887.415,00 </w:t>
            </w:r>
          </w:p>
        </w:tc>
        <w:tc>
          <w:tcPr>
            <w:tcW w:w="474" w:type="pct"/>
            <w:tcBorders>
              <w:top w:val="nil"/>
              <w:left w:val="nil"/>
              <w:bottom w:val="single" w:sz="4" w:space="0" w:color="auto"/>
              <w:right w:val="single" w:sz="4" w:space="0" w:color="auto"/>
            </w:tcBorders>
            <w:noWrap/>
            <w:vAlign w:val="bottom"/>
            <w:hideMark/>
          </w:tcPr>
          <w:p w14:paraId="3903152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677.593,00 </w:t>
            </w:r>
          </w:p>
        </w:tc>
        <w:tc>
          <w:tcPr>
            <w:tcW w:w="458" w:type="pct"/>
            <w:tcBorders>
              <w:top w:val="nil"/>
              <w:left w:val="nil"/>
              <w:bottom w:val="single" w:sz="4" w:space="0" w:color="auto"/>
              <w:right w:val="single" w:sz="4" w:space="0" w:color="auto"/>
            </w:tcBorders>
            <w:noWrap/>
            <w:vAlign w:val="bottom"/>
            <w:hideMark/>
          </w:tcPr>
          <w:p w14:paraId="464E596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643.713,00 </w:t>
            </w:r>
          </w:p>
        </w:tc>
        <w:tc>
          <w:tcPr>
            <w:tcW w:w="447" w:type="pct"/>
            <w:tcBorders>
              <w:top w:val="nil"/>
              <w:left w:val="nil"/>
              <w:bottom w:val="single" w:sz="4" w:space="0" w:color="auto"/>
              <w:right w:val="single" w:sz="4" w:space="0" w:color="auto"/>
            </w:tcBorders>
            <w:noWrap/>
            <w:vAlign w:val="bottom"/>
            <w:hideMark/>
          </w:tcPr>
          <w:p w14:paraId="46C9542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976.156,00 </w:t>
            </w:r>
          </w:p>
        </w:tc>
        <w:tc>
          <w:tcPr>
            <w:tcW w:w="508" w:type="pct"/>
            <w:tcBorders>
              <w:top w:val="nil"/>
              <w:left w:val="nil"/>
              <w:bottom w:val="single" w:sz="4" w:space="0" w:color="auto"/>
              <w:right w:val="single" w:sz="4" w:space="0" w:color="auto"/>
            </w:tcBorders>
            <w:noWrap/>
            <w:vAlign w:val="bottom"/>
            <w:hideMark/>
          </w:tcPr>
          <w:p w14:paraId="34AF61A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1.064.898,00 </w:t>
            </w:r>
          </w:p>
        </w:tc>
      </w:tr>
      <w:tr w:rsidR="00866625" w:rsidRPr="00F06EF3" w14:paraId="1EEF298B"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43EA8F3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482</w:t>
            </w:r>
          </w:p>
        </w:tc>
        <w:tc>
          <w:tcPr>
            <w:tcW w:w="685" w:type="pct"/>
            <w:tcBorders>
              <w:top w:val="nil"/>
              <w:left w:val="nil"/>
              <w:bottom w:val="single" w:sz="4" w:space="0" w:color="auto"/>
              <w:right w:val="single" w:sz="4" w:space="0" w:color="auto"/>
            </w:tcBorders>
            <w:vAlign w:val="bottom"/>
            <w:hideMark/>
          </w:tcPr>
          <w:p w14:paraId="1884B48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EMPAQUES VIDRIOS PUERTAS</w:t>
            </w:r>
          </w:p>
        </w:tc>
        <w:tc>
          <w:tcPr>
            <w:tcW w:w="515" w:type="pct"/>
            <w:tcBorders>
              <w:top w:val="nil"/>
              <w:left w:val="nil"/>
              <w:bottom w:val="single" w:sz="4" w:space="0" w:color="auto"/>
              <w:right w:val="single" w:sz="4" w:space="0" w:color="auto"/>
            </w:tcBorders>
            <w:noWrap/>
            <w:vAlign w:val="bottom"/>
            <w:hideMark/>
          </w:tcPr>
          <w:p w14:paraId="360D80F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1.091.285,00 </w:t>
            </w:r>
          </w:p>
        </w:tc>
        <w:tc>
          <w:tcPr>
            <w:tcW w:w="471" w:type="pct"/>
            <w:tcBorders>
              <w:top w:val="nil"/>
              <w:left w:val="nil"/>
              <w:bottom w:val="single" w:sz="4" w:space="0" w:color="auto"/>
              <w:right w:val="single" w:sz="4" w:space="0" w:color="auto"/>
            </w:tcBorders>
            <w:noWrap/>
            <w:vAlign w:val="bottom"/>
            <w:hideMark/>
          </w:tcPr>
          <w:p w14:paraId="3F1893B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649.612,00 </w:t>
            </w:r>
          </w:p>
        </w:tc>
        <w:tc>
          <w:tcPr>
            <w:tcW w:w="471" w:type="pct"/>
            <w:tcBorders>
              <w:top w:val="nil"/>
              <w:left w:val="nil"/>
              <w:bottom w:val="single" w:sz="4" w:space="0" w:color="auto"/>
              <w:right w:val="single" w:sz="4" w:space="0" w:color="auto"/>
            </w:tcBorders>
            <w:noWrap/>
            <w:vAlign w:val="bottom"/>
            <w:hideMark/>
          </w:tcPr>
          <w:p w14:paraId="2CE7981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839.450,00 </w:t>
            </w:r>
          </w:p>
        </w:tc>
        <w:tc>
          <w:tcPr>
            <w:tcW w:w="748" w:type="pct"/>
            <w:tcBorders>
              <w:top w:val="nil"/>
              <w:left w:val="nil"/>
              <w:bottom w:val="single" w:sz="4" w:space="0" w:color="auto"/>
              <w:right w:val="single" w:sz="4" w:space="0" w:color="auto"/>
            </w:tcBorders>
            <w:noWrap/>
            <w:vAlign w:val="bottom"/>
            <w:hideMark/>
          </w:tcPr>
          <w:p w14:paraId="4BC3790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590.557,00 </w:t>
            </w:r>
          </w:p>
        </w:tc>
        <w:tc>
          <w:tcPr>
            <w:tcW w:w="474" w:type="pct"/>
            <w:tcBorders>
              <w:top w:val="nil"/>
              <w:left w:val="nil"/>
              <w:bottom w:val="single" w:sz="4" w:space="0" w:color="auto"/>
              <w:right w:val="single" w:sz="4" w:space="0" w:color="auto"/>
            </w:tcBorders>
            <w:noWrap/>
            <w:vAlign w:val="bottom"/>
            <w:hideMark/>
          </w:tcPr>
          <w:p w14:paraId="25081D3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982.157,00 </w:t>
            </w:r>
          </w:p>
        </w:tc>
        <w:tc>
          <w:tcPr>
            <w:tcW w:w="458" w:type="pct"/>
            <w:tcBorders>
              <w:top w:val="nil"/>
              <w:left w:val="nil"/>
              <w:bottom w:val="single" w:sz="4" w:space="0" w:color="auto"/>
              <w:right w:val="single" w:sz="4" w:space="0" w:color="auto"/>
            </w:tcBorders>
            <w:noWrap/>
            <w:vAlign w:val="bottom"/>
            <w:hideMark/>
          </w:tcPr>
          <w:p w14:paraId="435504D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933.049,00 </w:t>
            </w:r>
          </w:p>
        </w:tc>
        <w:tc>
          <w:tcPr>
            <w:tcW w:w="447" w:type="pct"/>
            <w:tcBorders>
              <w:top w:val="nil"/>
              <w:left w:val="nil"/>
              <w:bottom w:val="single" w:sz="4" w:space="0" w:color="auto"/>
              <w:right w:val="single" w:sz="4" w:space="0" w:color="auto"/>
            </w:tcBorders>
            <w:noWrap/>
            <w:vAlign w:val="bottom"/>
            <w:hideMark/>
          </w:tcPr>
          <w:p w14:paraId="2FA6B73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649.612,00 </w:t>
            </w:r>
          </w:p>
        </w:tc>
        <w:tc>
          <w:tcPr>
            <w:tcW w:w="508" w:type="pct"/>
            <w:tcBorders>
              <w:top w:val="nil"/>
              <w:left w:val="nil"/>
              <w:bottom w:val="single" w:sz="4" w:space="0" w:color="auto"/>
              <w:right w:val="single" w:sz="4" w:space="0" w:color="auto"/>
            </w:tcBorders>
            <w:noWrap/>
            <w:vAlign w:val="bottom"/>
            <w:hideMark/>
          </w:tcPr>
          <w:p w14:paraId="29CFAB6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708.668,00 </w:t>
            </w:r>
          </w:p>
        </w:tc>
      </w:tr>
      <w:tr w:rsidR="00866625" w:rsidRPr="00F06EF3" w14:paraId="6FC86C34"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81989E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483</w:t>
            </w:r>
          </w:p>
        </w:tc>
        <w:tc>
          <w:tcPr>
            <w:tcW w:w="685" w:type="pct"/>
            <w:tcBorders>
              <w:top w:val="nil"/>
              <w:left w:val="nil"/>
              <w:bottom w:val="single" w:sz="4" w:space="0" w:color="auto"/>
              <w:right w:val="single" w:sz="4" w:space="0" w:color="auto"/>
            </w:tcBorders>
            <w:vAlign w:val="bottom"/>
            <w:hideMark/>
          </w:tcPr>
          <w:p w14:paraId="66CBEC3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CHAPA PUERTA</w:t>
            </w:r>
          </w:p>
        </w:tc>
        <w:tc>
          <w:tcPr>
            <w:tcW w:w="515" w:type="pct"/>
            <w:tcBorders>
              <w:top w:val="nil"/>
              <w:left w:val="nil"/>
              <w:bottom w:val="single" w:sz="4" w:space="0" w:color="auto"/>
              <w:right w:val="single" w:sz="4" w:space="0" w:color="auto"/>
            </w:tcBorders>
            <w:noWrap/>
            <w:vAlign w:val="bottom"/>
            <w:hideMark/>
          </w:tcPr>
          <w:p w14:paraId="38319B2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860.792,00 </w:t>
            </w:r>
          </w:p>
        </w:tc>
        <w:tc>
          <w:tcPr>
            <w:tcW w:w="471" w:type="pct"/>
            <w:tcBorders>
              <w:top w:val="nil"/>
              <w:left w:val="nil"/>
              <w:bottom w:val="single" w:sz="4" w:space="0" w:color="auto"/>
              <w:right w:val="single" w:sz="4" w:space="0" w:color="auto"/>
            </w:tcBorders>
            <w:noWrap/>
            <w:vAlign w:val="bottom"/>
            <w:hideMark/>
          </w:tcPr>
          <w:p w14:paraId="621AD2B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1.131.337,00 </w:t>
            </w:r>
          </w:p>
        </w:tc>
        <w:tc>
          <w:tcPr>
            <w:tcW w:w="471" w:type="pct"/>
            <w:tcBorders>
              <w:top w:val="nil"/>
              <w:left w:val="nil"/>
              <w:bottom w:val="single" w:sz="4" w:space="0" w:color="auto"/>
              <w:right w:val="single" w:sz="4" w:space="0" w:color="auto"/>
            </w:tcBorders>
            <w:noWrap/>
            <w:vAlign w:val="bottom"/>
            <w:hideMark/>
          </w:tcPr>
          <w:p w14:paraId="3A13316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662.148,00 </w:t>
            </w:r>
          </w:p>
        </w:tc>
        <w:tc>
          <w:tcPr>
            <w:tcW w:w="748" w:type="pct"/>
            <w:tcBorders>
              <w:top w:val="nil"/>
              <w:left w:val="nil"/>
              <w:bottom w:val="single" w:sz="4" w:space="0" w:color="auto"/>
              <w:right w:val="single" w:sz="4" w:space="0" w:color="auto"/>
            </w:tcBorders>
            <w:noWrap/>
            <w:vAlign w:val="bottom"/>
            <w:hideMark/>
          </w:tcPr>
          <w:p w14:paraId="0D5B956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1.028.488,00 </w:t>
            </w:r>
          </w:p>
        </w:tc>
        <w:tc>
          <w:tcPr>
            <w:tcW w:w="474" w:type="pct"/>
            <w:tcBorders>
              <w:top w:val="nil"/>
              <w:left w:val="nil"/>
              <w:bottom w:val="single" w:sz="4" w:space="0" w:color="auto"/>
              <w:right w:val="single" w:sz="4" w:space="0" w:color="auto"/>
            </w:tcBorders>
            <w:noWrap/>
            <w:vAlign w:val="bottom"/>
            <w:hideMark/>
          </w:tcPr>
          <w:p w14:paraId="0D7FB83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774.713,00 </w:t>
            </w:r>
          </w:p>
        </w:tc>
        <w:tc>
          <w:tcPr>
            <w:tcW w:w="458" w:type="pct"/>
            <w:tcBorders>
              <w:top w:val="nil"/>
              <w:left w:val="nil"/>
              <w:bottom w:val="single" w:sz="4" w:space="0" w:color="auto"/>
              <w:right w:val="single" w:sz="4" w:space="0" w:color="auto"/>
            </w:tcBorders>
            <w:noWrap/>
            <w:vAlign w:val="bottom"/>
            <w:hideMark/>
          </w:tcPr>
          <w:p w14:paraId="77C9B12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735.977,00 </w:t>
            </w:r>
          </w:p>
        </w:tc>
        <w:tc>
          <w:tcPr>
            <w:tcW w:w="447" w:type="pct"/>
            <w:tcBorders>
              <w:top w:val="nil"/>
              <w:left w:val="nil"/>
              <w:bottom w:val="single" w:sz="4" w:space="0" w:color="auto"/>
              <w:right w:val="single" w:sz="4" w:space="0" w:color="auto"/>
            </w:tcBorders>
            <w:noWrap/>
            <w:vAlign w:val="bottom"/>
            <w:hideMark/>
          </w:tcPr>
          <w:p w14:paraId="0F9DE2F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1.131.337,00 </w:t>
            </w:r>
          </w:p>
        </w:tc>
        <w:tc>
          <w:tcPr>
            <w:tcW w:w="508" w:type="pct"/>
            <w:tcBorders>
              <w:top w:val="nil"/>
              <w:left w:val="nil"/>
              <w:bottom w:val="single" w:sz="4" w:space="0" w:color="auto"/>
              <w:right w:val="single" w:sz="4" w:space="0" w:color="auto"/>
            </w:tcBorders>
            <w:noWrap/>
            <w:vAlign w:val="bottom"/>
            <w:hideMark/>
          </w:tcPr>
          <w:p w14:paraId="3719B1D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1.234.186,00 </w:t>
            </w:r>
          </w:p>
        </w:tc>
      </w:tr>
      <w:tr w:rsidR="00866625" w:rsidRPr="00F06EF3" w14:paraId="65A6BCCD"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6EC04B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484</w:t>
            </w:r>
          </w:p>
        </w:tc>
        <w:tc>
          <w:tcPr>
            <w:tcW w:w="685" w:type="pct"/>
            <w:tcBorders>
              <w:top w:val="nil"/>
              <w:left w:val="nil"/>
              <w:bottom w:val="single" w:sz="4" w:space="0" w:color="auto"/>
              <w:right w:val="single" w:sz="4" w:space="0" w:color="auto"/>
            </w:tcBorders>
            <w:vAlign w:val="bottom"/>
            <w:hideMark/>
          </w:tcPr>
          <w:p w14:paraId="577CF99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CHAPA COMPUERTA</w:t>
            </w:r>
          </w:p>
        </w:tc>
        <w:tc>
          <w:tcPr>
            <w:tcW w:w="515" w:type="pct"/>
            <w:tcBorders>
              <w:top w:val="nil"/>
              <w:left w:val="nil"/>
              <w:bottom w:val="single" w:sz="4" w:space="0" w:color="auto"/>
              <w:right w:val="single" w:sz="4" w:space="0" w:color="auto"/>
            </w:tcBorders>
            <w:noWrap/>
            <w:vAlign w:val="bottom"/>
            <w:hideMark/>
          </w:tcPr>
          <w:p w14:paraId="70807A2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948.277,00 </w:t>
            </w:r>
          </w:p>
        </w:tc>
        <w:tc>
          <w:tcPr>
            <w:tcW w:w="471" w:type="pct"/>
            <w:tcBorders>
              <w:top w:val="nil"/>
              <w:left w:val="nil"/>
              <w:bottom w:val="single" w:sz="4" w:space="0" w:color="auto"/>
              <w:right w:val="single" w:sz="4" w:space="0" w:color="auto"/>
            </w:tcBorders>
            <w:noWrap/>
            <w:vAlign w:val="bottom"/>
            <w:hideMark/>
          </w:tcPr>
          <w:p w14:paraId="0BDB625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961.509,00 </w:t>
            </w:r>
          </w:p>
        </w:tc>
        <w:tc>
          <w:tcPr>
            <w:tcW w:w="471" w:type="pct"/>
            <w:tcBorders>
              <w:top w:val="nil"/>
              <w:left w:val="nil"/>
              <w:bottom w:val="single" w:sz="4" w:space="0" w:color="auto"/>
              <w:right w:val="single" w:sz="4" w:space="0" w:color="auto"/>
            </w:tcBorders>
            <w:noWrap/>
            <w:vAlign w:val="bottom"/>
            <w:hideMark/>
          </w:tcPr>
          <w:p w14:paraId="7A588FB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729.444,00 </w:t>
            </w:r>
          </w:p>
        </w:tc>
        <w:tc>
          <w:tcPr>
            <w:tcW w:w="748" w:type="pct"/>
            <w:tcBorders>
              <w:top w:val="nil"/>
              <w:left w:val="nil"/>
              <w:bottom w:val="single" w:sz="4" w:space="0" w:color="auto"/>
              <w:right w:val="single" w:sz="4" w:space="0" w:color="auto"/>
            </w:tcBorders>
            <w:noWrap/>
            <w:vAlign w:val="bottom"/>
            <w:hideMark/>
          </w:tcPr>
          <w:p w14:paraId="328EB08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874.099,00 </w:t>
            </w:r>
          </w:p>
        </w:tc>
        <w:tc>
          <w:tcPr>
            <w:tcW w:w="474" w:type="pct"/>
            <w:tcBorders>
              <w:top w:val="nil"/>
              <w:left w:val="nil"/>
              <w:bottom w:val="single" w:sz="4" w:space="0" w:color="auto"/>
              <w:right w:val="single" w:sz="4" w:space="0" w:color="auto"/>
            </w:tcBorders>
            <w:noWrap/>
            <w:vAlign w:val="bottom"/>
            <w:hideMark/>
          </w:tcPr>
          <w:p w14:paraId="271722D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853.449,00 </w:t>
            </w:r>
          </w:p>
        </w:tc>
        <w:tc>
          <w:tcPr>
            <w:tcW w:w="458" w:type="pct"/>
            <w:tcBorders>
              <w:top w:val="nil"/>
              <w:left w:val="nil"/>
              <w:bottom w:val="single" w:sz="4" w:space="0" w:color="auto"/>
              <w:right w:val="single" w:sz="4" w:space="0" w:color="auto"/>
            </w:tcBorders>
            <w:noWrap/>
            <w:vAlign w:val="bottom"/>
            <w:hideMark/>
          </w:tcPr>
          <w:p w14:paraId="3DA0F00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810.777,00 </w:t>
            </w:r>
          </w:p>
        </w:tc>
        <w:tc>
          <w:tcPr>
            <w:tcW w:w="447" w:type="pct"/>
            <w:tcBorders>
              <w:top w:val="nil"/>
              <w:left w:val="nil"/>
              <w:bottom w:val="single" w:sz="4" w:space="0" w:color="auto"/>
              <w:right w:val="single" w:sz="4" w:space="0" w:color="auto"/>
            </w:tcBorders>
            <w:noWrap/>
            <w:vAlign w:val="bottom"/>
            <w:hideMark/>
          </w:tcPr>
          <w:p w14:paraId="6225B09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961.509,00 </w:t>
            </w:r>
          </w:p>
        </w:tc>
        <w:tc>
          <w:tcPr>
            <w:tcW w:w="508" w:type="pct"/>
            <w:tcBorders>
              <w:top w:val="nil"/>
              <w:left w:val="nil"/>
              <w:bottom w:val="single" w:sz="4" w:space="0" w:color="auto"/>
              <w:right w:val="single" w:sz="4" w:space="0" w:color="auto"/>
            </w:tcBorders>
            <w:noWrap/>
            <w:vAlign w:val="bottom"/>
            <w:hideMark/>
          </w:tcPr>
          <w:p w14:paraId="5AF4351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1.048.919,00 </w:t>
            </w:r>
          </w:p>
        </w:tc>
      </w:tr>
      <w:tr w:rsidR="00866625" w:rsidRPr="00F06EF3" w14:paraId="0B1A550B"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8A5FCC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485</w:t>
            </w:r>
          </w:p>
        </w:tc>
        <w:tc>
          <w:tcPr>
            <w:tcW w:w="685" w:type="pct"/>
            <w:tcBorders>
              <w:top w:val="nil"/>
              <w:left w:val="nil"/>
              <w:bottom w:val="single" w:sz="4" w:space="0" w:color="auto"/>
              <w:right w:val="single" w:sz="4" w:space="0" w:color="auto"/>
            </w:tcBorders>
            <w:vAlign w:val="bottom"/>
            <w:hideMark/>
          </w:tcPr>
          <w:p w14:paraId="22E0601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BOMPER DELANTERO</w:t>
            </w:r>
          </w:p>
        </w:tc>
        <w:tc>
          <w:tcPr>
            <w:tcW w:w="515" w:type="pct"/>
            <w:tcBorders>
              <w:top w:val="nil"/>
              <w:left w:val="nil"/>
              <w:bottom w:val="single" w:sz="4" w:space="0" w:color="auto"/>
              <w:right w:val="single" w:sz="4" w:space="0" w:color="auto"/>
            </w:tcBorders>
            <w:noWrap/>
            <w:vAlign w:val="bottom"/>
            <w:hideMark/>
          </w:tcPr>
          <w:p w14:paraId="14D3833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3.148.717,00 </w:t>
            </w:r>
          </w:p>
        </w:tc>
        <w:tc>
          <w:tcPr>
            <w:tcW w:w="471" w:type="pct"/>
            <w:tcBorders>
              <w:top w:val="nil"/>
              <w:left w:val="nil"/>
              <w:bottom w:val="single" w:sz="4" w:space="0" w:color="auto"/>
              <w:right w:val="single" w:sz="4" w:space="0" w:color="auto"/>
            </w:tcBorders>
            <w:noWrap/>
            <w:vAlign w:val="bottom"/>
            <w:hideMark/>
          </w:tcPr>
          <w:p w14:paraId="115C95B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3.914.702,00 </w:t>
            </w:r>
          </w:p>
        </w:tc>
        <w:tc>
          <w:tcPr>
            <w:tcW w:w="471" w:type="pct"/>
            <w:tcBorders>
              <w:top w:val="nil"/>
              <w:left w:val="nil"/>
              <w:bottom w:val="single" w:sz="4" w:space="0" w:color="auto"/>
              <w:right w:val="single" w:sz="4" w:space="0" w:color="auto"/>
            </w:tcBorders>
            <w:noWrap/>
            <w:vAlign w:val="bottom"/>
            <w:hideMark/>
          </w:tcPr>
          <w:p w14:paraId="27E7653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2.422.091,00 </w:t>
            </w:r>
          </w:p>
        </w:tc>
        <w:tc>
          <w:tcPr>
            <w:tcW w:w="748" w:type="pct"/>
            <w:tcBorders>
              <w:top w:val="nil"/>
              <w:left w:val="nil"/>
              <w:bottom w:val="single" w:sz="4" w:space="0" w:color="auto"/>
              <w:right w:val="single" w:sz="4" w:space="0" w:color="auto"/>
            </w:tcBorders>
            <w:noWrap/>
            <w:vAlign w:val="bottom"/>
            <w:hideMark/>
          </w:tcPr>
          <w:p w14:paraId="7321E3F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2.796.215,00 </w:t>
            </w:r>
          </w:p>
        </w:tc>
        <w:tc>
          <w:tcPr>
            <w:tcW w:w="474" w:type="pct"/>
            <w:tcBorders>
              <w:top w:val="nil"/>
              <w:left w:val="nil"/>
              <w:bottom w:val="single" w:sz="4" w:space="0" w:color="auto"/>
              <w:right w:val="single" w:sz="4" w:space="0" w:color="auto"/>
            </w:tcBorders>
            <w:noWrap/>
            <w:vAlign w:val="bottom"/>
            <w:hideMark/>
          </w:tcPr>
          <w:p w14:paraId="76343CE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2.833.845,00 </w:t>
            </w:r>
          </w:p>
        </w:tc>
        <w:tc>
          <w:tcPr>
            <w:tcW w:w="458" w:type="pct"/>
            <w:tcBorders>
              <w:top w:val="nil"/>
              <w:left w:val="nil"/>
              <w:bottom w:val="single" w:sz="4" w:space="0" w:color="auto"/>
              <w:right w:val="single" w:sz="4" w:space="0" w:color="auto"/>
            </w:tcBorders>
            <w:noWrap/>
            <w:vAlign w:val="bottom"/>
            <w:hideMark/>
          </w:tcPr>
          <w:p w14:paraId="4D1205A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2.692.153,00 </w:t>
            </w:r>
          </w:p>
        </w:tc>
        <w:tc>
          <w:tcPr>
            <w:tcW w:w="447" w:type="pct"/>
            <w:tcBorders>
              <w:top w:val="nil"/>
              <w:left w:val="nil"/>
              <w:bottom w:val="single" w:sz="4" w:space="0" w:color="auto"/>
              <w:right w:val="single" w:sz="4" w:space="0" w:color="auto"/>
            </w:tcBorders>
            <w:noWrap/>
            <w:vAlign w:val="bottom"/>
            <w:hideMark/>
          </w:tcPr>
          <w:p w14:paraId="47706C8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3.914.702,00 </w:t>
            </w:r>
          </w:p>
        </w:tc>
        <w:tc>
          <w:tcPr>
            <w:tcW w:w="508" w:type="pct"/>
            <w:tcBorders>
              <w:top w:val="nil"/>
              <w:left w:val="nil"/>
              <w:bottom w:val="single" w:sz="4" w:space="0" w:color="auto"/>
              <w:right w:val="single" w:sz="4" w:space="0" w:color="auto"/>
            </w:tcBorders>
            <w:noWrap/>
            <w:vAlign w:val="bottom"/>
            <w:hideMark/>
          </w:tcPr>
          <w:p w14:paraId="3F00571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3.355.458,00 </w:t>
            </w:r>
          </w:p>
        </w:tc>
      </w:tr>
      <w:tr w:rsidR="00866625" w:rsidRPr="00F06EF3" w14:paraId="6184FEB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C3D3D3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486</w:t>
            </w:r>
          </w:p>
        </w:tc>
        <w:tc>
          <w:tcPr>
            <w:tcW w:w="685" w:type="pct"/>
            <w:tcBorders>
              <w:top w:val="nil"/>
              <w:left w:val="nil"/>
              <w:bottom w:val="single" w:sz="4" w:space="0" w:color="auto"/>
              <w:right w:val="single" w:sz="4" w:space="0" w:color="auto"/>
            </w:tcBorders>
            <w:vAlign w:val="bottom"/>
            <w:hideMark/>
          </w:tcPr>
          <w:p w14:paraId="246360D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BOMPER TRASERO</w:t>
            </w:r>
          </w:p>
        </w:tc>
        <w:tc>
          <w:tcPr>
            <w:tcW w:w="515" w:type="pct"/>
            <w:tcBorders>
              <w:top w:val="nil"/>
              <w:left w:val="nil"/>
              <w:bottom w:val="single" w:sz="4" w:space="0" w:color="auto"/>
              <w:right w:val="single" w:sz="4" w:space="0" w:color="auto"/>
            </w:tcBorders>
            <w:noWrap/>
            <w:vAlign w:val="bottom"/>
            <w:hideMark/>
          </w:tcPr>
          <w:p w14:paraId="138718D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3.073.709,00 </w:t>
            </w:r>
          </w:p>
        </w:tc>
        <w:tc>
          <w:tcPr>
            <w:tcW w:w="471" w:type="pct"/>
            <w:tcBorders>
              <w:top w:val="nil"/>
              <w:left w:val="nil"/>
              <w:bottom w:val="single" w:sz="4" w:space="0" w:color="auto"/>
              <w:right w:val="single" w:sz="4" w:space="0" w:color="auto"/>
            </w:tcBorders>
            <w:noWrap/>
            <w:vAlign w:val="bottom"/>
            <w:hideMark/>
          </w:tcPr>
          <w:p w14:paraId="40D07F7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3.605.802,00 </w:t>
            </w:r>
          </w:p>
        </w:tc>
        <w:tc>
          <w:tcPr>
            <w:tcW w:w="471" w:type="pct"/>
            <w:tcBorders>
              <w:top w:val="nil"/>
              <w:left w:val="nil"/>
              <w:bottom w:val="single" w:sz="4" w:space="0" w:color="auto"/>
              <w:right w:val="single" w:sz="4" w:space="0" w:color="auto"/>
            </w:tcBorders>
            <w:noWrap/>
            <w:vAlign w:val="bottom"/>
            <w:hideMark/>
          </w:tcPr>
          <w:p w14:paraId="19B6DB2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2.364.391,00 </w:t>
            </w:r>
          </w:p>
        </w:tc>
        <w:tc>
          <w:tcPr>
            <w:tcW w:w="748" w:type="pct"/>
            <w:tcBorders>
              <w:top w:val="nil"/>
              <w:left w:val="nil"/>
              <w:bottom w:val="single" w:sz="4" w:space="0" w:color="auto"/>
              <w:right w:val="single" w:sz="4" w:space="0" w:color="auto"/>
            </w:tcBorders>
            <w:noWrap/>
            <w:vAlign w:val="bottom"/>
            <w:hideMark/>
          </w:tcPr>
          <w:p w14:paraId="17019E9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2.670.964,00 </w:t>
            </w:r>
          </w:p>
        </w:tc>
        <w:tc>
          <w:tcPr>
            <w:tcW w:w="474" w:type="pct"/>
            <w:tcBorders>
              <w:top w:val="nil"/>
              <w:left w:val="nil"/>
              <w:bottom w:val="single" w:sz="4" w:space="0" w:color="auto"/>
              <w:right w:val="single" w:sz="4" w:space="0" w:color="auto"/>
            </w:tcBorders>
            <w:noWrap/>
            <w:vAlign w:val="bottom"/>
            <w:hideMark/>
          </w:tcPr>
          <w:p w14:paraId="342CD3C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2.766.338,00 </w:t>
            </w:r>
          </w:p>
        </w:tc>
        <w:tc>
          <w:tcPr>
            <w:tcW w:w="458" w:type="pct"/>
            <w:tcBorders>
              <w:top w:val="nil"/>
              <w:left w:val="nil"/>
              <w:bottom w:val="single" w:sz="4" w:space="0" w:color="auto"/>
              <w:right w:val="single" w:sz="4" w:space="0" w:color="auto"/>
            </w:tcBorders>
            <w:noWrap/>
            <w:vAlign w:val="bottom"/>
            <w:hideMark/>
          </w:tcPr>
          <w:p w14:paraId="36C54E7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2.628.021,00 </w:t>
            </w:r>
          </w:p>
        </w:tc>
        <w:tc>
          <w:tcPr>
            <w:tcW w:w="447" w:type="pct"/>
            <w:tcBorders>
              <w:top w:val="nil"/>
              <w:left w:val="nil"/>
              <w:bottom w:val="single" w:sz="4" w:space="0" w:color="auto"/>
              <w:right w:val="single" w:sz="4" w:space="0" w:color="auto"/>
            </w:tcBorders>
            <w:noWrap/>
            <w:vAlign w:val="bottom"/>
            <w:hideMark/>
          </w:tcPr>
          <w:p w14:paraId="4A60D90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3.605.802,00 </w:t>
            </w:r>
          </w:p>
        </w:tc>
        <w:tc>
          <w:tcPr>
            <w:tcW w:w="508" w:type="pct"/>
            <w:tcBorders>
              <w:top w:val="nil"/>
              <w:left w:val="nil"/>
              <w:bottom w:val="single" w:sz="4" w:space="0" w:color="auto"/>
              <w:right w:val="single" w:sz="4" w:space="0" w:color="auto"/>
            </w:tcBorders>
            <w:noWrap/>
            <w:vAlign w:val="bottom"/>
            <w:hideMark/>
          </w:tcPr>
          <w:p w14:paraId="0073475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3.205.157,00 </w:t>
            </w:r>
          </w:p>
        </w:tc>
      </w:tr>
      <w:tr w:rsidR="00866625" w:rsidRPr="00F06EF3" w14:paraId="65B4FB8B"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462BB29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487</w:t>
            </w:r>
          </w:p>
        </w:tc>
        <w:tc>
          <w:tcPr>
            <w:tcW w:w="685" w:type="pct"/>
            <w:tcBorders>
              <w:top w:val="nil"/>
              <w:left w:val="nil"/>
              <w:bottom w:val="single" w:sz="4" w:space="0" w:color="auto"/>
              <w:right w:val="single" w:sz="4" w:space="0" w:color="auto"/>
            </w:tcBorders>
            <w:vAlign w:val="bottom"/>
            <w:hideMark/>
          </w:tcPr>
          <w:p w14:paraId="156EBAC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TAPA CARCASA FILTRO AIRE</w:t>
            </w:r>
          </w:p>
        </w:tc>
        <w:tc>
          <w:tcPr>
            <w:tcW w:w="515" w:type="pct"/>
            <w:tcBorders>
              <w:top w:val="nil"/>
              <w:left w:val="nil"/>
              <w:bottom w:val="single" w:sz="4" w:space="0" w:color="auto"/>
              <w:right w:val="single" w:sz="4" w:space="0" w:color="auto"/>
            </w:tcBorders>
            <w:noWrap/>
            <w:vAlign w:val="bottom"/>
            <w:hideMark/>
          </w:tcPr>
          <w:p w14:paraId="53FF093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680.313,00 </w:t>
            </w:r>
          </w:p>
        </w:tc>
        <w:tc>
          <w:tcPr>
            <w:tcW w:w="471" w:type="pct"/>
            <w:tcBorders>
              <w:top w:val="nil"/>
              <w:left w:val="nil"/>
              <w:bottom w:val="single" w:sz="4" w:space="0" w:color="auto"/>
              <w:right w:val="single" w:sz="4" w:space="0" w:color="auto"/>
            </w:tcBorders>
            <w:noWrap/>
            <w:vAlign w:val="bottom"/>
            <w:hideMark/>
          </w:tcPr>
          <w:p w14:paraId="7A10E53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1.020.468,00 </w:t>
            </w:r>
          </w:p>
        </w:tc>
        <w:tc>
          <w:tcPr>
            <w:tcW w:w="471" w:type="pct"/>
            <w:tcBorders>
              <w:top w:val="nil"/>
              <w:left w:val="nil"/>
              <w:bottom w:val="single" w:sz="4" w:space="0" w:color="auto"/>
              <w:right w:val="single" w:sz="4" w:space="0" w:color="auto"/>
            </w:tcBorders>
            <w:noWrap/>
            <w:vAlign w:val="bottom"/>
            <w:hideMark/>
          </w:tcPr>
          <w:p w14:paraId="7537045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523.318,00 </w:t>
            </w:r>
          </w:p>
        </w:tc>
        <w:tc>
          <w:tcPr>
            <w:tcW w:w="748" w:type="pct"/>
            <w:tcBorders>
              <w:top w:val="nil"/>
              <w:left w:val="nil"/>
              <w:bottom w:val="single" w:sz="4" w:space="0" w:color="auto"/>
              <w:right w:val="single" w:sz="4" w:space="0" w:color="auto"/>
            </w:tcBorders>
            <w:noWrap/>
            <w:vAlign w:val="bottom"/>
            <w:hideMark/>
          </w:tcPr>
          <w:p w14:paraId="5AAF4E6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755.902,00 </w:t>
            </w:r>
          </w:p>
        </w:tc>
        <w:tc>
          <w:tcPr>
            <w:tcW w:w="474" w:type="pct"/>
            <w:tcBorders>
              <w:top w:val="nil"/>
              <w:left w:val="nil"/>
              <w:bottom w:val="single" w:sz="4" w:space="0" w:color="auto"/>
              <w:right w:val="single" w:sz="4" w:space="0" w:color="auto"/>
            </w:tcBorders>
            <w:noWrap/>
            <w:vAlign w:val="bottom"/>
            <w:hideMark/>
          </w:tcPr>
          <w:p w14:paraId="125FD7E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612.282,00 </w:t>
            </w:r>
          </w:p>
        </w:tc>
        <w:tc>
          <w:tcPr>
            <w:tcW w:w="458" w:type="pct"/>
            <w:tcBorders>
              <w:top w:val="nil"/>
              <w:left w:val="nil"/>
              <w:bottom w:val="single" w:sz="4" w:space="0" w:color="auto"/>
              <w:right w:val="single" w:sz="4" w:space="0" w:color="auto"/>
            </w:tcBorders>
            <w:noWrap/>
            <w:vAlign w:val="bottom"/>
            <w:hideMark/>
          </w:tcPr>
          <w:p w14:paraId="01EA96E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581.668,00 </w:t>
            </w:r>
          </w:p>
        </w:tc>
        <w:tc>
          <w:tcPr>
            <w:tcW w:w="447" w:type="pct"/>
            <w:tcBorders>
              <w:top w:val="nil"/>
              <w:left w:val="nil"/>
              <w:bottom w:val="single" w:sz="4" w:space="0" w:color="auto"/>
              <w:right w:val="single" w:sz="4" w:space="0" w:color="auto"/>
            </w:tcBorders>
            <w:noWrap/>
            <w:vAlign w:val="bottom"/>
            <w:hideMark/>
          </w:tcPr>
          <w:p w14:paraId="1FAB070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1.020.468,00 </w:t>
            </w:r>
          </w:p>
        </w:tc>
        <w:tc>
          <w:tcPr>
            <w:tcW w:w="508" w:type="pct"/>
            <w:tcBorders>
              <w:top w:val="nil"/>
              <w:left w:val="nil"/>
              <w:bottom w:val="single" w:sz="4" w:space="0" w:color="auto"/>
              <w:right w:val="single" w:sz="4" w:space="0" w:color="auto"/>
            </w:tcBorders>
            <w:noWrap/>
            <w:vAlign w:val="bottom"/>
            <w:hideMark/>
          </w:tcPr>
          <w:p w14:paraId="7F39C12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907.082,00 </w:t>
            </w:r>
          </w:p>
        </w:tc>
      </w:tr>
      <w:tr w:rsidR="00866625" w:rsidRPr="00F06EF3" w14:paraId="545358B7"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6B22EAD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488</w:t>
            </w:r>
          </w:p>
        </w:tc>
        <w:tc>
          <w:tcPr>
            <w:tcW w:w="685" w:type="pct"/>
            <w:tcBorders>
              <w:top w:val="nil"/>
              <w:left w:val="nil"/>
              <w:bottom w:val="single" w:sz="4" w:space="0" w:color="auto"/>
              <w:right w:val="single" w:sz="4" w:space="0" w:color="auto"/>
            </w:tcBorders>
            <w:vAlign w:val="bottom"/>
            <w:hideMark/>
          </w:tcPr>
          <w:p w14:paraId="359766A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VIDRIO PUERTA DELANTERA IZQ.</w:t>
            </w:r>
          </w:p>
        </w:tc>
        <w:tc>
          <w:tcPr>
            <w:tcW w:w="515" w:type="pct"/>
            <w:tcBorders>
              <w:top w:val="nil"/>
              <w:left w:val="nil"/>
              <w:bottom w:val="single" w:sz="4" w:space="0" w:color="auto"/>
              <w:right w:val="single" w:sz="4" w:space="0" w:color="auto"/>
            </w:tcBorders>
            <w:noWrap/>
            <w:vAlign w:val="bottom"/>
            <w:hideMark/>
          </w:tcPr>
          <w:p w14:paraId="0C4947D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650.592,00 </w:t>
            </w:r>
          </w:p>
        </w:tc>
        <w:tc>
          <w:tcPr>
            <w:tcW w:w="471" w:type="pct"/>
            <w:tcBorders>
              <w:top w:val="nil"/>
              <w:left w:val="nil"/>
              <w:bottom w:val="single" w:sz="4" w:space="0" w:color="auto"/>
              <w:right w:val="single" w:sz="4" w:space="0" w:color="auto"/>
            </w:tcBorders>
            <w:noWrap/>
            <w:vAlign w:val="bottom"/>
            <w:hideMark/>
          </w:tcPr>
          <w:p w14:paraId="7256E28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704.487,00 </w:t>
            </w:r>
          </w:p>
        </w:tc>
        <w:tc>
          <w:tcPr>
            <w:tcW w:w="471" w:type="pct"/>
            <w:tcBorders>
              <w:top w:val="nil"/>
              <w:left w:val="nil"/>
              <w:bottom w:val="single" w:sz="4" w:space="0" w:color="auto"/>
              <w:right w:val="single" w:sz="4" w:space="0" w:color="auto"/>
            </w:tcBorders>
            <w:noWrap/>
            <w:vAlign w:val="bottom"/>
            <w:hideMark/>
          </w:tcPr>
          <w:p w14:paraId="0A3CDE1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500.456,00 </w:t>
            </w:r>
          </w:p>
        </w:tc>
        <w:tc>
          <w:tcPr>
            <w:tcW w:w="748" w:type="pct"/>
            <w:tcBorders>
              <w:top w:val="nil"/>
              <w:left w:val="nil"/>
              <w:bottom w:val="single" w:sz="4" w:space="0" w:color="auto"/>
              <w:right w:val="single" w:sz="4" w:space="0" w:color="auto"/>
            </w:tcBorders>
            <w:noWrap/>
            <w:vAlign w:val="bottom"/>
            <w:hideMark/>
          </w:tcPr>
          <w:p w14:paraId="5C21B14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521.843,00 </w:t>
            </w:r>
          </w:p>
        </w:tc>
        <w:tc>
          <w:tcPr>
            <w:tcW w:w="474" w:type="pct"/>
            <w:tcBorders>
              <w:top w:val="nil"/>
              <w:left w:val="nil"/>
              <w:bottom w:val="single" w:sz="4" w:space="0" w:color="auto"/>
              <w:right w:val="single" w:sz="4" w:space="0" w:color="auto"/>
            </w:tcBorders>
            <w:noWrap/>
            <w:vAlign w:val="bottom"/>
            <w:hideMark/>
          </w:tcPr>
          <w:p w14:paraId="139A300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585.533,00 </w:t>
            </w:r>
          </w:p>
        </w:tc>
        <w:tc>
          <w:tcPr>
            <w:tcW w:w="458" w:type="pct"/>
            <w:tcBorders>
              <w:top w:val="nil"/>
              <w:left w:val="nil"/>
              <w:bottom w:val="single" w:sz="4" w:space="0" w:color="auto"/>
              <w:right w:val="single" w:sz="4" w:space="0" w:color="auto"/>
            </w:tcBorders>
            <w:noWrap/>
            <w:vAlign w:val="bottom"/>
            <w:hideMark/>
          </w:tcPr>
          <w:p w14:paraId="1D32655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556.256,00 </w:t>
            </w:r>
          </w:p>
        </w:tc>
        <w:tc>
          <w:tcPr>
            <w:tcW w:w="447" w:type="pct"/>
            <w:tcBorders>
              <w:top w:val="nil"/>
              <w:left w:val="nil"/>
              <w:bottom w:val="single" w:sz="4" w:space="0" w:color="auto"/>
              <w:right w:val="single" w:sz="4" w:space="0" w:color="auto"/>
            </w:tcBorders>
            <w:noWrap/>
            <w:vAlign w:val="bottom"/>
            <w:hideMark/>
          </w:tcPr>
          <w:p w14:paraId="3165EBA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704.487,00 </w:t>
            </w:r>
          </w:p>
        </w:tc>
        <w:tc>
          <w:tcPr>
            <w:tcW w:w="508" w:type="pct"/>
            <w:tcBorders>
              <w:top w:val="nil"/>
              <w:left w:val="nil"/>
              <w:bottom w:val="single" w:sz="4" w:space="0" w:color="auto"/>
              <w:right w:val="single" w:sz="4" w:space="0" w:color="auto"/>
            </w:tcBorders>
            <w:noWrap/>
            <w:vAlign w:val="bottom"/>
            <w:hideMark/>
          </w:tcPr>
          <w:p w14:paraId="2E0D6E7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626.212,00 </w:t>
            </w:r>
          </w:p>
        </w:tc>
      </w:tr>
      <w:tr w:rsidR="00866625" w:rsidRPr="00F06EF3" w14:paraId="04552566"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1C7F58F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489</w:t>
            </w:r>
          </w:p>
        </w:tc>
        <w:tc>
          <w:tcPr>
            <w:tcW w:w="685" w:type="pct"/>
            <w:tcBorders>
              <w:top w:val="nil"/>
              <w:left w:val="nil"/>
              <w:bottom w:val="single" w:sz="4" w:space="0" w:color="auto"/>
              <w:right w:val="single" w:sz="4" w:space="0" w:color="auto"/>
            </w:tcBorders>
            <w:vAlign w:val="bottom"/>
            <w:hideMark/>
          </w:tcPr>
          <w:p w14:paraId="5C85F36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VIDRIO PUERTA DELANTERA DER.</w:t>
            </w:r>
          </w:p>
        </w:tc>
        <w:tc>
          <w:tcPr>
            <w:tcW w:w="515" w:type="pct"/>
            <w:tcBorders>
              <w:top w:val="nil"/>
              <w:left w:val="nil"/>
              <w:bottom w:val="single" w:sz="4" w:space="0" w:color="auto"/>
              <w:right w:val="single" w:sz="4" w:space="0" w:color="auto"/>
            </w:tcBorders>
            <w:noWrap/>
            <w:vAlign w:val="bottom"/>
            <w:hideMark/>
          </w:tcPr>
          <w:p w14:paraId="19D8465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650.592,00 </w:t>
            </w:r>
          </w:p>
        </w:tc>
        <w:tc>
          <w:tcPr>
            <w:tcW w:w="471" w:type="pct"/>
            <w:tcBorders>
              <w:top w:val="nil"/>
              <w:left w:val="nil"/>
              <w:bottom w:val="single" w:sz="4" w:space="0" w:color="auto"/>
              <w:right w:val="single" w:sz="4" w:space="0" w:color="auto"/>
            </w:tcBorders>
            <w:noWrap/>
            <w:vAlign w:val="bottom"/>
            <w:hideMark/>
          </w:tcPr>
          <w:p w14:paraId="190F0B6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710.799,00 </w:t>
            </w:r>
          </w:p>
        </w:tc>
        <w:tc>
          <w:tcPr>
            <w:tcW w:w="471" w:type="pct"/>
            <w:tcBorders>
              <w:top w:val="nil"/>
              <w:left w:val="nil"/>
              <w:bottom w:val="single" w:sz="4" w:space="0" w:color="auto"/>
              <w:right w:val="single" w:sz="4" w:space="0" w:color="auto"/>
            </w:tcBorders>
            <w:noWrap/>
            <w:vAlign w:val="bottom"/>
            <w:hideMark/>
          </w:tcPr>
          <w:p w14:paraId="7134AD0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500.456,00 </w:t>
            </w:r>
          </w:p>
        </w:tc>
        <w:tc>
          <w:tcPr>
            <w:tcW w:w="748" w:type="pct"/>
            <w:tcBorders>
              <w:top w:val="nil"/>
              <w:left w:val="nil"/>
              <w:bottom w:val="single" w:sz="4" w:space="0" w:color="auto"/>
              <w:right w:val="single" w:sz="4" w:space="0" w:color="auto"/>
            </w:tcBorders>
            <w:noWrap/>
            <w:vAlign w:val="bottom"/>
            <w:hideMark/>
          </w:tcPr>
          <w:p w14:paraId="0CDDE99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526.517,00 </w:t>
            </w:r>
          </w:p>
        </w:tc>
        <w:tc>
          <w:tcPr>
            <w:tcW w:w="474" w:type="pct"/>
            <w:tcBorders>
              <w:top w:val="nil"/>
              <w:left w:val="nil"/>
              <w:bottom w:val="single" w:sz="4" w:space="0" w:color="auto"/>
              <w:right w:val="single" w:sz="4" w:space="0" w:color="auto"/>
            </w:tcBorders>
            <w:noWrap/>
            <w:vAlign w:val="bottom"/>
            <w:hideMark/>
          </w:tcPr>
          <w:p w14:paraId="3857F56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585.533,00 </w:t>
            </w:r>
          </w:p>
        </w:tc>
        <w:tc>
          <w:tcPr>
            <w:tcW w:w="458" w:type="pct"/>
            <w:tcBorders>
              <w:top w:val="nil"/>
              <w:left w:val="nil"/>
              <w:bottom w:val="single" w:sz="4" w:space="0" w:color="auto"/>
              <w:right w:val="single" w:sz="4" w:space="0" w:color="auto"/>
            </w:tcBorders>
            <w:noWrap/>
            <w:vAlign w:val="bottom"/>
            <w:hideMark/>
          </w:tcPr>
          <w:p w14:paraId="216DD08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556.256,00 </w:t>
            </w:r>
          </w:p>
        </w:tc>
        <w:tc>
          <w:tcPr>
            <w:tcW w:w="447" w:type="pct"/>
            <w:tcBorders>
              <w:top w:val="nil"/>
              <w:left w:val="nil"/>
              <w:bottom w:val="single" w:sz="4" w:space="0" w:color="auto"/>
              <w:right w:val="single" w:sz="4" w:space="0" w:color="auto"/>
            </w:tcBorders>
            <w:noWrap/>
            <w:vAlign w:val="bottom"/>
            <w:hideMark/>
          </w:tcPr>
          <w:p w14:paraId="0CE489C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710.799,00 </w:t>
            </w:r>
          </w:p>
        </w:tc>
        <w:tc>
          <w:tcPr>
            <w:tcW w:w="508" w:type="pct"/>
            <w:tcBorders>
              <w:top w:val="nil"/>
              <w:left w:val="nil"/>
              <w:bottom w:val="single" w:sz="4" w:space="0" w:color="auto"/>
              <w:right w:val="single" w:sz="4" w:space="0" w:color="auto"/>
            </w:tcBorders>
            <w:noWrap/>
            <w:vAlign w:val="bottom"/>
            <w:hideMark/>
          </w:tcPr>
          <w:p w14:paraId="36876C5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631.820,00 </w:t>
            </w:r>
          </w:p>
        </w:tc>
      </w:tr>
      <w:tr w:rsidR="00866625" w:rsidRPr="00F06EF3" w14:paraId="156F425C"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518865F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490</w:t>
            </w:r>
          </w:p>
        </w:tc>
        <w:tc>
          <w:tcPr>
            <w:tcW w:w="685" w:type="pct"/>
            <w:tcBorders>
              <w:top w:val="nil"/>
              <w:left w:val="nil"/>
              <w:bottom w:val="single" w:sz="4" w:space="0" w:color="auto"/>
              <w:right w:val="single" w:sz="4" w:space="0" w:color="auto"/>
            </w:tcBorders>
            <w:vAlign w:val="bottom"/>
            <w:hideMark/>
          </w:tcPr>
          <w:p w14:paraId="78BC792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VIDRIO PUERTA TRASERA IZQ.</w:t>
            </w:r>
          </w:p>
        </w:tc>
        <w:tc>
          <w:tcPr>
            <w:tcW w:w="515" w:type="pct"/>
            <w:tcBorders>
              <w:top w:val="nil"/>
              <w:left w:val="nil"/>
              <w:bottom w:val="single" w:sz="4" w:space="0" w:color="auto"/>
              <w:right w:val="single" w:sz="4" w:space="0" w:color="auto"/>
            </w:tcBorders>
            <w:noWrap/>
            <w:vAlign w:val="bottom"/>
            <w:hideMark/>
          </w:tcPr>
          <w:p w14:paraId="71802DB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646.284,00 </w:t>
            </w:r>
          </w:p>
        </w:tc>
        <w:tc>
          <w:tcPr>
            <w:tcW w:w="471" w:type="pct"/>
            <w:tcBorders>
              <w:top w:val="nil"/>
              <w:left w:val="nil"/>
              <w:bottom w:val="single" w:sz="4" w:space="0" w:color="auto"/>
              <w:right w:val="single" w:sz="4" w:space="0" w:color="auto"/>
            </w:tcBorders>
            <w:noWrap/>
            <w:vAlign w:val="bottom"/>
            <w:hideMark/>
          </w:tcPr>
          <w:p w14:paraId="5D65FAC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708.853,00 </w:t>
            </w:r>
          </w:p>
        </w:tc>
        <w:tc>
          <w:tcPr>
            <w:tcW w:w="471" w:type="pct"/>
            <w:tcBorders>
              <w:top w:val="nil"/>
              <w:left w:val="nil"/>
              <w:bottom w:val="single" w:sz="4" w:space="0" w:color="auto"/>
              <w:right w:val="single" w:sz="4" w:space="0" w:color="auto"/>
            </w:tcBorders>
            <w:noWrap/>
            <w:vAlign w:val="bottom"/>
            <w:hideMark/>
          </w:tcPr>
          <w:p w14:paraId="2C527A8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500.338,00 </w:t>
            </w:r>
          </w:p>
        </w:tc>
        <w:tc>
          <w:tcPr>
            <w:tcW w:w="748" w:type="pct"/>
            <w:tcBorders>
              <w:top w:val="nil"/>
              <w:left w:val="nil"/>
              <w:bottom w:val="single" w:sz="4" w:space="0" w:color="auto"/>
              <w:right w:val="single" w:sz="4" w:space="0" w:color="auto"/>
            </w:tcBorders>
            <w:noWrap/>
            <w:vAlign w:val="bottom"/>
            <w:hideMark/>
          </w:tcPr>
          <w:p w14:paraId="7333B63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525.077,00 </w:t>
            </w:r>
          </w:p>
        </w:tc>
        <w:tc>
          <w:tcPr>
            <w:tcW w:w="474" w:type="pct"/>
            <w:tcBorders>
              <w:top w:val="nil"/>
              <w:left w:val="nil"/>
              <w:bottom w:val="single" w:sz="4" w:space="0" w:color="auto"/>
              <w:right w:val="single" w:sz="4" w:space="0" w:color="auto"/>
            </w:tcBorders>
            <w:noWrap/>
            <w:vAlign w:val="bottom"/>
            <w:hideMark/>
          </w:tcPr>
          <w:p w14:paraId="21E2D4D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581.656,00 </w:t>
            </w:r>
          </w:p>
        </w:tc>
        <w:tc>
          <w:tcPr>
            <w:tcW w:w="458" w:type="pct"/>
            <w:tcBorders>
              <w:top w:val="nil"/>
              <w:left w:val="nil"/>
              <w:bottom w:val="single" w:sz="4" w:space="0" w:color="auto"/>
              <w:right w:val="single" w:sz="4" w:space="0" w:color="auto"/>
            </w:tcBorders>
            <w:noWrap/>
            <w:vAlign w:val="bottom"/>
            <w:hideMark/>
          </w:tcPr>
          <w:p w14:paraId="160B389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552.573,00 </w:t>
            </w:r>
          </w:p>
        </w:tc>
        <w:tc>
          <w:tcPr>
            <w:tcW w:w="447" w:type="pct"/>
            <w:tcBorders>
              <w:top w:val="nil"/>
              <w:left w:val="nil"/>
              <w:bottom w:val="single" w:sz="4" w:space="0" w:color="auto"/>
              <w:right w:val="single" w:sz="4" w:space="0" w:color="auto"/>
            </w:tcBorders>
            <w:noWrap/>
            <w:vAlign w:val="bottom"/>
            <w:hideMark/>
          </w:tcPr>
          <w:p w14:paraId="4787749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708.853,00 </w:t>
            </w:r>
          </w:p>
        </w:tc>
        <w:tc>
          <w:tcPr>
            <w:tcW w:w="508" w:type="pct"/>
            <w:tcBorders>
              <w:top w:val="nil"/>
              <w:left w:val="nil"/>
              <w:bottom w:val="single" w:sz="4" w:space="0" w:color="auto"/>
              <w:right w:val="single" w:sz="4" w:space="0" w:color="auto"/>
            </w:tcBorders>
            <w:noWrap/>
            <w:vAlign w:val="bottom"/>
            <w:hideMark/>
          </w:tcPr>
          <w:p w14:paraId="329190D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630.092,00 </w:t>
            </w:r>
          </w:p>
        </w:tc>
      </w:tr>
      <w:tr w:rsidR="00866625" w:rsidRPr="00F06EF3" w14:paraId="266A2D74"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68516F4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491</w:t>
            </w:r>
          </w:p>
        </w:tc>
        <w:tc>
          <w:tcPr>
            <w:tcW w:w="685" w:type="pct"/>
            <w:tcBorders>
              <w:top w:val="nil"/>
              <w:left w:val="nil"/>
              <w:bottom w:val="single" w:sz="4" w:space="0" w:color="auto"/>
              <w:right w:val="single" w:sz="4" w:space="0" w:color="auto"/>
            </w:tcBorders>
            <w:vAlign w:val="bottom"/>
            <w:hideMark/>
          </w:tcPr>
          <w:p w14:paraId="1725F46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VIDRIO PUERTA TRASERA DER.</w:t>
            </w:r>
          </w:p>
        </w:tc>
        <w:tc>
          <w:tcPr>
            <w:tcW w:w="515" w:type="pct"/>
            <w:tcBorders>
              <w:top w:val="nil"/>
              <w:left w:val="nil"/>
              <w:bottom w:val="single" w:sz="4" w:space="0" w:color="auto"/>
              <w:right w:val="single" w:sz="4" w:space="0" w:color="auto"/>
            </w:tcBorders>
            <w:noWrap/>
            <w:vAlign w:val="bottom"/>
            <w:hideMark/>
          </w:tcPr>
          <w:p w14:paraId="261E849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646.284,00 </w:t>
            </w:r>
          </w:p>
        </w:tc>
        <w:tc>
          <w:tcPr>
            <w:tcW w:w="471" w:type="pct"/>
            <w:tcBorders>
              <w:top w:val="nil"/>
              <w:left w:val="nil"/>
              <w:bottom w:val="single" w:sz="4" w:space="0" w:color="auto"/>
              <w:right w:val="single" w:sz="4" w:space="0" w:color="auto"/>
            </w:tcBorders>
            <w:noWrap/>
            <w:vAlign w:val="bottom"/>
            <w:hideMark/>
          </w:tcPr>
          <w:p w14:paraId="7BD2496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710.694,00 </w:t>
            </w:r>
          </w:p>
        </w:tc>
        <w:tc>
          <w:tcPr>
            <w:tcW w:w="471" w:type="pct"/>
            <w:tcBorders>
              <w:top w:val="nil"/>
              <w:left w:val="nil"/>
              <w:bottom w:val="single" w:sz="4" w:space="0" w:color="auto"/>
              <w:right w:val="single" w:sz="4" w:space="0" w:color="auto"/>
            </w:tcBorders>
            <w:noWrap/>
            <w:vAlign w:val="bottom"/>
            <w:hideMark/>
          </w:tcPr>
          <w:p w14:paraId="4D571AD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499.836,00 </w:t>
            </w:r>
          </w:p>
        </w:tc>
        <w:tc>
          <w:tcPr>
            <w:tcW w:w="748" w:type="pct"/>
            <w:tcBorders>
              <w:top w:val="nil"/>
              <w:left w:val="nil"/>
              <w:bottom w:val="single" w:sz="4" w:space="0" w:color="auto"/>
              <w:right w:val="single" w:sz="4" w:space="0" w:color="auto"/>
            </w:tcBorders>
            <w:noWrap/>
            <w:vAlign w:val="bottom"/>
            <w:hideMark/>
          </w:tcPr>
          <w:p w14:paraId="21AD478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526.441,00 </w:t>
            </w:r>
          </w:p>
        </w:tc>
        <w:tc>
          <w:tcPr>
            <w:tcW w:w="474" w:type="pct"/>
            <w:tcBorders>
              <w:top w:val="nil"/>
              <w:left w:val="nil"/>
              <w:bottom w:val="single" w:sz="4" w:space="0" w:color="auto"/>
              <w:right w:val="single" w:sz="4" w:space="0" w:color="auto"/>
            </w:tcBorders>
            <w:noWrap/>
            <w:vAlign w:val="bottom"/>
            <w:hideMark/>
          </w:tcPr>
          <w:p w14:paraId="0F9ED4D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581.656,00 </w:t>
            </w:r>
          </w:p>
        </w:tc>
        <w:tc>
          <w:tcPr>
            <w:tcW w:w="458" w:type="pct"/>
            <w:tcBorders>
              <w:top w:val="nil"/>
              <w:left w:val="nil"/>
              <w:bottom w:val="single" w:sz="4" w:space="0" w:color="auto"/>
              <w:right w:val="single" w:sz="4" w:space="0" w:color="auto"/>
            </w:tcBorders>
            <w:noWrap/>
            <w:vAlign w:val="bottom"/>
            <w:hideMark/>
          </w:tcPr>
          <w:p w14:paraId="5B576C0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552.573,00 </w:t>
            </w:r>
          </w:p>
        </w:tc>
        <w:tc>
          <w:tcPr>
            <w:tcW w:w="447" w:type="pct"/>
            <w:tcBorders>
              <w:top w:val="nil"/>
              <w:left w:val="nil"/>
              <w:bottom w:val="single" w:sz="4" w:space="0" w:color="auto"/>
              <w:right w:val="single" w:sz="4" w:space="0" w:color="auto"/>
            </w:tcBorders>
            <w:noWrap/>
            <w:vAlign w:val="bottom"/>
            <w:hideMark/>
          </w:tcPr>
          <w:p w14:paraId="43D75BE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710.694,00 </w:t>
            </w:r>
          </w:p>
        </w:tc>
        <w:tc>
          <w:tcPr>
            <w:tcW w:w="508" w:type="pct"/>
            <w:tcBorders>
              <w:top w:val="nil"/>
              <w:left w:val="nil"/>
              <w:bottom w:val="single" w:sz="4" w:space="0" w:color="auto"/>
              <w:right w:val="single" w:sz="4" w:space="0" w:color="auto"/>
            </w:tcBorders>
            <w:noWrap/>
            <w:vAlign w:val="bottom"/>
            <w:hideMark/>
          </w:tcPr>
          <w:p w14:paraId="37ED51D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631.729,00 </w:t>
            </w:r>
          </w:p>
        </w:tc>
      </w:tr>
      <w:tr w:rsidR="00866625" w:rsidRPr="00F06EF3" w14:paraId="553A0E3F"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525E8E63"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492</w:t>
            </w:r>
          </w:p>
        </w:tc>
        <w:tc>
          <w:tcPr>
            <w:tcW w:w="685" w:type="pct"/>
            <w:tcBorders>
              <w:top w:val="nil"/>
              <w:left w:val="nil"/>
              <w:bottom w:val="single" w:sz="4" w:space="0" w:color="auto"/>
              <w:right w:val="single" w:sz="4" w:space="0" w:color="auto"/>
            </w:tcBorders>
            <w:vAlign w:val="bottom"/>
            <w:hideMark/>
          </w:tcPr>
          <w:p w14:paraId="10893E3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VIDRIO FIJO PUERTA DEL IZQ.</w:t>
            </w:r>
          </w:p>
        </w:tc>
        <w:tc>
          <w:tcPr>
            <w:tcW w:w="515" w:type="pct"/>
            <w:tcBorders>
              <w:top w:val="nil"/>
              <w:left w:val="nil"/>
              <w:bottom w:val="single" w:sz="4" w:space="0" w:color="auto"/>
              <w:right w:val="single" w:sz="4" w:space="0" w:color="auto"/>
            </w:tcBorders>
            <w:noWrap/>
            <w:vAlign w:val="bottom"/>
            <w:hideMark/>
          </w:tcPr>
          <w:p w14:paraId="7C256E9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417.164,00 </w:t>
            </w:r>
          </w:p>
        </w:tc>
        <w:tc>
          <w:tcPr>
            <w:tcW w:w="471" w:type="pct"/>
            <w:tcBorders>
              <w:top w:val="nil"/>
              <w:left w:val="nil"/>
              <w:bottom w:val="single" w:sz="4" w:space="0" w:color="auto"/>
              <w:right w:val="single" w:sz="4" w:space="0" w:color="auto"/>
            </w:tcBorders>
            <w:noWrap/>
            <w:vAlign w:val="bottom"/>
            <w:hideMark/>
          </w:tcPr>
          <w:p w14:paraId="430FAAA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331.327,00 </w:t>
            </w:r>
          </w:p>
        </w:tc>
        <w:tc>
          <w:tcPr>
            <w:tcW w:w="471" w:type="pct"/>
            <w:tcBorders>
              <w:top w:val="nil"/>
              <w:left w:val="nil"/>
              <w:bottom w:val="single" w:sz="4" w:space="0" w:color="auto"/>
              <w:right w:val="single" w:sz="4" w:space="0" w:color="auto"/>
            </w:tcBorders>
            <w:noWrap/>
            <w:vAlign w:val="bottom"/>
            <w:hideMark/>
          </w:tcPr>
          <w:p w14:paraId="4B12E42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320.895,00 </w:t>
            </w:r>
          </w:p>
        </w:tc>
        <w:tc>
          <w:tcPr>
            <w:tcW w:w="748" w:type="pct"/>
            <w:tcBorders>
              <w:top w:val="nil"/>
              <w:left w:val="nil"/>
              <w:bottom w:val="single" w:sz="4" w:space="0" w:color="auto"/>
              <w:right w:val="single" w:sz="4" w:space="0" w:color="auto"/>
            </w:tcBorders>
            <w:noWrap/>
            <w:vAlign w:val="bottom"/>
            <w:hideMark/>
          </w:tcPr>
          <w:p w14:paraId="2EC7359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245.427,00 </w:t>
            </w:r>
          </w:p>
        </w:tc>
        <w:tc>
          <w:tcPr>
            <w:tcW w:w="474" w:type="pct"/>
            <w:tcBorders>
              <w:top w:val="nil"/>
              <w:left w:val="nil"/>
              <w:bottom w:val="single" w:sz="4" w:space="0" w:color="auto"/>
              <w:right w:val="single" w:sz="4" w:space="0" w:color="auto"/>
            </w:tcBorders>
            <w:noWrap/>
            <w:vAlign w:val="bottom"/>
            <w:hideMark/>
          </w:tcPr>
          <w:p w14:paraId="2B60772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375.448,00 </w:t>
            </w:r>
          </w:p>
        </w:tc>
        <w:tc>
          <w:tcPr>
            <w:tcW w:w="458" w:type="pct"/>
            <w:tcBorders>
              <w:top w:val="nil"/>
              <w:left w:val="nil"/>
              <w:bottom w:val="single" w:sz="4" w:space="0" w:color="auto"/>
              <w:right w:val="single" w:sz="4" w:space="0" w:color="auto"/>
            </w:tcBorders>
            <w:noWrap/>
            <w:vAlign w:val="bottom"/>
            <w:hideMark/>
          </w:tcPr>
          <w:p w14:paraId="2EC869C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356.675,00 </w:t>
            </w:r>
          </w:p>
        </w:tc>
        <w:tc>
          <w:tcPr>
            <w:tcW w:w="447" w:type="pct"/>
            <w:tcBorders>
              <w:top w:val="nil"/>
              <w:left w:val="nil"/>
              <w:bottom w:val="single" w:sz="4" w:space="0" w:color="auto"/>
              <w:right w:val="single" w:sz="4" w:space="0" w:color="auto"/>
            </w:tcBorders>
            <w:noWrap/>
            <w:vAlign w:val="bottom"/>
            <w:hideMark/>
          </w:tcPr>
          <w:p w14:paraId="598E401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331.327,00 </w:t>
            </w:r>
          </w:p>
        </w:tc>
        <w:tc>
          <w:tcPr>
            <w:tcW w:w="508" w:type="pct"/>
            <w:tcBorders>
              <w:top w:val="nil"/>
              <w:left w:val="nil"/>
              <w:bottom w:val="single" w:sz="4" w:space="0" w:color="auto"/>
              <w:right w:val="single" w:sz="4" w:space="0" w:color="auto"/>
            </w:tcBorders>
            <w:noWrap/>
            <w:vAlign w:val="bottom"/>
            <w:hideMark/>
          </w:tcPr>
          <w:p w14:paraId="413CD16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294.512,00 </w:t>
            </w:r>
          </w:p>
        </w:tc>
      </w:tr>
      <w:tr w:rsidR="00866625" w:rsidRPr="00F06EF3" w14:paraId="53A41534"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2F4158B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493</w:t>
            </w:r>
          </w:p>
        </w:tc>
        <w:tc>
          <w:tcPr>
            <w:tcW w:w="685" w:type="pct"/>
            <w:tcBorders>
              <w:top w:val="nil"/>
              <w:left w:val="nil"/>
              <w:bottom w:val="single" w:sz="4" w:space="0" w:color="auto"/>
              <w:right w:val="single" w:sz="4" w:space="0" w:color="auto"/>
            </w:tcBorders>
            <w:vAlign w:val="bottom"/>
            <w:hideMark/>
          </w:tcPr>
          <w:p w14:paraId="78F4FF1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VIDRIO FIJO PUERTA DEL DER.</w:t>
            </w:r>
          </w:p>
        </w:tc>
        <w:tc>
          <w:tcPr>
            <w:tcW w:w="515" w:type="pct"/>
            <w:tcBorders>
              <w:top w:val="nil"/>
              <w:left w:val="nil"/>
              <w:bottom w:val="single" w:sz="4" w:space="0" w:color="auto"/>
              <w:right w:val="single" w:sz="4" w:space="0" w:color="auto"/>
            </w:tcBorders>
            <w:noWrap/>
            <w:vAlign w:val="bottom"/>
            <w:hideMark/>
          </w:tcPr>
          <w:p w14:paraId="69EA8E9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417.164,00 </w:t>
            </w:r>
          </w:p>
        </w:tc>
        <w:tc>
          <w:tcPr>
            <w:tcW w:w="471" w:type="pct"/>
            <w:tcBorders>
              <w:top w:val="nil"/>
              <w:left w:val="nil"/>
              <w:bottom w:val="single" w:sz="4" w:space="0" w:color="auto"/>
              <w:right w:val="single" w:sz="4" w:space="0" w:color="auto"/>
            </w:tcBorders>
            <w:noWrap/>
            <w:vAlign w:val="bottom"/>
            <w:hideMark/>
          </w:tcPr>
          <w:p w14:paraId="666DE9A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331.327,00 </w:t>
            </w:r>
          </w:p>
        </w:tc>
        <w:tc>
          <w:tcPr>
            <w:tcW w:w="471" w:type="pct"/>
            <w:tcBorders>
              <w:top w:val="nil"/>
              <w:left w:val="nil"/>
              <w:bottom w:val="single" w:sz="4" w:space="0" w:color="auto"/>
              <w:right w:val="single" w:sz="4" w:space="0" w:color="auto"/>
            </w:tcBorders>
            <w:noWrap/>
            <w:vAlign w:val="bottom"/>
            <w:hideMark/>
          </w:tcPr>
          <w:p w14:paraId="21AAD7C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320.895,00 </w:t>
            </w:r>
          </w:p>
        </w:tc>
        <w:tc>
          <w:tcPr>
            <w:tcW w:w="748" w:type="pct"/>
            <w:tcBorders>
              <w:top w:val="nil"/>
              <w:left w:val="nil"/>
              <w:bottom w:val="single" w:sz="4" w:space="0" w:color="auto"/>
              <w:right w:val="single" w:sz="4" w:space="0" w:color="auto"/>
            </w:tcBorders>
            <w:noWrap/>
            <w:vAlign w:val="bottom"/>
            <w:hideMark/>
          </w:tcPr>
          <w:p w14:paraId="3225F5F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245.427,00 </w:t>
            </w:r>
          </w:p>
        </w:tc>
        <w:tc>
          <w:tcPr>
            <w:tcW w:w="474" w:type="pct"/>
            <w:tcBorders>
              <w:top w:val="nil"/>
              <w:left w:val="nil"/>
              <w:bottom w:val="single" w:sz="4" w:space="0" w:color="auto"/>
              <w:right w:val="single" w:sz="4" w:space="0" w:color="auto"/>
            </w:tcBorders>
            <w:noWrap/>
            <w:vAlign w:val="bottom"/>
            <w:hideMark/>
          </w:tcPr>
          <w:p w14:paraId="755AEA4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375.448,00 </w:t>
            </w:r>
          </w:p>
        </w:tc>
        <w:tc>
          <w:tcPr>
            <w:tcW w:w="458" w:type="pct"/>
            <w:tcBorders>
              <w:top w:val="nil"/>
              <w:left w:val="nil"/>
              <w:bottom w:val="single" w:sz="4" w:space="0" w:color="auto"/>
              <w:right w:val="single" w:sz="4" w:space="0" w:color="auto"/>
            </w:tcBorders>
            <w:noWrap/>
            <w:vAlign w:val="bottom"/>
            <w:hideMark/>
          </w:tcPr>
          <w:p w14:paraId="3BDAEAA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356.675,00 </w:t>
            </w:r>
          </w:p>
        </w:tc>
        <w:tc>
          <w:tcPr>
            <w:tcW w:w="447" w:type="pct"/>
            <w:tcBorders>
              <w:top w:val="nil"/>
              <w:left w:val="nil"/>
              <w:bottom w:val="single" w:sz="4" w:space="0" w:color="auto"/>
              <w:right w:val="single" w:sz="4" w:space="0" w:color="auto"/>
            </w:tcBorders>
            <w:noWrap/>
            <w:vAlign w:val="bottom"/>
            <w:hideMark/>
          </w:tcPr>
          <w:p w14:paraId="586802E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331.327,00 </w:t>
            </w:r>
          </w:p>
        </w:tc>
        <w:tc>
          <w:tcPr>
            <w:tcW w:w="508" w:type="pct"/>
            <w:tcBorders>
              <w:top w:val="nil"/>
              <w:left w:val="nil"/>
              <w:bottom w:val="single" w:sz="4" w:space="0" w:color="auto"/>
              <w:right w:val="single" w:sz="4" w:space="0" w:color="auto"/>
            </w:tcBorders>
            <w:noWrap/>
            <w:vAlign w:val="bottom"/>
            <w:hideMark/>
          </w:tcPr>
          <w:p w14:paraId="2944E8C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294.512,00 </w:t>
            </w:r>
          </w:p>
        </w:tc>
      </w:tr>
      <w:tr w:rsidR="00866625" w:rsidRPr="00F06EF3" w14:paraId="63BFD62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8CE5B1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494</w:t>
            </w:r>
          </w:p>
        </w:tc>
        <w:tc>
          <w:tcPr>
            <w:tcW w:w="685" w:type="pct"/>
            <w:tcBorders>
              <w:top w:val="nil"/>
              <w:left w:val="nil"/>
              <w:bottom w:val="single" w:sz="4" w:space="0" w:color="auto"/>
              <w:right w:val="single" w:sz="4" w:space="0" w:color="auto"/>
            </w:tcBorders>
            <w:vAlign w:val="bottom"/>
            <w:hideMark/>
          </w:tcPr>
          <w:p w14:paraId="7F8923B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LAMEVIDRIO EXT PUERTA</w:t>
            </w:r>
          </w:p>
        </w:tc>
        <w:tc>
          <w:tcPr>
            <w:tcW w:w="515" w:type="pct"/>
            <w:tcBorders>
              <w:top w:val="nil"/>
              <w:left w:val="nil"/>
              <w:bottom w:val="single" w:sz="4" w:space="0" w:color="auto"/>
              <w:right w:val="single" w:sz="4" w:space="0" w:color="auto"/>
            </w:tcBorders>
            <w:noWrap/>
            <w:vAlign w:val="bottom"/>
            <w:hideMark/>
          </w:tcPr>
          <w:p w14:paraId="4B2D3E8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623.667,00 </w:t>
            </w:r>
          </w:p>
        </w:tc>
        <w:tc>
          <w:tcPr>
            <w:tcW w:w="471" w:type="pct"/>
            <w:tcBorders>
              <w:top w:val="nil"/>
              <w:left w:val="nil"/>
              <w:bottom w:val="single" w:sz="4" w:space="0" w:color="auto"/>
              <w:right w:val="single" w:sz="4" w:space="0" w:color="auto"/>
            </w:tcBorders>
            <w:noWrap/>
            <w:vAlign w:val="bottom"/>
            <w:hideMark/>
          </w:tcPr>
          <w:p w14:paraId="21C4FA3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487.084,00 </w:t>
            </w:r>
          </w:p>
        </w:tc>
        <w:tc>
          <w:tcPr>
            <w:tcW w:w="471" w:type="pct"/>
            <w:tcBorders>
              <w:top w:val="nil"/>
              <w:left w:val="nil"/>
              <w:bottom w:val="single" w:sz="4" w:space="0" w:color="auto"/>
              <w:right w:val="single" w:sz="4" w:space="0" w:color="auto"/>
            </w:tcBorders>
            <w:noWrap/>
            <w:vAlign w:val="bottom"/>
            <w:hideMark/>
          </w:tcPr>
          <w:p w14:paraId="1CBEFD4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479.743,00 </w:t>
            </w:r>
          </w:p>
        </w:tc>
        <w:tc>
          <w:tcPr>
            <w:tcW w:w="748" w:type="pct"/>
            <w:tcBorders>
              <w:top w:val="nil"/>
              <w:left w:val="nil"/>
              <w:bottom w:val="single" w:sz="4" w:space="0" w:color="auto"/>
              <w:right w:val="single" w:sz="4" w:space="0" w:color="auto"/>
            </w:tcBorders>
            <w:noWrap/>
            <w:vAlign w:val="bottom"/>
            <w:hideMark/>
          </w:tcPr>
          <w:p w14:paraId="6607273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360.802,00 </w:t>
            </w:r>
          </w:p>
        </w:tc>
        <w:tc>
          <w:tcPr>
            <w:tcW w:w="474" w:type="pct"/>
            <w:tcBorders>
              <w:top w:val="nil"/>
              <w:left w:val="nil"/>
              <w:bottom w:val="single" w:sz="4" w:space="0" w:color="auto"/>
              <w:right w:val="single" w:sz="4" w:space="0" w:color="auto"/>
            </w:tcBorders>
            <w:noWrap/>
            <w:vAlign w:val="bottom"/>
            <w:hideMark/>
          </w:tcPr>
          <w:p w14:paraId="3B7953E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561.300,00 </w:t>
            </w:r>
          </w:p>
        </w:tc>
        <w:tc>
          <w:tcPr>
            <w:tcW w:w="458" w:type="pct"/>
            <w:tcBorders>
              <w:top w:val="nil"/>
              <w:left w:val="nil"/>
              <w:bottom w:val="single" w:sz="4" w:space="0" w:color="auto"/>
              <w:right w:val="single" w:sz="4" w:space="0" w:color="auto"/>
            </w:tcBorders>
            <w:noWrap/>
            <w:vAlign w:val="bottom"/>
            <w:hideMark/>
          </w:tcPr>
          <w:p w14:paraId="3895CC9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533.235,00 </w:t>
            </w:r>
          </w:p>
        </w:tc>
        <w:tc>
          <w:tcPr>
            <w:tcW w:w="447" w:type="pct"/>
            <w:tcBorders>
              <w:top w:val="nil"/>
              <w:left w:val="nil"/>
              <w:bottom w:val="single" w:sz="4" w:space="0" w:color="auto"/>
              <w:right w:val="single" w:sz="4" w:space="0" w:color="auto"/>
            </w:tcBorders>
            <w:noWrap/>
            <w:vAlign w:val="bottom"/>
            <w:hideMark/>
          </w:tcPr>
          <w:p w14:paraId="65D5C13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487.084,00 </w:t>
            </w:r>
          </w:p>
        </w:tc>
        <w:tc>
          <w:tcPr>
            <w:tcW w:w="508" w:type="pct"/>
            <w:tcBorders>
              <w:top w:val="nil"/>
              <w:left w:val="nil"/>
              <w:bottom w:val="single" w:sz="4" w:space="0" w:color="auto"/>
              <w:right w:val="single" w:sz="4" w:space="0" w:color="auto"/>
            </w:tcBorders>
            <w:noWrap/>
            <w:vAlign w:val="bottom"/>
            <w:hideMark/>
          </w:tcPr>
          <w:p w14:paraId="54628CC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432.962,00 </w:t>
            </w:r>
          </w:p>
        </w:tc>
      </w:tr>
      <w:tr w:rsidR="00866625" w:rsidRPr="00F06EF3" w14:paraId="0AA38048"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5186AB6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495</w:t>
            </w:r>
          </w:p>
        </w:tc>
        <w:tc>
          <w:tcPr>
            <w:tcW w:w="685" w:type="pct"/>
            <w:tcBorders>
              <w:top w:val="nil"/>
              <w:left w:val="nil"/>
              <w:bottom w:val="single" w:sz="4" w:space="0" w:color="auto"/>
              <w:right w:val="single" w:sz="4" w:space="0" w:color="auto"/>
            </w:tcBorders>
            <w:vAlign w:val="bottom"/>
            <w:hideMark/>
          </w:tcPr>
          <w:p w14:paraId="366A21C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EMPAQUE PANORAMICO DELANTERO</w:t>
            </w:r>
          </w:p>
        </w:tc>
        <w:tc>
          <w:tcPr>
            <w:tcW w:w="515" w:type="pct"/>
            <w:tcBorders>
              <w:top w:val="nil"/>
              <w:left w:val="nil"/>
              <w:bottom w:val="single" w:sz="4" w:space="0" w:color="auto"/>
              <w:right w:val="single" w:sz="4" w:space="0" w:color="auto"/>
            </w:tcBorders>
            <w:noWrap/>
            <w:vAlign w:val="bottom"/>
            <w:hideMark/>
          </w:tcPr>
          <w:p w14:paraId="209D975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840.465,00 </w:t>
            </w:r>
          </w:p>
        </w:tc>
        <w:tc>
          <w:tcPr>
            <w:tcW w:w="471" w:type="pct"/>
            <w:tcBorders>
              <w:top w:val="nil"/>
              <w:left w:val="nil"/>
              <w:bottom w:val="single" w:sz="4" w:space="0" w:color="auto"/>
              <w:right w:val="single" w:sz="4" w:space="0" w:color="auto"/>
            </w:tcBorders>
            <w:noWrap/>
            <w:vAlign w:val="bottom"/>
            <w:hideMark/>
          </w:tcPr>
          <w:p w14:paraId="58C3E79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775.814,00 </w:t>
            </w:r>
          </w:p>
        </w:tc>
        <w:tc>
          <w:tcPr>
            <w:tcW w:w="471" w:type="pct"/>
            <w:tcBorders>
              <w:top w:val="nil"/>
              <w:left w:val="nil"/>
              <w:bottom w:val="single" w:sz="4" w:space="0" w:color="auto"/>
              <w:right w:val="single" w:sz="4" w:space="0" w:color="auto"/>
            </w:tcBorders>
            <w:noWrap/>
            <w:vAlign w:val="bottom"/>
            <w:hideMark/>
          </w:tcPr>
          <w:p w14:paraId="6E98061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646.511,00 </w:t>
            </w:r>
          </w:p>
        </w:tc>
        <w:tc>
          <w:tcPr>
            <w:tcW w:w="748" w:type="pct"/>
            <w:tcBorders>
              <w:top w:val="nil"/>
              <w:left w:val="nil"/>
              <w:bottom w:val="single" w:sz="4" w:space="0" w:color="auto"/>
              <w:right w:val="single" w:sz="4" w:space="0" w:color="auto"/>
            </w:tcBorders>
            <w:noWrap/>
            <w:vAlign w:val="bottom"/>
            <w:hideMark/>
          </w:tcPr>
          <w:p w14:paraId="592E545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574.677,00 </w:t>
            </w:r>
          </w:p>
        </w:tc>
        <w:tc>
          <w:tcPr>
            <w:tcW w:w="474" w:type="pct"/>
            <w:tcBorders>
              <w:top w:val="nil"/>
              <w:left w:val="nil"/>
              <w:bottom w:val="single" w:sz="4" w:space="0" w:color="auto"/>
              <w:right w:val="single" w:sz="4" w:space="0" w:color="auto"/>
            </w:tcBorders>
            <w:noWrap/>
            <w:vAlign w:val="bottom"/>
            <w:hideMark/>
          </w:tcPr>
          <w:p w14:paraId="616703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756.419,00 </w:t>
            </w:r>
          </w:p>
        </w:tc>
        <w:tc>
          <w:tcPr>
            <w:tcW w:w="458" w:type="pct"/>
            <w:tcBorders>
              <w:top w:val="nil"/>
              <w:left w:val="nil"/>
              <w:bottom w:val="single" w:sz="4" w:space="0" w:color="auto"/>
              <w:right w:val="single" w:sz="4" w:space="0" w:color="auto"/>
            </w:tcBorders>
            <w:noWrap/>
            <w:vAlign w:val="bottom"/>
            <w:hideMark/>
          </w:tcPr>
          <w:p w14:paraId="47F6451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718.598,00 </w:t>
            </w:r>
          </w:p>
        </w:tc>
        <w:tc>
          <w:tcPr>
            <w:tcW w:w="447" w:type="pct"/>
            <w:tcBorders>
              <w:top w:val="nil"/>
              <w:left w:val="nil"/>
              <w:bottom w:val="single" w:sz="4" w:space="0" w:color="auto"/>
              <w:right w:val="single" w:sz="4" w:space="0" w:color="auto"/>
            </w:tcBorders>
            <w:noWrap/>
            <w:vAlign w:val="bottom"/>
            <w:hideMark/>
          </w:tcPr>
          <w:p w14:paraId="4DC54BF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775.814,00 </w:t>
            </w:r>
          </w:p>
        </w:tc>
        <w:tc>
          <w:tcPr>
            <w:tcW w:w="508" w:type="pct"/>
            <w:tcBorders>
              <w:top w:val="nil"/>
              <w:left w:val="nil"/>
              <w:bottom w:val="single" w:sz="4" w:space="0" w:color="auto"/>
              <w:right w:val="single" w:sz="4" w:space="0" w:color="auto"/>
            </w:tcBorders>
            <w:noWrap/>
            <w:vAlign w:val="bottom"/>
            <w:hideMark/>
          </w:tcPr>
          <w:p w14:paraId="24FFF69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689.612,00 </w:t>
            </w:r>
          </w:p>
        </w:tc>
      </w:tr>
      <w:tr w:rsidR="00866625" w:rsidRPr="00F06EF3" w14:paraId="1C5C2853"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3D7D0EF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496</w:t>
            </w:r>
          </w:p>
        </w:tc>
        <w:tc>
          <w:tcPr>
            <w:tcW w:w="685" w:type="pct"/>
            <w:tcBorders>
              <w:top w:val="nil"/>
              <w:left w:val="nil"/>
              <w:bottom w:val="single" w:sz="4" w:space="0" w:color="auto"/>
              <w:right w:val="single" w:sz="4" w:space="0" w:color="auto"/>
            </w:tcBorders>
            <w:vAlign w:val="bottom"/>
            <w:hideMark/>
          </w:tcPr>
          <w:p w14:paraId="01B303A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EMPAQUE PANORAMICO TRASERO</w:t>
            </w:r>
          </w:p>
        </w:tc>
        <w:tc>
          <w:tcPr>
            <w:tcW w:w="515" w:type="pct"/>
            <w:tcBorders>
              <w:top w:val="nil"/>
              <w:left w:val="nil"/>
              <w:bottom w:val="single" w:sz="4" w:space="0" w:color="auto"/>
              <w:right w:val="single" w:sz="4" w:space="0" w:color="auto"/>
            </w:tcBorders>
            <w:noWrap/>
            <w:vAlign w:val="bottom"/>
            <w:hideMark/>
          </w:tcPr>
          <w:p w14:paraId="4B9FD7D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650.592,00 </w:t>
            </w:r>
          </w:p>
        </w:tc>
        <w:tc>
          <w:tcPr>
            <w:tcW w:w="471" w:type="pct"/>
            <w:tcBorders>
              <w:top w:val="nil"/>
              <w:left w:val="nil"/>
              <w:bottom w:val="single" w:sz="4" w:space="0" w:color="auto"/>
              <w:right w:val="single" w:sz="4" w:space="0" w:color="auto"/>
            </w:tcBorders>
            <w:noWrap/>
            <w:vAlign w:val="bottom"/>
            <w:hideMark/>
          </w:tcPr>
          <w:p w14:paraId="4E271E9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600.546,00 </w:t>
            </w:r>
          </w:p>
        </w:tc>
        <w:tc>
          <w:tcPr>
            <w:tcW w:w="471" w:type="pct"/>
            <w:tcBorders>
              <w:top w:val="nil"/>
              <w:left w:val="nil"/>
              <w:bottom w:val="single" w:sz="4" w:space="0" w:color="auto"/>
              <w:right w:val="single" w:sz="4" w:space="0" w:color="auto"/>
            </w:tcBorders>
            <w:noWrap/>
            <w:vAlign w:val="bottom"/>
            <w:hideMark/>
          </w:tcPr>
          <w:p w14:paraId="4DCDFB3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500.456,00 </w:t>
            </w:r>
          </w:p>
        </w:tc>
        <w:tc>
          <w:tcPr>
            <w:tcW w:w="748" w:type="pct"/>
            <w:tcBorders>
              <w:top w:val="nil"/>
              <w:left w:val="nil"/>
              <w:bottom w:val="single" w:sz="4" w:space="0" w:color="auto"/>
              <w:right w:val="single" w:sz="4" w:space="0" w:color="auto"/>
            </w:tcBorders>
            <w:noWrap/>
            <w:vAlign w:val="bottom"/>
            <w:hideMark/>
          </w:tcPr>
          <w:p w14:paraId="722A93A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444.849,00 </w:t>
            </w:r>
          </w:p>
        </w:tc>
        <w:tc>
          <w:tcPr>
            <w:tcW w:w="474" w:type="pct"/>
            <w:tcBorders>
              <w:top w:val="nil"/>
              <w:left w:val="nil"/>
              <w:bottom w:val="single" w:sz="4" w:space="0" w:color="auto"/>
              <w:right w:val="single" w:sz="4" w:space="0" w:color="auto"/>
            </w:tcBorders>
            <w:noWrap/>
            <w:vAlign w:val="bottom"/>
            <w:hideMark/>
          </w:tcPr>
          <w:p w14:paraId="666FCD2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585.533,00 </w:t>
            </w:r>
          </w:p>
        </w:tc>
        <w:tc>
          <w:tcPr>
            <w:tcW w:w="458" w:type="pct"/>
            <w:tcBorders>
              <w:top w:val="nil"/>
              <w:left w:val="nil"/>
              <w:bottom w:val="single" w:sz="4" w:space="0" w:color="auto"/>
              <w:right w:val="single" w:sz="4" w:space="0" w:color="auto"/>
            </w:tcBorders>
            <w:noWrap/>
            <w:vAlign w:val="bottom"/>
            <w:hideMark/>
          </w:tcPr>
          <w:p w14:paraId="6A1F314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556.256,00 </w:t>
            </w:r>
          </w:p>
        </w:tc>
        <w:tc>
          <w:tcPr>
            <w:tcW w:w="447" w:type="pct"/>
            <w:tcBorders>
              <w:top w:val="nil"/>
              <w:left w:val="nil"/>
              <w:bottom w:val="single" w:sz="4" w:space="0" w:color="auto"/>
              <w:right w:val="single" w:sz="4" w:space="0" w:color="auto"/>
            </w:tcBorders>
            <w:noWrap/>
            <w:vAlign w:val="bottom"/>
            <w:hideMark/>
          </w:tcPr>
          <w:p w14:paraId="49B178C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600.546,00 </w:t>
            </w:r>
          </w:p>
        </w:tc>
        <w:tc>
          <w:tcPr>
            <w:tcW w:w="508" w:type="pct"/>
            <w:tcBorders>
              <w:top w:val="nil"/>
              <w:left w:val="nil"/>
              <w:bottom w:val="single" w:sz="4" w:space="0" w:color="auto"/>
              <w:right w:val="single" w:sz="4" w:space="0" w:color="auto"/>
            </w:tcBorders>
            <w:noWrap/>
            <w:vAlign w:val="bottom"/>
            <w:hideMark/>
          </w:tcPr>
          <w:p w14:paraId="387284C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533.819,00 </w:t>
            </w:r>
          </w:p>
        </w:tc>
      </w:tr>
      <w:tr w:rsidR="00866625" w:rsidRPr="00F06EF3" w14:paraId="3D23409F"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683B8D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497</w:t>
            </w:r>
          </w:p>
        </w:tc>
        <w:tc>
          <w:tcPr>
            <w:tcW w:w="685" w:type="pct"/>
            <w:tcBorders>
              <w:top w:val="nil"/>
              <w:left w:val="nil"/>
              <w:bottom w:val="single" w:sz="4" w:space="0" w:color="auto"/>
              <w:right w:val="single" w:sz="4" w:space="0" w:color="auto"/>
            </w:tcBorders>
            <w:vAlign w:val="bottom"/>
            <w:hideMark/>
          </w:tcPr>
          <w:p w14:paraId="5655FA6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TEJAS VIDRIOS PUERTAS</w:t>
            </w:r>
          </w:p>
        </w:tc>
        <w:tc>
          <w:tcPr>
            <w:tcW w:w="515" w:type="pct"/>
            <w:tcBorders>
              <w:top w:val="nil"/>
              <w:left w:val="nil"/>
              <w:bottom w:val="single" w:sz="4" w:space="0" w:color="auto"/>
              <w:right w:val="single" w:sz="4" w:space="0" w:color="auto"/>
            </w:tcBorders>
            <w:noWrap/>
            <w:vAlign w:val="bottom"/>
            <w:hideMark/>
          </w:tcPr>
          <w:p w14:paraId="3B73F80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319.799,00 </w:t>
            </w:r>
          </w:p>
        </w:tc>
        <w:tc>
          <w:tcPr>
            <w:tcW w:w="471" w:type="pct"/>
            <w:tcBorders>
              <w:top w:val="nil"/>
              <w:left w:val="nil"/>
              <w:bottom w:val="single" w:sz="4" w:space="0" w:color="auto"/>
              <w:right w:val="single" w:sz="4" w:space="0" w:color="auto"/>
            </w:tcBorders>
            <w:noWrap/>
            <w:vAlign w:val="bottom"/>
            <w:hideMark/>
          </w:tcPr>
          <w:p w14:paraId="6AFF816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286.018,00 </w:t>
            </w:r>
          </w:p>
        </w:tc>
        <w:tc>
          <w:tcPr>
            <w:tcW w:w="471" w:type="pct"/>
            <w:tcBorders>
              <w:top w:val="nil"/>
              <w:left w:val="nil"/>
              <w:bottom w:val="single" w:sz="4" w:space="0" w:color="auto"/>
              <w:right w:val="single" w:sz="4" w:space="0" w:color="auto"/>
            </w:tcBorders>
            <w:noWrap/>
            <w:vAlign w:val="bottom"/>
            <w:hideMark/>
          </w:tcPr>
          <w:p w14:paraId="6715451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245.999,00 </w:t>
            </w:r>
          </w:p>
        </w:tc>
        <w:tc>
          <w:tcPr>
            <w:tcW w:w="748" w:type="pct"/>
            <w:tcBorders>
              <w:top w:val="nil"/>
              <w:left w:val="nil"/>
              <w:bottom w:val="single" w:sz="4" w:space="0" w:color="auto"/>
              <w:right w:val="single" w:sz="4" w:space="0" w:color="auto"/>
            </w:tcBorders>
            <w:noWrap/>
            <w:vAlign w:val="bottom"/>
            <w:hideMark/>
          </w:tcPr>
          <w:p w14:paraId="360814A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211.865,00 </w:t>
            </w:r>
          </w:p>
        </w:tc>
        <w:tc>
          <w:tcPr>
            <w:tcW w:w="474" w:type="pct"/>
            <w:tcBorders>
              <w:top w:val="nil"/>
              <w:left w:val="nil"/>
              <w:bottom w:val="single" w:sz="4" w:space="0" w:color="auto"/>
              <w:right w:val="single" w:sz="4" w:space="0" w:color="auto"/>
            </w:tcBorders>
            <w:noWrap/>
            <w:vAlign w:val="bottom"/>
            <w:hideMark/>
          </w:tcPr>
          <w:p w14:paraId="6F0D960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287.819,00 </w:t>
            </w:r>
          </w:p>
        </w:tc>
        <w:tc>
          <w:tcPr>
            <w:tcW w:w="458" w:type="pct"/>
            <w:tcBorders>
              <w:top w:val="nil"/>
              <w:left w:val="nil"/>
              <w:bottom w:val="single" w:sz="4" w:space="0" w:color="auto"/>
              <w:right w:val="single" w:sz="4" w:space="0" w:color="auto"/>
            </w:tcBorders>
            <w:noWrap/>
            <w:vAlign w:val="bottom"/>
            <w:hideMark/>
          </w:tcPr>
          <w:p w14:paraId="77413CF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273.428,00 </w:t>
            </w:r>
          </w:p>
        </w:tc>
        <w:tc>
          <w:tcPr>
            <w:tcW w:w="447" w:type="pct"/>
            <w:tcBorders>
              <w:top w:val="nil"/>
              <w:left w:val="nil"/>
              <w:bottom w:val="single" w:sz="4" w:space="0" w:color="auto"/>
              <w:right w:val="single" w:sz="4" w:space="0" w:color="auto"/>
            </w:tcBorders>
            <w:noWrap/>
            <w:vAlign w:val="bottom"/>
            <w:hideMark/>
          </w:tcPr>
          <w:p w14:paraId="1CCCD96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286.018,00 </w:t>
            </w:r>
          </w:p>
        </w:tc>
        <w:tc>
          <w:tcPr>
            <w:tcW w:w="508" w:type="pct"/>
            <w:tcBorders>
              <w:top w:val="nil"/>
              <w:left w:val="nil"/>
              <w:bottom w:val="single" w:sz="4" w:space="0" w:color="auto"/>
              <w:right w:val="single" w:sz="4" w:space="0" w:color="auto"/>
            </w:tcBorders>
            <w:noWrap/>
            <w:vAlign w:val="bottom"/>
            <w:hideMark/>
          </w:tcPr>
          <w:p w14:paraId="79BC054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254.238,00 </w:t>
            </w:r>
          </w:p>
        </w:tc>
      </w:tr>
      <w:tr w:rsidR="00866625" w:rsidRPr="00F06EF3" w14:paraId="224BF070"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C72E6B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498</w:t>
            </w:r>
          </w:p>
        </w:tc>
        <w:tc>
          <w:tcPr>
            <w:tcW w:w="685" w:type="pct"/>
            <w:tcBorders>
              <w:top w:val="nil"/>
              <w:left w:val="nil"/>
              <w:bottom w:val="single" w:sz="4" w:space="0" w:color="auto"/>
              <w:right w:val="single" w:sz="4" w:space="0" w:color="auto"/>
            </w:tcBorders>
            <w:vAlign w:val="bottom"/>
            <w:hideMark/>
          </w:tcPr>
          <w:p w14:paraId="2F098A8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CAMBIO JUEGO CINTURONES </w:t>
            </w:r>
            <w:r w:rsidRPr="00F06EF3">
              <w:rPr>
                <w:rFonts w:eastAsia="Times New Roman" w:cs="Calibri"/>
                <w:color w:val="000000"/>
                <w:sz w:val="16"/>
                <w:szCs w:val="16"/>
                <w:lang w:eastAsia="es-CO"/>
              </w:rPr>
              <w:lastRenderedPageBreak/>
              <w:t>DE SGURIDAD</w:t>
            </w:r>
          </w:p>
        </w:tc>
        <w:tc>
          <w:tcPr>
            <w:tcW w:w="515" w:type="pct"/>
            <w:tcBorders>
              <w:top w:val="nil"/>
              <w:left w:val="nil"/>
              <w:bottom w:val="single" w:sz="4" w:space="0" w:color="auto"/>
              <w:right w:val="single" w:sz="4" w:space="0" w:color="auto"/>
            </w:tcBorders>
            <w:noWrap/>
            <w:vAlign w:val="bottom"/>
            <w:hideMark/>
          </w:tcPr>
          <w:p w14:paraId="1C13BED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 xml:space="preserve"> $              804.941,00 </w:t>
            </w:r>
          </w:p>
        </w:tc>
        <w:tc>
          <w:tcPr>
            <w:tcW w:w="471" w:type="pct"/>
            <w:tcBorders>
              <w:top w:val="nil"/>
              <w:left w:val="nil"/>
              <w:bottom w:val="single" w:sz="4" w:space="0" w:color="auto"/>
              <w:right w:val="single" w:sz="4" w:space="0" w:color="auto"/>
            </w:tcBorders>
            <w:noWrap/>
            <w:vAlign w:val="bottom"/>
            <w:hideMark/>
          </w:tcPr>
          <w:p w14:paraId="3C8D5CF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743.022,00 </w:t>
            </w:r>
          </w:p>
        </w:tc>
        <w:tc>
          <w:tcPr>
            <w:tcW w:w="471" w:type="pct"/>
            <w:tcBorders>
              <w:top w:val="nil"/>
              <w:left w:val="nil"/>
              <w:bottom w:val="single" w:sz="4" w:space="0" w:color="auto"/>
              <w:right w:val="single" w:sz="4" w:space="0" w:color="auto"/>
            </w:tcBorders>
            <w:noWrap/>
            <w:vAlign w:val="bottom"/>
            <w:hideMark/>
          </w:tcPr>
          <w:p w14:paraId="1633D97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619.186,00 </w:t>
            </w:r>
          </w:p>
        </w:tc>
        <w:tc>
          <w:tcPr>
            <w:tcW w:w="748" w:type="pct"/>
            <w:tcBorders>
              <w:top w:val="nil"/>
              <w:left w:val="nil"/>
              <w:bottom w:val="single" w:sz="4" w:space="0" w:color="auto"/>
              <w:right w:val="single" w:sz="4" w:space="0" w:color="auto"/>
            </w:tcBorders>
            <w:noWrap/>
            <w:vAlign w:val="bottom"/>
            <w:hideMark/>
          </w:tcPr>
          <w:p w14:paraId="5E2AF92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550.387,00 </w:t>
            </w:r>
          </w:p>
        </w:tc>
        <w:tc>
          <w:tcPr>
            <w:tcW w:w="474" w:type="pct"/>
            <w:tcBorders>
              <w:top w:val="nil"/>
              <w:left w:val="nil"/>
              <w:bottom w:val="single" w:sz="4" w:space="0" w:color="auto"/>
              <w:right w:val="single" w:sz="4" w:space="0" w:color="auto"/>
            </w:tcBorders>
            <w:noWrap/>
            <w:vAlign w:val="bottom"/>
            <w:hideMark/>
          </w:tcPr>
          <w:p w14:paraId="31A64E1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724.447,00 </w:t>
            </w:r>
          </w:p>
        </w:tc>
        <w:tc>
          <w:tcPr>
            <w:tcW w:w="458" w:type="pct"/>
            <w:tcBorders>
              <w:top w:val="nil"/>
              <w:left w:val="nil"/>
              <w:bottom w:val="single" w:sz="4" w:space="0" w:color="auto"/>
              <w:right w:val="single" w:sz="4" w:space="0" w:color="auto"/>
            </w:tcBorders>
            <w:noWrap/>
            <w:vAlign w:val="bottom"/>
            <w:hideMark/>
          </w:tcPr>
          <w:p w14:paraId="540E0C1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688.225,00 </w:t>
            </w:r>
          </w:p>
        </w:tc>
        <w:tc>
          <w:tcPr>
            <w:tcW w:w="447" w:type="pct"/>
            <w:tcBorders>
              <w:top w:val="nil"/>
              <w:left w:val="nil"/>
              <w:bottom w:val="single" w:sz="4" w:space="0" w:color="auto"/>
              <w:right w:val="single" w:sz="4" w:space="0" w:color="auto"/>
            </w:tcBorders>
            <w:noWrap/>
            <w:vAlign w:val="bottom"/>
            <w:hideMark/>
          </w:tcPr>
          <w:p w14:paraId="39F38CE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743.022,00 </w:t>
            </w:r>
          </w:p>
        </w:tc>
        <w:tc>
          <w:tcPr>
            <w:tcW w:w="508" w:type="pct"/>
            <w:tcBorders>
              <w:top w:val="nil"/>
              <w:left w:val="nil"/>
              <w:bottom w:val="single" w:sz="4" w:space="0" w:color="auto"/>
              <w:right w:val="single" w:sz="4" w:space="0" w:color="auto"/>
            </w:tcBorders>
            <w:noWrap/>
            <w:vAlign w:val="bottom"/>
            <w:hideMark/>
          </w:tcPr>
          <w:p w14:paraId="4F704D2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660.464,00 </w:t>
            </w:r>
          </w:p>
        </w:tc>
      </w:tr>
      <w:tr w:rsidR="00866625" w:rsidRPr="00F06EF3" w14:paraId="517DF802"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5653BF6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499</w:t>
            </w:r>
          </w:p>
        </w:tc>
        <w:tc>
          <w:tcPr>
            <w:tcW w:w="685" w:type="pct"/>
            <w:tcBorders>
              <w:top w:val="nil"/>
              <w:left w:val="nil"/>
              <w:bottom w:val="single" w:sz="4" w:space="0" w:color="auto"/>
              <w:right w:val="single" w:sz="4" w:space="0" w:color="auto"/>
            </w:tcBorders>
            <w:vAlign w:val="bottom"/>
            <w:hideMark/>
          </w:tcPr>
          <w:p w14:paraId="65E357B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SOPORTE CINTURON DE SEGURIDAD</w:t>
            </w:r>
          </w:p>
        </w:tc>
        <w:tc>
          <w:tcPr>
            <w:tcW w:w="515" w:type="pct"/>
            <w:tcBorders>
              <w:top w:val="nil"/>
              <w:left w:val="nil"/>
              <w:bottom w:val="single" w:sz="4" w:space="0" w:color="auto"/>
              <w:right w:val="single" w:sz="4" w:space="0" w:color="auto"/>
            </w:tcBorders>
            <w:noWrap/>
            <w:vAlign w:val="bottom"/>
            <w:hideMark/>
          </w:tcPr>
          <w:p w14:paraId="5DA809C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372.715,00 </w:t>
            </w:r>
          </w:p>
        </w:tc>
        <w:tc>
          <w:tcPr>
            <w:tcW w:w="471" w:type="pct"/>
            <w:tcBorders>
              <w:top w:val="nil"/>
              <w:left w:val="nil"/>
              <w:bottom w:val="single" w:sz="4" w:space="0" w:color="auto"/>
              <w:right w:val="single" w:sz="4" w:space="0" w:color="auto"/>
            </w:tcBorders>
            <w:noWrap/>
            <w:vAlign w:val="bottom"/>
            <w:hideMark/>
          </w:tcPr>
          <w:p w14:paraId="128AEC8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344.046,00 </w:t>
            </w:r>
          </w:p>
        </w:tc>
        <w:tc>
          <w:tcPr>
            <w:tcW w:w="471" w:type="pct"/>
            <w:tcBorders>
              <w:top w:val="nil"/>
              <w:left w:val="nil"/>
              <w:bottom w:val="single" w:sz="4" w:space="0" w:color="auto"/>
              <w:right w:val="single" w:sz="4" w:space="0" w:color="auto"/>
            </w:tcBorders>
            <w:noWrap/>
            <w:vAlign w:val="bottom"/>
            <w:hideMark/>
          </w:tcPr>
          <w:p w14:paraId="76A0F8D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286.704,00 </w:t>
            </w:r>
          </w:p>
        </w:tc>
        <w:tc>
          <w:tcPr>
            <w:tcW w:w="748" w:type="pct"/>
            <w:tcBorders>
              <w:top w:val="nil"/>
              <w:left w:val="nil"/>
              <w:bottom w:val="single" w:sz="4" w:space="0" w:color="auto"/>
              <w:right w:val="single" w:sz="4" w:space="0" w:color="auto"/>
            </w:tcBorders>
            <w:noWrap/>
            <w:vAlign w:val="bottom"/>
            <w:hideMark/>
          </w:tcPr>
          <w:p w14:paraId="18765AD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254.849,00 </w:t>
            </w:r>
          </w:p>
        </w:tc>
        <w:tc>
          <w:tcPr>
            <w:tcW w:w="474" w:type="pct"/>
            <w:tcBorders>
              <w:top w:val="nil"/>
              <w:left w:val="nil"/>
              <w:bottom w:val="single" w:sz="4" w:space="0" w:color="auto"/>
              <w:right w:val="single" w:sz="4" w:space="0" w:color="auto"/>
            </w:tcBorders>
            <w:noWrap/>
            <w:vAlign w:val="bottom"/>
            <w:hideMark/>
          </w:tcPr>
          <w:p w14:paraId="0F87E01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335.444,00 </w:t>
            </w:r>
          </w:p>
        </w:tc>
        <w:tc>
          <w:tcPr>
            <w:tcW w:w="458" w:type="pct"/>
            <w:tcBorders>
              <w:top w:val="nil"/>
              <w:left w:val="nil"/>
              <w:bottom w:val="single" w:sz="4" w:space="0" w:color="auto"/>
              <w:right w:val="single" w:sz="4" w:space="0" w:color="auto"/>
            </w:tcBorders>
            <w:noWrap/>
            <w:vAlign w:val="bottom"/>
            <w:hideMark/>
          </w:tcPr>
          <w:p w14:paraId="6AADBBF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318.671,00 </w:t>
            </w:r>
          </w:p>
        </w:tc>
        <w:tc>
          <w:tcPr>
            <w:tcW w:w="447" w:type="pct"/>
            <w:tcBorders>
              <w:top w:val="nil"/>
              <w:left w:val="nil"/>
              <w:bottom w:val="single" w:sz="4" w:space="0" w:color="auto"/>
              <w:right w:val="single" w:sz="4" w:space="0" w:color="auto"/>
            </w:tcBorders>
            <w:noWrap/>
            <w:vAlign w:val="bottom"/>
            <w:hideMark/>
          </w:tcPr>
          <w:p w14:paraId="261096C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344.046,00 </w:t>
            </w:r>
          </w:p>
        </w:tc>
        <w:tc>
          <w:tcPr>
            <w:tcW w:w="508" w:type="pct"/>
            <w:tcBorders>
              <w:top w:val="nil"/>
              <w:left w:val="nil"/>
              <w:bottom w:val="single" w:sz="4" w:space="0" w:color="auto"/>
              <w:right w:val="single" w:sz="4" w:space="0" w:color="auto"/>
            </w:tcBorders>
            <w:noWrap/>
            <w:vAlign w:val="bottom"/>
            <w:hideMark/>
          </w:tcPr>
          <w:p w14:paraId="6574EB9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305.819,00 </w:t>
            </w:r>
          </w:p>
        </w:tc>
      </w:tr>
      <w:tr w:rsidR="00866625" w:rsidRPr="00F06EF3" w14:paraId="31BAA387"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68A058D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500</w:t>
            </w:r>
          </w:p>
        </w:tc>
        <w:tc>
          <w:tcPr>
            <w:tcW w:w="685" w:type="pct"/>
            <w:tcBorders>
              <w:top w:val="nil"/>
              <w:left w:val="nil"/>
              <w:bottom w:val="single" w:sz="4" w:space="0" w:color="auto"/>
              <w:right w:val="single" w:sz="4" w:space="0" w:color="auto"/>
            </w:tcBorders>
            <w:vAlign w:val="bottom"/>
            <w:hideMark/>
          </w:tcPr>
          <w:p w14:paraId="6A7E04F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CAJA ESPEJO RETROVISOR</w:t>
            </w:r>
          </w:p>
        </w:tc>
        <w:tc>
          <w:tcPr>
            <w:tcW w:w="515" w:type="pct"/>
            <w:tcBorders>
              <w:top w:val="nil"/>
              <w:left w:val="nil"/>
              <w:bottom w:val="single" w:sz="4" w:space="0" w:color="auto"/>
              <w:right w:val="single" w:sz="4" w:space="0" w:color="auto"/>
            </w:tcBorders>
            <w:noWrap/>
            <w:vAlign w:val="bottom"/>
            <w:hideMark/>
          </w:tcPr>
          <w:p w14:paraId="7F90E95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751.416,00 </w:t>
            </w:r>
          </w:p>
        </w:tc>
        <w:tc>
          <w:tcPr>
            <w:tcW w:w="471" w:type="pct"/>
            <w:tcBorders>
              <w:top w:val="nil"/>
              <w:left w:val="nil"/>
              <w:bottom w:val="single" w:sz="4" w:space="0" w:color="auto"/>
              <w:right w:val="single" w:sz="4" w:space="0" w:color="auto"/>
            </w:tcBorders>
            <w:noWrap/>
            <w:vAlign w:val="bottom"/>
            <w:hideMark/>
          </w:tcPr>
          <w:p w14:paraId="7554B39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590.721,00 </w:t>
            </w:r>
          </w:p>
        </w:tc>
        <w:tc>
          <w:tcPr>
            <w:tcW w:w="471" w:type="pct"/>
            <w:tcBorders>
              <w:top w:val="nil"/>
              <w:left w:val="nil"/>
              <w:bottom w:val="single" w:sz="4" w:space="0" w:color="auto"/>
              <w:right w:val="single" w:sz="4" w:space="0" w:color="auto"/>
            </w:tcBorders>
            <w:noWrap/>
            <w:vAlign w:val="bottom"/>
            <w:hideMark/>
          </w:tcPr>
          <w:p w14:paraId="4D7B04A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578.013,00 </w:t>
            </w:r>
          </w:p>
        </w:tc>
        <w:tc>
          <w:tcPr>
            <w:tcW w:w="748" w:type="pct"/>
            <w:tcBorders>
              <w:top w:val="nil"/>
              <w:left w:val="nil"/>
              <w:bottom w:val="single" w:sz="4" w:space="0" w:color="auto"/>
              <w:right w:val="single" w:sz="4" w:space="0" w:color="auto"/>
            </w:tcBorders>
            <w:noWrap/>
            <w:vAlign w:val="bottom"/>
            <w:hideMark/>
          </w:tcPr>
          <w:p w14:paraId="036EF95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437.571,00 </w:t>
            </w:r>
          </w:p>
        </w:tc>
        <w:tc>
          <w:tcPr>
            <w:tcW w:w="474" w:type="pct"/>
            <w:tcBorders>
              <w:top w:val="nil"/>
              <w:left w:val="nil"/>
              <w:bottom w:val="single" w:sz="4" w:space="0" w:color="auto"/>
              <w:right w:val="single" w:sz="4" w:space="0" w:color="auto"/>
            </w:tcBorders>
            <w:noWrap/>
            <w:vAlign w:val="bottom"/>
            <w:hideMark/>
          </w:tcPr>
          <w:p w14:paraId="5360B46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676.274,00 </w:t>
            </w:r>
          </w:p>
        </w:tc>
        <w:tc>
          <w:tcPr>
            <w:tcW w:w="458" w:type="pct"/>
            <w:tcBorders>
              <w:top w:val="nil"/>
              <w:left w:val="nil"/>
              <w:bottom w:val="single" w:sz="4" w:space="0" w:color="auto"/>
              <w:right w:val="single" w:sz="4" w:space="0" w:color="auto"/>
            </w:tcBorders>
            <w:noWrap/>
            <w:vAlign w:val="bottom"/>
            <w:hideMark/>
          </w:tcPr>
          <w:p w14:paraId="3FF4E06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642.461,00 </w:t>
            </w:r>
          </w:p>
        </w:tc>
        <w:tc>
          <w:tcPr>
            <w:tcW w:w="447" w:type="pct"/>
            <w:tcBorders>
              <w:top w:val="nil"/>
              <w:left w:val="nil"/>
              <w:bottom w:val="single" w:sz="4" w:space="0" w:color="auto"/>
              <w:right w:val="single" w:sz="4" w:space="0" w:color="auto"/>
            </w:tcBorders>
            <w:noWrap/>
            <w:vAlign w:val="bottom"/>
            <w:hideMark/>
          </w:tcPr>
          <w:p w14:paraId="3051B03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590.721,00 </w:t>
            </w:r>
          </w:p>
        </w:tc>
        <w:tc>
          <w:tcPr>
            <w:tcW w:w="508" w:type="pct"/>
            <w:tcBorders>
              <w:top w:val="nil"/>
              <w:left w:val="nil"/>
              <w:bottom w:val="single" w:sz="4" w:space="0" w:color="auto"/>
              <w:right w:val="single" w:sz="4" w:space="0" w:color="auto"/>
            </w:tcBorders>
            <w:noWrap/>
            <w:vAlign w:val="bottom"/>
            <w:hideMark/>
          </w:tcPr>
          <w:p w14:paraId="48E26E9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525.085,00 </w:t>
            </w:r>
          </w:p>
        </w:tc>
      </w:tr>
      <w:tr w:rsidR="00866625" w:rsidRPr="00F06EF3" w14:paraId="6E9CCF90"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0203CB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501</w:t>
            </w:r>
          </w:p>
        </w:tc>
        <w:tc>
          <w:tcPr>
            <w:tcW w:w="685" w:type="pct"/>
            <w:tcBorders>
              <w:top w:val="nil"/>
              <w:left w:val="nil"/>
              <w:bottom w:val="single" w:sz="4" w:space="0" w:color="auto"/>
              <w:right w:val="single" w:sz="4" w:space="0" w:color="auto"/>
            </w:tcBorders>
            <w:vAlign w:val="bottom"/>
            <w:hideMark/>
          </w:tcPr>
          <w:p w14:paraId="4FC748E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LUNA ESPEJO</w:t>
            </w:r>
          </w:p>
        </w:tc>
        <w:tc>
          <w:tcPr>
            <w:tcW w:w="515" w:type="pct"/>
            <w:tcBorders>
              <w:top w:val="nil"/>
              <w:left w:val="nil"/>
              <w:bottom w:val="single" w:sz="4" w:space="0" w:color="auto"/>
              <w:right w:val="single" w:sz="4" w:space="0" w:color="auto"/>
            </w:tcBorders>
            <w:noWrap/>
            <w:vAlign w:val="bottom"/>
            <w:hideMark/>
          </w:tcPr>
          <w:p w14:paraId="2B446D6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657.623,00 </w:t>
            </w:r>
          </w:p>
        </w:tc>
        <w:tc>
          <w:tcPr>
            <w:tcW w:w="471" w:type="pct"/>
            <w:tcBorders>
              <w:top w:val="nil"/>
              <w:left w:val="nil"/>
              <w:bottom w:val="single" w:sz="4" w:space="0" w:color="auto"/>
              <w:right w:val="single" w:sz="4" w:space="0" w:color="auto"/>
            </w:tcBorders>
            <w:noWrap/>
            <w:vAlign w:val="bottom"/>
            <w:hideMark/>
          </w:tcPr>
          <w:p w14:paraId="7B25FE0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472.577,00 </w:t>
            </w:r>
          </w:p>
        </w:tc>
        <w:tc>
          <w:tcPr>
            <w:tcW w:w="471" w:type="pct"/>
            <w:tcBorders>
              <w:top w:val="nil"/>
              <w:left w:val="nil"/>
              <w:bottom w:val="single" w:sz="4" w:space="0" w:color="auto"/>
              <w:right w:val="single" w:sz="4" w:space="0" w:color="auto"/>
            </w:tcBorders>
            <w:noWrap/>
            <w:vAlign w:val="bottom"/>
            <w:hideMark/>
          </w:tcPr>
          <w:p w14:paraId="7B903FA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505.863,00 </w:t>
            </w:r>
          </w:p>
        </w:tc>
        <w:tc>
          <w:tcPr>
            <w:tcW w:w="748" w:type="pct"/>
            <w:tcBorders>
              <w:top w:val="nil"/>
              <w:left w:val="nil"/>
              <w:bottom w:val="single" w:sz="4" w:space="0" w:color="auto"/>
              <w:right w:val="single" w:sz="4" w:space="0" w:color="auto"/>
            </w:tcBorders>
            <w:noWrap/>
            <w:vAlign w:val="bottom"/>
            <w:hideMark/>
          </w:tcPr>
          <w:p w14:paraId="67E7623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350.057,00 </w:t>
            </w:r>
          </w:p>
        </w:tc>
        <w:tc>
          <w:tcPr>
            <w:tcW w:w="474" w:type="pct"/>
            <w:tcBorders>
              <w:top w:val="nil"/>
              <w:left w:val="nil"/>
              <w:bottom w:val="single" w:sz="4" w:space="0" w:color="auto"/>
              <w:right w:val="single" w:sz="4" w:space="0" w:color="auto"/>
            </w:tcBorders>
            <w:noWrap/>
            <w:vAlign w:val="bottom"/>
            <w:hideMark/>
          </w:tcPr>
          <w:p w14:paraId="32AF521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591.861,00 </w:t>
            </w:r>
          </w:p>
        </w:tc>
        <w:tc>
          <w:tcPr>
            <w:tcW w:w="458" w:type="pct"/>
            <w:tcBorders>
              <w:top w:val="nil"/>
              <w:left w:val="nil"/>
              <w:bottom w:val="single" w:sz="4" w:space="0" w:color="auto"/>
              <w:right w:val="single" w:sz="4" w:space="0" w:color="auto"/>
            </w:tcBorders>
            <w:noWrap/>
            <w:vAlign w:val="bottom"/>
            <w:hideMark/>
          </w:tcPr>
          <w:p w14:paraId="0AEBFC3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562.268,00 </w:t>
            </w:r>
          </w:p>
        </w:tc>
        <w:tc>
          <w:tcPr>
            <w:tcW w:w="447" w:type="pct"/>
            <w:tcBorders>
              <w:top w:val="nil"/>
              <w:left w:val="nil"/>
              <w:bottom w:val="single" w:sz="4" w:space="0" w:color="auto"/>
              <w:right w:val="single" w:sz="4" w:space="0" w:color="auto"/>
            </w:tcBorders>
            <w:noWrap/>
            <w:vAlign w:val="bottom"/>
            <w:hideMark/>
          </w:tcPr>
          <w:p w14:paraId="1A38947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472.577,00 </w:t>
            </w:r>
          </w:p>
        </w:tc>
        <w:tc>
          <w:tcPr>
            <w:tcW w:w="508" w:type="pct"/>
            <w:tcBorders>
              <w:top w:val="nil"/>
              <w:left w:val="nil"/>
              <w:bottom w:val="single" w:sz="4" w:space="0" w:color="auto"/>
              <w:right w:val="single" w:sz="4" w:space="0" w:color="auto"/>
            </w:tcBorders>
            <w:noWrap/>
            <w:vAlign w:val="bottom"/>
            <w:hideMark/>
          </w:tcPr>
          <w:p w14:paraId="07A5619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420.068,00 </w:t>
            </w:r>
          </w:p>
        </w:tc>
      </w:tr>
      <w:tr w:rsidR="00866625" w:rsidRPr="00F06EF3" w14:paraId="33CE0CC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0D3C9F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502</w:t>
            </w:r>
          </w:p>
        </w:tc>
        <w:tc>
          <w:tcPr>
            <w:tcW w:w="685" w:type="pct"/>
            <w:tcBorders>
              <w:top w:val="nil"/>
              <w:left w:val="nil"/>
              <w:bottom w:val="single" w:sz="4" w:space="0" w:color="auto"/>
              <w:right w:val="single" w:sz="4" w:space="0" w:color="auto"/>
            </w:tcBorders>
            <w:vAlign w:val="bottom"/>
            <w:hideMark/>
          </w:tcPr>
          <w:p w14:paraId="27F8C05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RECUBRIMIENTO ESPEJO</w:t>
            </w:r>
          </w:p>
        </w:tc>
        <w:tc>
          <w:tcPr>
            <w:tcW w:w="515" w:type="pct"/>
            <w:tcBorders>
              <w:top w:val="nil"/>
              <w:left w:val="nil"/>
              <w:bottom w:val="single" w:sz="4" w:space="0" w:color="auto"/>
              <w:right w:val="single" w:sz="4" w:space="0" w:color="auto"/>
            </w:tcBorders>
            <w:noWrap/>
            <w:vAlign w:val="bottom"/>
            <w:hideMark/>
          </w:tcPr>
          <w:p w14:paraId="0CF84DE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776.122,00 </w:t>
            </w:r>
          </w:p>
        </w:tc>
        <w:tc>
          <w:tcPr>
            <w:tcW w:w="471" w:type="pct"/>
            <w:tcBorders>
              <w:top w:val="nil"/>
              <w:left w:val="nil"/>
              <w:bottom w:val="single" w:sz="4" w:space="0" w:color="auto"/>
              <w:right w:val="single" w:sz="4" w:space="0" w:color="auto"/>
            </w:tcBorders>
            <w:noWrap/>
            <w:vAlign w:val="bottom"/>
            <w:hideMark/>
          </w:tcPr>
          <w:p w14:paraId="2CD197D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421.775,00 </w:t>
            </w:r>
          </w:p>
        </w:tc>
        <w:tc>
          <w:tcPr>
            <w:tcW w:w="471" w:type="pct"/>
            <w:tcBorders>
              <w:top w:val="nil"/>
              <w:left w:val="nil"/>
              <w:bottom w:val="single" w:sz="4" w:space="0" w:color="auto"/>
              <w:right w:val="single" w:sz="4" w:space="0" w:color="auto"/>
            </w:tcBorders>
            <w:noWrap/>
            <w:vAlign w:val="bottom"/>
            <w:hideMark/>
          </w:tcPr>
          <w:p w14:paraId="7FBC10A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597.017,00 </w:t>
            </w:r>
          </w:p>
        </w:tc>
        <w:tc>
          <w:tcPr>
            <w:tcW w:w="748" w:type="pct"/>
            <w:tcBorders>
              <w:top w:val="nil"/>
              <w:left w:val="nil"/>
              <w:bottom w:val="single" w:sz="4" w:space="0" w:color="auto"/>
              <w:right w:val="single" w:sz="4" w:space="0" w:color="auto"/>
            </w:tcBorders>
            <w:noWrap/>
            <w:vAlign w:val="bottom"/>
            <w:hideMark/>
          </w:tcPr>
          <w:p w14:paraId="6CD73A1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312.426,00 </w:t>
            </w:r>
          </w:p>
        </w:tc>
        <w:tc>
          <w:tcPr>
            <w:tcW w:w="474" w:type="pct"/>
            <w:tcBorders>
              <w:top w:val="nil"/>
              <w:left w:val="nil"/>
              <w:bottom w:val="single" w:sz="4" w:space="0" w:color="auto"/>
              <w:right w:val="single" w:sz="4" w:space="0" w:color="auto"/>
            </w:tcBorders>
            <w:noWrap/>
            <w:vAlign w:val="bottom"/>
            <w:hideMark/>
          </w:tcPr>
          <w:p w14:paraId="17DD895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698.510,00 </w:t>
            </w:r>
          </w:p>
        </w:tc>
        <w:tc>
          <w:tcPr>
            <w:tcW w:w="458" w:type="pct"/>
            <w:tcBorders>
              <w:top w:val="nil"/>
              <w:left w:val="nil"/>
              <w:bottom w:val="single" w:sz="4" w:space="0" w:color="auto"/>
              <w:right w:val="single" w:sz="4" w:space="0" w:color="auto"/>
            </w:tcBorders>
            <w:noWrap/>
            <w:vAlign w:val="bottom"/>
            <w:hideMark/>
          </w:tcPr>
          <w:p w14:paraId="28E971A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663.584,00 </w:t>
            </w:r>
          </w:p>
        </w:tc>
        <w:tc>
          <w:tcPr>
            <w:tcW w:w="447" w:type="pct"/>
            <w:tcBorders>
              <w:top w:val="nil"/>
              <w:left w:val="nil"/>
              <w:bottom w:val="single" w:sz="4" w:space="0" w:color="auto"/>
              <w:right w:val="single" w:sz="4" w:space="0" w:color="auto"/>
            </w:tcBorders>
            <w:noWrap/>
            <w:vAlign w:val="bottom"/>
            <w:hideMark/>
          </w:tcPr>
          <w:p w14:paraId="1EB9878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421.775,00 </w:t>
            </w:r>
          </w:p>
        </w:tc>
        <w:tc>
          <w:tcPr>
            <w:tcW w:w="508" w:type="pct"/>
            <w:tcBorders>
              <w:top w:val="nil"/>
              <w:left w:val="nil"/>
              <w:bottom w:val="single" w:sz="4" w:space="0" w:color="auto"/>
              <w:right w:val="single" w:sz="4" w:space="0" w:color="auto"/>
            </w:tcBorders>
            <w:noWrap/>
            <w:vAlign w:val="bottom"/>
            <w:hideMark/>
          </w:tcPr>
          <w:p w14:paraId="4E9135E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374.911,00 </w:t>
            </w:r>
          </w:p>
        </w:tc>
      </w:tr>
      <w:tr w:rsidR="00866625" w:rsidRPr="00F06EF3" w14:paraId="5250412E"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2CC0B2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503</w:t>
            </w:r>
          </w:p>
        </w:tc>
        <w:tc>
          <w:tcPr>
            <w:tcW w:w="685" w:type="pct"/>
            <w:tcBorders>
              <w:top w:val="nil"/>
              <w:left w:val="nil"/>
              <w:bottom w:val="single" w:sz="4" w:space="0" w:color="auto"/>
              <w:right w:val="single" w:sz="4" w:space="0" w:color="auto"/>
            </w:tcBorders>
            <w:vAlign w:val="bottom"/>
            <w:hideMark/>
          </w:tcPr>
          <w:p w14:paraId="68D586A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TAPA ESPEJO RETROVISOR</w:t>
            </w:r>
          </w:p>
        </w:tc>
        <w:tc>
          <w:tcPr>
            <w:tcW w:w="515" w:type="pct"/>
            <w:tcBorders>
              <w:top w:val="nil"/>
              <w:left w:val="nil"/>
              <w:bottom w:val="single" w:sz="4" w:space="0" w:color="auto"/>
              <w:right w:val="single" w:sz="4" w:space="0" w:color="auto"/>
            </w:tcBorders>
            <w:noWrap/>
            <w:vAlign w:val="bottom"/>
            <w:hideMark/>
          </w:tcPr>
          <w:p w14:paraId="629A9AB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650.571,00 </w:t>
            </w:r>
          </w:p>
        </w:tc>
        <w:tc>
          <w:tcPr>
            <w:tcW w:w="471" w:type="pct"/>
            <w:tcBorders>
              <w:top w:val="nil"/>
              <w:left w:val="nil"/>
              <w:bottom w:val="single" w:sz="4" w:space="0" w:color="auto"/>
              <w:right w:val="single" w:sz="4" w:space="0" w:color="auto"/>
            </w:tcBorders>
            <w:noWrap/>
            <w:vAlign w:val="bottom"/>
            <w:hideMark/>
          </w:tcPr>
          <w:p w14:paraId="602D5EB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472.577,00 </w:t>
            </w:r>
          </w:p>
        </w:tc>
        <w:tc>
          <w:tcPr>
            <w:tcW w:w="471" w:type="pct"/>
            <w:tcBorders>
              <w:top w:val="nil"/>
              <w:left w:val="nil"/>
              <w:bottom w:val="single" w:sz="4" w:space="0" w:color="auto"/>
              <w:right w:val="single" w:sz="4" w:space="0" w:color="auto"/>
            </w:tcBorders>
            <w:noWrap/>
            <w:vAlign w:val="bottom"/>
            <w:hideMark/>
          </w:tcPr>
          <w:p w14:paraId="4797EB0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500.438,00 </w:t>
            </w:r>
          </w:p>
        </w:tc>
        <w:tc>
          <w:tcPr>
            <w:tcW w:w="748" w:type="pct"/>
            <w:tcBorders>
              <w:top w:val="nil"/>
              <w:left w:val="nil"/>
              <w:bottom w:val="single" w:sz="4" w:space="0" w:color="auto"/>
              <w:right w:val="single" w:sz="4" w:space="0" w:color="auto"/>
            </w:tcBorders>
            <w:noWrap/>
            <w:vAlign w:val="bottom"/>
            <w:hideMark/>
          </w:tcPr>
          <w:p w14:paraId="2A201CC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337.555,00 </w:t>
            </w:r>
          </w:p>
        </w:tc>
        <w:tc>
          <w:tcPr>
            <w:tcW w:w="474" w:type="pct"/>
            <w:tcBorders>
              <w:top w:val="nil"/>
              <w:left w:val="nil"/>
              <w:bottom w:val="single" w:sz="4" w:space="0" w:color="auto"/>
              <w:right w:val="single" w:sz="4" w:space="0" w:color="auto"/>
            </w:tcBorders>
            <w:noWrap/>
            <w:vAlign w:val="bottom"/>
            <w:hideMark/>
          </w:tcPr>
          <w:p w14:paraId="2CFC985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585.514,00 </w:t>
            </w:r>
          </w:p>
        </w:tc>
        <w:tc>
          <w:tcPr>
            <w:tcW w:w="458" w:type="pct"/>
            <w:tcBorders>
              <w:top w:val="nil"/>
              <w:left w:val="nil"/>
              <w:bottom w:val="single" w:sz="4" w:space="0" w:color="auto"/>
              <w:right w:val="single" w:sz="4" w:space="0" w:color="auto"/>
            </w:tcBorders>
            <w:noWrap/>
            <w:vAlign w:val="bottom"/>
            <w:hideMark/>
          </w:tcPr>
          <w:p w14:paraId="716E301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556.238,00 </w:t>
            </w:r>
          </w:p>
        </w:tc>
        <w:tc>
          <w:tcPr>
            <w:tcW w:w="447" w:type="pct"/>
            <w:tcBorders>
              <w:top w:val="nil"/>
              <w:left w:val="nil"/>
              <w:bottom w:val="single" w:sz="4" w:space="0" w:color="auto"/>
              <w:right w:val="single" w:sz="4" w:space="0" w:color="auto"/>
            </w:tcBorders>
            <w:noWrap/>
            <w:vAlign w:val="bottom"/>
            <w:hideMark/>
          </w:tcPr>
          <w:p w14:paraId="2B37589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472.577,00 </w:t>
            </w:r>
          </w:p>
        </w:tc>
        <w:tc>
          <w:tcPr>
            <w:tcW w:w="508" w:type="pct"/>
            <w:tcBorders>
              <w:top w:val="nil"/>
              <w:left w:val="nil"/>
              <w:bottom w:val="single" w:sz="4" w:space="0" w:color="auto"/>
              <w:right w:val="single" w:sz="4" w:space="0" w:color="auto"/>
            </w:tcBorders>
            <w:noWrap/>
            <w:vAlign w:val="bottom"/>
            <w:hideMark/>
          </w:tcPr>
          <w:p w14:paraId="054F67D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405.066,00 </w:t>
            </w:r>
          </w:p>
        </w:tc>
      </w:tr>
      <w:tr w:rsidR="00866625" w:rsidRPr="00F06EF3" w14:paraId="2E70624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BE16EE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504</w:t>
            </w:r>
          </w:p>
        </w:tc>
        <w:tc>
          <w:tcPr>
            <w:tcW w:w="685" w:type="pct"/>
            <w:tcBorders>
              <w:top w:val="nil"/>
              <w:left w:val="nil"/>
              <w:bottom w:val="single" w:sz="4" w:space="0" w:color="auto"/>
              <w:right w:val="single" w:sz="4" w:space="0" w:color="auto"/>
            </w:tcBorders>
            <w:vAlign w:val="bottom"/>
            <w:hideMark/>
          </w:tcPr>
          <w:p w14:paraId="4267A08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REVISION ELEVAVIDRIOS PUERTA</w:t>
            </w:r>
          </w:p>
        </w:tc>
        <w:tc>
          <w:tcPr>
            <w:tcW w:w="515" w:type="pct"/>
            <w:tcBorders>
              <w:top w:val="nil"/>
              <w:left w:val="nil"/>
              <w:bottom w:val="single" w:sz="4" w:space="0" w:color="auto"/>
              <w:right w:val="single" w:sz="4" w:space="0" w:color="auto"/>
            </w:tcBorders>
            <w:noWrap/>
            <w:vAlign w:val="bottom"/>
            <w:hideMark/>
          </w:tcPr>
          <w:p w14:paraId="1C863F6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106.006,00 </w:t>
            </w:r>
          </w:p>
        </w:tc>
        <w:tc>
          <w:tcPr>
            <w:tcW w:w="471" w:type="pct"/>
            <w:tcBorders>
              <w:top w:val="nil"/>
              <w:left w:val="nil"/>
              <w:bottom w:val="single" w:sz="4" w:space="0" w:color="auto"/>
              <w:right w:val="single" w:sz="4" w:space="0" w:color="auto"/>
            </w:tcBorders>
            <w:noWrap/>
            <w:vAlign w:val="bottom"/>
            <w:hideMark/>
          </w:tcPr>
          <w:p w14:paraId="653A01A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106.006,00 </w:t>
            </w:r>
          </w:p>
        </w:tc>
        <w:tc>
          <w:tcPr>
            <w:tcW w:w="471" w:type="pct"/>
            <w:tcBorders>
              <w:top w:val="nil"/>
              <w:left w:val="nil"/>
              <w:bottom w:val="single" w:sz="4" w:space="0" w:color="auto"/>
              <w:right w:val="single" w:sz="4" w:space="0" w:color="auto"/>
            </w:tcBorders>
            <w:noWrap/>
            <w:vAlign w:val="bottom"/>
            <w:hideMark/>
          </w:tcPr>
          <w:p w14:paraId="7D5ED50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106.006,00 </w:t>
            </w:r>
          </w:p>
        </w:tc>
        <w:tc>
          <w:tcPr>
            <w:tcW w:w="748" w:type="pct"/>
            <w:tcBorders>
              <w:top w:val="nil"/>
              <w:left w:val="nil"/>
              <w:bottom w:val="single" w:sz="4" w:space="0" w:color="auto"/>
              <w:right w:val="single" w:sz="4" w:space="0" w:color="auto"/>
            </w:tcBorders>
            <w:noWrap/>
            <w:vAlign w:val="bottom"/>
            <w:hideMark/>
          </w:tcPr>
          <w:p w14:paraId="3A1EB06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106.006,00 </w:t>
            </w:r>
          </w:p>
        </w:tc>
        <w:tc>
          <w:tcPr>
            <w:tcW w:w="474" w:type="pct"/>
            <w:tcBorders>
              <w:top w:val="nil"/>
              <w:left w:val="nil"/>
              <w:bottom w:val="single" w:sz="4" w:space="0" w:color="auto"/>
              <w:right w:val="single" w:sz="4" w:space="0" w:color="auto"/>
            </w:tcBorders>
            <w:noWrap/>
            <w:vAlign w:val="bottom"/>
            <w:hideMark/>
          </w:tcPr>
          <w:p w14:paraId="466230D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95.405,00 </w:t>
            </w:r>
          </w:p>
        </w:tc>
        <w:tc>
          <w:tcPr>
            <w:tcW w:w="458" w:type="pct"/>
            <w:tcBorders>
              <w:top w:val="nil"/>
              <w:left w:val="nil"/>
              <w:bottom w:val="single" w:sz="4" w:space="0" w:color="auto"/>
              <w:right w:val="single" w:sz="4" w:space="0" w:color="auto"/>
            </w:tcBorders>
            <w:noWrap/>
            <w:vAlign w:val="bottom"/>
            <w:hideMark/>
          </w:tcPr>
          <w:p w14:paraId="3FF9792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90.635,00 </w:t>
            </w:r>
          </w:p>
        </w:tc>
        <w:tc>
          <w:tcPr>
            <w:tcW w:w="447" w:type="pct"/>
            <w:tcBorders>
              <w:top w:val="nil"/>
              <w:left w:val="nil"/>
              <w:bottom w:val="single" w:sz="4" w:space="0" w:color="auto"/>
              <w:right w:val="single" w:sz="4" w:space="0" w:color="auto"/>
            </w:tcBorders>
            <w:noWrap/>
            <w:vAlign w:val="bottom"/>
            <w:hideMark/>
          </w:tcPr>
          <w:p w14:paraId="60A8E7F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106.006,00 </w:t>
            </w:r>
          </w:p>
        </w:tc>
        <w:tc>
          <w:tcPr>
            <w:tcW w:w="508" w:type="pct"/>
            <w:tcBorders>
              <w:top w:val="nil"/>
              <w:left w:val="nil"/>
              <w:bottom w:val="single" w:sz="4" w:space="0" w:color="auto"/>
              <w:right w:val="single" w:sz="4" w:space="0" w:color="auto"/>
            </w:tcBorders>
            <w:noWrap/>
            <w:vAlign w:val="bottom"/>
            <w:hideMark/>
          </w:tcPr>
          <w:p w14:paraId="4AD6D32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127.207,00 </w:t>
            </w:r>
          </w:p>
        </w:tc>
      </w:tr>
      <w:tr w:rsidR="00866625" w:rsidRPr="00F06EF3" w14:paraId="5ADF2DC5"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2876299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505</w:t>
            </w:r>
          </w:p>
        </w:tc>
        <w:tc>
          <w:tcPr>
            <w:tcW w:w="685" w:type="pct"/>
            <w:tcBorders>
              <w:top w:val="nil"/>
              <w:left w:val="nil"/>
              <w:bottom w:val="single" w:sz="4" w:space="0" w:color="auto"/>
              <w:right w:val="single" w:sz="4" w:space="0" w:color="auto"/>
            </w:tcBorders>
            <w:vAlign w:val="bottom"/>
            <w:hideMark/>
          </w:tcPr>
          <w:p w14:paraId="58262E6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BAJAR Y MONTAR TABLERO DE INSTRUMENTOS</w:t>
            </w:r>
          </w:p>
        </w:tc>
        <w:tc>
          <w:tcPr>
            <w:tcW w:w="515" w:type="pct"/>
            <w:tcBorders>
              <w:top w:val="nil"/>
              <w:left w:val="nil"/>
              <w:bottom w:val="single" w:sz="4" w:space="0" w:color="auto"/>
              <w:right w:val="single" w:sz="4" w:space="0" w:color="auto"/>
            </w:tcBorders>
            <w:noWrap/>
            <w:vAlign w:val="bottom"/>
            <w:hideMark/>
          </w:tcPr>
          <w:p w14:paraId="4BCE966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848.998,00 </w:t>
            </w:r>
          </w:p>
        </w:tc>
        <w:tc>
          <w:tcPr>
            <w:tcW w:w="471" w:type="pct"/>
            <w:tcBorders>
              <w:top w:val="nil"/>
              <w:left w:val="nil"/>
              <w:bottom w:val="single" w:sz="4" w:space="0" w:color="auto"/>
              <w:right w:val="single" w:sz="4" w:space="0" w:color="auto"/>
            </w:tcBorders>
            <w:noWrap/>
            <w:vAlign w:val="bottom"/>
            <w:hideMark/>
          </w:tcPr>
          <w:p w14:paraId="4F6DED9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848.998,00 </w:t>
            </w:r>
          </w:p>
        </w:tc>
        <w:tc>
          <w:tcPr>
            <w:tcW w:w="471" w:type="pct"/>
            <w:tcBorders>
              <w:top w:val="nil"/>
              <w:left w:val="nil"/>
              <w:bottom w:val="single" w:sz="4" w:space="0" w:color="auto"/>
              <w:right w:val="single" w:sz="4" w:space="0" w:color="auto"/>
            </w:tcBorders>
            <w:noWrap/>
            <w:vAlign w:val="bottom"/>
            <w:hideMark/>
          </w:tcPr>
          <w:p w14:paraId="474004A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848.998,00 </w:t>
            </w:r>
          </w:p>
        </w:tc>
        <w:tc>
          <w:tcPr>
            <w:tcW w:w="748" w:type="pct"/>
            <w:tcBorders>
              <w:top w:val="nil"/>
              <w:left w:val="nil"/>
              <w:bottom w:val="single" w:sz="4" w:space="0" w:color="auto"/>
              <w:right w:val="single" w:sz="4" w:space="0" w:color="auto"/>
            </w:tcBorders>
            <w:noWrap/>
            <w:vAlign w:val="bottom"/>
            <w:hideMark/>
          </w:tcPr>
          <w:p w14:paraId="7DFF7C3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848.998,00 </w:t>
            </w:r>
          </w:p>
        </w:tc>
        <w:tc>
          <w:tcPr>
            <w:tcW w:w="474" w:type="pct"/>
            <w:tcBorders>
              <w:top w:val="nil"/>
              <w:left w:val="nil"/>
              <w:bottom w:val="single" w:sz="4" w:space="0" w:color="auto"/>
              <w:right w:val="single" w:sz="4" w:space="0" w:color="auto"/>
            </w:tcBorders>
            <w:noWrap/>
            <w:vAlign w:val="bottom"/>
            <w:hideMark/>
          </w:tcPr>
          <w:p w14:paraId="4D4D4C5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764.098,00 </w:t>
            </w:r>
          </w:p>
        </w:tc>
        <w:tc>
          <w:tcPr>
            <w:tcW w:w="458" w:type="pct"/>
            <w:tcBorders>
              <w:top w:val="nil"/>
              <w:left w:val="nil"/>
              <w:bottom w:val="single" w:sz="4" w:space="0" w:color="auto"/>
              <w:right w:val="single" w:sz="4" w:space="0" w:color="auto"/>
            </w:tcBorders>
            <w:noWrap/>
            <w:vAlign w:val="bottom"/>
            <w:hideMark/>
          </w:tcPr>
          <w:p w14:paraId="29771AF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725.893,00 </w:t>
            </w:r>
          </w:p>
        </w:tc>
        <w:tc>
          <w:tcPr>
            <w:tcW w:w="447" w:type="pct"/>
            <w:tcBorders>
              <w:top w:val="nil"/>
              <w:left w:val="nil"/>
              <w:bottom w:val="single" w:sz="4" w:space="0" w:color="auto"/>
              <w:right w:val="single" w:sz="4" w:space="0" w:color="auto"/>
            </w:tcBorders>
            <w:noWrap/>
            <w:vAlign w:val="bottom"/>
            <w:hideMark/>
          </w:tcPr>
          <w:p w14:paraId="59537D9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848.998,00 </w:t>
            </w:r>
          </w:p>
        </w:tc>
        <w:tc>
          <w:tcPr>
            <w:tcW w:w="508" w:type="pct"/>
            <w:tcBorders>
              <w:top w:val="nil"/>
              <w:left w:val="nil"/>
              <w:bottom w:val="single" w:sz="4" w:space="0" w:color="auto"/>
              <w:right w:val="single" w:sz="4" w:space="0" w:color="auto"/>
            </w:tcBorders>
            <w:noWrap/>
            <w:vAlign w:val="bottom"/>
            <w:hideMark/>
          </w:tcPr>
          <w:p w14:paraId="73067C6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1.018.798,00 </w:t>
            </w:r>
          </w:p>
        </w:tc>
      </w:tr>
      <w:tr w:rsidR="00866625" w:rsidRPr="00F06EF3" w14:paraId="71D199DD"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3EEBBAC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506</w:t>
            </w:r>
          </w:p>
        </w:tc>
        <w:tc>
          <w:tcPr>
            <w:tcW w:w="685" w:type="pct"/>
            <w:tcBorders>
              <w:top w:val="nil"/>
              <w:left w:val="nil"/>
              <w:bottom w:val="single" w:sz="4" w:space="0" w:color="auto"/>
              <w:right w:val="single" w:sz="4" w:space="0" w:color="auto"/>
            </w:tcBorders>
            <w:vAlign w:val="bottom"/>
            <w:hideMark/>
          </w:tcPr>
          <w:p w14:paraId="746A3B5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MANTENIMIENTO CHAPAS PUERTAS</w:t>
            </w:r>
          </w:p>
        </w:tc>
        <w:tc>
          <w:tcPr>
            <w:tcW w:w="515" w:type="pct"/>
            <w:tcBorders>
              <w:top w:val="nil"/>
              <w:left w:val="nil"/>
              <w:bottom w:val="single" w:sz="4" w:space="0" w:color="auto"/>
              <w:right w:val="single" w:sz="4" w:space="0" w:color="auto"/>
            </w:tcBorders>
            <w:noWrap/>
            <w:vAlign w:val="bottom"/>
            <w:hideMark/>
          </w:tcPr>
          <w:p w14:paraId="2A725B0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616.910,00 </w:t>
            </w:r>
          </w:p>
        </w:tc>
        <w:tc>
          <w:tcPr>
            <w:tcW w:w="471" w:type="pct"/>
            <w:tcBorders>
              <w:top w:val="nil"/>
              <w:left w:val="nil"/>
              <w:bottom w:val="single" w:sz="4" w:space="0" w:color="auto"/>
              <w:right w:val="single" w:sz="4" w:space="0" w:color="auto"/>
            </w:tcBorders>
            <w:noWrap/>
            <w:vAlign w:val="bottom"/>
            <w:hideMark/>
          </w:tcPr>
          <w:p w14:paraId="001B1C3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616.910,00 </w:t>
            </w:r>
          </w:p>
        </w:tc>
        <w:tc>
          <w:tcPr>
            <w:tcW w:w="471" w:type="pct"/>
            <w:tcBorders>
              <w:top w:val="nil"/>
              <w:left w:val="nil"/>
              <w:bottom w:val="single" w:sz="4" w:space="0" w:color="auto"/>
              <w:right w:val="single" w:sz="4" w:space="0" w:color="auto"/>
            </w:tcBorders>
            <w:noWrap/>
            <w:vAlign w:val="bottom"/>
            <w:hideMark/>
          </w:tcPr>
          <w:p w14:paraId="2B157F4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616.910,00 </w:t>
            </w:r>
          </w:p>
        </w:tc>
        <w:tc>
          <w:tcPr>
            <w:tcW w:w="748" w:type="pct"/>
            <w:tcBorders>
              <w:top w:val="nil"/>
              <w:left w:val="nil"/>
              <w:bottom w:val="single" w:sz="4" w:space="0" w:color="auto"/>
              <w:right w:val="single" w:sz="4" w:space="0" w:color="auto"/>
            </w:tcBorders>
            <w:noWrap/>
            <w:vAlign w:val="bottom"/>
            <w:hideMark/>
          </w:tcPr>
          <w:p w14:paraId="72C0D42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616.910,00 </w:t>
            </w:r>
          </w:p>
        </w:tc>
        <w:tc>
          <w:tcPr>
            <w:tcW w:w="474" w:type="pct"/>
            <w:tcBorders>
              <w:top w:val="nil"/>
              <w:left w:val="nil"/>
              <w:bottom w:val="single" w:sz="4" w:space="0" w:color="auto"/>
              <w:right w:val="single" w:sz="4" w:space="0" w:color="auto"/>
            </w:tcBorders>
            <w:noWrap/>
            <w:vAlign w:val="bottom"/>
            <w:hideMark/>
          </w:tcPr>
          <w:p w14:paraId="6A98EDE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555.219,00 </w:t>
            </w:r>
          </w:p>
        </w:tc>
        <w:tc>
          <w:tcPr>
            <w:tcW w:w="458" w:type="pct"/>
            <w:tcBorders>
              <w:top w:val="nil"/>
              <w:left w:val="nil"/>
              <w:bottom w:val="single" w:sz="4" w:space="0" w:color="auto"/>
              <w:right w:val="single" w:sz="4" w:space="0" w:color="auto"/>
            </w:tcBorders>
            <w:noWrap/>
            <w:vAlign w:val="bottom"/>
            <w:hideMark/>
          </w:tcPr>
          <w:p w14:paraId="07ECC22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527.458,00 </w:t>
            </w:r>
          </w:p>
        </w:tc>
        <w:tc>
          <w:tcPr>
            <w:tcW w:w="447" w:type="pct"/>
            <w:tcBorders>
              <w:top w:val="nil"/>
              <w:left w:val="nil"/>
              <w:bottom w:val="single" w:sz="4" w:space="0" w:color="auto"/>
              <w:right w:val="single" w:sz="4" w:space="0" w:color="auto"/>
            </w:tcBorders>
            <w:noWrap/>
            <w:vAlign w:val="bottom"/>
            <w:hideMark/>
          </w:tcPr>
          <w:p w14:paraId="20E1A50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616.910,00 </w:t>
            </w:r>
          </w:p>
        </w:tc>
        <w:tc>
          <w:tcPr>
            <w:tcW w:w="508" w:type="pct"/>
            <w:tcBorders>
              <w:top w:val="nil"/>
              <w:left w:val="nil"/>
              <w:bottom w:val="single" w:sz="4" w:space="0" w:color="auto"/>
              <w:right w:val="single" w:sz="4" w:space="0" w:color="auto"/>
            </w:tcBorders>
            <w:noWrap/>
            <w:vAlign w:val="bottom"/>
            <w:hideMark/>
          </w:tcPr>
          <w:p w14:paraId="0B84698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740.292,00 </w:t>
            </w:r>
          </w:p>
        </w:tc>
      </w:tr>
      <w:tr w:rsidR="00866625" w:rsidRPr="00F06EF3" w14:paraId="0619CAFD" w14:textId="77777777" w:rsidTr="007E2F3D">
        <w:trPr>
          <w:trHeight w:val="900"/>
        </w:trPr>
        <w:tc>
          <w:tcPr>
            <w:tcW w:w="224" w:type="pct"/>
            <w:tcBorders>
              <w:top w:val="nil"/>
              <w:left w:val="single" w:sz="4" w:space="0" w:color="auto"/>
              <w:bottom w:val="single" w:sz="4" w:space="0" w:color="auto"/>
              <w:right w:val="single" w:sz="4" w:space="0" w:color="auto"/>
            </w:tcBorders>
            <w:noWrap/>
            <w:vAlign w:val="center"/>
            <w:hideMark/>
          </w:tcPr>
          <w:p w14:paraId="11089F1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507</w:t>
            </w:r>
          </w:p>
        </w:tc>
        <w:tc>
          <w:tcPr>
            <w:tcW w:w="685" w:type="pct"/>
            <w:tcBorders>
              <w:top w:val="nil"/>
              <w:left w:val="nil"/>
              <w:bottom w:val="single" w:sz="4" w:space="0" w:color="auto"/>
              <w:right w:val="single" w:sz="4" w:space="0" w:color="auto"/>
            </w:tcBorders>
            <w:vAlign w:val="bottom"/>
            <w:hideMark/>
          </w:tcPr>
          <w:p w14:paraId="12CCB75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FELPA DESLIZANTE VIDRIO PUERTA</w:t>
            </w:r>
            <w:r w:rsidRPr="00F06EF3">
              <w:rPr>
                <w:rFonts w:eastAsia="Times New Roman" w:cs="Calibri"/>
                <w:color w:val="000000"/>
                <w:sz w:val="16"/>
                <w:szCs w:val="16"/>
                <w:lang w:eastAsia="es-CO"/>
              </w:rPr>
              <w:br/>
              <w:t>DELANTERA DERECHA</w:t>
            </w:r>
          </w:p>
        </w:tc>
        <w:tc>
          <w:tcPr>
            <w:tcW w:w="515" w:type="pct"/>
            <w:tcBorders>
              <w:top w:val="nil"/>
              <w:left w:val="nil"/>
              <w:bottom w:val="single" w:sz="4" w:space="0" w:color="auto"/>
              <w:right w:val="single" w:sz="4" w:space="0" w:color="auto"/>
            </w:tcBorders>
            <w:noWrap/>
            <w:vAlign w:val="bottom"/>
            <w:hideMark/>
          </w:tcPr>
          <w:p w14:paraId="52A220A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1.259.348,00 </w:t>
            </w:r>
          </w:p>
        </w:tc>
        <w:tc>
          <w:tcPr>
            <w:tcW w:w="471" w:type="pct"/>
            <w:tcBorders>
              <w:top w:val="nil"/>
              <w:left w:val="nil"/>
              <w:bottom w:val="single" w:sz="4" w:space="0" w:color="auto"/>
              <w:right w:val="single" w:sz="4" w:space="0" w:color="auto"/>
            </w:tcBorders>
            <w:noWrap/>
            <w:vAlign w:val="bottom"/>
            <w:hideMark/>
          </w:tcPr>
          <w:p w14:paraId="30CA97C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1.259.348,00 </w:t>
            </w:r>
          </w:p>
        </w:tc>
        <w:tc>
          <w:tcPr>
            <w:tcW w:w="471" w:type="pct"/>
            <w:tcBorders>
              <w:top w:val="nil"/>
              <w:left w:val="nil"/>
              <w:bottom w:val="single" w:sz="4" w:space="0" w:color="auto"/>
              <w:right w:val="single" w:sz="4" w:space="0" w:color="auto"/>
            </w:tcBorders>
            <w:noWrap/>
            <w:vAlign w:val="bottom"/>
            <w:hideMark/>
          </w:tcPr>
          <w:p w14:paraId="672D9E9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1.259.348,00 </w:t>
            </w:r>
          </w:p>
        </w:tc>
        <w:tc>
          <w:tcPr>
            <w:tcW w:w="748" w:type="pct"/>
            <w:tcBorders>
              <w:top w:val="nil"/>
              <w:left w:val="nil"/>
              <w:bottom w:val="single" w:sz="4" w:space="0" w:color="auto"/>
              <w:right w:val="single" w:sz="4" w:space="0" w:color="auto"/>
            </w:tcBorders>
            <w:noWrap/>
            <w:vAlign w:val="bottom"/>
            <w:hideMark/>
          </w:tcPr>
          <w:p w14:paraId="5C29AC8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899.534,00 </w:t>
            </w:r>
          </w:p>
        </w:tc>
        <w:tc>
          <w:tcPr>
            <w:tcW w:w="474" w:type="pct"/>
            <w:tcBorders>
              <w:top w:val="nil"/>
              <w:left w:val="nil"/>
              <w:bottom w:val="single" w:sz="4" w:space="0" w:color="auto"/>
              <w:right w:val="single" w:sz="4" w:space="0" w:color="auto"/>
            </w:tcBorders>
            <w:noWrap/>
            <w:vAlign w:val="bottom"/>
            <w:hideMark/>
          </w:tcPr>
          <w:p w14:paraId="45CD385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1.133.413,00 </w:t>
            </w:r>
          </w:p>
        </w:tc>
        <w:tc>
          <w:tcPr>
            <w:tcW w:w="458" w:type="pct"/>
            <w:tcBorders>
              <w:top w:val="nil"/>
              <w:left w:val="nil"/>
              <w:bottom w:val="single" w:sz="4" w:space="0" w:color="auto"/>
              <w:right w:val="single" w:sz="4" w:space="0" w:color="auto"/>
            </w:tcBorders>
            <w:noWrap/>
            <w:vAlign w:val="bottom"/>
            <w:hideMark/>
          </w:tcPr>
          <w:p w14:paraId="6CF77EB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1.076.743,00 </w:t>
            </w:r>
          </w:p>
        </w:tc>
        <w:tc>
          <w:tcPr>
            <w:tcW w:w="447" w:type="pct"/>
            <w:tcBorders>
              <w:top w:val="nil"/>
              <w:left w:val="nil"/>
              <w:bottom w:val="single" w:sz="4" w:space="0" w:color="auto"/>
              <w:right w:val="single" w:sz="4" w:space="0" w:color="auto"/>
            </w:tcBorders>
            <w:noWrap/>
            <w:vAlign w:val="bottom"/>
            <w:hideMark/>
          </w:tcPr>
          <w:p w14:paraId="6DC5A1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1.259.348,00 </w:t>
            </w:r>
          </w:p>
        </w:tc>
        <w:tc>
          <w:tcPr>
            <w:tcW w:w="508" w:type="pct"/>
            <w:tcBorders>
              <w:top w:val="nil"/>
              <w:left w:val="nil"/>
              <w:bottom w:val="single" w:sz="4" w:space="0" w:color="auto"/>
              <w:right w:val="single" w:sz="4" w:space="0" w:color="auto"/>
            </w:tcBorders>
            <w:noWrap/>
            <w:vAlign w:val="bottom"/>
            <w:hideMark/>
          </w:tcPr>
          <w:p w14:paraId="51E2D53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1.079.441,00 </w:t>
            </w:r>
          </w:p>
        </w:tc>
      </w:tr>
      <w:tr w:rsidR="00866625" w:rsidRPr="00F06EF3" w14:paraId="46C7CFB7" w14:textId="77777777" w:rsidTr="007E2F3D">
        <w:trPr>
          <w:trHeight w:val="900"/>
        </w:trPr>
        <w:tc>
          <w:tcPr>
            <w:tcW w:w="224" w:type="pct"/>
            <w:tcBorders>
              <w:top w:val="nil"/>
              <w:left w:val="single" w:sz="4" w:space="0" w:color="auto"/>
              <w:bottom w:val="single" w:sz="4" w:space="0" w:color="auto"/>
              <w:right w:val="single" w:sz="4" w:space="0" w:color="auto"/>
            </w:tcBorders>
            <w:noWrap/>
            <w:vAlign w:val="center"/>
            <w:hideMark/>
          </w:tcPr>
          <w:p w14:paraId="268D0E0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508</w:t>
            </w:r>
          </w:p>
        </w:tc>
        <w:tc>
          <w:tcPr>
            <w:tcW w:w="685" w:type="pct"/>
            <w:tcBorders>
              <w:top w:val="nil"/>
              <w:left w:val="nil"/>
              <w:bottom w:val="single" w:sz="4" w:space="0" w:color="auto"/>
              <w:right w:val="single" w:sz="4" w:space="0" w:color="auto"/>
            </w:tcBorders>
            <w:vAlign w:val="bottom"/>
            <w:hideMark/>
          </w:tcPr>
          <w:p w14:paraId="0C5ED16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FELPA DESLIZANTE VIDRIO PUERTA</w:t>
            </w:r>
            <w:r w:rsidRPr="00F06EF3">
              <w:rPr>
                <w:rFonts w:eastAsia="Times New Roman" w:cs="Calibri"/>
                <w:color w:val="000000"/>
                <w:sz w:val="16"/>
                <w:szCs w:val="16"/>
                <w:lang w:eastAsia="es-CO"/>
              </w:rPr>
              <w:br/>
              <w:t>DELANTERA IZQUIERDA</w:t>
            </w:r>
          </w:p>
        </w:tc>
        <w:tc>
          <w:tcPr>
            <w:tcW w:w="515" w:type="pct"/>
            <w:tcBorders>
              <w:top w:val="nil"/>
              <w:left w:val="nil"/>
              <w:bottom w:val="single" w:sz="4" w:space="0" w:color="auto"/>
              <w:right w:val="single" w:sz="4" w:space="0" w:color="auto"/>
            </w:tcBorders>
            <w:noWrap/>
            <w:vAlign w:val="bottom"/>
            <w:hideMark/>
          </w:tcPr>
          <w:p w14:paraId="2C94D14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1.521.226,00 </w:t>
            </w:r>
          </w:p>
        </w:tc>
        <w:tc>
          <w:tcPr>
            <w:tcW w:w="471" w:type="pct"/>
            <w:tcBorders>
              <w:top w:val="nil"/>
              <w:left w:val="nil"/>
              <w:bottom w:val="single" w:sz="4" w:space="0" w:color="auto"/>
              <w:right w:val="single" w:sz="4" w:space="0" w:color="auto"/>
            </w:tcBorders>
            <w:noWrap/>
            <w:vAlign w:val="bottom"/>
            <w:hideMark/>
          </w:tcPr>
          <w:p w14:paraId="642DA81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1.521.226,00 </w:t>
            </w:r>
          </w:p>
        </w:tc>
        <w:tc>
          <w:tcPr>
            <w:tcW w:w="471" w:type="pct"/>
            <w:tcBorders>
              <w:top w:val="nil"/>
              <w:left w:val="nil"/>
              <w:bottom w:val="single" w:sz="4" w:space="0" w:color="auto"/>
              <w:right w:val="single" w:sz="4" w:space="0" w:color="auto"/>
            </w:tcBorders>
            <w:noWrap/>
            <w:vAlign w:val="bottom"/>
            <w:hideMark/>
          </w:tcPr>
          <w:p w14:paraId="4695B07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1.521.226,00 </w:t>
            </w:r>
          </w:p>
        </w:tc>
        <w:tc>
          <w:tcPr>
            <w:tcW w:w="748" w:type="pct"/>
            <w:tcBorders>
              <w:top w:val="nil"/>
              <w:left w:val="nil"/>
              <w:bottom w:val="single" w:sz="4" w:space="0" w:color="auto"/>
              <w:right w:val="single" w:sz="4" w:space="0" w:color="auto"/>
            </w:tcBorders>
            <w:noWrap/>
            <w:vAlign w:val="bottom"/>
            <w:hideMark/>
          </w:tcPr>
          <w:p w14:paraId="77A00E6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1.086.590,00 </w:t>
            </w:r>
          </w:p>
        </w:tc>
        <w:tc>
          <w:tcPr>
            <w:tcW w:w="474" w:type="pct"/>
            <w:tcBorders>
              <w:top w:val="nil"/>
              <w:left w:val="nil"/>
              <w:bottom w:val="single" w:sz="4" w:space="0" w:color="auto"/>
              <w:right w:val="single" w:sz="4" w:space="0" w:color="auto"/>
            </w:tcBorders>
            <w:noWrap/>
            <w:vAlign w:val="bottom"/>
            <w:hideMark/>
          </w:tcPr>
          <w:p w14:paraId="5255C70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1.369.103,00 </w:t>
            </w:r>
          </w:p>
        </w:tc>
        <w:tc>
          <w:tcPr>
            <w:tcW w:w="458" w:type="pct"/>
            <w:tcBorders>
              <w:top w:val="nil"/>
              <w:left w:val="nil"/>
              <w:bottom w:val="single" w:sz="4" w:space="0" w:color="auto"/>
              <w:right w:val="single" w:sz="4" w:space="0" w:color="auto"/>
            </w:tcBorders>
            <w:noWrap/>
            <w:vAlign w:val="bottom"/>
            <w:hideMark/>
          </w:tcPr>
          <w:p w14:paraId="3FC1658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1.300.648,00 </w:t>
            </w:r>
          </w:p>
        </w:tc>
        <w:tc>
          <w:tcPr>
            <w:tcW w:w="447" w:type="pct"/>
            <w:tcBorders>
              <w:top w:val="nil"/>
              <w:left w:val="nil"/>
              <w:bottom w:val="single" w:sz="4" w:space="0" w:color="auto"/>
              <w:right w:val="single" w:sz="4" w:space="0" w:color="auto"/>
            </w:tcBorders>
            <w:noWrap/>
            <w:vAlign w:val="bottom"/>
            <w:hideMark/>
          </w:tcPr>
          <w:p w14:paraId="7960F44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1.521.226,00 </w:t>
            </w:r>
          </w:p>
        </w:tc>
        <w:tc>
          <w:tcPr>
            <w:tcW w:w="508" w:type="pct"/>
            <w:tcBorders>
              <w:top w:val="nil"/>
              <w:left w:val="nil"/>
              <w:bottom w:val="single" w:sz="4" w:space="0" w:color="auto"/>
              <w:right w:val="single" w:sz="4" w:space="0" w:color="auto"/>
            </w:tcBorders>
            <w:noWrap/>
            <w:vAlign w:val="bottom"/>
            <w:hideMark/>
          </w:tcPr>
          <w:p w14:paraId="178790B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1.303.908,00 </w:t>
            </w:r>
          </w:p>
        </w:tc>
      </w:tr>
      <w:tr w:rsidR="00866625" w:rsidRPr="00F06EF3" w14:paraId="047FE6F4" w14:textId="77777777" w:rsidTr="007E2F3D">
        <w:trPr>
          <w:trHeight w:val="900"/>
        </w:trPr>
        <w:tc>
          <w:tcPr>
            <w:tcW w:w="224" w:type="pct"/>
            <w:tcBorders>
              <w:top w:val="nil"/>
              <w:left w:val="single" w:sz="4" w:space="0" w:color="auto"/>
              <w:bottom w:val="single" w:sz="4" w:space="0" w:color="auto"/>
              <w:right w:val="single" w:sz="4" w:space="0" w:color="auto"/>
            </w:tcBorders>
            <w:noWrap/>
            <w:vAlign w:val="center"/>
            <w:hideMark/>
          </w:tcPr>
          <w:p w14:paraId="7A78766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509</w:t>
            </w:r>
          </w:p>
        </w:tc>
        <w:tc>
          <w:tcPr>
            <w:tcW w:w="685" w:type="pct"/>
            <w:tcBorders>
              <w:top w:val="nil"/>
              <w:left w:val="nil"/>
              <w:bottom w:val="single" w:sz="4" w:space="0" w:color="auto"/>
              <w:right w:val="single" w:sz="4" w:space="0" w:color="auto"/>
            </w:tcBorders>
            <w:vAlign w:val="bottom"/>
            <w:hideMark/>
          </w:tcPr>
          <w:p w14:paraId="7A62F58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FELPA DESLIZANTE VIDRIO PUERTA TRASERA</w:t>
            </w:r>
            <w:r w:rsidRPr="00F06EF3">
              <w:rPr>
                <w:rFonts w:eastAsia="Times New Roman" w:cs="Calibri"/>
                <w:color w:val="000000"/>
                <w:sz w:val="16"/>
                <w:szCs w:val="16"/>
                <w:lang w:eastAsia="es-CO"/>
              </w:rPr>
              <w:br/>
              <w:t>DERECHA</w:t>
            </w:r>
          </w:p>
        </w:tc>
        <w:tc>
          <w:tcPr>
            <w:tcW w:w="515" w:type="pct"/>
            <w:tcBorders>
              <w:top w:val="nil"/>
              <w:left w:val="nil"/>
              <w:bottom w:val="single" w:sz="4" w:space="0" w:color="auto"/>
              <w:right w:val="single" w:sz="4" w:space="0" w:color="auto"/>
            </w:tcBorders>
            <w:noWrap/>
            <w:vAlign w:val="bottom"/>
            <w:hideMark/>
          </w:tcPr>
          <w:p w14:paraId="4171369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890.274,00 </w:t>
            </w:r>
          </w:p>
        </w:tc>
        <w:tc>
          <w:tcPr>
            <w:tcW w:w="471" w:type="pct"/>
            <w:tcBorders>
              <w:top w:val="nil"/>
              <w:left w:val="nil"/>
              <w:bottom w:val="single" w:sz="4" w:space="0" w:color="auto"/>
              <w:right w:val="single" w:sz="4" w:space="0" w:color="auto"/>
            </w:tcBorders>
            <w:noWrap/>
            <w:vAlign w:val="bottom"/>
            <w:hideMark/>
          </w:tcPr>
          <w:p w14:paraId="2F48523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890.274,00 </w:t>
            </w:r>
          </w:p>
        </w:tc>
        <w:tc>
          <w:tcPr>
            <w:tcW w:w="471" w:type="pct"/>
            <w:tcBorders>
              <w:top w:val="nil"/>
              <w:left w:val="nil"/>
              <w:bottom w:val="single" w:sz="4" w:space="0" w:color="auto"/>
              <w:right w:val="single" w:sz="4" w:space="0" w:color="auto"/>
            </w:tcBorders>
            <w:noWrap/>
            <w:vAlign w:val="bottom"/>
            <w:hideMark/>
          </w:tcPr>
          <w:p w14:paraId="0487D30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890.274,00 </w:t>
            </w:r>
          </w:p>
        </w:tc>
        <w:tc>
          <w:tcPr>
            <w:tcW w:w="748" w:type="pct"/>
            <w:tcBorders>
              <w:top w:val="nil"/>
              <w:left w:val="nil"/>
              <w:bottom w:val="single" w:sz="4" w:space="0" w:color="auto"/>
              <w:right w:val="single" w:sz="4" w:space="0" w:color="auto"/>
            </w:tcBorders>
            <w:noWrap/>
            <w:vAlign w:val="bottom"/>
            <w:hideMark/>
          </w:tcPr>
          <w:p w14:paraId="69B706A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635.910,00 </w:t>
            </w:r>
          </w:p>
        </w:tc>
        <w:tc>
          <w:tcPr>
            <w:tcW w:w="474" w:type="pct"/>
            <w:tcBorders>
              <w:top w:val="nil"/>
              <w:left w:val="nil"/>
              <w:bottom w:val="single" w:sz="4" w:space="0" w:color="auto"/>
              <w:right w:val="single" w:sz="4" w:space="0" w:color="auto"/>
            </w:tcBorders>
            <w:noWrap/>
            <w:vAlign w:val="bottom"/>
            <w:hideMark/>
          </w:tcPr>
          <w:p w14:paraId="2D8762C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801.247,00 </w:t>
            </w:r>
          </w:p>
        </w:tc>
        <w:tc>
          <w:tcPr>
            <w:tcW w:w="458" w:type="pct"/>
            <w:tcBorders>
              <w:top w:val="nil"/>
              <w:left w:val="nil"/>
              <w:bottom w:val="single" w:sz="4" w:space="0" w:color="auto"/>
              <w:right w:val="single" w:sz="4" w:space="0" w:color="auto"/>
            </w:tcBorders>
            <w:noWrap/>
            <w:vAlign w:val="bottom"/>
            <w:hideMark/>
          </w:tcPr>
          <w:p w14:paraId="3DE6316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761.184,00 </w:t>
            </w:r>
          </w:p>
        </w:tc>
        <w:tc>
          <w:tcPr>
            <w:tcW w:w="447" w:type="pct"/>
            <w:tcBorders>
              <w:top w:val="nil"/>
              <w:left w:val="nil"/>
              <w:bottom w:val="single" w:sz="4" w:space="0" w:color="auto"/>
              <w:right w:val="single" w:sz="4" w:space="0" w:color="auto"/>
            </w:tcBorders>
            <w:noWrap/>
            <w:vAlign w:val="bottom"/>
            <w:hideMark/>
          </w:tcPr>
          <w:p w14:paraId="430241F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890.274,00 </w:t>
            </w:r>
          </w:p>
        </w:tc>
        <w:tc>
          <w:tcPr>
            <w:tcW w:w="508" w:type="pct"/>
            <w:tcBorders>
              <w:top w:val="nil"/>
              <w:left w:val="nil"/>
              <w:bottom w:val="single" w:sz="4" w:space="0" w:color="auto"/>
              <w:right w:val="single" w:sz="4" w:space="0" w:color="auto"/>
            </w:tcBorders>
            <w:noWrap/>
            <w:vAlign w:val="bottom"/>
            <w:hideMark/>
          </w:tcPr>
          <w:p w14:paraId="48A8884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763.092,00 </w:t>
            </w:r>
          </w:p>
        </w:tc>
      </w:tr>
      <w:tr w:rsidR="00866625" w:rsidRPr="00F06EF3" w14:paraId="5D9F5C50" w14:textId="77777777" w:rsidTr="007E2F3D">
        <w:trPr>
          <w:trHeight w:val="900"/>
        </w:trPr>
        <w:tc>
          <w:tcPr>
            <w:tcW w:w="224" w:type="pct"/>
            <w:tcBorders>
              <w:top w:val="nil"/>
              <w:left w:val="single" w:sz="4" w:space="0" w:color="auto"/>
              <w:bottom w:val="single" w:sz="4" w:space="0" w:color="auto"/>
              <w:right w:val="single" w:sz="4" w:space="0" w:color="auto"/>
            </w:tcBorders>
            <w:noWrap/>
            <w:vAlign w:val="center"/>
            <w:hideMark/>
          </w:tcPr>
          <w:p w14:paraId="39CBE11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510</w:t>
            </w:r>
          </w:p>
        </w:tc>
        <w:tc>
          <w:tcPr>
            <w:tcW w:w="685" w:type="pct"/>
            <w:tcBorders>
              <w:top w:val="nil"/>
              <w:left w:val="nil"/>
              <w:bottom w:val="single" w:sz="4" w:space="0" w:color="auto"/>
              <w:right w:val="single" w:sz="4" w:space="0" w:color="auto"/>
            </w:tcBorders>
            <w:vAlign w:val="bottom"/>
            <w:hideMark/>
          </w:tcPr>
          <w:p w14:paraId="5D8780B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FELPA DESLIZANTE VIDRIO PUERTA TRASERA</w:t>
            </w:r>
            <w:r w:rsidRPr="00F06EF3">
              <w:rPr>
                <w:rFonts w:eastAsia="Times New Roman" w:cs="Calibri"/>
                <w:color w:val="000000"/>
                <w:sz w:val="16"/>
                <w:szCs w:val="16"/>
                <w:lang w:eastAsia="es-CO"/>
              </w:rPr>
              <w:br/>
              <w:t>IZQUIERDA</w:t>
            </w:r>
          </w:p>
        </w:tc>
        <w:tc>
          <w:tcPr>
            <w:tcW w:w="515" w:type="pct"/>
            <w:tcBorders>
              <w:top w:val="nil"/>
              <w:left w:val="nil"/>
              <w:bottom w:val="single" w:sz="4" w:space="0" w:color="auto"/>
              <w:right w:val="single" w:sz="4" w:space="0" w:color="auto"/>
            </w:tcBorders>
            <w:noWrap/>
            <w:vAlign w:val="bottom"/>
            <w:hideMark/>
          </w:tcPr>
          <w:p w14:paraId="3261669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890.274,00 </w:t>
            </w:r>
          </w:p>
        </w:tc>
        <w:tc>
          <w:tcPr>
            <w:tcW w:w="471" w:type="pct"/>
            <w:tcBorders>
              <w:top w:val="nil"/>
              <w:left w:val="nil"/>
              <w:bottom w:val="single" w:sz="4" w:space="0" w:color="auto"/>
              <w:right w:val="single" w:sz="4" w:space="0" w:color="auto"/>
            </w:tcBorders>
            <w:noWrap/>
            <w:vAlign w:val="bottom"/>
            <w:hideMark/>
          </w:tcPr>
          <w:p w14:paraId="5DA86EB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890.274,00 </w:t>
            </w:r>
          </w:p>
        </w:tc>
        <w:tc>
          <w:tcPr>
            <w:tcW w:w="471" w:type="pct"/>
            <w:tcBorders>
              <w:top w:val="nil"/>
              <w:left w:val="nil"/>
              <w:bottom w:val="single" w:sz="4" w:space="0" w:color="auto"/>
              <w:right w:val="single" w:sz="4" w:space="0" w:color="auto"/>
            </w:tcBorders>
            <w:noWrap/>
            <w:vAlign w:val="bottom"/>
            <w:hideMark/>
          </w:tcPr>
          <w:p w14:paraId="21AD2CF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890.274,00 </w:t>
            </w:r>
          </w:p>
        </w:tc>
        <w:tc>
          <w:tcPr>
            <w:tcW w:w="748" w:type="pct"/>
            <w:tcBorders>
              <w:top w:val="nil"/>
              <w:left w:val="nil"/>
              <w:bottom w:val="single" w:sz="4" w:space="0" w:color="auto"/>
              <w:right w:val="single" w:sz="4" w:space="0" w:color="auto"/>
            </w:tcBorders>
            <w:noWrap/>
            <w:vAlign w:val="bottom"/>
            <w:hideMark/>
          </w:tcPr>
          <w:p w14:paraId="0BA3C81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635.910,00 </w:t>
            </w:r>
          </w:p>
        </w:tc>
        <w:tc>
          <w:tcPr>
            <w:tcW w:w="474" w:type="pct"/>
            <w:tcBorders>
              <w:top w:val="nil"/>
              <w:left w:val="nil"/>
              <w:bottom w:val="single" w:sz="4" w:space="0" w:color="auto"/>
              <w:right w:val="single" w:sz="4" w:space="0" w:color="auto"/>
            </w:tcBorders>
            <w:noWrap/>
            <w:vAlign w:val="bottom"/>
            <w:hideMark/>
          </w:tcPr>
          <w:p w14:paraId="253F0C1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801.247,00 </w:t>
            </w:r>
          </w:p>
        </w:tc>
        <w:tc>
          <w:tcPr>
            <w:tcW w:w="458" w:type="pct"/>
            <w:tcBorders>
              <w:top w:val="nil"/>
              <w:left w:val="nil"/>
              <w:bottom w:val="single" w:sz="4" w:space="0" w:color="auto"/>
              <w:right w:val="single" w:sz="4" w:space="0" w:color="auto"/>
            </w:tcBorders>
            <w:noWrap/>
            <w:vAlign w:val="bottom"/>
            <w:hideMark/>
          </w:tcPr>
          <w:p w14:paraId="7EBEC47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761.184,00 </w:t>
            </w:r>
          </w:p>
        </w:tc>
        <w:tc>
          <w:tcPr>
            <w:tcW w:w="447" w:type="pct"/>
            <w:tcBorders>
              <w:top w:val="nil"/>
              <w:left w:val="nil"/>
              <w:bottom w:val="single" w:sz="4" w:space="0" w:color="auto"/>
              <w:right w:val="single" w:sz="4" w:space="0" w:color="auto"/>
            </w:tcBorders>
            <w:noWrap/>
            <w:vAlign w:val="bottom"/>
            <w:hideMark/>
          </w:tcPr>
          <w:p w14:paraId="7784C0D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890.274,00 </w:t>
            </w:r>
          </w:p>
        </w:tc>
        <w:tc>
          <w:tcPr>
            <w:tcW w:w="508" w:type="pct"/>
            <w:tcBorders>
              <w:top w:val="nil"/>
              <w:left w:val="nil"/>
              <w:bottom w:val="single" w:sz="4" w:space="0" w:color="auto"/>
              <w:right w:val="single" w:sz="4" w:space="0" w:color="auto"/>
            </w:tcBorders>
            <w:noWrap/>
            <w:vAlign w:val="bottom"/>
            <w:hideMark/>
          </w:tcPr>
          <w:p w14:paraId="3AE77C7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763.092,00 </w:t>
            </w:r>
          </w:p>
        </w:tc>
      </w:tr>
      <w:tr w:rsidR="00866625" w:rsidRPr="00F06EF3" w14:paraId="545164CF"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5A55CE7"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511</w:t>
            </w:r>
          </w:p>
        </w:tc>
        <w:tc>
          <w:tcPr>
            <w:tcW w:w="685" w:type="pct"/>
            <w:tcBorders>
              <w:top w:val="nil"/>
              <w:left w:val="nil"/>
              <w:bottom w:val="single" w:sz="4" w:space="0" w:color="auto"/>
              <w:right w:val="single" w:sz="4" w:space="0" w:color="auto"/>
            </w:tcBorders>
            <w:vAlign w:val="bottom"/>
            <w:hideMark/>
          </w:tcPr>
          <w:p w14:paraId="73E9DCB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PEGANTE VIDRIO</w:t>
            </w:r>
          </w:p>
        </w:tc>
        <w:tc>
          <w:tcPr>
            <w:tcW w:w="515" w:type="pct"/>
            <w:tcBorders>
              <w:top w:val="nil"/>
              <w:left w:val="nil"/>
              <w:bottom w:val="single" w:sz="4" w:space="0" w:color="auto"/>
              <w:right w:val="single" w:sz="4" w:space="0" w:color="auto"/>
            </w:tcBorders>
            <w:noWrap/>
            <w:vAlign w:val="bottom"/>
            <w:hideMark/>
          </w:tcPr>
          <w:p w14:paraId="6DC5274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90.659,00 </w:t>
            </w:r>
          </w:p>
        </w:tc>
        <w:tc>
          <w:tcPr>
            <w:tcW w:w="471" w:type="pct"/>
            <w:tcBorders>
              <w:top w:val="nil"/>
              <w:left w:val="nil"/>
              <w:bottom w:val="single" w:sz="4" w:space="0" w:color="auto"/>
              <w:right w:val="single" w:sz="4" w:space="0" w:color="auto"/>
            </w:tcBorders>
            <w:noWrap/>
            <w:vAlign w:val="bottom"/>
            <w:hideMark/>
          </w:tcPr>
          <w:p w14:paraId="3F81B87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90.659,00 </w:t>
            </w:r>
          </w:p>
        </w:tc>
        <w:tc>
          <w:tcPr>
            <w:tcW w:w="471" w:type="pct"/>
            <w:tcBorders>
              <w:top w:val="nil"/>
              <w:left w:val="nil"/>
              <w:bottom w:val="single" w:sz="4" w:space="0" w:color="auto"/>
              <w:right w:val="single" w:sz="4" w:space="0" w:color="auto"/>
            </w:tcBorders>
            <w:noWrap/>
            <w:vAlign w:val="bottom"/>
            <w:hideMark/>
          </w:tcPr>
          <w:p w14:paraId="6E8ECB6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90.659,00 </w:t>
            </w:r>
          </w:p>
        </w:tc>
        <w:tc>
          <w:tcPr>
            <w:tcW w:w="748" w:type="pct"/>
            <w:tcBorders>
              <w:top w:val="nil"/>
              <w:left w:val="nil"/>
              <w:bottom w:val="single" w:sz="4" w:space="0" w:color="auto"/>
              <w:right w:val="single" w:sz="4" w:space="0" w:color="auto"/>
            </w:tcBorders>
            <w:noWrap/>
            <w:vAlign w:val="bottom"/>
            <w:hideMark/>
          </w:tcPr>
          <w:p w14:paraId="771E194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64.757,00 </w:t>
            </w:r>
          </w:p>
        </w:tc>
        <w:tc>
          <w:tcPr>
            <w:tcW w:w="474" w:type="pct"/>
            <w:tcBorders>
              <w:top w:val="nil"/>
              <w:left w:val="nil"/>
              <w:bottom w:val="single" w:sz="4" w:space="0" w:color="auto"/>
              <w:right w:val="single" w:sz="4" w:space="0" w:color="auto"/>
            </w:tcBorders>
            <w:noWrap/>
            <w:vAlign w:val="bottom"/>
            <w:hideMark/>
          </w:tcPr>
          <w:p w14:paraId="58BC207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81.593,00 </w:t>
            </w:r>
          </w:p>
        </w:tc>
        <w:tc>
          <w:tcPr>
            <w:tcW w:w="458" w:type="pct"/>
            <w:tcBorders>
              <w:top w:val="nil"/>
              <w:left w:val="nil"/>
              <w:bottom w:val="single" w:sz="4" w:space="0" w:color="auto"/>
              <w:right w:val="single" w:sz="4" w:space="0" w:color="auto"/>
            </w:tcBorders>
            <w:noWrap/>
            <w:vAlign w:val="bottom"/>
            <w:hideMark/>
          </w:tcPr>
          <w:p w14:paraId="443567B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77.513,00 </w:t>
            </w:r>
          </w:p>
        </w:tc>
        <w:tc>
          <w:tcPr>
            <w:tcW w:w="447" w:type="pct"/>
            <w:tcBorders>
              <w:top w:val="nil"/>
              <w:left w:val="nil"/>
              <w:bottom w:val="single" w:sz="4" w:space="0" w:color="auto"/>
              <w:right w:val="single" w:sz="4" w:space="0" w:color="auto"/>
            </w:tcBorders>
            <w:noWrap/>
            <w:vAlign w:val="bottom"/>
            <w:hideMark/>
          </w:tcPr>
          <w:p w14:paraId="4FD7C69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90.659,00 </w:t>
            </w:r>
          </w:p>
        </w:tc>
        <w:tc>
          <w:tcPr>
            <w:tcW w:w="508" w:type="pct"/>
            <w:tcBorders>
              <w:top w:val="nil"/>
              <w:left w:val="nil"/>
              <w:bottom w:val="single" w:sz="4" w:space="0" w:color="auto"/>
              <w:right w:val="single" w:sz="4" w:space="0" w:color="auto"/>
            </w:tcBorders>
            <w:noWrap/>
            <w:vAlign w:val="bottom"/>
            <w:hideMark/>
          </w:tcPr>
          <w:p w14:paraId="23E99DA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77.708,00 </w:t>
            </w:r>
          </w:p>
        </w:tc>
      </w:tr>
      <w:tr w:rsidR="00866625" w:rsidRPr="00F06EF3" w14:paraId="69EA5ADD"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19536E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512</w:t>
            </w:r>
          </w:p>
        </w:tc>
        <w:tc>
          <w:tcPr>
            <w:tcW w:w="685" w:type="pct"/>
            <w:tcBorders>
              <w:top w:val="nil"/>
              <w:left w:val="nil"/>
              <w:bottom w:val="single" w:sz="4" w:space="0" w:color="auto"/>
              <w:right w:val="single" w:sz="4" w:space="0" w:color="auto"/>
            </w:tcBorders>
            <w:vAlign w:val="bottom"/>
            <w:hideMark/>
          </w:tcPr>
          <w:p w14:paraId="6469519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SEGURO VIDRIO PUERTA</w:t>
            </w:r>
          </w:p>
        </w:tc>
        <w:tc>
          <w:tcPr>
            <w:tcW w:w="515" w:type="pct"/>
            <w:tcBorders>
              <w:top w:val="nil"/>
              <w:left w:val="nil"/>
              <w:bottom w:val="single" w:sz="4" w:space="0" w:color="auto"/>
              <w:right w:val="single" w:sz="4" w:space="0" w:color="auto"/>
            </w:tcBorders>
            <w:noWrap/>
            <w:vAlign w:val="bottom"/>
            <w:hideMark/>
          </w:tcPr>
          <w:p w14:paraId="376B840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108.399,00 </w:t>
            </w:r>
          </w:p>
        </w:tc>
        <w:tc>
          <w:tcPr>
            <w:tcW w:w="471" w:type="pct"/>
            <w:tcBorders>
              <w:top w:val="nil"/>
              <w:left w:val="nil"/>
              <w:bottom w:val="single" w:sz="4" w:space="0" w:color="auto"/>
              <w:right w:val="single" w:sz="4" w:space="0" w:color="auto"/>
            </w:tcBorders>
            <w:noWrap/>
            <w:vAlign w:val="bottom"/>
            <w:hideMark/>
          </w:tcPr>
          <w:p w14:paraId="32B5555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108.399,00 </w:t>
            </w:r>
          </w:p>
        </w:tc>
        <w:tc>
          <w:tcPr>
            <w:tcW w:w="471" w:type="pct"/>
            <w:tcBorders>
              <w:top w:val="nil"/>
              <w:left w:val="nil"/>
              <w:bottom w:val="single" w:sz="4" w:space="0" w:color="auto"/>
              <w:right w:val="single" w:sz="4" w:space="0" w:color="auto"/>
            </w:tcBorders>
            <w:noWrap/>
            <w:vAlign w:val="bottom"/>
            <w:hideMark/>
          </w:tcPr>
          <w:p w14:paraId="7197BF0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108.399,00 </w:t>
            </w:r>
          </w:p>
        </w:tc>
        <w:tc>
          <w:tcPr>
            <w:tcW w:w="748" w:type="pct"/>
            <w:tcBorders>
              <w:top w:val="nil"/>
              <w:left w:val="nil"/>
              <w:bottom w:val="single" w:sz="4" w:space="0" w:color="auto"/>
              <w:right w:val="single" w:sz="4" w:space="0" w:color="auto"/>
            </w:tcBorders>
            <w:noWrap/>
            <w:vAlign w:val="bottom"/>
            <w:hideMark/>
          </w:tcPr>
          <w:p w14:paraId="6589246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77.428,00 </w:t>
            </w:r>
          </w:p>
        </w:tc>
        <w:tc>
          <w:tcPr>
            <w:tcW w:w="474" w:type="pct"/>
            <w:tcBorders>
              <w:top w:val="nil"/>
              <w:left w:val="nil"/>
              <w:bottom w:val="single" w:sz="4" w:space="0" w:color="auto"/>
              <w:right w:val="single" w:sz="4" w:space="0" w:color="auto"/>
            </w:tcBorders>
            <w:noWrap/>
            <w:vAlign w:val="bottom"/>
            <w:hideMark/>
          </w:tcPr>
          <w:p w14:paraId="59462C6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97.559,00 </w:t>
            </w:r>
          </w:p>
        </w:tc>
        <w:tc>
          <w:tcPr>
            <w:tcW w:w="458" w:type="pct"/>
            <w:tcBorders>
              <w:top w:val="nil"/>
              <w:left w:val="nil"/>
              <w:bottom w:val="single" w:sz="4" w:space="0" w:color="auto"/>
              <w:right w:val="single" w:sz="4" w:space="0" w:color="auto"/>
            </w:tcBorders>
            <w:noWrap/>
            <w:vAlign w:val="bottom"/>
            <w:hideMark/>
          </w:tcPr>
          <w:p w14:paraId="742252F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92.681,00 </w:t>
            </w:r>
          </w:p>
        </w:tc>
        <w:tc>
          <w:tcPr>
            <w:tcW w:w="447" w:type="pct"/>
            <w:tcBorders>
              <w:top w:val="nil"/>
              <w:left w:val="nil"/>
              <w:bottom w:val="single" w:sz="4" w:space="0" w:color="auto"/>
              <w:right w:val="single" w:sz="4" w:space="0" w:color="auto"/>
            </w:tcBorders>
            <w:noWrap/>
            <w:vAlign w:val="bottom"/>
            <w:hideMark/>
          </w:tcPr>
          <w:p w14:paraId="63D5CEF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108.399,00 </w:t>
            </w:r>
          </w:p>
        </w:tc>
        <w:tc>
          <w:tcPr>
            <w:tcW w:w="508" w:type="pct"/>
            <w:tcBorders>
              <w:top w:val="nil"/>
              <w:left w:val="nil"/>
              <w:bottom w:val="single" w:sz="4" w:space="0" w:color="auto"/>
              <w:right w:val="single" w:sz="4" w:space="0" w:color="auto"/>
            </w:tcBorders>
            <w:noWrap/>
            <w:vAlign w:val="bottom"/>
            <w:hideMark/>
          </w:tcPr>
          <w:p w14:paraId="1C7259C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92.914,00 </w:t>
            </w:r>
          </w:p>
        </w:tc>
      </w:tr>
      <w:tr w:rsidR="00866625" w:rsidRPr="00F06EF3" w14:paraId="708EC83E"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EACC5F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513</w:t>
            </w:r>
          </w:p>
        </w:tc>
        <w:tc>
          <w:tcPr>
            <w:tcW w:w="685" w:type="pct"/>
            <w:tcBorders>
              <w:top w:val="nil"/>
              <w:left w:val="nil"/>
              <w:bottom w:val="single" w:sz="4" w:space="0" w:color="auto"/>
              <w:right w:val="single" w:sz="4" w:space="0" w:color="auto"/>
            </w:tcBorders>
            <w:vAlign w:val="bottom"/>
            <w:hideMark/>
          </w:tcPr>
          <w:p w14:paraId="2534AF3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AMORTIGUADOR CAPOT</w:t>
            </w:r>
          </w:p>
        </w:tc>
        <w:tc>
          <w:tcPr>
            <w:tcW w:w="515" w:type="pct"/>
            <w:tcBorders>
              <w:top w:val="nil"/>
              <w:left w:val="nil"/>
              <w:bottom w:val="single" w:sz="4" w:space="0" w:color="auto"/>
              <w:right w:val="single" w:sz="4" w:space="0" w:color="auto"/>
            </w:tcBorders>
            <w:noWrap/>
            <w:vAlign w:val="bottom"/>
            <w:hideMark/>
          </w:tcPr>
          <w:p w14:paraId="71319F5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1.413.886,00 </w:t>
            </w:r>
          </w:p>
        </w:tc>
        <w:tc>
          <w:tcPr>
            <w:tcW w:w="471" w:type="pct"/>
            <w:tcBorders>
              <w:top w:val="nil"/>
              <w:left w:val="nil"/>
              <w:bottom w:val="single" w:sz="4" w:space="0" w:color="auto"/>
              <w:right w:val="single" w:sz="4" w:space="0" w:color="auto"/>
            </w:tcBorders>
            <w:noWrap/>
            <w:vAlign w:val="bottom"/>
            <w:hideMark/>
          </w:tcPr>
          <w:p w14:paraId="17BA19A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1.413.886,00 </w:t>
            </w:r>
          </w:p>
        </w:tc>
        <w:tc>
          <w:tcPr>
            <w:tcW w:w="471" w:type="pct"/>
            <w:tcBorders>
              <w:top w:val="nil"/>
              <w:left w:val="nil"/>
              <w:bottom w:val="single" w:sz="4" w:space="0" w:color="auto"/>
              <w:right w:val="single" w:sz="4" w:space="0" w:color="auto"/>
            </w:tcBorders>
            <w:noWrap/>
            <w:vAlign w:val="bottom"/>
            <w:hideMark/>
          </w:tcPr>
          <w:p w14:paraId="5977081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1.413.886,00 </w:t>
            </w:r>
          </w:p>
        </w:tc>
        <w:tc>
          <w:tcPr>
            <w:tcW w:w="748" w:type="pct"/>
            <w:tcBorders>
              <w:top w:val="nil"/>
              <w:left w:val="nil"/>
              <w:bottom w:val="single" w:sz="4" w:space="0" w:color="auto"/>
              <w:right w:val="single" w:sz="4" w:space="0" w:color="auto"/>
            </w:tcBorders>
            <w:noWrap/>
            <w:vAlign w:val="bottom"/>
            <w:hideMark/>
          </w:tcPr>
          <w:p w14:paraId="467E2DD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1.047.322,00 </w:t>
            </w:r>
          </w:p>
        </w:tc>
        <w:tc>
          <w:tcPr>
            <w:tcW w:w="474" w:type="pct"/>
            <w:tcBorders>
              <w:top w:val="nil"/>
              <w:left w:val="nil"/>
              <w:bottom w:val="single" w:sz="4" w:space="0" w:color="auto"/>
              <w:right w:val="single" w:sz="4" w:space="0" w:color="auto"/>
            </w:tcBorders>
            <w:noWrap/>
            <w:vAlign w:val="bottom"/>
            <w:hideMark/>
          </w:tcPr>
          <w:p w14:paraId="71B0DED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1.272.497,00 </w:t>
            </w:r>
          </w:p>
        </w:tc>
        <w:tc>
          <w:tcPr>
            <w:tcW w:w="458" w:type="pct"/>
            <w:tcBorders>
              <w:top w:val="nil"/>
              <w:left w:val="nil"/>
              <w:bottom w:val="single" w:sz="4" w:space="0" w:color="auto"/>
              <w:right w:val="single" w:sz="4" w:space="0" w:color="auto"/>
            </w:tcBorders>
            <w:noWrap/>
            <w:vAlign w:val="bottom"/>
            <w:hideMark/>
          </w:tcPr>
          <w:p w14:paraId="2961496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1.208.873,00 </w:t>
            </w:r>
          </w:p>
        </w:tc>
        <w:tc>
          <w:tcPr>
            <w:tcW w:w="447" w:type="pct"/>
            <w:tcBorders>
              <w:top w:val="nil"/>
              <w:left w:val="nil"/>
              <w:bottom w:val="single" w:sz="4" w:space="0" w:color="auto"/>
              <w:right w:val="single" w:sz="4" w:space="0" w:color="auto"/>
            </w:tcBorders>
            <w:noWrap/>
            <w:vAlign w:val="bottom"/>
            <w:hideMark/>
          </w:tcPr>
          <w:p w14:paraId="144AAF5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1.413.886,00 </w:t>
            </w:r>
          </w:p>
        </w:tc>
        <w:tc>
          <w:tcPr>
            <w:tcW w:w="508" w:type="pct"/>
            <w:tcBorders>
              <w:top w:val="nil"/>
              <w:left w:val="nil"/>
              <w:bottom w:val="single" w:sz="4" w:space="0" w:color="auto"/>
              <w:right w:val="single" w:sz="4" w:space="0" w:color="auto"/>
            </w:tcBorders>
            <w:noWrap/>
            <w:vAlign w:val="bottom"/>
            <w:hideMark/>
          </w:tcPr>
          <w:p w14:paraId="1035872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1.256.786,00 </w:t>
            </w:r>
          </w:p>
        </w:tc>
      </w:tr>
      <w:tr w:rsidR="00866625" w:rsidRPr="00F06EF3" w14:paraId="7FD0BA1E"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0A4F40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514</w:t>
            </w:r>
          </w:p>
        </w:tc>
        <w:tc>
          <w:tcPr>
            <w:tcW w:w="685" w:type="pct"/>
            <w:tcBorders>
              <w:top w:val="nil"/>
              <w:left w:val="nil"/>
              <w:bottom w:val="single" w:sz="4" w:space="0" w:color="auto"/>
              <w:right w:val="single" w:sz="4" w:space="0" w:color="auto"/>
            </w:tcBorders>
            <w:vAlign w:val="bottom"/>
            <w:hideMark/>
          </w:tcPr>
          <w:p w14:paraId="4331790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VARILLA CAPOT</w:t>
            </w:r>
          </w:p>
        </w:tc>
        <w:tc>
          <w:tcPr>
            <w:tcW w:w="515" w:type="pct"/>
            <w:tcBorders>
              <w:top w:val="nil"/>
              <w:left w:val="nil"/>
              <w:bottom w:val="single" w:sz="4" w:space="0" w:color="auto"/>
              <w:right w:val="single" w:sz="4" w:space="0" w:color="auto"/>
            </w:tcBorders>
            <w:noWrap/>
            <w:vAlign w:val="bottom"/>
            <w:hideMark/>
          </w:tcPr>
          <w:p w14:paraId="5BFD7B0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433.119,00 </w:t>
            </w:r>
          </w:p>
        </w:tc>
        <w:tc>
          <w:tcPr>
            <w:tcW w:w="471" w:type="pct"/>
            <w:tcBorders>
              <w:top w:val="nil"/>
              <w:left w:val="nil"/>
              <w:bottom w:val="single" w:sz="4" w:space="0" w:color="auto"/>
              <w:right w:val="single" w:sz="4" w:space="0" w:color="auto"/>
            </w:tcBorders>
            <w:noWrap/>
            <w:vAlign w:val="bottom"/>
            <w:hideMark/>
          </w:tcPr>
          <w:p w14:paraId="26669CA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433.119,00 </w:t>
            </w:r>
          </w:p>
        </w:tc>
        <w:tc>
          <w:tcPr>
            <w:tcW w:w="471" w:type="pct"/>
            <w:tcBorders>
              <w:top w:val="nil"/>
              <w:left w:val="nil"/>
              <w:bottom w:val="single" w:sz="4" w:space="0" w:color="auto"/>
              <w:right w:val="single" w:sz="4" w:space="0" w:color="auto"/>
            </w:tcBorders>
            <w:noWrap/>
            <w:vAlign w:val="bottom"/>
            <w:hideMark/>
          </w:tcPr>
          <w:p w14:paraId="49959BD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433.119,00 </w:t>
            </w:r>
          </w:p>
        </w:tc>
        <w:tc>
          <w:tcPr>
            <w:tcW w:w="748" w:type="pct"/>
            <w:tcBorders>
              <w:top w:val="nil"/>
              <w:left w:val="nil"/>
              <w:bottom w:val="single" w:sz="4" w:space="0" w:color="auto"/>
              <w:right w:val="single" w:sz="4" w:space="0" w:color="auto"/>
            </w:tcBorders>
            <w:noWrap/>
            <w:vAlign w:val="bottom"/>
            <w:hideMark/>
          </w:tcPr>
          <w:p w14:paraId="0B87B49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320.828,00 </w:t>
            </w:r>
          </w:p>
        </w:tc>
        <w:tc>
          <w:tcPr>
            <w:tcW w:w="474" w:type="pct"/>
            <w:tcBorders>
              <w:top w:val="nil"/>
              <w:left w:val="nil"/>
              <w:bottom w:val="single" w:sz="4" w:space="0" w:color="auto"/>
              <w:right w:val="single" w:sz="4" w:space="0" w:color="auto"/>
            </w:tcBorders>
            <w:noWrap/>
            <w:vAlign w:val="bottom"/>
            <w:hideMark/>
          </w:tcPr>
          <w:p w14:paraId="70289F0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389.807,00 </w:t>
            </w:r>
          </w:p>
        </w:tc>
        <w:tc>
          <w:tcPr>
            <w:tcW w:w="458" w:type="pct"/>
            <w:tcBorders>
              <w:top w:val="nil"/>
              <w:left w:val="nil"/>
              <w:bottom w:val="single" w:sz="4" w:space="0" w:color="auto"/>
              <w:right w:val="single" w:sz="4" w:space="0" w:color="auto"/>
            </w:tcBorders>
            <w:noWrap/>
            <w:vAlign w:val="bottom"/>
            <w:hideMark/>
          </w:tcPr>
          <w:p w14:paraId="6169F85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370.317,00 </w:t>
            </w:r>
          </w:p>
        </w:tc>
        <w:tc>
          <w:tcPr>
            <w:tcW w:w="447" w:type="pct"/>
            <w:tcBorders>
              <w:top w:val="nil"/>
              <w:left w:val="nil"/>
              <w:bottom w:val="single" w:sz="4" w:space="0" w:color="auto"/>
              <w:right w:val="single" w:sz="4" w:space="0" w:color="auto"/>
            </w:tcBorders>
            <w:noWrap/>
            <w:vAlign w:val="bottom"/>
            <w:hideMark/>
          </w:tcPr>
          <w:p w14:paraId="39699E0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433.119,00 </w:t>
            </w:r>
          </w:p>
        </w:tc>
        <w:tc>
          <w:tcPr>
            <w:tcW w:w="508" w:type="pct"/>
            <w:tcBorders>
              <w:top w:val="nil"/>
              <w:left w:val="nil"/>
              <w:bottom w:val="single" w:sz="4" w:space="0" w:color="auto"/>
              <w:right w:val="single" w:sz="4" w:space="0" w:color="auto"/>
            </w:tcBorders>
            <w:noWrap/>
            <w:vAlign w:val="bottom"/>
            <w:hideMark/>
          </w:tcPr>
          <w:p w14:paraId="23E0BD7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384.994,00 </w:t>
            </w:r>
          </w:p>
        </w:tc>
      </w:tr>
      <w:tr w:rsidR="00866625" w:rsidRPr="00F06EF3" w14:paraId="6C87C419"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5810CD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515</w:t>
            </w:r>
          </w:p>
        </w:tc>
        <w:tc>
          <w:tcPr>
            <w:tcW w:w="685" w:type="pct"/>
            <w:tcBorders>
              <w:top w:val="nil"/>
              <w:left w:val="nil"/>
              <w:bottom w:val="single" w:sz="4" w:space="0" w:color="auto"/>
              <w:right w:val="single" w:sz="4" w:space="0" w:color="auto"/>
            </w:tcBorders>
            <w:vAlign w:val="bottom"/>
            <w:hideMark/>
          </w:tcPr>
          <w:p w14:paraId="42D60BA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BAJAR Y MONTAR BOMPER</w:t>
            </w:r>
          </w:p>
        </w:tc>
        <w:tc>
          <w:tcPr>
            <w:tcW w:w="515" w:type="pct"/>
            <w:tcBorders>
              <w:top w:val="nil"/>
              <w:left w:val="nil"/>
              <w:bottom w:val="single" w:sz="4" w:space="0" w:color="auto"/>
              <w:right w:val="single" w:sz="4" w:space="0" w:color="auto"/>
            </w:tcBorders>
            <w:noWrap/>
            <w:vAlign w:val="bottom"/>
            <w:hideMark/>
          </w:tcPr>
          <w:p w14:paraId="2889584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480.710,00 </w:t>
            </w:r>
          </w:p>
        </w:tc>
        <w:tc>
          <w:tcPr>
            <w:tcW w:w="471" w:type="pct"/>
            <w:tcBorders>
              <w:top w:val="nil"/>
              <w:left w:val="nil"/>
              <w:bottom w:val="single" w:sz="4" w:space="0" w:color="auto"/>
              <w:right w:val="single" w:sz="4" w:space="0" w:color="auto"/>
            </w:tcBorders>
            <w:noWrap/>
            <w:vAlign w:val="bottom"/>
            <w:hideMark/>
          </w:tcPr>
          <w:p w14:paraId="380BD95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480.710,00 </w:t>
            </w:r>
          </w:p>
        </w:tc>
        <w:tc>
          <w:tcPr>
            <w:tcW w:w="471" w:type="pct"/>
            <w:tcBorders>
              <w:top w:val="nil"/>
              <w:left w:val="nil"/>
              <w:bottom w:val="single" w:sz="4" w:space="0" w:color="auto"/>
              <w:right w:val="single" w:sz="4" w:space="0" w:color="auto"/>
            </w:tcBorders>
            <w:noWrap/>
            <w:vAlign w:val="bottom"/>
            <w:hideMark/>
          </w:tcPr>
          <w:p w14:paraId="399D674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480.710,00 </w:t>
            </w:r>
          </w:p>
        </w:tc>
        <w:tc>
          <w:tcPr>
            <w:tcW w:w="748" w:type="pct"/>
            <w:tcBorders>
              <w:top w:val="nil"/>
              <w:left w:val="nil"/>
              <w:bottom w:val="single" w:sz="4" w:space="0" w:color="auto"/>
              <w:right w:val="single" w:sz="4" w:space="0" w:color="auto"/>
            </w:tcBorders>
            <w:noWrap/>
            <w:vAlign w:val="bottom"/>
            <w:hideMark/>
          </w:tcPr>
          <w:p w14:paraId="6690AB2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356.082,00 </w:t>
            </w:r>
          </w:p>
        </w:tc>
        <w:tc>
          <w:tcPr>
            <w:tcW w:w="474" w:type="pct"/>
            <w:tcBorders>
              <w:top w:val="nil"/>
              <w:left w:val="nil"/>
              <w:bottom w:val="single" w:sz="4" w:space="0" w:color="auto"/>
              <w:right w:val="single" w:sz="4" w:space="0" w:color="auto"/>
            </w:tcBorders>
            <w:noWrap/>
            <w:vAlign w:val="bottom"/>
            <w:hideMark/>
          </w:tcPr>
          <w:p w14:paraId="570290C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432.639,00 </w:t>
            </w:r>
          </w:p>
        </w:tc>
        <w:tc>
          <w:tcPr>
            <w:tcW w:w="458" w:type="pct"/>
            <w:tcBorders>
              <w:top w:val="nil"/>
              <w:left w:val="nil"/>
              <w:bottom w:val="single" w:sz="4" w:space="0" w:color="auto"/>
              <w:right w:val="single" w:sz="4" w:space="0" w:color="auto"/>
            </w:tcBorders>
            <w:noWrap/>
            <w:vAlign w:val="bottom"/>
            <w:hideMark/>
          </w:tcPr>
          <w:p w14:paraId="18799A3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411.007,00 </w:t>
            </w:r>
          </w:p>
        </w:tc>
        <w:tc>
          <w:tcPr>
            <w:tcW w:w="447" w:type="pct"/>
            <w:tcBorders>
              <w:top w:val="nil"/>
              <w:left w:val="nil"/>
              <w:bottom w:val="single" w:sz="4" w:space="0" w:color="auto"/>
              <w:right w:val="single" w:sz="4" w:space="0" w:color="auto"/>
            </w:tcBorders>
            <w:noWrap/>
            <w:vAlign w:val="bottom"/>
            <w:hideMark/>
          </w:tcPr>
          <w:p w14:paraId="0C1EA52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480.710,00 </w:t>
            </w:r>
          </w:p>
        </w:tc>
        <w:tc>
          <w:tcPr>
            <w:tcW w:w="508" w:type="pct"/>
            <w:tcBorders>
              <w:top w:val="nil"/>
              <w:left w:val="nil"/>
              <w:bottom w:val="single" w:sz="4" w:space="0" w:color="auto"/>
              <w:right w:val="single" w:sz="4" w:space="0" w:color="auto"/>
            </w:tcBorders>
            <w:noWrap/>
            <w:vAlign w:val="bottom"/>
            <w:hideMark/>
          </w:tcPr>
          <w:p w14:paraId="0EB262D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427.298,00 </w:t>
            </w:r>
          </w:p>
        </w:tc>
      </w:tr>
      <w:tr w:rsidR="00866625" w:rsidRPr="00F06EF3" w14:paraId="3FCF9470"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2F7AF10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516</w:t>
            </w:r>
          </w:p>
        </w:tc>
        <w:tc>
          <w:tcPr>
            <w:tcW w:w="685" w:type="pct"/>
            <w:tcBorders>
              <w:top w:val="nil"/>
              <w:left w:val="nil"/>
              <w:bottom w:val="single" w:sz="4" w:space="0" w:color="auto"/>
              <w:right w:val="single" w:sz="4" w:space="0" w:color="auto"/>
            </w:tcBorders>
            <w:vAlign w:val="bottom"/>
            <w:hideMark/>
          </w:tcPr>
          <w:p w14:paraId="1A7DCD2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BAJAR Y MONTAR FRONTAL DELANTERO</w:t>
            </w:r>
          </w:p>
        </w:tc>
        <w:tc>
          <w:tcPr>
            <w:tcW w:w="515" w:type="pct"/>
            <w:tcBorders>
              <w:top w:val="nil"/>
              <w:left w:val="nil"/>
              <w:bottom w:val="single" w:sz="4" w:space="0" w:color="auto"/>
              <w:right w:val="single" w:sz="4" w:space="0" w:color="auto"/>
            </w:tcBorders>
            <w:noWrap/>
            <w:vAlign w:val="bottom"/>
            <w:hideMark/>
          </w:tcPr>
          <w:p w14:paraId="6733ED5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751.177,00 </w:t>
            </w:r>
          </w:p>
        </w:tc>
        <w:tc>
          <w:tcPr>
            <w:tcW w:w="471" w:type="pct"/>
            <w:tcBorders>
              <w:top w:val="nil"/>
              <w:left w:val="nil"/>
              <w:bottom w:val="single" w:sz="4" w:space="0" w:color="auto"/>
              <w:right w:val="single" w:sz="4" w:space="0" w:color="auto"/>
            </w:tcBorders>
            <w:noWrap/>
            <w:vAlign w:val="bottom"/>
            <w:hideMark/>
          </w:tcPr>
          <w:p w14:paraId="4E2507D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751.177,00 </w:t>
            </w:r>
          </w:p>
        </w:tc>
        <w:tc>
          <w:tcPr>
            <w:tcW w:w="471" w:type="pct"/>
            <w:tcBorders>
              <w:top w:val="nil"/>
              <w:left w:val="nil"/>
              <w:bottom w:val="single" w:sz="4" w:space="0" w:color="auto"/>
              <w:right w:val="single" w:sz="4" w:space="0" w:color="auto"/>
            </w:tcBorders>
            <w:noWrap/>
            <w:vAlign w:val="bottom"/>
            <w:hideMark/>
          </w:tcPr>
          <w:p w14:paraId="7DAA5F6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751.177,00 </w:t>
            </w:r>
          </w:p>
        </w:tc>
        <w:tc>
          <w:tcPr>
            <w:tcW w:w="748" w:type="pct"/>
            <w:tcBorders>
              <w:top w:val="nil"/>
              <w:left w:val="nil"/>
              <w:bottom w:val="single" w:sz="4" w:space="0" w:color="auto"/>
              <w:right w:val="single" w:sz="4" w:space="0" w:color="auto"/>
            </w:tcBorders>
            <w:noWrap/>
            <w:vAlign w:val="bottom"/>
            <w:hideMark/>
          </w:tcPr>
          <w:p w14:paraId="0C1BCBC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556.428,00 </w:t>
            </w:r>
          </w:p>
        </w:tc>
        <w:tc>
          <w:tcPr>
            <w:tcW w:w="474" w:type="pct"/>
            <w:tcBorders>
              <w:top w:val="nil"/>
              <w:left w:val="nil"/>
              <w:bottom w:val="single" w:sz="4" w:space="0" w:color="auto"/>
              <w:right w:val="single" w:sz="4" w:space="0" w:color="auto"/>
            </w:tcBorders>
            <w:noWrap/>
            <w:vAlign w:val="bottom"/>
            <w:hideMark/>
          </w:tcPr>
          <w:p w14:paraId="2164D8B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676.059,00 </w:t>
            </w:r>
          </w:p>
        </w:tc>
        <w:tc>
          <w:tcPr>
            <w:tcW w:w="458" w:type="pct"/>
            <w:tcBorders>
              <w:top w:val="nil"/>
              <w:left w:val="nil"/>
              <w:bottom w:val="single" w:sz="4" w:space="0" w:color="auto"/>
              <w:right w:val="single" w:sz="4" w:space="0" w:color="auto"/>
            </w:tcBorders>
            <w:noWrap/>
            <w:vAlign w:val="bottom"/>
            <w:hideMark/>
          </w:tcPr>
          <w:p w14:paraId="34DB05B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642.256,00 </w:t>
            </w:r>
          </w:p>
        </w:tc>
        <w:tc>
          <w:tcPr>
            <w:tcW w:w="447" w:type="pct"/>
            <w:tcBorders>
              <w:top w:val="nil"/>
              <w:left w:val="nil"/>
              <w:bottom w:val="single" w:sz="4" w:space="0" w:color="auto"/>
              <w:right w:val="single" w:sz="4" w:space="0" w:color="auto"/>
            </w:tcBorders>
            <w:noWrap/>
            <w:vAlign w:val="bottom"/>
            <w:hideMark/>
          </w:tcPr>
          <w:p w14:paraId="5177863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751.177,00 </w:t>
            </w:r>
          </w:p>
        </w:tc>
        <w:tc>
          <w:tcPr>
            <w:tcW w:w="508" w:type="pct"/>
            <w:tcBorders>
              <w:top w:val="nil"/>
              <w:left w:val="nil"/>
              <w:bottom w:val="single" w:sz="4" w:space="0" w:color="auto"/>
              <w:right w:val="single" w:sz="4" w:space="0" w:color="auto"/>
            </w:tcBorders>
            <w:noWrap/>
            <w:vAlign w:val="bottom"/>
            <w:hideMark/>
          </w:tcPr>
          <w:p w14:paraId="7164B70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667.714,00 </w:t>
            </w:r>
          </w:p>
        </w:tc>
      </w:tr>
      <w:tr w:rsidR="00866625" w:rsidRPr="00F06EF3" w14:paraId="6800DE97"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197E6C6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517</w:t>
            </w:r>
          </w:p>
        </w:tc>
        <w:tc>
          <w:tcPr>
            <w:tcW w:w="685" w:type="pct"/>
            <w:tcBorders>
              <w:top w:val="nil"/>
              <w:left w:val="nil"/>
              <w:bottom w:val="single" w:sz="4" w:space="0" w:color="auto"/>
              <w:right w:val="single" w:sz="4" w:space="0" w:color="auto"/>
            </w:tcBorders>
            <w:vAlign w:val="bottom"/>
            <w:hideMark/>
          </w:tcPr>
          <w:p w14:paraId="221050A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REVISION Y MANTENIMIENTO CHAPA POR PUERTA</w:t>
            </w:r>
          </w:p>
        </w:tc>
        <w:tc>
          <w:tcPr>
            <w:tcW w:w="515" w:type="pct"/>
            <w:tcBorders>
              <w:top w:val="nil"/>
              <w:left w:val="nil"/>
              <w:bottom w:val="single" w:sz="4" w:space="0" w:color="auto"/>
              <w:right w:val="single" w:sz="4" w:space="0" w:color="auto"/>
            </w:tcBorders>
            <w:noWrap/>
            <w:vAlign w:val="bottom"/>
            <w:hideMark/>
          </w:tcPr>
          <w:p w14:paraId="66F1FB5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155.164,00 </w:t>
            </w:r>
          </w:p>
        </w:tc>
        <w:tc>
          <w:tcPr>
            <w:tcW w:w="471" w:type="pct"/>
            <w:tcBorders>
              <w:top w:val="nil"/>
              <w:left w:val="nil"/>
              <w:bottom w:val="single" w:sz="4" w:space="0" w:color="auto"/>
              <w:right w:val="single" w:sz="4" w:space="0" w:color="auto"/>
            </w:tcBorders>
            <w:noWrap/>
            <w:vAlign w:val="bottom"/>
            <w:hideMark/>
          </w:tcPr>
          <w:p w14:paraId="6C44240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155.164,00 </w:t>
            </w:r>
          </w:p>
        </w:tc>
        <w:tc>
          <w:tcPr>
            <w:tcW w:w="471" w:type="pct"/>
            <w:tcBorders>
              <w:top w:val="nil"/>
              <w:left w:val="nil"/>
              <w:bottom w:val="single" w:sz="4" w:space="0" w:color="auto"/>
              <w:right w:val="single" w:sz="4" w:space="0" w:color="auto"/>
            </w:tcBorders>
            <w:noWrap/>
            <w:vAlign w:val="bottom"/>
            <w:hideMark/>
          </w:tcPr>
          <w:p w14:paraId="0D27F2B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155.164,00 </w:t>
            </w:r>
          </w:p>
        </w:tc>
        <w:tc>
          <w:tcPr>
            <w:tcW w:w="748" w:type="pct"/>
            <w:tcBorders>
              <w:top w:val="nil"/>
              <w:left w:val="nil"/>
              <w:bottom w:val="single" w:sz="4" w:space="0" w:color="auto"/>
              <w:right w:val="single" w:sz="4" w:space="0" w:color="auto"/>
            </w:tcBorders>
            <w:noWrap/>
            <w:vAlign w:val="bottom"/>
            <w:hideMark/>
          </w:tcPr>
          <w:p w14:paraId="509666C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155.164,00 </w:t>
            </w:r>
          </w:p>
        </w:tc>
        <w:tc>
          <w:tcPr>
            <w:tcW w:w="474" w:type="pct"/>
            <w:tcBorders>
              <w:top w:val="nil"/>
              <w:left w:val="nil"/>
              <w:bottom w:val="single" w:sz="4" w:space="0" w:color="auto"/>
              <w:right w:val="single" w:sz="4" w:space="0" w:color="auto"/>
            </w:tcBorders>
            <w:noWrap/>
            <w:vAlign w:val="bottom"/>
            <w:hideMark/>
          </w:tcPr>
          <w:p w14:paraId="34F1275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139.648,00 </w:t>
            </w:r>
          </w:p>
        </w:tc>
        <w:tc>
          <w:tcPr>
            <w:tcW w:w="458" w:type="pct"/>
            <w:tcBorders>
              <w:top w:val="nil"/>
              <w:left w:val="nil"/>
              <w:bottom w:val="single" w:sz="4" w:space="0" w:color="auto"/>
              <w:right w:val="single" w:sz="4" w:space="0" w:color="auto"/>
            </w:tcBorders>
            <w:noWrap/>
            <w:vAlign w:val="bottom"/>
            <w:hideMark/>
          </w:tcPr>
          <w:p w14:paraId="227F596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132.665,00 </w:t>
            </w:r>
          </w:p>
        </w:tc>
        <w:tc>
          <w:tcPr>
            <w:tcW w:w="447" w:type="pct"/>
            <w:tcBorders>
              <w:top w:val="nil"/>
              <w:left w:val="nil"/>
              <w:bottom w:val="single" w:sz="4" w:space="0" w:color="auto"/>
              <w:right w:val="single" w:sz="4" w:space="0" w:color="auto"/>
            </w:tcBorders>
            <w:noWrap/>
            <w:vAlign w:val="bottom"/>
            <w:hideMark/>
          </w:tcPr>
          <w:p w14:paraId="0A947BC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155.164,00 </w:t>
            </w:r>
          </w:p>
        </w:tc>
        <w:tc>
          <w:tcPr>
            <w:tcW w:w="508" w:type="pct"/>
            <w:tcBorders>
              <w:top w:val="nil"/>
              <w:left w:val="nil"/>
              <w:bottom w:val="single" w:sz="4" w:space="0" w:color="auto"/>
              <w:right w:val="single" w:sz="4" w:space="0" w:color="auto"/>
            </w:tcBorders>
            <w:noWrap/>
            <w:vAlign w:val="bottom"/>
            <w:hideMark/>
          </w:tcPr>
          <w:p w14:paraId="7D5CB10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186.197,00 </w:t>
            </w:r>
          </w:p>
        </w:tc>
      </w:tr>
      <w:tr w:rsidR="00866625" w:rsidRPr="00F06EF3" w14:paraId="33EA7879"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46840C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518</w:t>
            </w:r>
          </w:p>
        </w:tc>
        <w:tc>
          <w:tcPr>
            <w:tcW w:w="685" w:type="pct"/>
            <w:tcBorders>
              <w:top w:val="nil"/>
              <w:left w:val="nil"/>
              <w:bottom w:val="single" w:sz="4" w:space="0" w:color="auto"/>
              <w:right w:val="single" w:sz="4" w:space="0" w:color="auto"/>
            </w:tcBorders>
            <w:vAlign w:val="bottom"/>
            <w:hideMark/>
          </w:tcPr>
          <w:p w14:paraId="2E8966F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MANTENIMIENTO ELEVAVIDRIOS POR PUERTA</w:t>
            </w:r>
          </w:p>
        </w:tc>
        <w:tc>
          <w:tcPr>
            <w:tcW w:w="515" w:type="pct"/>
            <w:tcBorders>
              <w:top w:val="nil"/>
              <w:left w:val="nil"/>
              <w:bottom w:val="single" w:sz="4" w:space="0" w:color="auto"/>
              <w:right w:val="single" w:sz="4" w:space="0" w:color="auto"/>
            </w:tcBorders>
            <w:noWrap/>
            <w:vAlign w:val="bottom"/>
            <w:hideMark/>
          </w:tcPr>
          <w:p w14:paraId="6840ABD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160.201,00 </w:t>
            </w:r>
          </w:p>
        </w:tc>
        <w:tc>
          <w:tcPr>
            <w:tcW w:w="471" w:type="pct"/>
            <w:tcBorders>
              <w:top w:val="nil"/>
              <w:left w:val="nil"/>
              <w:bottom w:val="single" w:sz="4" w:space="0" w:color="auto"/>
              <w:right w:val="single" w:sz="4" w:space="0" w:color="auto"/>
            </w:tcBorders>
            <w:noWrap/>
            <w:vAlign w:val="bottom"/>
            <w:hideMark/>
          </w:tcPr>
          <w:p w14:paraId="140D05D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160.201,00 </w:t>
            </w:r>
          </w:p>
        </w:tc>
        <w:tc>
          <w:tcPr>
            <w:tcW w:w="471" w:type="pct"/>
            <w:tcBorders>
              <w:top w:val="nil"/>
              <w:left w:val="nil"/>
              <w:bottom w:val="single" w:sz="4" w:space="0" w:color="auto"/>
              <w:right w:val="single" w:sz="4" w:space="0" w:color="auto"/>
            </w:tcBorders>
            <w:noWrap/>
            <w:vAlign w:val="bottom"/>
            <w:hideMark/>
          </w:tcPr>
          <w:p w14:paraId="52A6AF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160.201,00 </w:t>
            </w:r>
          </w:p>
        </w:tc>
        <w:tc>
          <w:tcPr>
            <w:tcW w:w="748" w:type="pct"/>
            <w:tcBorders>
              <w:top w:val="nil"/>
              <w:left w:val="nil"/>
              <w:bottom w:val="single" w:sz="4" w:space="0" w:color="auto"/>
              <w:right w:val="single" w:sz="4" w:space="0" w:color="auto"/>
            </w:tcBorders>
            <w:noWrap/>
            <w:vAlign w:val="bottom"/>
            <w:hideMark/>
          </w:tcPr>
          <w:p w14:paraId="5FB8CDC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160.201,00 </w:t>
            </w:r>
          </w:p>
        </w:tc>
        <w:tc>
          <w:tcPr>
            <w:tcW w:w="474" w:type="pct"/>
            <w:tcBorders>
              <w:top w:val="nil"/>
              <w:left w:val="nil"/>
              <w:bottom w:val="single" w:sz="4" w:space="0" w:color="auto"/>
              <w:right w:val="single" w:sz="4" w:space="0" w:color="auto"/>
            </w:tcBorders>
            <w:noWrap/>
            <w:vAlign w:val="bottom"/>
            <w:hideMark/>
          </w:tcPr>
          <w:p w14:paraId="4FBA1BB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144.181,00 </w:t>
            </w:r>
          </w:p>
        </w:tc>
        <w:tc>
          <w:tcPr>
            <w:tcW w:w="458" w:type="pct"/>
            <w:tcBorders>
              <w:top w:val="nil"/>
              <w:left w:val="nil"/>
              <w:bottom w:val="single" w:sz="4" w:space="0" w:color="auto"/>
              <w:right w:val="single" w:sz="4" w:space="0" w:color="auto"/>
            </w:tcBorders>
            <w:noWrap/>
            <w:vAlign w:val="bottom"/>
            <w:hideMark/>
          </w:tcPr>
          <w:p w14:paraId="31C6E51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136.972,00 </w:t>
            </w:r>
          </w:p>
        </w:tc>
        <w:tc>
          <w:tcPr>
            <w:tcW w:w="447" w:type="pct"/>
            <w:tcBorders>
              <w:top w:val="nil"/>
              <w:left w:val="nil"/>
              <w:bottom w:val="single" w:sz="4" w:space="0" w:color="auto"/>
              <w:right w:val="single" w:sz="4" w:space="0" w:color="auto"/>
            </w:tcBorders>
            <w:noWrap/>
            <w:vAlign w:val="bottom"/>
            <w:hideMark/>
          </w:tcPr>
          <w:p w14:paraId="364FB5D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160.201,00 </w:t>
            </w:r>
          </w:p>
        </w:tc>
        <w:tc>
          <w:tcPr>
            <w:tcW w:w="508" w:type="pct"/>
            <w:tcBorders>
              <w:top w:val="nil"/>
              <w:left w:val="nil"/>
              <w:bottom w:val="single" w:sz="4" w:space="0" w:color="auto"/>
              <w:right w:val="single" w:sz="4" w:space="0" w:color="auto"/>
            </w:tcBorders>
            <w:noWrap/>
            <w:vAlign w:val="bottom"/>
            <w:hideMark/>
          </w:tcPr>
          <w:p w14:paraId="2AFFD71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192.241,00 </w:t>
            </w:r>
          </w:p>
        </w:tc>
      </w:tr>
      <w:tr w:rsidR="00866625" w:rsidRPr="00F06EF3" w14:paraId="58EBAE6B"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51C96D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519</w:t>
            </w:r>
          </w:p>
        </w:tc>
        <w:tc>
          <w:tcPr>
            <w:tcW w:w="685" w:type="pct"/>
            <w:tcBorders>
              <w:top w:val="nil"/>
              <w:left w:val="nil"/>
              <w:bottom w:val="single" w:sz="4" w:space="0" w:color="auto"/>
              <w:right w:val="single" w:sz="4" w:space="0" w:color="auto"/>
            </w:tcBorders>
            <w:vAlign w:val="bottom"/>
            <w:hideMark/>
          </w:tcPr>
          <w:p w14:paraId="74D4A57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SOPORTE CABINA</w:t>
            </w:r>
          </w:p>
        </w:tc>
        <w:tc>
          <w:tcPr>
            <w:tcW w:w="515" w:type="pct"/>
            <w:tcBorders>
              <w:top w:val="nil"/>
              <w:left w:val="nil"/>
              <w:bottom w:val="single" w:sz="4" w:space="0" w:color="auto"/>
              <w:right w:val="single" w:sz="4" w:space="0" w:color="auto"/>
            </w:tcBorders>
            <w:noWrap/>
            <w:vAlign w:val="bottom"/>
            <w:hideMark/>
          </w:tcPr>
          <w:p w14:paraId="1CDD299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217.403,00 </w:t>
            </w:r>
          </w:p>
        </w:tc>
        <w:tc>
          <w:tcPr>
            <w:tcW w:w="471" w:type="pct"/>
            <w:tcBorders>
              <w:top w:val="nil"/>
              <w:left w:val="nil"/>
              <w:bottom w:val="single" w:sz="4" w:space="0" w:color="auto"/>
              <w:right w:val="single" w:sz="4" w:space="0" w:color="auto"/>
            </w:tcBorders>
            <w:noWrap/>
            <w:vAlign w:val="bottom"/>
            <w:hideMark/>
          </w:tcPr>
          <w:p w14:paraId="6B90570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217.403,00 </w:t>
            </w:r>
          </w:p>
        </w:tc>
        <w:tc>
          <w:tcPr>
            <w:tcW w:w="471" w:type="pct"/>
            <w:tcBorders>
              <w:top w:val="nil"/>
              <w:left w:val="nil"/>
              <w:bottom w:val="single" w:sz="4" w:space="0" w:color="auto"/>
              <w:right w:val="single" w:sz="4" w:space="0" w:color="auto"/>
            </w:tcBorders>
            <w:noWrap/>
            <w:vAlign w:val="bottom"/>
            <w:hideMark/>
          </w:tcPr>
          <w:p w14:paraId="1B684A1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217.403,00 </w:t>
            </w:r>
          </w:p>
        </w:tc>
        <w:tc>
          <w:tcPr>
            <w:tcW w:w="748" w:type="pct"/>
            <w:tcBorders>
              <w:top w:val="nil"/>
              <w:left w:val="nil"/>
              <w:bottom w:val="single" w:sz="4" w:space="0" w:color="auto"/>
              <w:right w:val="single" w:sz="4" w:space="0" w:color="auto"/>
            </w:tcBorders>
            <w:noWrap/>
            <w:vAlign w:val="bottom"/>
            <w:hideMark/>
          </w:tcPr>
          <w:p w14:paraId="0AF023F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217.403,00 </w:t>
            </w:r>
          </w:p>
        </w:tc>
        <w:tc>
          <w:tcPr>
            <w:tcW w:w="474" w:type="pct"/>
            <w:tcBorders>
              <w:top w:val="nil"/>
              <w:left w:val="nil"/>
              <w:bottom w:val="single" w:sz="4" w:space="0" w:color="auto"/>
              <w:right w:val="single" w:sz="4" w:space="0" w:color="auto"/>
            </w:tcBorders>
            <w:noWrap/>
            <w:vAlign w:val="bottom"/>
            <w:hideMark/>
          </w:tcPr>
          <w:p w14:paraId="39A05DA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195.663,00 </w:t>
            </w:r>
          </w:p>
        </w:tc>
        <w:tc>
          <w:tcPr>
            <w:tcW w:w="458" w:type="pct"/>
            <w:tcBorders>
              <w:top w:val="nil"/>
              <w:left w:val="nil"/>
              <w:bottom w:val="single" w:sz="4" w:space="0" w:color="auto"/>
              <w:right w:val="single" w:sz="4" w:space="0" w:color="auto"/>
            </w:tcBorders>
            <w:noWrap/>
            <w:vAlign w:val="bottom"/>
            <w:hideMark/>
          </w:tcPr>
          <w:p w14:paraId="5835758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185.880,00 </w:t>
            </w:r>
          </w:p>
        </w:tc>
        <w:tc>
          <w:tcPr>
            <w:tcW w:w="447" w:type="pct"/>
            <w:tcBorders>
              <w:top w:val="nil"/>
              <w:left w:val="nil"/>
              <w:bottom w:val="single" w:sz="4" w:space="0" w:color="auto"/>
              <w:right w:val="single" w:sz="4" w:space="0" w:color="auto"/>
            </w:tcBorders>
            <w:noWrap/>
            <w:vAlign w:val="bottom"/>
            <w:hideMark/>
          </w:tcPr>
          <w:p w14:paraId="15E9CBA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217.403,00 </w:t>
            </w:r>
          </w:p>
        </w:tc>
        <w:tc>
          <w:tcPr>
            <w:tcW w:w="508" w:type="pct"/>
            <w:tcBorders>
              <w:top w:val="nil"/>
              <w:left w:val="nil"/>
              <w:bottom w:val="single" w:sz="4" w:space="0" w:color="auto"/>
              <w:right w:val="single" w:sz="4" w:space="0" w:color="auto"/>
            </w:tcBorders>
            <w:noWrap/>
            <w:vAlign w:val="bottom"/>
            <w:hideMark/>
          </w:tcPr>
          <w:p w14:paraId="45368DD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260.884,00 </w:t>
            </w:r>
          </w:p>
        </w:tc>
      </w:tr>
      <w:tr w:rsidR="00866625" w:rsidRPr="00F06EF3" w14:paraId="5ABFAE8D"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48F25B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520</w:t>
            </w:r>
          </w:p>
        </w:tc>
        <w:tc>
          <w:tcPr>
            <w:tcW w:w="685" w:type="pct"/>
            <w:tcBorders>
              <w:top w:val="nil"/>
              <w:left w:val="nil"/>
              <w:bottom w:val="single" w:sz="4" w:space="0" w:color="auto"/>
              <w:right w:val="single" w:sz="4" w:space="0" w:color="auto"/>
            </w:tcBorders>
            <w:vAlign w:val="bottom"/>
            <w:hideMark/>
          </w:tcPr>
          <w:p w14:paraId="62A7F94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AJUSTE CARROCERIA</w:t>
            </w:r>
          </w:p>
        </w:tc>
        <w:tc>
          <w:tcPr>
            <w:tcW w:w="515" w:type="pct"/>
            <w:tcBorders>
              <w:top w:val="nil"/>
              <w:left w:val="nil"/>
              <w:bottom w:val="single" w:sz="4" w:space="0" w:color="auto"/>
              <w:right w:val="single" w:sz="4" w:space="0" w:color="auto"/>
            </w:tcBorders>
            <w:noWrap/>
            <w:vAlign w:val="bottom"/>
            <w:hideMark/>
          </w:tcPr>
          <w:p w14:paraId="61134AB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783.348,00 </w:t>
            </w:r>
          </w:p>
        </w:tc>
        <w:tc>
          <w:tcPr>
            <w:tcW w:w="471" w:type="pct"/>
            <w:tcBorders>
              <w:top w:val="nil"/>
              <w:left w:val="nil"/>
              <w:bottom w:val="single" w:sz="4" w:space="0" w:color="auto"/>
              <w:right w:val="single" w:sz="4" w:space="0" w:color="auto"/>
            </w:tcBorders>
            <w:noWrap/>
            <w:vAlign w:val="bottom"/>
            <w:hideMark/>
          </w:tcPr>
          <w:p w14:paraId="3C276A7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783.348,00 </w:t>
            </w:r>
          </w:p>
        </w:tc>
        <w:tc>
          <w:tcPr>
            <w:tcW w:w="471" w:type="pct"/>
            <w:tcBorders>
              <w:top w:val="nil"/>
              <w:left w:val="nil"/>
              <w:bottom w:val="single" w:sz="4" w:space="0" w:color="auto"/>
              <w:right w:val="single" w:sz="4" w:space="0" w:color="auto"/>
            </w:tcBorders>
            <w:noWrap/>
            <w:vAlign w:val="bottom"/>
            <w:hideMark/>
          </w:tcPr>
          <w:p w14:paraId="4F2B177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783.348,00 </w:t>
            </w:r>
          </w:p>
        </w:tc>
        <w:tc>
          <w:tcPr>
            <w:tcW w:w="748" w:type="pct"/>
            <w:tcBorders>
              <w:top w:val="nil"/>
              <w:left w:val="nil"/>
              <w:bottom w:val="single" w:sz="4" w:space="0" w:color="auto"/>
              <w:right w:val="single" w:sz="4" w:space="0" w:color="auto"/>
            </w:tcBorders>
            <w:noWrap/>
            <w:vAlign w:val="bottom"/>
            <w:hideMark/>
          </w:tcPr>
          <w:p w14:paraId="4330F73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783.348,00 </w:t>
            </w:r>
          </w:p>
        </w:tc>
        <w:tc>
          <w:tcPr>
            <w:tcW w:w="474" w:type="pct"/>
            <w:tcBorders>
              <w:top w:val="nil"/>
              <w:left w:val="nil"/>
              <w:bottom w:val="single" w:sz="4" w:space="0" w:color="auto"/>
              <w:right w:val="single" w:sz="4" w:space="0" w:color="auto"/>
            </w:tcBorders>
            <w:noWrap/>
            <w:vAlign w:val="bottom"/>
            <w:hideMark/>
          </w:tcPr>
          <w:p w14:paraId="4888ECE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705.013,00 </w:t>
            </w:r>
          </w:p>
        </w:tc>
        <w:tc>
          <w:tcPr>
            <w:tcW w:w="458" w:type="pct"/>
            <w:tcBorders>
              <w:top w:val="nil"/>
              <w:left w:val="nil"/>
              <w:bottom w:val="single" w:sz="4" w:space="0" w:color="auto"/>
              <w:right w:val="single" w:sz="4" w:space="0" w:color="auto"/>
            </w:tcBorders>
            <w:noWrap/>
            <w:vAlign w:val="bottom"/>
            <w:hideMark/>
          </w:tcPr>
          <w:p w14:paraId="47F4E6F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669.763,00 </w:t>
            </w:r>
          </w:p>
        </w:tc>
        <w:tc>
          <w:tcPr>
            <w:tcW w:w="447" w:type="pct"/>
            <w:tcBorders>
              <w:top w:val="nil"/>
              <w:left w:val="nil"/>
              <w:bottom w:val="single" w:sz="4" w:space="0" w:color="auto"/>
              <w:right w:val="single" w:sz="4" w:space="0" w:color="auto"/>
            </w:tcBorders>
            <w:noWrap/>
            <w:vAlign w:val="bottom"/>
            <w:hideMark/>
          </w:tcPr>
          <w:p w14:paraId="194D0FB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783.348,00 </w:t>
            </w:r>
          </w:p>
        </w:tc>
        <w:tc>
          <w:tcPr>
            <w:tcW w:w="508" w:type="pct"/>
            <w:tcBorders>
              <w:top w:val="nil"/>
              <w:left w:val="nil"/>
              <w:bottom w:val="single" w:sz="4" w:space="0" w:color="auto"/>
              <w:right w:val="single" w:sz="4" w:space="0" w:color="auto"/>
            </w:tcBorders>
            <w:noWrap/>
            <w:vAlign w:val="bottom"/>
            <w:hideMark/>
          </w:tcPr>
          <w:p w14:paraId="3C60704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940.018,00 </w:t>
            </w:r>
          </w:p>
        </w:tc>
      </w:tr>
      <w:tr w:rsidR="00866625" w:rsidRPr="00F06EF3" w14:paraId="688B97AD"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6984CD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521</w:t>
            </w:r>
          </w:p>
        </w:tc>
        <w:tc>
          <w:tcPr>
            <w:tcW w:w="685" w:type="pct"/>
            <w:tcBorders>
              <w:top w:val="nil"/>
              <w:left w:val="nil"/>
              <w:bottom w:val="single" w:sz="4" w:space="0" w:color="auto"/>
              <w:right w:val="single" w:sz="4" w:space="0" w:color="auto"/>
            </w:tcBorders>
            <w:vAlign w:val="bottom"/>
            <w:hideMark/>
          </w:tcPr>
          <w:p w14:paraId="1BC9748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SOPORTE CARROCERIA</w:t>
            </w:r>
          </w:p>
        </w:tc>
        <w:tc>
          <w:tcPr>
            <w:tcW w:w="515" w:type="pct"/>
            <w:tcBorders>
              <w:top w:val="nil"/>
              <w:left w:val="nil"/>
              <w:bottom w:val="single" w:sz="4" w:space="0" w:color="auto"/>
              <w:right w:val="single" w:sz="4" w:space="0" w:color="auto"/>
            </w:tcBorders>
            <w:noWrap/>
            <w:vAlign w:val="bottom"/>
            <w:hideMark/>
          </w:tcPr>
          <w:p w14:paraId="1A8757E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356.901,00 </w:t>
            </w:r>
          </w:p>
        </w:tc>
        <w:tc>
          <w:tcPr>
            <w:tcW w:w="471" w:type="pct"/>
            <w:tcBorders>
              <w:top w:val="nil"/>
              <w:left w:val="nil"/>
              <w:bottom w:val="single" w:sz="4" w:space="0" w:color="auto"/>
              <w:right w:val="single" w:sz="4" w:space="0" w:color="auto"/>
            </w:tcBorders>
            <w:noWrap/>
            <w:vAlign w:val="bottom"/>
            <w:hideMark/>
          </w:tcPr>
          <w:p w14:paraId="5542EC2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356.901,00 </w:t>
            </w:r>
          </w:p>
        </w:tc>
        <w:tc>
          <w:tcPr>
            <w:tcW w:w="471" w:type="pct"/>
            <w:tcBorders>
              <w:top w:val="nil"/>
              <w:left w:val="nil"/>
              <w:bottom w:val="single" w:sz="4" w:space="0" w:color="auto"/>
              <w:right w:val="single" w:sz="4" w:space="0" w:color="auto"/>
            </w:tcBorders>
            <w:noWrap/>
            <w:vAlign w:val="bottom"/>
            <w:hideMark/>
          </w:tcPr>
          <w:p w14:paraId="0369EAA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356.901,00 </w:t>
            </w:r>
          </w:p>
        </w:tc>
        <w:tc>
          <w:tcPr>
            <w:tcW w:w="748" w:type="pct"/>
            <w:tcBorders>
              <w:top w:val="nil"/>
              <w:left w:val="nil"/>
              <w:bottom w:val="single" w:sz="4" w:space="0" w:color="auto"/>
              <w:right w:val="single" w:sz="4" w:space="0" w:color="auto"/>
            </w:tcBorders>
            <w:noWrap/>
            <w:vAlign w:val="bottom"/>
            <w:hideMark/>
          </w:tcPr>
          <w:p w14:paraId="115C171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356.901,00 </w:t>
            </w:r>
          </w:p>
        </w:tc>
        <w:tc>
          <w:tcPr>
            <w:tcW w:w="474" w:type="pct"/>
            <w:tcBorders>
              <w:top w:val="nil"/>
              <w:left w:val="nil"/>
              <w:bottom w:val="single" w:sz="4" w:space="0" w:color="auto"/>
              <w:right w:val="single" w:sz="4" w:space="0" w:color="auto"/>
            </w:tcBorders>
            <w:noWrap/>
            <w:vAlign w:val="bottom"/>
            <w:hideMark/>
          </w:tcPr>
          <w:p w14:paraId="14EF4C1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321.211,00 </w:t>
            </w:r>
          </w:p>
        </w:tc>
        <w:tc>
          <w:tcPr>
            <w:tcW w:w="458" w:type="pct"/>
            <w:tcBorders>
              <w:top w:val="nil"/>
              <w:left w:val="nil"/>
              <w:bottom w:val="single" w:sz="4" w:space="0" w:color="auto"/>
              <w:right w:val="single" w:sz="4" w:space="0" w:color="auto"/>
            </w:tcBorders>
            <w:noWrap/>
            <w:vAlign w:val="bottom"/>
            <w:hideMark/>
          </w:tcPr>
          <w:p w14:paraId="3B47BE3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305.150,00 </w:t>
            </w:r>
          </w:p>
        </w:tc>
        <w:tc>
          <w:tcPr>
            <w:tcW w:w="447" w:type="pct"/>
            <w:tcBorders>
              <w:top w:val="nil"/>
              <w:left w:val="nil"/>
              <w:bottom w:val="single" w:sz="4" w:space="0" w:color="auto"/>
              <w:right w:val="single" w:sz="4" w:space="0" w:color="auto"/>
            </w:tcBorders>
            <w:noWrap/>
            <w:vAlign w:val="bottom"/>
            <w:hideMark/>
          </w:tcPr>
          <w:p w14:paraId="4A58267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356.901,00 </w:t>
            </w:r>
          </w:p>
        </w:tc>
        <w:tc>
          <w:tcPr>
            <w:tcW w:w="508" w:type="pct"/>
            <w:tcBorders>
              <w:top w:val="nil"/>
              <w:left w:val="nil"/>
              <w:bottom w:val="single" w:sz="4" w:space="0" w:color="auto"/>
              <w:right w:val="single" w:sz="4" w:space="0" w:color="auto"/>
            </w:tcBorders>
            <w:noWrap/>
            <w:vAlign w:val="bottom"/>
            <w:hideMark/>
          </w:tcPr>
          <w:p w14:paraId="32C91DD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428.281,00 </w:t>
            </w:r>
          </w:p>
        </w:tc>
      </w:tr>
      <w:tr w:rsidR="00866625" w:rsidRPr="00F06EF3" w14:paraId="76EBB978"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E46B35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522</w:t>
            </w:r>
          </w:p>
        </w:tc>
        <w:tc>
          <w:tcPr>
            <w:tcW w:w="685" w:type="pct"/>
            <w:tcBorders>
              <w:top w:val="nil"/>
              <w:left w:val="nil"/>
              <w:bottom w:val="single" w:sz="4" w:space="0" w:color="auto"/>
              <w:right w:val="single" w:sz="4" w:space="0" w:color="auto"/>
            </w:tcBorders>
            <w:vAlign w:val="bottom"/>
            <w:hideMark/>
          </w:tcPr>
          <w:p w14:paraId="095C101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SOPORTE CABINA</w:t>
            </w:r>
          </w:p>
        </w:tc>
        <w:tc>
          <w:tcPr>
            <w:tcW w:w="515" w:type="pct"/>
            <w:tcBorders>
              <w:top w:val="nil"/>
              <w:left w:val="nil"/>
              <w:bottom w:val="single" w:sz="4" w:space="0" w:color="auto"/>
              <w:right w:val="single" w:sz="4" w:space="0" w:color="auto"/>
            </w:tcBorders>
            <w:noWrap/>
            <w:vAlign w:val="bottom"/>
            <w:hideMark/>
          </w:tcPr>
          <w:p w14:paraId="2BE20E4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524.539,00 </w:t>
            </w:r>
          </w:p>
        </w:tc>
        <w:tc>
          <w:tcPr>
            <w:tcW w:w="471" w:type="pct"/>
            <w:tcBorders>
              <w:top w:val="nil"/>
              <w:left w:val="nil"/>
              <w:bottom w:val="single" w:sz="4" w:space="0" w:color="auto"/>
              <w:right w:val="single" w:sz="4" w:space="0" w:color="auto"/>
            </w:tcBorders>
            <w:noWrap/>
            <w:vAlign w:val="bottom"/>
            <w:hideMark/>
          </w:tcPr>
          <w:p w14:paraId="1A49D3E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524.539,00 </w:t>
            </w:r>
          </w:p>
        </w:tc>
        <w:tc>
          <w:tcPr>
            <w:tcW w:w="471" w:type="pct"/>
            <w:tcBorders>
              <w:top w:val="nil"/>
              <w:left w:val="nil"/>
              <w:bottom w:val="single" w:sz="4" w:space="0" w:color="auto"/>
              <w:right w:val="single" w:sz="4" w:space="0" w:color="auto"/>
            </w:tcBorders>
            <w:noWrap/>
            <w:vAlign w:val="bottom"/>
            <w:hideMark/>
          </w:tcPr>
          <w:p w14:paraId="1D52AA7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524.539,00 </w:t>
            </w:r>
          </w:p>
        </w:tc>
        <w:tc>
          <w:tcPr>
            <w:tcW w:w="748" w:type="pct"/>
            <w:tcBorders>
              <w:top w:val="nil"/>
              <w:left w:val="nil"/>
              <w:bottom w:val="single" w:sz="4" w:space="0" w:color="auto"/>
              <w:right w:val="single" w:sz="4" w:space="0" w:color="auto"/>
            </w:tcBorders>
            <w:noWrap/>
            <w:vAlign w:val="bottom"/>
            <w:hideMark/>
          </w:tcPr>
          <w:p w14:paraId="076292D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524.539,00 </w:t>
            </w:r>
          </w:p>
        </w:tc>
        <w:tc>
          <w:tcPr>
            <w:tcW w:w="474" w:type="pct"/>
            <w:tcBorders>
              <w:top w:val="nil"/>
              <w:left w:val="nil"/>
              <w:bottom w:val="single" w:sz="4" w:space="0" w:color="auto"/>
              <w:right w:val="single" w:sz="4" w:space="0" w:color="auto"/>
            </w:tcBorders>
            <w:noWrap/>
            <w:vAlign w:val="bottom"/>
            <w:hideMark/>
          </w:tcPr>
          <w:p w14:paraId="6BA8F6E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472.085,00 </w:t>
            </w:r>
          </w:p>
        </w:tc>
        <w:tc>
          <w:tcPr>
            <w:tcW w:w="458" w:type="pct"/>
            <w:tcBorders>
              <w:top w:val="nil"/>
              <w:left w:val="nil"/>
              <w:bottom w:val="single" w:sz="4" w:space="0" w:color="auto"/>
              <w:right w:val="single" w:sz="4" w:space="0" w:color="auto"/>
            </w:tcBorders>
            <w:noWrap/>
            <w:vAlign w:val="bottom"/>
            <w:hideMark/>
          </w:tcPr>
          <w:p w14:paraId="4C142AB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448.481,00 </w:t>
            </w:r>
          </w:p>
        </w:tc>
        <w:tc>
          <w:tcPr>
            <w:tcW w:w="447" w:type="pct"/>
            <w:tcBorders>
              <w:top w:val="nil"/>
              <w:left w:val="nil"/>
              <w:bottom w:val="single" w:sz="4" w:space="0" w:color="auto"/>
              <w:right w:val="single" w:sz="4" w:space="0" w:color="auto"/>
            </w:tcBorders>
            <w:noWrap/>
            <w:vAlign w:val="bottom"/>
            <w:hideMark/>
          </w:tcPr>
          <w:p w14:paraId="3CB6CC6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524.539,00 </w:t>
            </w:r>
          </w:p>
        </w:tc>
        <w:tc>
          <w:tcPr>
            <w:tcW w:w="508" w:type="pct"/>
            <w:tcBorders>
              <w:top w:val="nil"/>
              <w:left w:val="nil"/>
              <w:bottom w:val="single" w:sz="4" w:space="0" w:color="auto"/>
              <w:right w:val="single" w:sz="4" w:space="0" w:color="auto"/>
            </w:tcBorders>
            <w:noWrap/>
            <w:vAlign w:val="bottom"/>
            <w:hideMark/>
          </w:tcPr>
          <w:p w14:paraId="4BCC47C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629.447,00 </w:t>
            </w:r>
          </w:p>
        </w:tc>
      </w:tr>
      <w:tr w:rsidR="00866625" w:rsidRPr="00F06EF3" w14:paraId="79E6CDFF"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C3738A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523</w:t>
            </w:r>
          </w:p>
        </w:tc>
        <w:tc>
          <w:tcPr>
            <w:tcW w:w="685" w:type="pct"/>
            <w:tcBorders>
              <w:top w:val="nil"/>
              <w:left w:val="nil"/>
              <w:bottom w:val="single" w:sz="4" w:space="0" w:color="auto"/>
              <w:right w:val="single" w:sz="4" w:space="0" w:color="auto"/>
            </w:tcBorders>
            <w:vAlign w:val="bottom"/>
            <w:hideMark/>
          </w:tcPr>
          <w:p w14:paraId="7D85A63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GUAYA CAPOT</w:t>
            </w:r>
          </w:p>
        </w:tc>
        <w:tc>
          <w:tcPr>
            <w:tcW w:w="515" w:type="pct"/>
            <w:tcBorders>
              <w:top w:val="nil"/>
              <w:left w:val="nil"/>
              <w:bottom w:val="single" w:sz="4" w:space="0" w:color="auto"/>
              <w:right w:val="single" w:sz="4" w:space="0" w:color="auto"/>
            </w:tcBorders>
            <w:noWrap/>
            <w:vAlign w:val="bottom"/>
            <w:hideMark/>
          </w:tcPr>
          <w:p w14:paraId="0B45E79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648.433,00 </w:t>
            </w:r>
          </w:p>
        </w:tc>
        <w:tc>
          <w:tcPr>
            <w:tcW w:w="471" w:type="pct"/>
            <w:tcBorders>
              <w:top w:val="nil"/>
              <w:left w:val="nil"/>
              <w:bottom w:val="single" w:sz="4" w:space="0" w:color="auto"/>
              <w:right w:val="single" w:sz="4" w:space="0" w:color="auto"/>
            </w:tcBorders>
            <w:noWrap/>
            <w:vAlign w:val="bottom"/>
            <w:hideMark/>
          </w:tcPr>
          <w:p w14:paraId="13D1750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648.433,00 </w:t>
            </w:r>
          </w:p>
        </w:tc>
        <w:tc>
          <w:tcPr>
            <w:tcW w:w="471" w:type="pct"/>
            <w:tcBorders>
              <w:top w:val="nil"/>
              <w:left w:val="nil"/>
              <w:bottom w:val="single" w:sz="4" w:space="0" w:color="auto"/>
              <w:right w:val="single" w:sz="4" w:space="0" w:color="auto"/>
            </w:tcBorders>
            <w:noWrap/>
            <w:vAlign w:val="bottom"/>
            <w:hideMark/>
          </w:tcPr>
          <w:p w14:paraId="65834EB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648.433,00 </w:t>
            </w:r>
          </w:p>
        </w:tc>
        <w:tc>
          <w:tcPr>
            <w:tcW w:w="748" w:type="pct"/>
            <w:tcBorders>
              <w:top w:val="nil"/>
              <w:left w:val="nil"/>
              <w:bottom w:val="single" w:sz="4" w:space="0" w:color="auto"/>
              <w:right w:val="single" w:sz="4" w:space="0" w:color="auto"/>
            </w:tcBorders>
            <w:noWrap/>
            <w:vAlign w:val="bottom"/>
            <w:hideMark/>
          </w:tcPr>
          <w:p w14:paraId="797036D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617.554,00 </w:t>
            </w:r>
          </w:p>
        </w:tc>
        <w:tc>
          <w:tcPr>
            <w:tcW w:w="474" w:type="pct"/>
            <w:tcBorders>
              <w:top w:val="nil"/>
              <w:left w:val="nil"/>
              <w:bottom w:val="single" w:sz="4" w:space="0" w:color="auto"/>
              <w:right w:val="single" w:sz="4" w:space="0" w:color="auto"/>
            </w:tcBorders>
            <w:noWrap/>
            <w:vAlign w:val="bottom"/>
            <w:hideMark/>
          </w:tcPr>
          <w:p w14:paraId="60F3FCC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583.590,00 </w:t>
            </w:r>
          </w:p>
        </w:tc>
        <w:tc>
          <w:tcPr>
            <w:tcW w:w="458" w:type="pct"/>
            <w:tcBorders>
              <w:top w:val="nil"/>
              <w:left w:val="nil"/>
              <w:bottom w:val="single" w:sz="4" w:space="0" w:color="auto"/>
              <w:right w:val="single" w:sz="4" w:space="0" w:color="auto"/>
            </w:tcBorders>
            <w:noWrap/>
            <w:vAlign w:val="bottom"/>
            <w:hideMark/>
          </w:tcPr>
          <w:p w14:paraId="0B35BDC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554.410,00 </w:t>
            </w:r>
          </w:p>
        </w:tc>
        <w:tc>
          <w:tcPr>
            <w:tcW w:w="447" w:type="pct"/>
            <w:tcBorders>
              <w:top w:val="nil"/>
              <w:left w:val="nil"/>
              <w:bottom w:val="single" w:sz="4" w:space="0" w:color="auto"/>
              <w:right w:val="single" w:sz="4" w:space="0" w:color="auto"/>
            </w:tcBorders>
            <w:noWrap/>
            <w:vAlign w:val="bottom"/>
            <w:hideMark/>
          </w:tcPr>
          <w:p w14:paraId="27BF5B4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648.433,00 </w:t>
            </w:r>
          </w:p>
        </w:tc>
        <w:tc>
          <w:tcPr>
            <w:tcW w:w="508" w:type="pct"/>
            <w:tcBorders>
              <w:top w:val="nil"/>
              <w:left w:val="nil"/>
              <w:bottom w:val="single" w:sz="4" w:space="0" w:color="auto"/>
              <w:right w:val="single" w:sz="4" w:space="0" w:color="auto"/>
            </w:tcBorders>
            <w:noWrap/>
            <w:vAlign w:val="bottom"/>
            <w:hideMark/>
          </w:tcPr>
          <w:p w14:paraId="731EA68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741.065,00 </w:t>
            </w:r>
          </w:p>
        </w:tc>
      </w:tr>
      <w:tr w:rsidR="00866625" w:rsidRPr="00F06EF3" w14:paraId="7627F32F"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2679AAB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524</w:t>
            </w:r>
          </w:p>
        </w:tc>
        <w:tc>
          <w:tcPr>
            <w:tcW w:w="685" w:type="pct"/>
            <w:tcBorders>
              <w:top w:val="nil"/>
              <w:left w:val="nil"/>
              <w:bottom w:val="single" w:sz="4" w:space="0" w:color="auto"/>
              <w:right w:val="single" w:sz="4" w:space="0" w:color="auto"/>
            </w:tcBorders>
            <w:vAlign w:val="bottom"/>
            <w:hideMark/>
          </w:tcPr>
          <w:p w14:paraId="249825A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MANIJA GUAYA TAPA CAPOT</w:t>
            </w:r>
          </w:p>
        </w:tc>
        <w:tc>
          <w:tcPr>
            <w:tcW w:w="515" w:type="pct"/>
            <w:tcBorders>
              <w:top w:val="nil"/>
              <w:left w:val="nil"/>
              <w:bottom w:val="single" w:sz="4" w:space="0" w:color="auto"/>
              <w:right w:val="single" w:sz="4" w:space="0" w:color="auto"/>
            </w:tcBorders>
            <w:noWrap/>
            <w:vAlign w:val="bottom"/>
            <w:hideMark/>
          </w:tcPr>
          <w:p w14:paraId="7BE916F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432.683,00 </w:t>
            </w:r>
          </w:p>
        </w:tc>
        <w:tc>
          <w:tcPr>
            <w:tcW w:w="471" w:type="pct"/>
            <w:tcBorders>
              <w:top w:val="nil"/>
              <w:left w:val="nil"/>
              <w:bottom w:val="single" w:sz="4" w:space="0" w:color="auto"/>
              <w:right w:val="single" w:sz="4" w:space="0" w:color="auto"/>
            </w:tcBorders>
            <w:noWrap/>
            <w:vAlign w:val="bottom"/>
            <w:hideMark/>
          </w:tcPr>
          <w:p w14:paraId="3823BEE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432.683,00 </w:t>
            </w:r>
          </w:p>
        </w:tc>
        <w:tc>
          <w:tcPr>
            <w:tcW w:w="471" w:type="pct"/>
            <w:tcBorders>
              <w:top w:val="nil"/>
              <w:left w:val="nil"/>
              <w:bottom w:val="single" w:sz="4" w:space="0" w:color="auto"/>
              <w:right w:val="single" w:sz="4" w:space="0" w:color="auto"/>
            </w:tcBorders>
            <w:noWrap/>
            <w:vAlign w:val="bottom"/>
            <w:hideMark/>
          </w:tcPr>
          <w:p w14:paraId="4E5F796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432.683,00 </w:t>
            </w:r>
          </w:p>
        </w:tc>
        <w:tc>
          <w:tcPr>
            <w:tcW w:w="748" w:type="pct"/>
            <w:tcBorders>
              <w:top w:val="nil"/>
              <w:left w:val="nil"/>
              <w:bottom w:val="single" w:sz="4" w:space="0" w:color="auto"/>
              <w:right w:val="single" w:sz="4" w:space="0" w:color="auto"/>
            </w:tcBorders>
            <w:noWrap/>
            <w:vAlign w:val="bottom"/>
            <w:hideMark/>
          </w:tcPr>
          <w:p w14:paraId="3FC194A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412.080,00 </w:t>
            </w:r>
          </w:p>
        </w:tc>
        <w:tc>
          <w:tcPr>
            <w:tcW w:w="474" w:type="pct"/>
            <w:tcBorders>
              <w:top w:val="nil"/>
              <w:left w:val="nil"/>
              <w:bottom w:val="single" w:sz="4" w:space="0" w:color="auto"/>
              <w:right w:val="single" w:sz="4" w:space="0" w:color="auto"/>
            </w:tcBorders>
            <w:noWrap/>
            <w:vAlign w:val="bottom"/>
            <w:hideMark/>
          </w:tcPr>
          <w:p w14:paraId="0070868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389.415,00 </w:t>
            </w:r>
          </w:p>
        </w:tc>
        <w:tc>
          <w:tcPr>
            <w:tcW w:w="458" w:type="pct"/>
            <w:tcBorders>
              <w:top w:val="nil"/>
              <w:left w:val="nil"/>
              <w:bottom w:val="single" w:sz="4" w:space="0" w:color="auto"/>
              <w:right w:val="single" w:sz="4" w:space="0" w:color="auto"/>
            </w:tcBorders>
            <w:noWrap/>
            <w:vAlign w:val="bottom"/>
            <w:hideMark/>
          </w:tcPr>
          <w:p w14:paraId="77E614A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369.944,00 </w:t>
            </w:r>
          </w:p>
        </w:tc>
        <w:tc>
          <w:tcPr>
            <w:tcW w:w="447" w:type="pct"/>
            <w:tcBorders>
              <w:top w:val="nil"/>
              <w:left w:val="nil"/>
              <w:bottom w:val="single" w:sz="4" w:space="0" w:color="auto"/>
              <w:right w:val="single" w:sz="4" w:space="0" w:color="auto"/>
            </w:tcBorders>
            <w:noWrap/>
            <w:vAlign w:val="bottom"/>
            <w:hideMark/>
          </w:tcPr>
          <w:p w14:paraId="50B23CA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432.683,00 </w:t>
            </w:r>
          </w:p>
        </w:tc>
        <w:tc>
          <w:tcPr>
            <w:tcW w:w="508" w:type="pct"/>
            <w:tcBorders>
              <w:top w:val="nil"/>
              <w:left w:val="nil"/>
              <w:bottom w:val="single" w:sz="4" w:space="0" w:color="auto"/>
              <w:right w:val="single" w:sz="4" w:space="0" w:color="auto"/>
            </w:tcBorders>
            <w:noWrap/>
            <w:vAlign w:val="bottom"/>
            <w:hideMark/>
          </w:tcPr>
          <w:p w14:paraId="60CEBCA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494.496,00 </w:t>
            </w:r>
          </w:p>
        </w:tc>
      </w:tr>
      <w:tr w:rsidR="00866625" w:rsidRPr="00F06EF3" w14:paraId="27017B90"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5A94BD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525</w:t>
            </w:r>
          </w:p>
        </w:tc>
        <w:tc>
          <w:tcPr>
            <w:tcW w:w="685" w:type="pct"/>
            <w:tcBorders>
              <w:top w:val="nil"/>
              <w:left w:val="nil"/>
              <w:bottom w:val="single" w:sz="4" w:space="0" w:color="auto"/>
              <w:right w:val="single" w:sz="4" w:space="0" w:color="auto"/>
            </w:tcBorders>
            <w:vAlign w:val="bottom"/>
            <w:hideMark/>
          </w:tcPr>
          <w:p w14:paraId="7ACF0AA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REPARACION PLASTICA POR PIEZA</w:t>
            </w:r>
          </w:p>
        </w:tc>
        <w:tc>
          <w:tcPr>
            <w:tcW w:w="515" w:type="pct"/>
            <w:tcBorders>
              <w:top w:val="nil"/>
              <w:left w:val="nil"/>
              <w:bottom w:val="single" w:sz="4" w:space="0" w:color="auto"/>
              <w:right w:val="single" w:sz="4" w:space="0" w:color="auto"/>
            </w:tcBorders>
            <w:noWrap/>
            <w:vAlign w:val="bottom"/>
            <w:hideMark/>
          </w:tcPr>
          <w:p w14:paraId="73D8DEF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157.810,00 </w:t>
            </w:r>
          </w:p>
        </w:tc>
        <w:tc>
          <w:tcPr>
            <w:tcW w:w="471" w:type="pct"/>
            <w:tcBorders>
              <w:top w:val="nil"/>
              <w:left w:val="nil"/>
              <w:bottom w:val="single" w:sz="4" w:space="0" w:color="auto"/>
              <w:right w:val="single" w:sz="4" w:space="0" w:color="auto"/>
            </w:tcBorders>
            <w:noWrap/>
            <w:vAlign w:val="bottom"/>
            <w:hideMark/>
          </w:tcPr>
          <w:p w14:paraId="61EEA76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157.810,00 </w:t>
            </w:r>
          </w:p>
        </w:tc>
        <w:tc>
          <w:tcPr>
            <w:tcW w:w="471" w:type="pct"/>
            <w:tcBorders>
              <w:top w:val="nil"/>
              <w:left w:val="nil"/>
              <w:bottom w:val="single" w:sz="4" w:space="0" w:color="auto"/>
              <w:right w:val="single" w:sz="4" w:space="0" w:color="auto"/>
            </w:tcBorders>
            <w:noWrap/>
            <w:vAlign w:val="bottom"/>
            <w:hideMark/>
          </w:tcPr>
          <w:p w14:paraId="1B984BF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157.810,00 </w:t>
            </w:r>
          </w:p>
        </w:tc>
        <w:tc>
          <w:tcPr>
            <w:tcW w:w="748" w:type="pct"/>
            <w:tcBorders>
              <w:top w:val="nil"/>
              <w:left w:val="nil"/>
              <w:bottom w:val="single" w:sz="4" w:space="0" w:color="auto"/>
              <w:right w:val="single" w:sz="4" w:space="0" w:color="auto"/>
            </w:tcBorders>
            <w:noWrap/>
            <w:vAlign w:val="bottom"/>
            <w:hideMark/>
          </w:tcPr>
          <w:p w14:paraId="3CA73C1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157.810,00 </w:t>
            </w:r>
          </w:p>
        </w:tc>
        <w:tc>
          <w:tcPr>
            <w:tcW w:w="474" w:type="pct"/>
            <w:tcBorders>
              <w:top w:val="nil"/>
              <w:left w:val="nil"/>
              <w:bottom w:val="single" w:sz="4" w:space="0" w:color="auto"/>
              <w:right w:val="single" w:sz="4" w:space="0" w:color="auto"/>
            </w:tcBorders>
            <w:noWrap/>
            <w:vAlign w:val="bottom"/>
            <w:hideMark/>
          </w:tcPr>
          <w:p w14:paraId="76BA084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142.029,00 </w:t>
            </w:r>
          </w:p>
        </w:tc>
        <w:tc>
          <w:tcPr>
            <w:tcW w:w="458" w:type="pct"/>
            <w:tcBorders>
              <w:top w:val="nil"/>
              <w:left w:val="nil"/>
              <w:bottom w:val="single" w:sz="4" w:space="0" w:color="auto"/>
              <w:right w:val="single" w:sz="4" w:space="0" w:color="auto"/>
            </w:tcBorders>
            <w:noWrap/>
            <w:vAlign w:val="bottom"/>
            <w:hideMark/>
          </w:tcPr>
          <w:p w14:paraId="59DBE97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134.928,00 </w:t>
            </w:r>
          </w:p>
        </w:tc>
        <w:tc>
          <w:tcPr>
            <w:tcW w:w="447" w:type="pct"/>
            <w:tcBorders>
              <w:top w:val="nil"/>
              <w:left w:val="nil"/>
              <w:bottom w:val="single" w:sz="4" w:space="0" w:color="auto"/>
              <w:right w:val="single" w:sz="4" w:space="0" w:color="auto"/>
            </w:tcBorders>
            <w:noWrap/>
            <w:vAlign w:val="bottom"/>
            <w:hideMark/>
          </w:tcPr>
          <w:p w14:paraId="6498BFF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157.810,00 </w:t>
            </w:r>
          </w:p>
        </w:tc>
        <w:tc>
          <w:tcPr>
            <w:tcW w:w="508" w:type="pct"/>
            <w:tcBorders>
              <w:top w:val="nil"/>
              <w:left w:val="nil"/>
              <w:bottom w:val="single" w:sz="4" w:space="0" w:color="auto"/>
              <w:right w:val="single" w:sz="4" w:space="0" w:color="auto"/>
            </w:tcBorders>
            <w:noWrap/>
            <w:vAlign w:val="bottom"/>
            <w:hideMark/>
          </w:tcPr>
          <w:p w14:paraId="53094DF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189.372,00 </w:t>
            </w:r>
          </w:p>
        </w:tc>
      </w:tr>
      <w:tr w:rsidR="00866625" w:rsidRPr="00F06EF3" w14:paraId="64D266E0"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EEE13E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526</w:t>
            </w:r>
          </w:p>
        </w:tc>
        <w:tc>
          <w:tcPr>
            <w:tcW w:w="685" w:type="pct"/>
            <w:tcBorders>
              <w:top w:val="nil"/>
              <w:left w:val="nil"/>
              <w:bottom w:val="single" w:sz="4" w:space="0" w:color="auto"/>
              <w:right w:val="single" w:sz="4" w:space="0" w:color="auto"/>
            </w:tcBorders>
            <w:vAlign w:val="bottom"/>
            <w:hideMark/>
          </w:tcPr>
          <w:p w14:paraId="0E7FA2C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ELABORACION CARPA PLANA DE RIELES</w:t>
            </w:r>
          </w:p>
        </w:tc>
        <w:tc>
          <w:tcPr>
            <w:tcW w:w="515" w:type="pct"/>
            <w:tcBorders>
              <w:top w:val="nil"/>
              <w:left w:val="nil"/>
              <w:bottom w:val="single" w:sz="4" w:space="0" w:color="auto"/>
              <w:right w:val="single" w:sz="4" w:space="0" w:color="auto"/>
            </w:tcBorders>
            <w:noWrap/>
            <w:vAlign w:val="bottom"/>
            <w:hideMark/>
          </w:tcPr>
          <w:p w14:paraId="51935B0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 </w:t>
            </w:r>
          </w:p>
        </w:tc>
        <w:tc>
          <w:tcPr>
            <w:tcW w:w="471" w:type="pct"/>
            <w:tcBorders>
              <w:top w:val="nil"/>
              <w:left w:val="nil"/>
              <w:bottom w:val="single" w:sz="4" w:space="0" w:color="auto"/>
              <w:right w:val="single" w:sz="4" w:space="0" w:color="auto"/>
            </w:tcBorders>
            <w:noWrap/>
            <w:vAlign w:val="bottom"/>
            <w:hideMark/>
          </w:tcPr>
          <w:p w14:paraId="1D179C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2.928.088,00 </w:t>
            </w:r>
          </w:p>
        </w:tc>
        <w:tc>
          <w:tcPr>
            <w:tcW w:w="471" w:type="pct"/>
            <w:tcBorders>
              <w:top w:val="nil"/>
              <w:left w:val="nil"/>
              <w:bottom w:val="single" w:sz="4" w:space="0" w:color="auto"/>
              <w:right w:val="single" w:sz="4" w:space="0" w:color="auto"/>
            </w:tcBorders>
            <w:noWrap/>
            <w:vAlign w:val="bottom"/>
            <w:hideMark/>
          </w:tcPr>
          <w:p w14:paraId="2DD3BC0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2.928.088,00 </w:t>
            </w:r>
          </w:p>
        </w:tc>
        <w:tc>
          <w:tcPr>
            <w:tcW w:w="748" w:type="pct"/>
            <w:tcBorders>
              <w:top w:val="nil"/>
              <w:left w:val="nil"/>
              <w:bottom w:val="single" w:sz="4" w:space="0" w:color="auto"/>
              <w:right w:val="single" w:sz="4" w:space="0" w:color="auto"/>
            </w:tcBorders>
            <w:noWrap/>
            <w:vAlign w:val="bottom"/>
            <w:hideMark/>
          </w:tcPr>
          <w:p w14:paraId="2EE1C0D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 </w:t>
            </w:r>
          </w:p>
        </w:tc>
        <w:tc>
          <w:tcPr>
            <w:tcW w:w="474" w:type="pct"/>
            <w:tcBorders>
              <w:top w:val="nil"/>
              <w:left w:val="nil"/>
              <w:bottom w:val="single" w:sz="4" w:space="0" w:color="auto"/>
              <w:right w:val="single" w:sz="4" w:space="0" w:color="auto"/>
            </w:tcBorders>
            <w:noWrap/>
            <w:vAlign w:val="bottom"/>
            <w:hideMark/>
          </w:tcPr>
          <w:p w14:paraId="25AF156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w:t>
            </w:r>
          </w:p>
        </w:tc>
        <w:tc>
          <w:tcPr>
            <w:tcW w:w="458" w:type="pct"/>
            <w:tcBorders>
              <w:top w:val="nil"/>
              <w:left w:val="nil"/>
              <w:bottom w:val="single" w:sz="4" w:space="0" w:color="auto"/>
              <w:right w:val="single" w:sz="4" w:space="0" w:color="auto"/>
            </w:tcBorders>
            <w:noWrap/>
            <w:vAlign w:val="bottom"/>
            <w:hideMark/>
          </w:tcPr>
          <w:p w14:paraId="48D5C7F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w:t>
            </w:r>
          </w:p>
        </w:tc>
        <w:tc>
          <w:tcPr>
            <w:tcW w:w="447" w:type="pct"/>
            <w:tcBorders>
              <w:top w:val="nil"/>
              <w:left w:val="nil"/>
              <w:bottom w:val="single" w:sz="4" w:space="0" w:color="auto"/>
              <w:right w:val="single" w:sz="4" w:space="0" w:color="auto"/>
            </w:tcBorders>
            <w:noWrap/>
            <w:vAlign w:val="bottom"/>
            <w:hideMark/>
          </w:tcPr>
          <w:p w14:paraId="4C6558F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2.928.088,00 </w:t>
            </w:r>
          </w:p>
        </w:tc>
        <w:tc>
          <w:tcPr>
            <w:tcW w:w="508" w:type="pct"/>
            <w:tcBorders>
              <w:top w:val="nil"/>
              <w:left w:val="nil"/>
              <w:bottom w:val="single" w:sz="4" w:space="0" w:color="auto"/>
              <w:right w:val="single" w:sz="4" w:space="0" w:color="auto"/>
            </w:tcBorders>
            <w:noWrap/>
            <w:vAlign w:val="bottom"/>
            <w:hideMark/>
          </w:tcPr>
          <w:p w14:paraId="6713272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#¡VALOR! </w:t>
            </w:r>
          </w:p>
        </w:tc>
      </w:tr>
      <w:tr w:rsidR="00866625" w:rsidRPr="00F06EF3" w14:paraId="5ABBD522"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6C1797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527</w:t>
            </w:r>
          </w:p>
        </w:tc>
        <w:tc>
          <w:tcPr>
            <w:tcW w:w="685" w:type="pct"/>
            <w:tcBorders>
              <w:top w:val="nil"/>
              <w:left w:val="nil"/>
              <w:bottom w:val="single" w:sz="4" w:space="0" w:color="auto"/>
              <w:right w:val="single" w:sz="4" w:space="0" w:color="auto"/>
            </w:tcBorders>
            <w:vAlign w:val="bottom"/>
            <w:hideMark/>
          </w:tcPr>
          <w:p w14:paraId="775CA44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ELABORACION CARPA PLAYERA</w:t>
            </w:r>
          </w:p>
        </w:tc>
        <w:tc>
          <w:tcPr>
            <w:tcW w:w="515" w:type="pct"/>
            <w:tcBorders>
              <w:top w:val="nil"/>
              <w:left w:val="nil"/>
              <w:bottom w:val="single" w:sz="4" w:space="0" w:color="auto"/>
              <w:right w:val="single" w:sz="4" w:space="0" w:color="auto"/>
            </w:tcBorders>
            <w:noWrap/>
            <w:vAlign w:val="bottom"/>
            <w:hideMark/>
          </w:tcPr>
          <w:p w14:paraId="381691C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 </w:t>
            </w:r>
          </w:p>
        </w:tc>
        <w:tc>
          <w:tcPr>
            <w:tcW w:w="471" w:type="pct"/>
            <w:tcBorders>
              <w:top w:val="nil"/>
              <w:left w:val="nil"/>
              <w:bottom w:val="single" w:sz="4" w:space="0" w:color="auto"/>
              <w:right w:val="single" w:sz="4" w:space="0" w:color="auto"/>
            </w:tcBorders>
            <w:noWrap/>
            <w:vAlign w:val="bottom"/>
            <w:hideMark/>
          </w:tcPr>
          <w:p w14:paraId="54E4623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3.190.814,00 </w:t>
            </w:r>
          </w:p>
        </w:tc>
        <w:tc>
          <w:tcPr>
            <w:tcW w:w="471" w:type="pct"/>
            <w:tcBorders>
              <w:top w:val="nil"/>
              <w:left w:val="nil"/>
              <w:bottom w:val="single" w:sz="4" w:space="0" w:color="auto"/>
              <w:right w:val="single" w:sz="4" w:space="0" w:color="auto"/>
            </w:tcBorders>
            <w:noWrap/>
            <w:vAlign w:val="bottom"/>
            <w:hideMark/>
          </w:tcPr>
          <w:p w14:paraId="5899357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3.190.814,00 </w:t>
            </w:r>
          </w:p>
        </w:tc>
        <w:tc>
          <w:tcPr>
            <w:tcW w:w="748" w:type="pct"/>
            <w:tcBorders>
              <w:top w:val="nil"/>
              <w:left w:val="nil"/>
              <w:bottom w:val="single" w:sz="4" w:space="0" w:color="auto"/>
              <w:right w:val="single" w:sz="4" w:space="0" w:color="auto"/>
            </w:tcBorders>
            <w:noWrap/>
            <w:vAlign w:val="bottom"/>
            <w:hideMark/>
          </w:tcPr>
          <w:p w14:paraId="08A513B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 </w:t>
            </w:r>
          </w:p>
        </w:tc>
        <w:tc>
          <w:tcPr>
            <w:tcW w:w="474" w:type="pct"/>
            <w:tcBorders>
              <w:top w:val="nil"/>
              <w:left w:val="nil"/>
              <w:bottom w:val="single" w:sz="4" w:space="0" w:color="auto"/>
              <w:right w:val="single" w:sz="4" w:space="0" w:color="auto"/>
            </w:tcBorders>
            <w:noWrap/>
            <w:vAlign w:val="bottom"/>
            <w:hideMark/>
          </w:tcPr>
          <w:p w14:paraId="3FF2F6A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w:t>
            </w:r>
          </w:p>
        </w:tc>
        <w:tc>
          <w:tcPr>
            <w:tcW w:w="458" w:type="pct"/>
            <w:tcBorders>
              <w:top w:val="nil"/>
              <w:left w:val="nil"/>
              <w:bottom w:val="single" w:sz="4" w:space="0" w:color="auto"/>
              <w:right w:val="single" w:sz="4" w:space="0" w:color="auto"/>
            </w:tcBorders>
            <w:noWrap/>
            <w:vAlign w:val="bottom"/>
            <w:hideMark/>
          </w:tcPr>
          <w:p w14:paraId="66ED38F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w:t>
            </w:r>
          </w:p>
        </w:tc>
        <w:tc>
          <w:tcPr>
            <w:tcW w:w="447" w:type="pct"/>
            <w:tcBorders>
              <w:top w:val="nil"/>
              <w:left w:val="nil"/>
              <w:bottom w:val="single" w:sz="4" w:space="0" w:color="auto"/>
              <w:right w:val="single" w:sz="4" w:space="0" w:color="auto"/>
            </w:tcBorders>
            <w:noWrap/>
            <w:vAlign w:val="bottom"/>
            <w:hideMark/>
          </w:tcPr>
          <w:p w14:paraId="35AF1C7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3.190.814,00 </w:t>
            </w:r>
          </w:p>
        </w:tc>
        <w:tc>
          <w:tcPr>
            <w:tcW w:w="508" w:type="pct"/>
            <w:tcBorders>
              <w:top w:val="nil"/>
              <w:left w:val="nil"/>
              <w:bottom w:val="single" w:sz="4" w:space="0" w:color="auto"/>
              <w:right w:val="single" w:sz="4" w:space="0" w:color="auto"/>
            </w:tcBorders>
            <w:noWrap/>
            <w:vAlign w:val="bottom"/>
            <w:hideMark/>
          </w:tcPr>
          <w:p w14:paraId="19E3FF0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#¡VALOR! </w:t>
            </w:r>
          </w:p>
        </w:tc>
      </w:tr>
      <w:tr w:rsidR="00866625" w:rsidRPr="00F06EF3" w14:paraId="667F2559"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2EC638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528</w:t>
            </w:r>
          </w:p>
        </w:tc>
        <w:tc>
          <w:tcPr>
            <w:tcW w:w="685" w:type="pct"/>
            <w:tcBorders>
              <w:top w:val="nil"/>
              <w:left w:val="nil"/>
              <w:bottom w:val="single" w:sz="4" w:space="0" w:color="auto"/>
              <w:right w:val="single" w:sz="4" w:space="0" w:color="auto"/>
            </w:tcBorders>
            <w:vAlign w:val="bottom"/>
            <w:hideMark/>
          </w:tcPr>
          <w:p w14:paraId="71B2F44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BAJAR Y MONTAR PUERTA PARA REVIISON BISAGRAS</w:t>
            </w:r>
          </w:p>
        </w:tc>
        <w:tc>
          <w:tcPr>
            <w:tcW w:w="515" w:type="pct"/>
            <w:tcBorders>
              <w:top w:val="nil"/>
              <w:left w:val="nil"/>
              <w:bottom w:val="single" w:sz="4" w:space="0" w:color="auto"/>
              <w:right w:val="single" w:sz="4" w:space="0" w:color="auto"/>
            </w:tcBorders>
            <w:noWrap/>
            <w:vAlign w:val="bottom"/>
            <w:hideMark/>
          </w:tcPr>
          <w:p w14:paraId="7952378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310.179,00 </w:t>
            </w:r>
          </w:p>
        </w:tc>
        <w:tc>
          <w:tcPr>
            <w:tcW w:w="471" w:type="pct"/>
            <w:tcBorders>
              <w:top w:val="nil"/>
              <w:left w:val="nil"/>
              <w:bottom w:val="single" w:sz="4" w:space="0" w:color="auto"/>
              <w:right w:val="single" w:sz="4" w:space="0" w:color="auto"/>
            </w:tcBorders>
            <w:noWrap/>
            <w:vAlign w:val="bottom"/>
            <w:hideMark/>
          </w:tcPr>
          <w:p w14:paraId="62286FD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310.179,00 </w:t>
            </w:r>
          </w:p>
        </w:tc>
        <w:tc>
          <w:tcPr>
            <w:tcW w:w="471" w:type="pct"/>
            <w:tcBorders>
              <w:top w:val="nil"/>
              <w:left w:val="nil"/>
              <w:bottom w:val="single" w:sz="4" w:space="0" w:color="auto"/>
              <w:right w:val="single" w:sz="4" w:space="0" w:color="auto"/>
            </w:tcBorders>
            <w:noWrap/>
            <w:vAlign w:val="bottom"/>
            <w:hideMark/>
          </w:tcPr>
          <w:p w14:paraId="4457371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310.179,00 </w:t>
            </w:r>
          </w:p>
        </w:tc>
        <w:tc>
          <w:tcPr>
            <w:tcW w:w="748" w:type="pct"/>
            <w:tcBorders>
              <w:top w:val="nil"/>
              <w:left w:val="nil"/>
              <w:bottom w:val="single" w:sz="4" w:space="0" w:color="auto"/>
              <w:right w:val="single" w:sz="4" w:space="0" w:color="auto"/>
            </w:tcBorders>
            <w:noWrap/>
            <w:vAlign w:val="bottom"/>
            <w:hideMark/>
          </w:tcPr>
          <w:p w14:paraId="60E938B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310.179,00 </w:t>
            </w:r>
          </w:p>
        </w:tc>
        <w:tc>
          <w:tcPr>
            <w:tcW w:w="474" w:type="pct"/>
            <w:tcBorders>
              <w:top w:val="nil"/>
              <w:left w:val="nil"/>
              <w:bottom w:val="single" w:sz="4" w:space="0" w:color="auto"/>
              <w:right w:val="single" w:sz="4" w:space="0" w:color="auto"/>
            </w:tcBorders>
            <w:noWrap/>
            <w:vAlign w:val="bottom"/>
            <w:hideMark/>
          </w:tcPr>
          <w:p w14:paraId="6E3253C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279.161,00 </w:t>
            </w:r>
          </w:p>
        </w:tc>
        <w:tc>
          <w:tcPr>
            <w:tcW w:w="458" w:type="pct"/>
            <w:tcBorders>
              <w:top w:val="nil"/>
              <w:left w:val="nil"/>
              <w:bottom w:val="single" w:sz="4" w:space="0" w:color="auto"/>
              <w:right w:val="single" w:sz="4" w:space="0" w:color="auto"/>
            </w:tcBorders>
            <w:noWrap/>
            <w:vAlign w:val="bottom"/>
            <w:hideMark/>
          </w:tcPr>
          <w:p w14:paraId="1BC5883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265.203,00 </w:t>
            </w:r>
          </w:p>
        </w:tc>
        <w:tc>
          <w:tcPr>
            <w:tcW w:w="447" w:type="pct"/>
            <w:tcBorders>
              <w:top w:val="nil"/>
              <w:left w:val="nil"/>
              <w:bottom w:val="single" w:sz="4" w:space="0" w:color="auto"/>
              <w:right w:val="single" w:sz="4" w:space="0" w:color="auto"/>
            </w:tcBorders>
            <w:noWrap/>
            <w:vAlign w:val="bottom"/>
            <w:hideMark/>
          </w:tcPr>
          <w:p w14:paraId="0408387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310.179,00 </w:t>
            </w:r>
          </w:p>
        </w:tc>
        <w:tc>
          <w:tcPr>
            <w:tcW w:w="508" w:type="pct"/>
            <w:tcBorders>
              <w:top w:val="nil"/>
              <w:left w:val="nil"/>
              <w:bottom w:val="single" w:sz="4" w:space="0" w:color="auto"/>
              <w:right w:val="single" w:sz="4" w:space="0" w:color="auto"/>
            </w:tcBorders>
            <w:noWrap/>
            <w:vAlign w:val="bottom"/>
            <w:hideMark/>
          </w:tcPr>
          <w:p w14:paraId="4A6A2E4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372.215,00 </w:t>
            </w:r>
          </w:p>
        </w:tc>
      </w:tr>
      <w:tr w:rsidR="00866625" w:rsidRPr="00F06EF3" w14:paraId="6E75B557"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6C8BE5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529</w:t>
            </w:r>
          </w:p>
        </w:tc>
        <w:tc>
          <w:tcPr>
            <w:tcW w:w="685" w:type="pct"/>
            <w:tcBorders>
              <w:top w:val="nil"/>
              <w:left w:val="nil"/>
              <w:bottom w:val="single" w:sz="4" w:space="0" w:color="auto"/>
              <w:right w:val="single" w:sz="4" w:space="0" w:color="auto"/>
            </w:tcBorders>
            <w:vAlign w:val="bottom"/>
            <w:hideMark/>
          </w:tcPr>
          <w:p w14:paraId="4E3A145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ARRGLO BISAGRAS PUERTA</w:t>
            </w:r>
          </w:p>
        </w:tc>
        <w:tc>
          <w:tcPr>
            <w:tcW w:w="515" w:type="pct"/>
            <w:tcBorders>
              <w:top w:val="nil"/>
              <w:left w:val="nil"/>
              <w:bottom w:val="single" w:sz="4" w:space="0" w:color="auto"/>
              <w:right w:val="single" w:sz="4" w:space="0" w:color="auto"/>
            </w:tcBorders>
            <w:noWrap/>
            <w:vAlign w:val="bottom"/>
            <w:hideMark/>
          </w:tcPr>
          <w:p w14:paraId="252B7BE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208.527,00 </w:t>
            </w:r>
          </w:p>
        </w:tc>
        <w:tc>
          <w:tcPr>
            <w:tcW w:w="471" w:type="pct"/>
            <w:tcBorders>
              <w:top w:val="nil"/>
              <w:left w:val="nil"/>
              <w:bottom w:val="single" w:sz="4" w:space="0" w:color="auto"/>
              <w:right w:val="single" w:sz="4" w:space="0" w:color="auto"/>
            </w:tcBorders>
            <w:noWrap/>
            <w:vAlign w:val="bottom"/>
            <w:hideMark/>
          </w:tcPr>
          <w:p w14:paraId="103CA05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208.527,00 </w:t>
            </w:r>
          </w:p>
        </w:tc>
        <w:tc>
          <w:tcPr>
            <w:tcW w:w="471" w:type="pct"/>
            <w:tcBorders>
              <w:top w:val="nil"/>
              <w:left w:val="nil"/>
              <w:bottom w:val="single" w:sz="4" w:space="0" w:color="auto"/>
              <w:right w:val="single" w:sz="4" w:space="0" w:color="auto"/>
            </w:tcBorders>
            <w:noWrap/>
            <w:vAlign w:val="bottom"/>
            <w:hideMark/>
          </w:tcPr>
          <w:p w14:paraId="00DFDA2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208.527,00 </w:t>
            </w:r>
          </w:p>
        </w:tc>
        <w:tc>
          <w:tcPr>
            <w:tcW w:w="748" w:type="pct"/>
            <w:tcBorders>
              <w:top w:val="nil"/>
              <w:left w:val="nil"/>
              <w:bottom w:val="single" w:sz="4" w:space="0" w:color="auto"/>
              <w:right w:val="single" w:sz="4" w:space="0" w:color="auto"/>
            </w:tcBorders>
            <w:noWrap/>
            <w:vAlign w:val="bottom"/>
            <w:hideMark/>
          </w:tcPr>
          <w:p w14:paraId="26C1255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208.527,00 </w:t>
            </w:r>
          </w:p>
        </w:tc>
        <w:tc>
          <w:tcPr>
            <w:tcW w:w="474" w:type="pct"/>
            <w:tcBorders>
              <w:top w:val="nil"/>
              <w:left w:val="nil"/>
              <w:bottom w:val="single" w:sz="4" w:space="0" w:color="auto"/>
              <w:right w:val="single" w:sz="4" w:space="0" w:color="auto"/>
            </w:tcBorders>
            <w:noWrap/>
            <w:vAlign w:val="bottom"/>
            <w:hideMark/>
          </w:tcPr>
          <w:p w14:paraId="5AC281A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187.674,00 </w:t>
            </w:r>
          </w:p>
        </w:tc>
        <w:tc>
          <w:tcPr>
            <w:tcW w:w="458" w:type="pct"/>
            <w:tcBorders>
              <w:top w:val="nil"/>
              <w:left w:val="nil"/>
              <w:bottom w:val="single" w:sz="4" w:space="0" w:color="auto"/>
              <w:right w:val="single" w:sz="4" w:space="0" w:color="auto"/>
            </w:tcBorders>
            <w:noWrap/>
            <w:vAlign w:val="bottom"/>
            <w:hideMark/>
          </w:tcPr>
          <w:p w14:paraId="72F3C89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178.291,00 </w:t>
            </w:r>
          </w:p>
        </w:tc>
        <w:tc>
          <w:tcPr>
            <w:tcW w:w="447" w:type="pct"/>
            <w:tcBorders>
              <w:top w:val="nil"/>
              <w:left w:val="nil"/>
              <w:bottom w:val="single" w:sz="4" w:space="0" w:color="auto"/>
              <w:right w:val="single" w:sz="4" w:space="0" w:color="auto"/>
            </w:tcBorders>
            <w:noWrap/>
            <w:vAlign w:val="bottom"/>
            <w:hideMark/>
          </w:tcPr>
          <w:p w14:paraId="0D63ACA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208.527,00 </w:t>
            </w:r>
          </w:p>
        </w:tc>
        <w:tc>
          <w:tcPr>
            <w:tcW w:w="508" w:type="pct"/>
            <w:tcBorders>
              <w:top w:val="nil"/>
              <w:left w:val="nil"/>
              <w:bottom w:val="single" w:sz="4" w:space="0" w:color="auto"/>
              <w:right w:val="single" w:sz="4" w:space="0" w:color="auto"/>
            </w:tcBorders>
            <w:noWrap/>
            <w:vAlign w:val="bottom"/>
            <w:hideMark/>
          </w:tcPr>
          <w:p w14:paraId="43E2CA3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250.232,00 </w:t>
            </w:r>
          </w:p>
        </w:tc>
      </w:tr>
      <w:tr w:rsidR="00866625" w:rsidRPr="00F06EF3" w14:paraId="2BB60F42"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4BABE5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530</w:t>
            </w:r>
          </w:p>
        </w:tc>
        <w:tc>
          <w:tcPr>
            <w:tcW w:w="685" w:type="pct"/>
            <w:tcBorders>
              <w:top w:val="nil"/>
              <w:left w:val="nil"/>
              <w:bottom w:val="single" w:sz="4" w:space="0" w:color="auto"/>
              <w:right w:val="single" w:sz="4" w:space="0" w:color="auto"/>
            </w:tcBorders>
            <w:vAlign w:val="bottom"/>
            <w:hideMark/>
          </w:tcPr>
          <w:p w14:paraId="7B260E6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REVISION Y AJUSTE PUERTAS</w:t>
            </w:r>
          </w:p>
        </w:tc>
        <w:tc>
          <w:tcPr>
            <w:tcW w:w="515" w:type="pct"/>
            <w:tcBorders>
              <w:top w:val="nil"/>
              <w:left w:val="nil"/>
              <w:bottom w:val="single" w:sz="4" w:space="0" w:color="auto"/>
              <w:right w:val="single" w:sz="4" w:space="0" w:color="auto"/>
            </w:tcBorders>
            <w:noWrap/>
            <w:vAlign w:val="bottom"/>
            <w:hideMark/>
          </w:tcPr>
          <w:p w14:paraId="7E03D26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212.881,00 </w:t>
            </w:r>
          </w:p>
        </w:tc>
        <w:tc>
          <w:tcPr>
            <w:tcW w:w="471" w:type="pct"/>
            <w:tcBorders>
              <w:top w:val="nil"/>
              <w:left w:val="nil"/>
              <w:bottom w:val="single" w:sz="4" w:space="0" w:color="auto"/>
              <w:right w:val="single" w:sz="4" w:space="0" w:color="auto"/>
            </w:tcBorders>
            <w:noWrap/>
            <w:vAlign w:val="bottom"/>
            <w:hideMark/>
          </w:tcPr>
          <w:p w14:paraId="73AC51D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212.881,00 </w:t>
            </w:r>
          </w:p>
        </w:tc>
        <w:tc>
          <w:tcPr>
            <w:tcW w:w="471" w:type="pct"/>
            <w:tcBorders>
              <w:top w:val="nil"/>
              <w:left w:val="nil"/>
              <w:bottom w:val="single" w:sz="4" w:space="0" w:color="auto"/>
              <w:right w:val="single" w:sz="4" w:space="0" w:color="auto"/>
            </w:tcBorders>
            <w:noWrap/>
            <w:vAlign w:val="bottom"/>
            <w:hideMark/>
          </w:tcPr>
          <w:p w14:paraId="34CDD3B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212.881,00 </w:t>
            </w:r>
          </w:p>
        </w:tc>
        <w:tc>
          <w:tcPr>
            <w:tcW w:w="748" w:type="pct"/>
            <w:tcBorders>
              <w:top w:val="nil"/>
              <w:left w:val="nil"/>
              <w:bottom w:val="single" w:sz="4" w:space="0" w:color="auto"/>
              <w:right w:val="single" w:sz="4" w:space="0" w:color="auto"/>
            </w:tcBorders>
            <w:noWrap/>
            <w:vAlign w:val="bottom"/>
            <w:hideMark/>
          </w:tcPr>
          <w:p w14:paraId="57400F7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212.881,00 </w:t>
            </w:r>
          </w:p>
        </w:tc>
        <w:tc>
          <w:tcPr>
            <w:tcW w:w="474" w:type="pct"/>
            <w:tcBorders>
              <w:top w:val="nil"/>
              <w:left w:val="nil"/>
              <w:bottom w:val="single" w:sz="4" w:space="0" w:color="auto"/>
              <w:right w:val="single" w:sz="4" w:space="0" w:color="auto"/>
            </w:tcBorders>
            <w:noWrap/>
            <w:vAlign w:val="bottom"/>
            <w:hideMark/>
          </w:tcPr>
          <w:p w14:paraId="4F9EF97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191.593,00 </w:t>
            </w:r>
          </w:p>
        </w:tc>
        <w:tc>
          <w:tcPr>
            <w:tcW w:w="458" w:type="pct"/>
            <w:tcBorders>
              <w:top w:val="nil"/>
              <w:left w:val="nil"/>
              <w:bottom w:val="single" w:sz="4" w:space="0" w:color="auto"/>
              <w:right w:val="single" w:sz="4" w:space="0" w:color="auto"/>
            </w:tcBorders>
            <w:noWrap/>
            <w:vAlign w:val="bottom"/>
            <w:hideMark/>
          </w:tcPr>
          <w:p w14:paraId="20D60A6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182.013,00 </w:t>
            </w:r>
          </w:p>
        </w:tc>
        <w:tc>
          <w:tcPr>
            <w:tcW w:w="447" w:type="pct"/>
            <w:tcBorders>
              <w:top w:val="nil"/>
              <w:left w:val="nil"/>
              <w:bottom w:val="single" w:sz="4" w:space="0" w:color="auto"/>
              <w:right w:val="single" w:sz="4" w:space="0" w:color="auto"/>
            </w:tcBorders>
            <w:noWrap/>
            <w:vAlign w:val="bottom"/>
            <w:hideMark/>
          </w:tcPr>
          <w:p w14:paraId="4E59CAA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212.881,00 </w:t>
            </w:r>
          </w:p>
        </w:tc>
        <w:tc>
          <w:tcPr>
            <w:tcW w:w="508" w:type="pct"/>
            <w:tcBorders>
              <w:top w:val="nil"/>
              <w:left w:val="nil"/>
              <w:bottom w:val="single" w:sz="4" w:space="0" w:color="auto"/>
              <w:right w:val="single" w:sz="4" w:space="0" w:color="auto"/>
            </w:tcBorders>
            <w:noWrap/>
            <w:vAlign w:val="bottom"/>
            <w:hideMark/>
          </w:tcPr>
          <w:p w14:paraId="65C0ACE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255.457,00 </w:t>
            </w:r>
          </w:p>
        </w:tc>
      </w:tr>
      <w:tr w:rsidR="00866625" w:rsidRPr="00F06EF3" w14:paraId="3B56F811" w14:textId="77777777" w:rsidTr="007E2F3D">
        <w:trPr>
          <w:trHeight w:val="300"/>
        </w:trPr>
        <w:tc>
          <w:tcPr>
            <w:tcW w:w="5000" w:type="pct"/>
            <w:gridSpan w:val="10"/>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02741BB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DESCRIPCION PROCEDIMIENTO (SERVICIOS DIVERSOS INCLUYE MANO DE OBRA, REPUESTOS MAS IVA)</w:t>
            </w:r>
          </w:p>
        </w:tc>
      </w:tr>
      <w:tr w:rsidR="00866625" w:rsidRPr="00F06EF3" w14:paraId="181C0D5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27788C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531</w:t>
            </w:r>
          </w:p>
        </w:tc>
        <w:tc>
          <w:tcPr>
            <w:tcW w:w="685" w:type="pct"/>
            <w:tcBorders>
              <w:top w:val="nil"/>
              <w:left w:val="nil"/>
              <w:bottom w:val="single" w:sz="4" w:space="0" w:color="auto"/>
              <w:right w:val="single" w:sz="4" w:space="0" w:color="auto"/>
            </w:tcBorders>
            <w:vAlign w:val="bottom"/>
            <w:hideMark/>
          </w:tcPr>
          <w:p w14:paraId="0EC8358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LAMINA Y PINTURA EN GERENAL</w:t>
            </w:r>
          </w:p>
        </w:tc>
        <w:tc>
          <w:tcPr>
            <w:tcW w:w="515" w:type="pct"/>
            <w:tcBorders>
              <w:top w:val="nil"/>
              <w:left w:val="nil"/>
              <w:bottom w:val="single" w:sz="4" w:space="0" w:color="auto"/>
              <w:right w:val="single" w:sz="4" w:space="0" w:color="auto"/>
            </w:tcBorders>
            <w:noWrap/>
            <w:vAlign w:val="bottom"/>
            <w:hideMark/>
          </w:tcPr>
          <w:p w14:paraId="31B97A9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13.272.084,00 </w:t>
            </w:r>
          </w:p>
        </w:tc>
        <w:tc>
          <w:tcPr>
            <w:tcW w:w="471" w:type="pct"/>
            <w:tcBorders>
              <w:top w:val="nil"/>
              <w:left w:val="nil"/>
              <w:bottom w:val="single" w:sz="4" w:space="0" w:color="auto"/>
              <w:right w:val="single" w:sz="4" w:space="0" w:color="auto"/>
            </w:tcBorders>
            <w:noWrap/>
            <w:vAlign w:val="bottom"/>
            <w:hideMark/>
          </w:tcPr>
          <w:p w14:paraId="339FEB5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13.272.084,00 </w:t>
            </w:r>
          </w:p>
        </w:tc>
        <w:tc>
          <w:tcPr>
            <w:tcW w:w="471" w:type="pct"/>
            <w:tcBorders>
              <w:top w:val="nil"/>
              <w:left w:val="nil"/>
              <w:bottom w:val="single" w:sz="4" w:space="0" w:color="auto"/>
              <w:right w:val="single" w:sz="4" w:space="0" w:color="auto"/>
            </w:tcBorders>
            <w:noWrap/>
            <w:vAlign w:val="bottom"/>
            <w:hideMark/>
          </w:tcPr>
          <w:p w14:paraId="19131F5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13.272.084,00 </w:t>
            </w:r>
          </w:p>
        </w:tc>
        <w:tc>
          <w:tcPr>
            <w:tcW w:w="748" w:type="pct"/>
            <w:tcBorders>
              <w:top w:val="nil"/>
              <w:left w:val="nil"/>
              <w:bottom w:val="single" w:sz="4" w:space="0" w:color="auto"/>
              <w:right w:val="single" w:sz="4" w:space="0" w:color="auto"/>
            </w:tcBorders>
            <w:noWrap/>
            <w:vAlign w:val="bottom"/>
            <w:hideMark/>
          </w:tcPr>
          <w:p w14:paraId="0DA6778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9.480.060,00 </w:t>
            </w:r>
          </w:p>
        </w:tc>
        <w:tc>
          <w:tcPr>
            <w:tcW w:w="474" w:type="pct"/>
            <w:tcBorders>
              <w:top w:val="nil"/>
              <w:left w:val="nil"/>
              <w:bottom w:val="single" w:sz="4" w:space="0" w:color="auto"/>
              <w:right w:val="single" w:sz="4" w:space="0" w:color="auto"/>
            </w:tcBorders>
            <w:noWrap/>
            <w:vAlign w:val="bottom"/>
            <w:hideMark/>
          </w:tcPr>
          <w:p w14:paraId="4643E92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11.944.876,00 </w:t>
            </w:r>
          </w:p>
        </w:tc>
        <w:tc>
          <w:tcPr>
            <w:tcW w:w="458" w:type="pct"/>
            <w:tcBorders>
              <w:top w:val="nil"/>
              <w:left w:val="nil"/>
              <w:bottom w:val="single" w:sz="4" w:space="0" w:color="auto"/>
              <w:right w:val="single" w:sz="4" w:space="0" w:color="auto"/>
            </w:tcBorders>
            <w:noWrap/>
            <w:vAlign w:val="bottom"/>
            <w:hideMark/>
          </w:tcPr>
          <w:p w14:paraId="3654741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11.347.632,00 </w:t>
            </w:r>
          </w:p>
        </w:tc>
        <w:tc>
          <w:tcPr>
            <w:tcW w:w="447" w:type="pct"/>
            <w:tcBorders>
              <w:top w:val="nil"/>
              <w:left w:val="nil"/>
              <w:bottom w:val="single" w:sz="4" w:space="0" w:color="auto"/>
              <w:right w:val="single" w:sz="4" w:space="0" w:color="auto"/>
            </w:tcBorders>
            <w:noWrap/>
            <w:vAlign w:val="bottom"/>
            <w:hideMark/>
          </w:tcPr>
          <w:p w14:paraId="60F6073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13.272.084,00 </w:t>
            </w:r>
          </w:p>
        </w:tc>
        <w:tc>
          <w:tcPr>
            <w:tcW w:w="508" w:type="pct"/>
            <w:tcBorders>
              <w:top w:val="nil"/>
              <w:left w:val="nil"/>
              <w:bottom w:val="single" w:sz="4" w:space="0" w:color="auto"/>
              <w:right w:val="single" w:sz="4" w:space="0" w:color="auto"/>
            </w:tcBorders>
            <w:noWrap/>
            <w:vAlign w:val="bottom"/>
            <w:hideMark/>
          </w:tcPr>
          <w:p w14:paraId="597FD50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11.376.072,00 </w:t>
            </w:r>
          </w:p>
        </w:tc>
      </w:tr>
      <w:tr w:rsidR="00866625" w:rsidRPr="00F06EF3" w14:paraId="0EED53D4"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737908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532</w:t>
            </w:r>
          </w:p>
        </w:tc>
        <w:tc>
          <w:tcPr>
            <w:tcW w:w="685" w:type="pct"/>
            <w:tcBorders>
              <w:top w:val="nil"/>
              <w:left w:val="nil"/>
              <w:bottom w:val="single" w:sz="4" w:space="0" w:color="auto"/>
              <w:right w:val="single" w:sz="4" w:space="0" w:color="auto"/>
            </w:tcBorders>
            <w:vAlign w:val="bottom"/>
            <w:hideMark/>
          </w:tcPr>
          <w:p w14:paraId="79AF618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LAMINA Y PINTURA POR PIEZA</w:t>
            </w:r>
          </w:p>
        </w:tc>
        <w:tc>
          <w:tcPr>
            <w:tcW w:w="515" w:type="pct"/>
            <w:tcBorders>
              <w:top w:val="nil"/>
              <w:left w:val="nil"/>
              <w:bottom w:val="single" w:sz="4" w:space="0" w:color="auto"/>
              <w:right w:val="single" w:sz="4" w:space="0" w:color="auto"/>
            </w:tcBorders>
            <w:noWrap/>
            <w:vAlign w:val="bottom"/>
            <w:hideMark/>
          </w:tcPr>
          <w:p w14:paraId="583E635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848.998,00 </w:t>
            </w:r>
          </w:p>
        </w:tc>
        <w:tc>
          <w:tcPr>
            <w:tcW w:w="471" w:type="pct"/>
            <w:tcBorders>
              <w:top w:val="nil"/>
              <w:left w:val="nil"/>
              <w:bottom w:val="single" w:sz="4" w:space="0" w:color="auto"/>
              <w:right w:val="single" w:sz="4" w:space="0" w:color="auto"/>
            </w:tcBorders>
            <w:noWrap/>
            <w:vAlign w:val="bottom"/>
            <w:hideMark/>
          </w:tcPr>
          <w:p w14:paraId="6C7704C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848.998,00 </w:t>
            </w:r>
          </w:p>
        </w:tc>
        <w:tc>
          <w:tcPr>
            <w:tcW w:w="471" w:type="pct"/>
            <w:tcBorders>
              <w:top w:val="nil"/>
              <w:left w:val="nil"/>
              <w:bottom w:val="single" w:sz="4" w:space="0" w:color="auto"/>
              <w:right w:val="single" w:sz="4" w:space="0" w:color="auto"/>
            </w:tcBorders>
            <w:noWrap/>
            <w:vAlign w:val="bottom"/>
            <w:hideMark/>
          </w:tcPr>
          <w:p w14:paraId="2D00561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848.998,00 </w:t>
            </w:r>
          </w:p>
        </w:tc>
        <w:tc>
          <w:tcPr>
            <w:tcW w:w="748" w:type="pct"/>
            <w:tcBorders>
              <w:top w:val="nil"/>
              <w:left w:val="nil"/>
              <w:bottom w:val="single" w:sz="4" w:space="0" w:color="auto"/>
              <w:right w:val="single" w:sz="4" w:space="0" w:color="auto"/>
            </w:tcBorders>
            <w:noWrap/>
            <w:vAlign w:val="bottom"/>
            <w:hideMark/>
          </w:tcPr>
          <w:p w14:paraId="00F4530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848.998,00 </w:t>
            </w:r>
          </w:p>
        </w:tc>
        <w:tc>
          <w:tcPr>
            <w:tcW w:w="474" w:type="pct"/>
            <w:tcBorders>
              <w:top w:val="nil"/>
              <w:left w:val="nil"/>
              <w:bottom w:val="single" w:sz="4" w:space="0" w:color="auto"/>
              <w:right w:val="single" w:sz="4" w:space="0" w:color="auto"/>
            </w:tcBorders>
            <w:noWrap/>
            <w:vAlign w:val="bottom"/>
            <w:hideMark/>
          </w:tcPr>
          <w:p w14:paraId="3821173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764.098,00 </w:t>
            </w:r>
          </w:p>
        </w:tc>
        <w:tc>
          <w:tcPr>
            <w:tcW w:w="458" w:type="pct"/>
            <w:tcBorders>
              <w:top w:val="nil"/>
              <w:left w:val="nil"/>
              <w:bottom w:val="single" w:sz="4" w:space="0" w:color="auto"/>
              <w:right w:val="single" w:sz="4" w:space="0" w:color="auto"/>
            </w:tcBorders>
            <w:noWrap/>
            <w:vAlign w:val="bottom"/>
            <w:hideMark/>
          </w:tcPr>
          <w:p w14:paraId="6885831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725.893,00 </w:t>
            </w:r>
          </w:p>
        </w:tc>
        <w:tc>
          <w:tcPr>
            <w:tcW w:w="447" w:type="pct"/>
            <w:tcBorders>
              <w:top w:val="nil"/>
              <w:left w:val="nil"/>
              <w:bottom w:val="single" w:sz="4" w:space="0" w:color="auto"/>
              <w:right w:val="single" w:sz="4" w:space="0" w:color="auto"/>
            </w:tcBorders>
            <w:noWrap/>
            <w:vAlign w:val="bottom"/>
            <w:hideMark/>
          </w:tcPr>
          <w:p w14:paraId="6503A97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848.998,00 </w:t>
            </w:r>
          </w:p>
        </w:tc>
        <w:tc>
          <w:tcPr>
            <w:tcW w:w="508" w:type="pct"/>
            <w:tcBorders>
              <w:top w:val="nil"/>
              <w:left w:val="nil"/>
              <w:bottom w:val="single" w:sz="4" w:space="0" w:color="auto"/>
              <w:right w:val="single" w:sz="4" w:space="0" w:color="auto"/>
            </w:tcBorders>
            <w:noWrap/>
            <w:vAlign w:val="bottom"/>
            <w:hideMark/>
          </w:tcPr>
          <w:p w14:paraId="5888B0A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1.018.798,00 </w:t>
            </w:r>
          </w:p>
        </w:tc>
      </w:tr>
      <w:tr w:rsidR="00866625" w:rsidRPr="00F06EF3" w14:paraId="619AC6A2"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41B5B419"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533</w:t>
            </w:r>
          </w:p>
        </w:tc>
        <w:tc>
          <w:tcPr>
            <w:tcW w:w="685" w:type="pct"/>
            <w:tcBorders>
              <w:top w:val="nil"/>
              <w:left w:val="nil"/>
              <w:bottom w:val="single" w:sz="4" w:space="0" w:color="auto"/>
              <w:right w:val="single" w:sz="4" w:space="0" w:color="auto"/>
            </w:tcBorders>
            <w:vAlign w:val="bottom"/>
            <w:hideMark/>
          </w:tcPr>
          <w:p w14:paraId="72CAF2E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ELABORACION TAPIZADO COJINERIA</w:t>
            </w:r>
          </w:p>
        </w:tc>
        <w:tc>
          <w:tcPr>
            <w:tcW w:w="515" w:type="pct"/>
            <w:tcBorders>
              <w:top w:val="nil"/>
              <w:left w:val="nil"/>
              <w:bottom w:val="single" w:sz="4" w:space="0" w:color="auto"/>
              <w:right w:val="single" w:sz="4" w:space="0" w:color="auto"/>
            </w:tcBorders>
            <w:noWrap/>
            <w:vAlign w:val="bottom"/>
            <w:hideMark/>
          </w:tcPr>
          <w:p w14:paraId="6ED48CB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2.152.750,00 </w:t>
            </w:r>
          </w:p>
        </w:tc>
        <w:tc>
          <w:tcPr>
            <w:tcW w:w="471" w:type="pct"/>
            <w:tcBorders>
              <w:top w:val="nil"/>
              <w:left w:val="nil"/>
              <w:bottom w:val="single" w:sz="4" w:space="0" w:color="auto"/>
              <w:right w:val="single" w:sz="4" w:space="0" w:color="auto"/>
            </w:tcBorders>
            <w:noWrap/>
            <w:vAlign w:val="bottom"/>
            <w:hideMark/>
          </w:tcPr>
          <w:p w14:paraId="6B27F0D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2.152.750,00 </w:t>
            </w:r>
          </w:p>
        </w:tc>
        <w:tc>
          <w:tcPr>
            <w:tcW w:w="471" w:type="pct"/>
            <w:tcBorders>
              <w:top w:val="nil"/>
              <w:left w:val="nil"/>
              <w:bottom w:val="single" w:sz="4" w:space="0" w:color="auto"/>
              <w:right w:val="single" w:sz="4" w:space="0" w:color="auto"/>
            </w:tcBorders>
            <w:noWrap/>
            <w:vAlign w:val="bottom"/>
            <w:hideMark/>
          </w:tcPr>
          <w:p w14:paraId="764E911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2.152.750,00 </w:t>
            </w:r>
          </w:p>
        </w:tc>
        <w:tc>
          <w:tcPr>
            <w:tcW w:w="748" w:type="pct"/>
            <w:tcBorders>
              <w:top w:val="nil"/>
              <w:left w:val="nil"/>
              <w:bottom w:val="single" w:sz="4" w:space="0" w:color="auto"/>
              <w:right w:val="single" w:sz="4" w:space="0" w:color="auto"/>
            </w:tcBorders>
            <w:noWrap/>
            <w:vAlign w:val="bottom"/>
            <w:hideMark/>
          </w:tcPr>
          <w:p w14:paraId="3F21E3D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2.152.750,00 </w:t>
            </w:r>
          </w:p>
        </w:tc>
        <w:tc>
          <w:tcPr>
            <w:tcW w:w="474" w:type="pct"/>
            <w:tcBorders>
              <w:top w:val="nil"/>
              <w:left w:val="nil"/>
              <w:bottom w:val="single" w:sz="4" w:space="0" w:color="auto"/>
              <w:right w:val="single" w:sz="4" w:space="0" w:color="auto"/>
            </w:tcBorders>
            <w:noWrap/>
            <w:vAlign w:val="bottom"/>
            <w:hideMark/>
          </w:tcPr>
          <w:p w14:paraId="122FAFD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1.937.475,00 </w:t>
            </w:r>
          </w:p>
        </w:tc>
        <w:tc>
          <w:tcPr>
            <w:tcW w:w="458" w:type="pct"/>
            <w:tcBorders>
              <w:top w:val="nil"/>
              <w:left w:val="nil"/>
              <w:bottom w:val="single" w:sz="4" w:space="0" w:color="auto"/>
              <w:right w:val="single" w:sz="4" w:space="0" w:color="auto"/>
            </w:tcBorders>
            <w:noWrap/>
            <w:vAlign w:val="bottom"/>
            <w:hideMark/>
          </w:tcPr>
          <w:p w14:paraId="4A7A808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1.840.601,00 </w:t>
            </w:r>
          </w:p>
        </w:tc>
        <w:tc>
          <w:tcPr>
            <w:tcW w:w="447" w:type="pct"/>
            <w:tcBorders>
              <w:top w:val="nil"/>
              <w:left w:val="nil"/>
              <w:bottom w:val="single" w:sz="4" w:space="0" w:color="auto"/>
              <w:right w:val="single" w:sz="4" w:space="0" w:color="auto"/>
            </w:tcBorders>
            <w:noWrap/>
            <w:vAlign w:val="bottom"/>
            <w:hideMark/>
          </w:tcPr>
          <w:p w14:paraId="58A2CE8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2.152.750,00 </w:t>
            </w:r>
          </w:p>
        </w:tc>
        <w:tc>
          <w:tcPr>
            <w:tcW w:w="508" w:type="pct"/>
            <w:tcBorders>
              <w:top w:val="nil"/>
              <w:left w:val="nil"/>
              <w:bottom w:val="single" w:sz="4" w:space="0" w:color="auto"/>
              <w:right w:val="single" w:sz="4" w:space="0" w:color="auto"/>
            </w:tcBorders>
            <w:noWrap/>
            <w:vAlign w:val="bottom"/>
            <w:hideMark/>
          </w:tcPr>
          <w:p w14:paraId="78DA166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2.583.300,00 </w:t>
            </w:r>
          </w:p>
        </w:tc>
      </w:tr>
      <w:tr w:rsidR="00866625" w:rsidRPr="00F06EF3" w14:paraId="180D3E4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9C324D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534</w:t>
            </w:r>
          </w:p>
        </w:tc>
        <w:tc>
          <w:tcPr>
            <w:tcW w:w="685" w:type="pct"/>
            <w:tcBorders>
              <w:top w:val="nil"/>
              <w:left w:val="nil"/>
              <w:bottom w:val="single" w:sz="4" w:space="0" w:color="auto"/>
              <w:right w:val="single" w:sz="4" w:space="0" w:color="auto"/>
            </w:tcBorders>
            <w:vAlign w:val="bottom"/>
            <w:hideMark/>
          </w:tcPr>
          <w:p w14:paraId="1E6A47B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PLUMILLAS DELANTERAS</w:t>
            </w:r>
          </w:p>
        </w:tc>
        <w:tc>
          <w:tcPr>
            <w:tcW w:w="515" w:type="pct"/>
            <w:tcBorders>
              <w:top w:val="nil"/>
              <w:left w:val="nil"/>
              <w:bottom w:val="single" w:sz="4" w:space="0" w:color="auto"/>
              <w:right w:val="single" w:sz="4" w:space="0" w:color="auto"/>
            </w:tcBorders>
            <w:noWrap/>
            <w:vAlign w:val="bottom"/>
            <w:hideMark/>
          </w:tcPr>
          <w:p w14:paraId="6E4D327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189.808,00 </w:t>
            </w:r>
          </w:p>
        </w:tc>
        <w:tc>
          <w:tcPr>
            <w:tcW w:w="471" w:type="pct"/>
            <w:tcBorders>
              <w:top w:val="nil"/>
              <w:left w:val="nil"/>
              <w:bottom w:val="single" w:sz="4" w:space="0" w:color="auto"/>
              <w:right w:val="single" w:sz="4" w:space="0" w:color="auto"/>
            </w:tcBorders>
            <w:noWrap/>
            <w:vAlign w:val="bottom"/>
            <w:hideMark/>
          </w:tcPr>
          <w:p w14:paraId="2296891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215.053,00 </w:t>
            </w:r>
          </w:p>
        </w:tc>
        <w:tc>
          <w:tcPr>
            <w:tcW w:w="471" w:type="pct"/>
            <w:tcBorders>
              <w:top w:val="nil"/>
              <w:left w:val="nil"/>
              <w:bottom w:val="single" w:sz="4" w:space="0" w:color="auto"/>
              <w:right w:val="single" w:sz="4" w:space="0" w:color="auto"/>
            </w:tcBorders>
            <w:noWrap/>
            <w:vAlign w:val="bottom"/>
            <w:hideMark/>
          </w:tcPr>
          <w:p w14:paraId="0415896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189.808,00 </w:t>
            </w:r>
          </w:p>
        </w:tc>
        <w:tc>
          <w:tcPr>
            <w:tcW w:w="748" w:type="pct"/>
            <w:tcBorders>
              <w:top w:val="nil"/>
              <w:left w:val="nil"/>
              <w:bottom w:val="single" w:sz="4" w:space="0" w:color="auto"/>
              <w:right w:val="single" w:sz="4" w:space="0" w:color="auto"/>
            </w:tcBorders>
            <w:noWrap/>
            <w:vAlign w:val="bottom"/>
            <w:hideMark/>
          </w:tcPr>
          <w:p w14:paraId="4945E72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189.808,00 </w:t>
            </w:r>
          </w:p>
        </w:tc>
        <w:tc>
          <w:tcPr>
            <w:tcW w:w="474" w:type="pct"/>
            <w:tcBorders>
              <w:top w:val="nil"/>
              <w:left w:val="nil"/>
              <w:bottom w:val="single" w:sz="4" w:space="0" w:color="auto"/>
              <w:right w:val="single" w:sz="4" w:space="0" w:color="auto"/>
            </w:tcBorders>
            <w:noWrap/>
            <w:vAlign w:val="bottom"/>
            <w:hideMark/>
          </w:tcPr>
          <w:p w14:paraId="19C2754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170.827,00 </w:t>
            </w:r>
          </w:p>
        </w:tc>
        <w:tc>
          <w:tcPr>
            <w:tcW w:w="458" w:type="pct"/>
            <w:tcBorders>
              <w:top w:val="nil"/>
              <w:left w:val="nil"/>
              <w:bottom w:val="single" w:sz="4" w:space="0" w:color="auto"/>
              <w:right w:val="single" w:sz="4" w:space="0" w:color="auto"/>
            </w:tcBorders>
            <w:noWrap/>
            <w:vAlign w:val="bottom"/>
            <w:hideMark/>
          </w:tcPr>
          <w:p w14:paraId="5418F22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162.286,00 </w:t>
            </w:r>
          </w:p>
        </w:tc>
        <w:tc>
          <w:tcPr>
            <w:tcW w:w="447" w:type="pct"/>
            <w:tcBorders>
              <w:top w:val="nil"/>
              <w:left w:val="nil"/>
              <w:bottom w:val="single" w:sz="4" w:space="0" w:color="auto"/>
              <w:right w:val="single" w:sz="4" w:space="0" w:color="auto"/>
            </w:tcBorders>
            <w:noWrap/>
            <w:vAlign w:val="bottom"/>
            <w:hideMark/>
          </w:tcPr>
          <w:p w14:paraId="5C0F0DE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215.053,00 </w:t>
            </w:r>
          </w:p>
        </w:tc>
        <w:tc>
          <w:tcPr>
            <w:tcW w:w="508" w:type="pct"/>
            <w:tcBorders>
              <w:top w:val="nil"/>
              <w:left w:val="nil"/>
              <w:bottom w:val="single" w:sz="4" w:space="0" w:color="auto"/>
              <w:right w:val="single" w:sz="4" w:space="0" w:color="auto"/>
            </w:tcBorders>
            <w:noWrap/>
            <w:vAlign w:val="bottom"/>
            <w:hideMark/>
          </w:tcPr>
          <w:p w14:paraId="489505D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227.770,00 </w:t>
            </w:r>
          </w:p>
        </w:tc>
      </w:tr>
      <w:tr w:rsidR="00866625" w:rsidRPr="00F06EF3" w14:paraId="050BC6FA"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F1A0BD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535</w:t>
            </w:r>
          </w:p>
        </w:tc>
        <w:tc>
          <w:tcPr>
            <w:tcW w:w="685" w:type="pct"/>
            <w:tcBorders>
              <w:top w:val="nil"/>
              <w:left w:val="nil"/>
              <w:bottom w:val="single" w:sz="4" w:space="0" w:color="auto"/>
              <w:right w:val="single" w:sz="4" w:space="0" w:color="auto"/>
            </w:tcBorders>
            <w:vAlign w:val="bottom"/>
            <w:hideMark/>
          </w:tcPr>
          <w:p w14:paraId="35453B3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PLUMILLA TRASERA</w:t>
            </w:r>
          </w:p>
        </w:tc>
        <w:tc>
          <w:tcPr>
            <w:tcW w:w="515" w:type="pct"/>
            <w:tcBorders>
              <w:top w:val="nil"/>
              <w:left w:val="nil"/>
              <w:bottom w:val="single" w:sz="4" w:space="0" w:color="auto"/>
              <w:right w:val="single" w:sz="4" w:space="0" w:color="auto"/>
            </w:tcBorders>
            <w:noWrap/>
            <w:vAlign w:val="bottom"/>
            <w:hideMark/>
          </w:tcPr>
          <w:p w14:paraId="3BFD1CA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119.282,00 </w:t>
            </w:r>
          </w:p>
        </w:tc>
        <w:tc>
          <w:tcPr>
            <w:tcW w:w="471" w:type="pct"/>
            <w:tcBorders>
              <w:top w:val="nil"/>
              <w:left w:val="nil"/>
              <w:bottom w:val="single" w:sz="4" w:space="0" w:color="auto"/>
              <w:right w:val="single" w:sz="4" w:space="0" w:color="auto"/>
            </w:tcBorders>
            <w:noWrap/>
            <w:vAlign w:val="bottom"/>
            <w:hideMark/>
          </w:tcPr>
          <w:p w14:paraId="7840CF3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155.089,00 </w:t>
            </w:r>
          </w:p>
        </w:tc>
        <w:tc>
          <w:tcPr>
            <w:tcW w:w="471" w:type="pct"/>
            <w:tcBorders>
              <w:top w:val="nil"/>
              <w:left w:val="nil"/>
              <w:bottom w:val="single" w:sz="4" w:space="0" w:color="auto"/>
              <w:right w:val="single" w:sz="4" w:space="0" w:color="auto"/>
            </w:tcBorders>
            <w:noWrap/>
            <w:vAlign w:val="bottom"/>
            <w:hideMark/>
          </w:tcPr>
          <w:p w14:paraId="695A52A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 </w:t>
            </w:r>
          </w:p>
        </w:tc>
        <w:tc>
          <w:tcPr>
            <w:tcW w:w="748" w:type="pct"/>
            <w:tcBorders>
              <w:top w:val="nil"/>
              <w:left w:val="nil"/>
              <w:bottom w:val="single" w:sz="4" w:space="0" w:color="auto"/>
              <w:right w:val="single" w:sz="4" w:space="0" w:color="auto"/>
            </w:tcBorders>
            <w:noWrap/>
            <w:vAlign w:val="bottom"/>
            <w:hideMark/>
          </w:tcPr>
          <w:p w14:paraId="4922FE6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106.440,00 </w:t>
            </w:r>
          </w:p>
        </w:tc>
        <w:tc>
          <w:tcPr>
            <w:tcW w:w="474" w:type="pct"/>
            <w:tcBorders>
              <w:top w:val="nil"/>
              <w:left w:val="nil"/>
              <w:bottom w:val="single" w:sz="4" w:space="0" w:color="auto"/>
              <w:right w:val="single" w:sz="4" w:space="0" w:color="auto"/>
            </w:tcBorders>
            <w:noWrap/>
            <w:vAlign w:val="bottom"/>
            <w:hideMark/>
          </w:tcPr>
          <w:p w14:paraId="5E85C44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107.354,00 </w:t>
            </w:r>
          </w:p>
        </w:tc>
        <w:tc>
          <w:tcPr>
            <w:tcW w:w="458" w:type="pct"/>
            <w:tcBorders>
              <w:top w:val="nil"/>
              <w:left w:val="nil"/>
              <w:bottom w:val="single" w:sz="4" w:space="0" w:color="auto"/>
              <w:right w:val="single" w:sz="4" w:space="0" w:color="auto"/>
            </w:tcBorders>
            <w:noWrap/>
            <w:vAlign w:val="bottom"/>
            <w:hideMark/>
          </w:tcPr>
          <w:p w14:paraId="4CC7A6F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101.986,00 </w:t>
            </w:r>
          </w:p>
        </w:tc>
        <w:tc>
          <w:tcPr>
            <w:tcW w:w="447" w:type="pct"/>
            <w:tcBorders>
              <w:top w:val="nil"/>
              <w:left w:val="nil"/>
              <w:bottom w:val="single" w:sz="4" w:space="0" w:color="auto"/>
              <w:right w:val="single" w:sz="4" w:space="0" w:color="auto"/>
            </w:tcBorders>
            <w:noWrap/>
            <w:vAlign w:val="bottom"/>
            <w:hideMark/>
          </w:tcPr>
          <w:p w14:paraId="225E37E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155.089,00 </w:t>
            </w:r>
          </w:p>
        </w:tc>
        <w:tc>
          <w:tcPr>
            <w:tcW w:w="508" w:type="pct"/>
            <w:tcBorders>
              <w:top w:val="nil"/>
              <w:left w:val="nil"/>
              <w:bottom w:val="single" w:sz="4" w:space="0" w:color="auto"/>
              <w:right w:val="single" w:sz="4" w:space="0" w:color="auto"/>
            </w:tcBorders>
            <w:noWrap/>
            <w:vAlign w:val="bottom"/>
            <w:hideMark/>
          </w:tcPr>
          <w:p w14:paraId="1392E29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127.728,00 </w:t>
            </w:r>
          </w:p>
        </w:tc>
      </w:tr>
      <w:tr w:rsidR="00866625" w:rsidRPr="00F06EF3" w14:paraId="71F8FE9D"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2FDD0B8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536</w:t>
            </w:r>
          </w:p>
        </w:tc>
        <w:tc>
          <w:tcPr>
            <w:tcW w:w="685" w:type="pct"/>
            <w:tcBorders>
              <w:top w:val="nil"/>
              <w:left w:val="nil"/>
              <w:bottom w:val="single" w:sz="4" w:space="0" w:color="auto"/>
              <w:right w:val="single" w:sz="4" w:space="0" w:color="auto"/>
            </w:tcBorders>
            <w:vAlign w:val="bottom"/>
            <w:hideMark/>
          </w:tcPr>
          <w:p w14:paraId="4E11434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BRAZO PLUMILLA DELANTERA</w:t>
            </w:r>
          </w:p>
        </w:tc>
        <w:tc>
          <w:tcPr>
            <w:tcW w:w="515" w:type="pct"/>
            <w:tcBorders>
              <w:top w:val="nil"/>
              <w:left w:val="nil"/>
              <w:bottom w:val="single" w:sz="4" w:space="0" w:color="auto"/>
              <w:right w:val="single" w:sz="4" w:space="0" w:color="auto"/>
            </w:tcBorders>
            <w:noWrap/>
            <w:vAlign w:val="bottom"/>
            <w:hideMark/>
          </w:tcPr>
          <w:p w14:paraId="074E6B2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191.114,00 </w:t>
            </w:r>
          </w:p>
        </w:tc>
        <w:tc>
          <w:tcPr>
            <w:tcW w:w="471" w:type="pct"/>
            <w:tcBorders>
              <w:top w:val="nil"/>
              <w:left w:val="nil"/>
              <w:bottom w:val="single" w:sz="4" w:space="0" w:color="auto"/>
              <w:right w:val="single" w:sz="4" w:space="0" w:color="auto"/>
            </w:tcBorders>
            <w:noWrap/>
            <w:vAlign w:val="bottom"/>
            <w:hideMark/>
          </w:tcPr>
          <w:p w14:paraId="6670D29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364.810,00 </w:t>
            </w:r>
          </w:p>
        </w:tc>
        <w:tc>
          <w:tcPr>
            <w:tcW w:w="471" w:type="pct"/>
            <w:tcBorders>
              <w:top w:val="nil"/>
              <w:left w:val="nil"/>
              <w:bottom w:val="single" w:sz="4" w:space="0" w:color="auto"/>
              <w:right w:val="single" w:sz="4" w:space="0" w:color="auto"/>
            </w:tcBorders>
            <w:noWrap/>
            <w:vAlign w:val="bottom"/>
            <w:hideMark/>
          </w:tcPr>
          <w:p w14:paraId="114CB40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191.114,00 </w:t>
            </w:r>
          </w:p>
        </w:tc>
        <w:tc>
          <w:tcPr>
            <w:tcW w:w="748" w:type="pct"/>
            <w:tcBorders>
              <w:top w:val="nil"/>
              <w:left w:val="nil"/>
              <w:bottom w:val="single" w:sz="4" w:space="0" w:color="auto"/>
              <w:right w:val="single" w:sz="4" w:space="0" w:color="auto"/>
            </w:tcBorders>
            <w:noWrap/>
            <w:vAlign w:val="bottom"/>
            <w:hideMark/>
          </w:tcPr>
          <w:p w14:paraId="46A2D54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191.114,00 </w:t>
            </w:r>
          </w:p>
        </w:tc>
        <w:tc>
          <w:tcPr>
            <w:tcW w:w="474" w:type="pct"/>
            <w:tcBorders>
              <w:top w:val="nil"/>
              <w:left w:val="nil"/>
              <w:bottom w:val="single" w:sz="4" w:space="0" w:color="auto"/>
              <w:right w:val="single" w:sz="4" w:space="0" w:color="auto"/>
            </w:tcBorders>
            <w:noWrap/>
            <w:vAlign w:val="bottom"/>
            <w:hideMark/>
          </w:tcPr>
          <w:p w14:paraId="6FDC8D6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172.003,00 </w:t>
            </w:r>
          </w:p>
        </w:tc>
        <w:tc>
          <w:tcPr>
            <w:tcW w:w="458" w:type="pct"/>
            <w:tcBorders>
              <w:top w:val="nil"/>
              <w:left w:val="nil"/>
              <w:bottom w:val="single" w:sz="4" w:space="0" w:color="auto"/>
              <w:right w:val="single" w:sz="4" w:space="0" w:color="auto"/>
            </w:tcBorders>
            <w:noWrap/>
            <w:vAlign w:val="bottom"/>
            <w:hideMark/>
          </w:tcPr>
          <w:p w14:paraId="7B29CAB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163.402,00 </w:t>
            </w:r>
          </w:p>
        </w:tc>
        <w:tc>
          <w:tcPr>
            <w:tcW w:w="447" w:type="pct"/>
            <w:tcBorders>
              <w:top w:val="nil"/>
              <w:left w:val="nil"/>
              <w:bottom w:val="single" w:sz="4" w:space="0" w:color="auto"/>
              <w:right w:val="single" w:sz="4" w:space="0" w:color="auto"/>
            </w:tcBorders>
            <w:noWrap/>
            <w:vAlign w:val="bottom"/>
            <w:hideMark/>
          </w:tcPr>
          <w:p w14:paraId="0D5292B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364.810,00 </w:t>
            </w:r>
          </w:p>
        </w:tc>
        <w:tc>
          <w:tcPr>
            <w:tcW w:w="508" w:type="pct"/>
            <w:tcBorders>
              <w:top w:val="nil"/>
              <w:left w:val="nil"/>
              <w:bottom w:val="single" w:sz="4" w:space="0" w:color="auto"/>
              <w:right w:val="single" w:sz="4" w:space="0" w:color="auto"/>
            </w:tcBorders>
            <w:noWrap/>
            <w:vAlign w:val="bottom"/>
            <w:hideMark/>
          </w:tcPr>
          <w:p w14:paraId="33D448C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229.337,00 </w:t>
            </w:r>
          </w:p>
        </w:tc>
      </w:tr>
      <w:tr w:rsidR="00866625" w:rsidRPr="00F06EF3" w14:paraId="5CD3BFA1"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84CC4B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537</w:t>
            </w:r>
          </w:p>
        </w:tc>
        <w:tc>
          <w:tcPr>
            <w:tcW w:w="685" w:type="pct"/>
            <w:tcBorders>
              <w:top w:val="nil"/>
              <w:left w:val="nil"/>
              <w:bottom w:val="single" w:sz="4" w:space="0" w:color="auto"/>
              <w:right w:val="single" w:sz="4" w:space="0" w:color="auto"/>
            </w:tcBorders>
            <w:vAlign w:val="bottom"/>
            <w:hideMark/>
          </w:tcPr>
          <w:p w14:paraId="3422BDA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BRAZO PLUMILLA TRASERA</w:t>
            </w:r>
          </w:p>
        </w:tc>
        <w:tc>
          <w:tcPr>
            <w:tcW w:w="515" w:type="pct"/>
            <w:tcBorders>
              <w:top w:val="nil"/>
              <w:left w:val="nil"/>
              <w:bottom w:val="single" w:sz="4" w:space="0" w:color="auto"/>
              <w:right w:val="single" w:sz="4" w:space="0" w:color="auto"/>
            </w:tcBorders>
            <w:noWrap/>
            <w:vAlign w:val="bottom"/>
            <w:hideMark/>
          </w:tcPr>
          <w:p w14:paraId="33D2732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191.114,00 </w:t>
            </w:r>
          </w:p>
        </w:tc>
        <w:tc>
          <w:tcPr>
            <w:tcW w:w="471" w:type="pct"/>
            <w:tcBorders>
              <w:top w:val="nil"/>
              <w:left w:val="nil"/>
              <w:bottom w:val="single" w:sz="4" w:space="0" w:color="auto"/>
              <w:right w:val="single" w:sz="4" w:space="0" w:color="auto"/>
            </w:tcBorders>
            <w:noWrap/>
            <w:vAlign w:val="bottom"/>
            <w:hideMark/>
          </w:tcPr>
          <w:p w14:paraId="2B99787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360.351,00 </w:t>
            </w:r>
          </w:p>
        </w:tc>
        <w:tc>
          <w:tcPr>
            <w:tcW w:w="471" w:type="pct"/>
            <w:tcBorders>
              <w:top w:val="nil"/>
              <w:left w:val="nil"/>
              <w:bottom w:val="single" w:sz="4" w:space="0" w:color="auto"/>
              <w:right w:val="single" w:sz="4" w:space="0" w:color="auto"/>
            </w:tcBorders>
            <w:noWrap/>
            <w:vAlign w:val="bottom"/>
            <w:hideMark/>
          </w:tcPr>
          <w:p w14:paraId="39AE3A8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 </w:t>
            </w:r>
          </w:p>
        </w:tc>
        <w:tc>
          <w:tcPr>
            <w:tcW w:w="748" w:type="pct"/>
            <w:tcBorders>
              <w:top w:val="nil"/>
              <w:left w:val="nil"/>
              <w:bottom w:val="single" w:sz="4" w:space="0" w:color="auto"/>
              <w:right w:val="single" w:sz="4" w:space="0" w:color="auto"/>
            </w:tcBorders>
            <w:noWrap/>
            <w:vAlign w:val="bottom"/>
            <w:hideMark/>
          </w:tcPr>
          <w:p w14:paraId="6C081EB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191.505,00 </w:t>
            </w:r>
          </w:p>
        </w:tc>
        <w:tc>
          <w:tcPr>
            <w:tcW w:w="474" w:type="pct"/>
            <w:tcBorders>
              <w:top w:val="nil"/>
              <w:left w:val="nil"/>
              <w:bottom w:val="single" w:sz="4" w:space="0" w:color="auto"/>
              <w:right w:val="single" w:sz="4" w:space="0" w:color="auto"/>
            </w:tcBorders>
            <w:noWrap/>
            <w:vAlign w:val="bottom"/>
            <w:hideMark/>
          </w:tcPr>
          <w:p w14:paraId="0E8F2BE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172.003,00 </w:t>
            </w:r>
          </w:p>
        </w:tc>
        <w:tc>
          <w:tcPr>
            <w:tcW w:w="458" w:type="pct"/>
            <w:tcBorders>
              <w:top w:val="nil"/>
              <w:left w:val="nil"/>
              <w:bottom w:val="single" w:sz="4" w:space="0" w:color="auto"/>
              <w:right w:val="single" w:sz="4" w:space="0" w:color="auto"/>
            </w:tcBorders>
            <w:noWrap/>
            <w:vAlign w:val="bottom"/>
            <w:hideMark/>
          </w:tcPr>
          <w:p w14:paraId="2592D85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163.402,00 </w:t>
            </w:r>
          </w:p>
        </w:tc>
        <w:tc>
          <w:tcPr>
            <w:tcW w:w="447" w:type="pct"/>
            <w:tcBorders>
              <w:top w:val="nil"/>
              <w:left w:val="nil"/>
              <w:bottom w:val="single" w:sz="4" w:space="0" w:color="auto"/>
              <w:right w:val="single" w:sz="4" w:space="0" w:color="auto"/>
            </w:tcBorders>
            <w:noWrap/>
            <w:vAlign w:val="bottom"/>
            <w:hideMark/>
          </w:tcPr>
          <w:p w14:paraId="0D8147C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360.351,00 </w:t>
            </w:r>
          </w:p>
        </w:tc>
        <w:tc>
          <w:tcPr>
            <w:tcW w:w="508" w:type="pct"/>
            <w:tcBorders>
              <w:top w:val="nil"/>
              <w:left w:val="nil"/>
              <w:bottom w:val="single" w:sz="4" w:space="0" w:color="auto"/>
              <w:right w:val="single" w:sz="4" w:space="0" w:color="auto"/>
            </w:tcBorders>
            <w:noWrap/>
            <w:vAlign w:val="bottom"/>
            <w:hideMark/>
          </w:tcPr>
          <w:p w14:paraId="33ABB1E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229.806,00 </w:t>
            </w:r>
          </w:p>
        </w:tc>
      </w:tr>
      <w:tr w:rsidR="00866625" w:rsidRPr="00F06EF3" w14:paraId="1E317074" w14:textId="77777777" w:rsidTr="007E2F3D">
        <w:trPr>
          <w:trHeight w:val="1200"/>
        </w:trPr>
        <w:tc>
          <w:tcPr>
            <w:tcW w:w="224" w:type="pct"/>
            <w:tcBorders>
              <w:top w:val="nil"/>
              <w:left w:val="single" w:sz="4" w:space="0" w:color="auto"/>
              <w:bottom w:val="single" w:sz="4" w:space="0" w:color="auto"/>
              <w:right w:val="single" w:sz="4" w:space="0" w:color="auto"/>
            </w:tcBorders>
            <w:noWrap/>
            <w:vAlign w:val="center"/>
            <w:hideMark/>
          </w:tcPr>
          <w:p w14:paraId="426B7AD9"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538</w:t>
            </w:r>
          </w:p>
        </w:tc>
        <w:tc>
          <w:tcPr>
            <w:tcW w:w="685" w:type="pct"/>
            <w:tcBorders>
              <w:top w:val="nil"/>
              <w:left w:val="nil"/>
              <w:bottom w:val="single" w:sz="4" w:space="0" w:color="auto"/>
              <w:right w:val="single" w:sz="4" w:space="0" w:color="auto"/>
            </w:tcBorders>
            <w:vAlign w:val="bottom"/>
            <w:hideMark/>
          </w:tcPr>
          <w:p w14:paraId="3054BE3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LAVADA  GENERAL  (motor,  chasis,  carrocería, aspirada, desmanchada, capota </w:t>
            </w:r>
            <w:r w:rsidRPr="00F06EF3">
              <w:rPr>
                <w:rFonts w:eastAsia="Times New Roman" w:cs="Calibri"/>
                <w:color w:val="000000"/>
                <w:sz w:val="16"/>
                <w:szCs w:val="16"/>
                <w:lang w:eastAsia="es-CO"/>
              </w:rPr>
              <w:lastRenderedPageBreak/>
              <w:t xml:space="preserve">interna, </w:t>
            </w:r>
            <w:proofErr w:type="spellStart"/>
            <w:r w:rsidRPr="00F06EF3">
              <w:rPr>
                <w:rFonts w:eastAsia="Times New Roman" w:cs="Calibri"/>
                <w:color w:val="000000"/>
                <w:sz w:val="16"/>
                <w:szCs w:val="16"/>
                <w:lang w:eastAsia="es-CO"/>
              </w:rPr>
              <w:t>cojineria</w:t>
            </w:r>
            <w:proofErr w:type="spellEnd"/>
            <w:r w:rsidRPr="00F06EF3">
              <w:rPr>
                <w:rFonts w:eastAsia="Times New Roman" w:cs="Calibri"/>
                <w:color w:val="000000"/>
                <w:sz w:val="16"/>
                <w:szCs w:val="16"/>
                <w:lang w:eastAsia="es-CO"/>
              </w:rPr>
              <w:t>)</w:t>
            </w:r>
          </w:p>
        </w:tc>
        <w:tc>
          <w:tcPr>
            <w:tcW w:w="515" w:type="pct"/>
            <w:tcBorders>
              <w:top w:val="nil"/>
              <w:left w:val="nil"/>
              <w:bottom w:val="single" w:sz="4" w:space="0" w:color="auto"/>
              <w:right w:val="single" w:sz="4" w:space="0" w:color="auto"/>
            </w:tcBorders>
            <w:noWrap/>
            <w:vAlign w:val="bottom"/>
            <w:hideMark/>
          </w:tcPr>
          <w:p w14:paraId="3E12D0C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 xml:space="preserve"> $              272.957,00 </w:t>
            </w:r>
          </w:p>
        </w:tc>
        <w:tc>
          <w:tcPr>
            <w:tcW w:w="471" w:type="pct"/>
            <w:tcBorders>
              <w:top w:val="nil"/>
              <w:left w:val="nil"/>
              <w:bottom w:val="single" w:sz="4" w:space="0" w:color="auto"/>
              <w:right w:val="single" w:sz="4" w:space="0" w:color="auto"/>
            </w:tcBorders>
            <w:noWrap/>
            <w:vAlign w:val="bottom"/>
            <w:hideMark/>
          </w:tcPr>
          <w:p w14:paraId="72DF1E2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272.957,00 </w:t>
            </w:r>
          </w:p>
        </w:tc>
        <w:tc>
          <w:tcPr>
            <w:tcW w:w="471" w:type="pct"/>
            <w:tcBorders>
              <w:top w:val="nil"/>
              <w:left w:val="nil"/>
              <w:bottom w:val="single" w:sz="4" w:space="0" w:color="auto"/>
              <w:right w:val="single" w:sz="4" w:space="0" w:color="auto"/>
            </w:tcBorders>
            <w:noWrap/>
            <w:vAlign w:val="bottom"/>
            <w:hideMark/>
          </w:tcPr>
          <w:p w14:paraId="7493C3A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272.957,00 </w:t>
            </w:r>
          </w:p>
        </w:tc>
        <w:tc>
          <w:tcPr>
            <w:tcW w:w="748" w:type="pct"/>
            <w:tcBorders>
              <w:top w:val="nil"/>
              <w:left w:val="nil"/>
              <w:bottom w:val="single" w:sz="4" w:space="0" w:color="auto"/>
              <w:right w:val="single" w:sz="4" w:space="0" w:color="auto"/>
            </w:tcBorders>
            <w:noWrap/>
            <w:vAlign w:val="bottom"/>
            <w:hideMark/>
          </w:tcPr>
          <w:p w14:paraId="63C604F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272.957,00 </w:t>
            </w:r>
          </w:p>
        </w:tc>
        <w:tc>
          <w:tcPr>
            <w:tcW w:w="474" w:type="pct"/>
            <w:tcBorders>
              <w:top w:val="nil"/>
              <w:left w:val="nil"/>
              <w:bottom w:val="single" w:sz="4" w:space="0" w:color="auto"/>
              <w:right w:val="single" w:sz="4" w:space="0" w:color="auto"/>
            </w:tcBorders>
            <w:noWrap/>
            <w:vAlign w:val="bottom"/>
            <w:hideMark/>
          </w:tcPr>
          <w:p w14:paraId="3EBA024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245.661,00 </w:t>
            </w:r>
          </w:p>
        </w:tc>
        <w:tc>
          <w:tcPr>
            <w:tcW w:w="458" w:type="pct"/>
            <w:tcBorders>
              <w:top w:val="nil"/>
              <w:left w:val="nil"/>
              <w:bottom w:val="single" w:sz="4" w:space="0" w:color="auto"/>
              <w:right w:val="single" w:sz="4" w:space="0" w:color="auto"/>
            </w:tcBorders>
            <w:noWrap/>
            <w:vAlign w:val="bottom"/>
            <w:hideMark/>
          </w:tcPr>
          <w:p w14:paraId="00F52EC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233.378,00 </w:t>
            </w:r>
          </w:p>
        </w:tc>
        <w:tc>
          <w:tcPr>
            <w:tcW w:w="447" w:type="pct"/>
            <w:tcBorders>
              <w:top w:val="nil"/>
              <w:left w:val="nil"/>
              <w:bottom w:val="single" w:sz="4" w:space="0" w:color="auto"/>
              <w:right w:val="single" w:sz="4" w:space="0" w:color="auto"/>
            </w:tcBorders>
            <w:noWrap/>
            <w:vAlign w:val="bottom"/>
            <w:hideMark/>
          </w:tcPr>
          <w:p w14:paraId="590FBCB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272.957,00 </w:t>
            </w:r>
          </w:p>
        </w:tc>
        <w:tc>
          <w:tcPr>
            <w:tcW w:w="508" w:type="pct"/>
            <w:tcBorders>
              <w:top w:val="nil"/>
              <w:left w:val="nil"/>
              <w:bottom w:val="single" w:sz="4" w:space="0" w:color="auto"/>
              <w:right w:val="single" w:sz="4" w:space="0" w:color="auto"/>
            </w:tcBorders>
            <w:noWrap/>
            <w:vAlign w:val="bottom"/>
            <w:hideMark/>
          </w:tcPr>
          <w:p w14:paraId="4BC6A19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327.548,00 </w:t>
            </w:r>
          </w:p>
        </w:tc>
      </w:tr>
      <w:tr w:rsidR="00866625" w:rsidRPr="00F06EF3" w14:paraId="55772C5A"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9B3C2C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539</w:t>
            </w:r>
          </w:p>
        </w:tc>
        <w:tc>
          <w:tcPr>
            <w:tcW w:w="685" w:type="pct"/>
            <w:tcBorders>
              <w:top w:val="nil"/>
              <w:left w:val="nil"/>
              <w:bottom w:val="single" w:sz="4" w:space="0" w:color="auto"/>
              <w:right w:val="single" w:sz="4" w:space="0" w:color="auto"/>
            </w:tcBorders>
            <w:vAlign w:val="bottom"/>
            <w:hideMark/>
          </w:tcPr>
          <w:p w14:paraId="3043D4F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SUMINISTRO EXTINTOR</w:t>
            </w:r>
          </w:p>
        </w:tc>
        <w:tc>
          <w:tcPr>
            <w:tcW w:w="515" w:type="pct"/>
            <w:tcBorders>
              <w:top w:val="nil"/>
              <w:left w:val="nil"/>
              <w:bottom w:val="single" w:sz="4" w:space="0" w:color="auto"/>
              <w:right w:val="single" w:sz="4" w:space="0" w:color="auto"/>
            </w:tcBorders>
            <w:noWrap/>
            <w:vAlign w:val="bottom"/>
            <w:hideMark/>
          </w:tcPr>
          <w:p w14:paraId="354EA41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133.213,00 </w:t>
            </w:r>
          </w:p>
        </w:tc>
        <w:tc>
          <w:tcPr>
            <w:tcW w:w="471" w:type="pct"/>
            <w:tcBorders>
              <w:top w:val="nil"/>
              <w:left w:val="nil"/>
              <w:bottom w:val="single" w:sz="4" w:space="0" w:color="auto"/>
              <w:right w:val="single" w:sz="4" w:space="0" w:color="auto"/>
            </w:tcBorders>
            <w:noWrap/>
            <w:vAlign w:val="bottom"/>
            <w:hideMark/>
          </w:tcPr>
          <w:p w14:paraId="24F99FF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133.213,00 </w:t>
            </w:r>
          </w:p>
        </w:tc>
        <w:tc>
          <w:tcPr>
            <w:tcW w:w="471" w:type="pct"/>
            <w:tcBorders>
              <w:top w:val="nil"/>
              <w:left w:val="nil"/>
              <w:bottom w:val="single" w:sz="4" w:space="0" w:color="auto"/>
              <w:right w:val="single" w:sz="4" w:space="0" w:color="auto"/>
            </w:tcBorders>
            <w:noWrap/>
            <w:vAlign w:val="bottom"/>
            <w:hideMark/>
          </w:tcPr>
          <w:p w14:paraId="177B3EA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133.213,00 </w:t>
            </w:r>
          </w:p>
        </w:tc>
        <w:tc>
          <w:tcPr>
            <w:tcW w:w="748" w:type="pct"/>
            <w:tcBorders>
              <w:top w:val="nil"/>
              <w:left w:val="nil"/>
              <w:bottom w:val="single" w:sz="4" w:space="0" w:color="auto"/>
              <w:right w:val="single" w:sz="4" w:space="0" w:color="auto"/>
            </w:tcBorders>
            <w:noWrap/>
            <w:vAlign w:val="bottom"/>
            <w:hideMark/>
          </w:tcPr>
          <w:p w14:paraId="6E2001D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133.213,00 </w:t>
            </w:r>
          </w:p>
        </w:tc>
        <w:tc>
          <w:tcPr>
            <w:tcW w:w="474" w:type="pct"/>
            <w:tcBorders>
              <w:top w:val="nil"/>
              <w:left w:val="nil"/>
              <w:bottom w:val="single" w:sz="4" w:space="0" w:color="auto"/>
              <w:right w:val="single" w:sz="4" w:space="0" w:color="auto"/>
            </w:tcBorders>
            <w:noWrap/>
            <w:vAlign w:val="bottom"/>
            <w:hideMark/>
          </w:tcPr>
          <w:p w14:paraId="5CF32EC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119.892,00 </w:t>
            </w:r>
          </w:p>
        </w:tc>
        <w:tc>
          <w:tcPr>
            <w:tcW w:w="458" w:type="pct"/>
            <w:tcBorders>
              <w:top w:val="nil"/>
              <w:left w:val="nil"/>
              <w:bottom w:val="single" w:sz="4" w:space="0" w:color="auto"/>
              <w:right w:val="single" w:sz="4" w:space="0" w:color="auto"/>
            </w:tcBorders>
            <w:noWrap/>
            <w:vAlign w:val="bottom"/>
            <w:hideMark/>
          </w:tcPr>
          <w:p w14:paraId="78577A5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113.897,00 </w:t>
            </w:r>
          </w:p>
        </w:tc>
        <w:tc>
          <w:tcPr>
            <w:tcW w:w="447" w:type="pct"/>
            <w:tcBorders>
              <w:top w:val="nil"/>
              <w:left w:val="nil"/>
              <w:bottom w:val="single" w:sz="4" w:space="0" w:color="auto"/>
              <w:right w:val="single" w:sz="4" w:space="0" w:color="auto"/>
            </w:tcBorders>
            <w:noWrap/>
            <w:vAlign w:val="bottom"/>
            <w:hideMark/>
          </w:tcPr>
          <w:p w14:paraId="4EFE205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133.213,00 </w:t>
            </w:r>
          </w:p>
        </w:tc>
        <w:tc>
          <w:tcPr>
            <w:tcW w:w="508" w:type="pct"/>
            <w:tcBorders>
              <w:top w:val="nil"/>
              <w:left w:val="nil"/>
              <w:bottom w:val="single" w:sz="4" w:space="0" w:color="auto"/>
              <w:right w:val="single" w:sz="4" w:space="0" w:color="auto"/>
            </w:tcBorders>
            <w:noWrap/>
            <w:vAlign w:val="bottom"/>
            <w:hideMark/>
          </w:tcPr>
          <w:p w14:paraId="062BB2C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159.856,00 </w:t>
            </w:r>
          </w:p>
        </w:tc>
      </w:tr>
      <w:tr w:rsidR="00866625" w:rsidRPr="00F06EF3" w14:paraId="4AB19256"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7ED564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540</w:t>
            </w:r>
          </w:p>
        </w:tc>
        <w:tc>
          <w:tcPr>
            <w:tcW w:w="685" w:type="pct"/>
            <w:tcBorders>
              <w:top w:val="nil"/>
              <w:left w:val="nil"/>
              <w:bottom w:val="single" w:sz="4" w:space="0" w:color="auto"/>
              <w:right w:val="single" w:sz="4" w:space="0" w:color="auto"/>
            </w:tcBorders>
            <w:vAlign w:val="bottom"/>
            <w:hideMark/>
          </w:tcPr>
          <w:p w14:paraId="4713DCF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REACARGA EXTINTOR</w:t>
            </w:r>
          </w:p>
        </w:tc>
        <w:tc>
          <w:tcPr>
            <w:tcW w:w="515" w:type="pct"/>
            <w:tcBorders>
              <w:top w:val="nil"/>
              <w:left w:val="nil"/>
              <w:bottom w:val="single" w:sz="4" w:space="0" w:color="auto"/>
              <w:right w:val="single" w:sz="4" w:space="0" w:color="auto"/>
            </w:tcBorders>
            <w:noWrap/>
            <w:vAlign w:val="bottom"/>
            <w:hideMark/>
          </w:tcPr>
          <w:p w14:paraId="60112DF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64.823,00 </w:t>
            </w:r>
          </w:p>
        </w:tc>
        <w:tc>
          <w:tcPr>
            <w:tcW w:w="471" w:type="pct"/>
            <w:tcBorders>
              <w:top w:val="nil"/>
              <w:left w:val="nil"/>
              <w:bottom w:val="single" w:sz="4" w:space="0" w:color="auto"/>
              <w:right w:val="single" w:sz="4" w:space="0" w:color="auto"/>
            </w:tcBorders>
            <w:noWrap/>
            <w:vAlign w:val="bottom"/>
            <w:hideMark/>
          </w:tcPr>
          <w:p w14:paraId="0E1D8A6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64.823,00 </w:t>
            </w:r>
          </w:p>
        </w:tc>
        <w:tc>
          <w:tcPr>
            <w:tcW w:w="471" w:type="pct"/>
            <w:tcBorders>
              <w:top w:val="nil"/>
              <w:left w:val="nil"/>
              <w:bottom w:val="single" w:sz="4" w:space="0" w:color="auto"/>
              <w:right w:val="single" w:sz="4" w:space="0" w:color="auto"/>
            </w:tcBorders>
            <w:noWrap/>
            <w:vAlign w:val="bottom"/>
            <w:hideMark/>
          </w:tcPr>
          <w:p w14:paraId="1E53DFF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64.823,00 </w:t>
            </w:r>
          </w:p>
        </w:tc>
        <w:tc>
          <w:tcPr>
            <w:tcW w:w="748" w:type="pct"/>
            <w:tcBorders>
              <w:top w:val="nil"/>
              <w:left w:val="nil"/>
              <w:bottom w:val="single" w:sz="4" w:space="0" w:color="auto"/>
              <w:right w:val="single" w:sz="4" w:space="0" w:color="auto"/>
            </w:tcBorders>
            <w:noWrap/>
            <w:vAlign w:val="bottom"/>
            <w:hideMark/>
          </w:tcPr>
          <w:p w14:paraId="12C50B2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64.823,00 </w:t>
            </w:r>
          </w:p>
        </w:tc>
        <w:tc>
          <w:tcPr>
            <w:tcW w:w="474" w:type="pct"/>
            <w:tcBorders>
              <w:top w:val="nil"/>
              <w:left w:val="nil"/>
              <w:bottom w:val="single" w:sz="4" w:space="0" w:color="auto"/>
              <w:right w:val="single" w:sz="4" w:space="0" w:color="auto"/>
            </w:tcBorders>
            <w:noWrap/>
            <w:vAlign w:val="bottom"/>
            <w:hideMark/>
          </w:tcPr>
          <w:p w14:paraId="2C49EF5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58.341,00 </w:t>
            </w:r>
          </w:p>
        </w:tc>
        <w:tc>
          <w:tcPr>
            <w:tcW w:w="458" w:type="pct"/>
            <w:tcBorders>
              <w:top w:val="nil"/>
              <w:left w:val="nil"/>
              <w:bottom w:val="single" w:sz="4" w:space="0" w:color="auto"/>
              <w:right w:val="single" w:sz="4" w:space="0" w:color="auto"/>
            </w:tcBorders>
            <w:noWrap/>
            <w:vAlign w:val="bottom"/>
            <w:hideMark/>
          </w:tcPr>
          <w:p w14:paraId="2B6FFFC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55.424,00 </w:t>
            </w:r>
          </w:p>
        </w:tc>
        <w:tc>
          <w:tcPr>
            <w:tcW w:w="447" w:type="pct"/>
            <w:tcBorders>
              <w:top w:val="nil"/>
              <w:left w:val="nil"/>
              <w:bottom w:val="single" w:sz="4" w:space="0" w:color="auto"/>
              <w:right w:val="single" w:sz="4" w:space="0" w:color="auto"/>
            </w:tcBorders>
            <w:noWrap/>
            <w:vAlign w:val="bottom"/>
            <w:hideMark/>
          </w:tcPr>
          <w:p w14:paraId="02B5267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64.823,00 </w:t>
            </w:r>
          </w:p>
        </w:tc>
        <w:tc>
          <w:tcPr>
            <w:tcW w:w="508" w:type="pct"/>
            <w:tcBorders>
              <w:top w:val="nil"/>
              <w:left w:val="nil"/>
              <w:bottom w:val="single" w:sz="4" w:space="0" w:color="auto"/>
              <w:right w:val="single" w:sz="4" w:space="0" w:color="auto"/>
            </w:tcBorders>
            <w:noWrap/>
            <w:vAlign w:val="bottom"/>
            <w:hideMark/>
          </w:tcPr>
          <w:p w14:paraId="7A91E95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77.788,00 </w:t>
            </w:r>
          </w:p>
        </w:tc>
      </w:tr>
      <w:tr w:rsidR="00866625" w:rsidRPr="00F06EF3" w14:paraId="5AE33984"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947D50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541</w:t>
            </w:r>
          </w:p>
        </w:tc>
        <w:tc>
          <w:tcPr>
            <w:tcW w:w="685" w:type="pct"/>
            <w:tcBorders>
              <w:top w:val="nil"/>
              <w:left w:val="nil"/>
              <w:bottom w:val="single" w:sz="4" w:space="0" w:color="auto"/>
              <w:right w:val="single" w:sz="4" w:space="0" w:color="auto"/>
            </w:tcBorders>
            <w:vAlign w:val="bottom"/>
            <w:hideMark/>
          </w:tcPr>
          <w:p w14:paraId="73C3EA3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DESPINCHADA LLANTAS</w:t>
            </w:r>
          </w:p>
        </w:tc>
        <w:tc>
          <w:tcPr>
            <w:tcW w:w="515" w:type="pct"/>
            <w:tcBorders>
              <w:top w:val="nil"/>
              <w:left w:val="nil"/>
              <w:bottom w:val="single" w:sz="4" w:space="0" w:color="auto"/>
              <w:right w:val="single" w:sz="4" w:space="0" w:color="auto"/>
            </w:tcBorders>
            <w:noWrap/>
            <w:vAlign w:val="bottom"/>
            <w:hideMark/>
          </w:tcPr>
          <w:p w14:paraId="3DFE4D0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31.570,00 </w:t>
            </w:r>
          </w:p>
        </w:tc>
        <w:tc>
          <w:tcPr>
            <w:tcW w:w="471" w:type="pct"/>
            <w:tcBorders>
              <w:top w:val="nil"/>
              <w:left w:val="nil"/>
              <w:bottom w:val="single" w:sz="4" w:space="0" w:color="auto"/>
              <w:right w:val="single" w:sz="4" w:space="0" w:color="auto"/>
            </w:tcBorders>
            <w:noWrap/>
            <w:vAlign w:val="bottom"/>
            <w:hideMark/>
          </w:tcPr>
          <w:p w14:paraId="5FDDCCC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31.570,00 </w:t>
            </w:r>
          </w:p>
        </w:tc>
        <w:tc>
          <w:tcPr>
            <w:tcW w:w="471" w:type="pct"/>
            <w:tcBorders>
              <w:top w:val="nil"/>
              <w:left w:val="nil"/>
              <w:bottom w:val="single" w:sz="4" w:space="0" w:color="auto"/>
              <w:right w:val="single" w:sz="4" w:space="0" w:color="auto"/>
            </w:tcBorders>
            <w:noWrap/>
            <w:vAlign w:val="bottom"/>
            <w:hideMark/>
          </w:tcPr>
          <w:p w14:paraId="5B06A45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31.570,00 </w:t>
            </w:r>
          </w:p>
        </w:tc>
        <w:tc>
          <w:tcPr>
            <w:tcW w:w="748" w:type="pct"/>
            <w:tcBorders>
              <w:top w:val="nil"/>
              <w:left w:val="nil"/>
              <w:bottom w:val="single" w:sz="4" w:space="0" w:color="auto"/>
              <w:right w:val="single" w:sz="4" w:space="0" w:color="auto"/>
            </w:tcBorders>
            <w:noWrap/>
            <w:vAlign w:val="bottom"/>
            <w:hideMark/>
          </w:tcPr>
          <w:p w14:paraId="28DBB5F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31.570,00 </w:t>
            </w:r>
          </w:p>
        </w:tc>
        <w:tc>
          <w:tcPr>
            <w:tcW w:w="474" w:type="pct"/>
            <w:tcBorders>
              <w:top w:val="nil"/>
              <w:left w:val="nil"/>
              <w:bottom w:val="single" w:sz="4" w:space="0" w:color="auto"/>
              <w:right w:val="single" w:sz="4" w:space="0" w:color="auto"/>
            </w:tcBorders>
            <w:noWrap/>
            <w:vAlign w:val="bottom"/>
            <w:hideMark/>
          </w:tcPr>
          <w:p w14:paraId="0FDF763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28.413,00 </w:t>
            </w:r>
          </w:p>
        </w:tc>
        <w:tc>
          <w:tcPr>
            <w:tcW w:w="458" w:type="pct"/>
            <w:tcBorders>
              <w:top w:val="nil"/>
              <w:left w:val="nil"/>
              <w:bottom w:val="single" w:sz="4" w:space="0" w:color="auto"/>
              <w:right w:val="single" w:sz="4" w:space="0" w:color="auto"/>
            </w:tcBorders>
            <w:noWrap/>
            <w:vAlign w:val="bottom"/>
            <w:hideMark/>
          </w:tcPr>
          <w:p w14:paraId="0AC7783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26.992,00 </w:t>
            </w:r>
          </w:p>
        </w:tc>
        <w:tc>
          <w:tcPr>
            <w:tcW w:w="447" w:type="pct"/>
            <w:tcBorders>
              <w:top w:val="nil"/>
              <w:left w:val="nil"/>
              <w:bottom w:val="single" w:sz="4" w:space="0" w:color="auto"/>
              <w:right w:val="single" w:sz="4" w:space="0" w:color="auto"/>
            </w:tcBorders>
            <w:noWrap/>
            <w:vAlign w:val="bottom"/>
            <w:hideMark/>
          </w:tcPr>
          <w:p w14:paraId="215AE9F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31.570,00 </w:t>
            </w:r>
          </w:p>
        </w:tc>
        <w:tc>
          <w:tcPr>
            <w:tcW w:w="508" w:type="pct"/>
            <w:tcBorders>
              <w:top w:val="nil"/>
              <w:left w:val="nil"/>
              <w:bottom w:val="single" w:sz="4" w:space="0" w:color="auto"/>
              <w:right w:val="single" w:sz="4" w:space="0" w:color="auto"/>
            </w:tcBorders>
            <w:noWrap/>
            <w:vAlign w:val="bottom"/>
            <w:hideMark/>
          </w:tcPr>
          <w:p w14:paraId="37CD528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37.884,00 </w:t>
            </w:r>
          </w:p>
        </w:tc>
      </w:tr>
      <w:tr w:rsidR="00866625" w:rsidRPr="00F06EF3" w14:paraId="575D602B"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5A22533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542</w:t>
            </w:r>
          </w:p>
        </w:tc>
        <w:tc>
          <w:tcPr>
            <w:tcW w:w="685" w:type="pct"/>
            <w:tcBorders>
              <w:top w:val="nil"/>
              <w:left w:val="nil"/>
              <w:bottom w:val="single" w:sz="4" w:space="0" w:color="auto"/>
              <w:right w:val="single" w:sz="4" w:space="0" w:color="auto"/>
            </w:tcBorders>
            <w:vAlign w:val="bottom"/>
            <w:hideMark/>
          </w:tcPr>
          <w:p w14:paraId="71DE819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DESPINCHADA LLANTA CON BLINDAJE</w:t>
            </w:r>
          </w:p>
        </w:tc>
        <w:tc>
          <w:tcPr>
            <w:tcW w:w="515" w:type="pct"/>
            <w:tcBorders>
              <w:top w:val="nil"/>
              <w:left w:val="nil"/>
              <w:bottom w:val="single" w:sz="4" w:space="0" w:color="auto"/>
              <w:right w:val="single" w:sz="4" w:space="0" w:color="auto"/>
            </w:tcBorders>
            <w:noWrap/>
            <w:vAlign w:val="bottom"/>
            <w:hideMark/>
          </w:tcPr>
          <w:p w14:paraId="001FB68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146.606,00 </w:t>
            </w:r>
          </w:p>
        </w:tc>
        <w:tc>
          <w:tcPr>
            <w:tcW w:w="471" w:type="pct"/>
            <w:tcBorders>
              <w:top w:val="nil"/>
              <w:left w:val="nil"/>
              <w:bottom w:val="single" w:sz="4" w:space="0" w:color="auto"/>
              <w:right w:val="single" w:sz="4" w:space="0" w:color="auto"/>
            </w:tcBorders>
            <w:noWrap/>
            <w:vAlign w:val="bottom"/>
            <w:hideMark/>
          </w:tcPr>
          <w:p w14:paraId="5BA97BE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146.606,00 </w:t>
            </w:r>
          </w:p>
        </w:tc>
        <w:tc>
          <w:tcPr>
            <w:tcW w:w="471" w:type="pct"/>
            <w:tcBorders>
              <w:top w:val="nil"/>
              <w:left w:val="nil"/>
              <w:bottom w:val="single" w:sz="4" w:space="0" w:color="auto"/>
              <w:right w:val="single" w:sz="4" w:space="0" w:color="auto"/>
            </w:tcBorders>
            <w:noWrap/>
            <w:vAlign w:val="bottom"/>
            <w:hideMark/>
          </w:tcPr>
          <w:p w14:paraId="1003559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146.606,00 </w:t>
            </w:r>
          </w:p>
        </w:tc>
        <w:tc>
          <w:tcPr>
            <w:tcW w:w="748" w:type="pct"/>
            <w:tcBorders>
              <w:top w:val="nil"/>
              <w:left w:val="nil"/>
              <w:bottom w:val="single" w:sz="4" w:space="0" w:color="auto"/>
              <w:right w:val="single" w:sz="4" w:space="0" w:color="auto"/>
            </w:tcBorders>
            <w:noWrap/>
            <w:vAlign w:val="bottom"/>
            <w:hideMark/>
          </w:tcPr>
          <w:p w14:paraId="6AF74FB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146.606,00 </w:t>
            </w:r>
          </w:p>
        </w:tc>
        <w:tc>
          <w:tcPr>
            <w:tcW w:w="474" w:type="pct"/>
            <w:tcBorders>
              <w:top w:val="nil"/>
              <w:left w:val="nil"/>
              <w:bottom w:val="single" w:sz="4" w:space="0" w:color="auto"/>
              <w:right w:val="single" w:sz="4" w:space="0" w:color="auto"/>
            </w:tcBorders>
            <w:noWrap/>
            <w:vAlign w:val="bottom"/>
            <w:hideMark/>
          </w:tcPr>
          <w:p w14:paraId="2CB9A20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131.945,00 </w:t>
            </w:r>
          </w:p>
        </w:tc>
        <w:tc>
          <w:tcPr>
            <w:tcW w:w="458" w:type="pct"/>
            <w:tcBorders>
              <w:top w:val="nil"/>
              <w:left w:val="nil"/>
              <w:bottom w:val="single" w:sz="4" w:space="0" w:color="auto"/>
              <w:right w:val="single" w:sz="4" w:space="0" w:color="auto"/>
            </w:tcBorders>
            <w:noWrap/>
            <w:vAlign w:val="bottom"/>
            <w:hideMark/>
          </w:tcPr>
          <w:p w14:paraId="6889C74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125.348,00 </w:t>
            </w:r>
          </w:p>
        </w:tc>
        <w:tc>
          <w:tcPr>
            <w:tcW w:w="447" w:type="pct"/>
            <w:tcBorders>
              <w:top w:val="nil"/>
              <w:left w:val="nil"/>
              <w:bottom w:val="single" w:sz="4" w:space="0" w:color="auto"/>
              <w:right w:val="single" w:sz="4" w:space="0" w:color="auto"/>
            </w:tcBorders>
            <w:noWrap/>
            <w:vAlign w:val="bottom"/>
            <w:hideMark/>
          </w:tcPr>
          <w:p w14:paraId="08AEB56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146.606,00 </w:t>
            </w:r>
          </w:p>
        </w:tc>
        <w:tc>
          <w:tcPr>
            <w:tcW w:w="508" w:type="pct"/>
            <w:tcBorders>
              <w:top w:val="nil"/>
              <w:left w:val="nil"/>
              <w:bottom w:val="single" w:sz="4" w:space="0" w:color="auto"/>
              <w:right w:val="single" w:sz="4" w:space="0" w:color="auto"/>
            </w:tcBorders>
            <w:noWrap/>
            <w:vAlign w:val="bottom"/>
            <w:hideMark/>
          </w:tcPr>
          <w:p w14:paraId="317101C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175.927,00 </w:t>
            </w:r>
          </w:p>
        </w:tc>
      </w:tr>
      <w:tr w:rsidR="00866625" w:rsidRPr="00F06EF3" w14:paraId="672E2DBF"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43F32A7"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543</w:t>
            </w:r>
          </w:p>
        </w:tc>
        <w:tc>
          <w:tcPr>
            <w:tcW w:w="685" w:type="pct"/>
            <w:tcBorders>
              <w:top w:val="nil"/>
              <w:left w:val="nil"/>
              <w:bottom w:val="single" w:sz="4" w:space="0" w:color="auto"/>
              <w:right w:val="single" w:sz="4" w:space="0" w:color="auto"/>
            </w:tcBorders>
            <w:vAlign w:val="bottom"/>
            <w:hideMark/>
          </w:tcPr>
          <w:p w14:paraId="7787131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SOLDADURA EN BRONCE PUNTO</w:t>
            </w:r>
          </w:p>
        </w:tc>
        <w:tc>
          <w:tcPr>
            <w:tcW w:w="515" w:type="pct"/>
            <w:tcBorders>
              <w:top w:val="nil"/>
              <w:left w:val="nil"/>
              <w:bottom w:val="single" w:sz="4" w:space="0" w:color="auto"/>
              <w:right w:val="single" w:sz="4" w:space="0" w:color="auto"/>
            </w:tcBorders>
            <w:noWrap/>
            <w:vAlign w:val="bottom"/>
            <w:hideMark/>
          </w:tcPr>
          <w:p w14:paraId="13F5800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263.340,00 </w:t>
            </w:r>
          </w:p>
        </w:tc>
        <w:tc>
          <w:tcPr>
            <w:tcW w:w="471" w:type="pct"/>
            <w:tcBorders>
              <w:top w:val="nil"/>
              <w:left w:val="nil"/>
              <w:bottom w:val="single" w:sz="4" w:space="0" w:color="auto"/>
              <w:right w:val="single" w:sz="4" w:space="0" w:color="auto"/>
            </w:tcBorders>
            <w:noWrap/>
            <w:vAlign w:val="bottom"/>
            <w:hideMark/>
          </w:tcPr>
          <w:p w14:paraId="4C3D587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263.340,00 </w:t>
            </w:r>
          </w:p>
        </w:tc>
        <w:tc>
          <w:tcPr>
            <w:tcW w:w="471" w:type="pct"/>
            <w:tcBorders>
              <w:top w:val="nil"/>
              <w:left w:val="nil"/>
              <w:bottom w:val="single" w:sz="4" w:space="0" w:color="auto"/>
              <w:right w:val="single" w:sz="4" w:space="0" w:color="auto"/>
            </w:tcBorders>
            <w:noWrap/>
            <w:vAlign w:val="bottom"/>
            <w:hideMark/>
          </w:tcPr>
          <w:p w14:paraId="6876E75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263.340,00 </w:t>
            </w:r>
          </w:p>
        </w:tc>
        <w:tc>
          <w:tcPr>
            <w:tcW w:w="748" w:type="pct"/>
            <w:tcBorders>
              <w:top w:val="nil"/>
              <w:left w:val="nil"/>
              <w:bottom w:val="single" w:sz="4" w:space="0" w:color="auto"/>
              <w:right w:val="single" w:sz="4" w:space="0" w:color="auto"/>
            </w:tcBorders>
            <w:noWrap/>
            <w:vAlign w:val="bottom"/>
            <w:hideMark/>
          </w:tcPr>
          <w:p w14:paraId="34955A2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263.340,00 </w:t>
            </w:r>
          </w:p>
        </w:tc>
        <w:tc>
          <w:tcPr>
            <w:tcW w:w="474" w:type="pct"/>
            <w:tcBorders>
              <w:top w:val="nil"/>
              <w:left w:val="nil"/>
              <w:bottom w:val="single" w:sz="4" w:space="0" w:color="auto"/>
              <w:right w:val="single" w:sz="4" w:space="0" w:color="auto"/>
            </w:tcBorders>
            <w:noWrap/>
            <w:vAlign w:val="bottom"/>
            <w:hideMark/>
          </w:tcPr>
          <w:p w14:paraId="60B085C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237.006,00 </w:t>
            </w:r>
          </w:p>
        </w:tc>
        <w:tc>
          <w:tcPr>
            <w:tcW w:w="458" w:type="pct"/>
            <w:tcBorders>
              <w:top w:val="nil"/>
              <w:left w:val="nil"/>
              <w:bottom w:val="single" w:sz="4" w:space="0" w:color="auto"/>
              <w:right w:val="single" w:sz="4" w:space="0" w:color="auto"/>
            </w:tcBorders>
            <w:noWrap/>
            <w:vAlign w:val="bottom"/>
            <w:hideMark/>
          </w:tcPr>
          <w:p w14:paraId="6F09D81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225.156,00 </w:t>
            </w:r>
          </w:p>
        </w:tc>
        <w:tc>
          <w:tcPr>
            <w:tcW w:w="447" w:type="pct"/>
            <w:tcBorders>
              <w:top w:val="nil"/>
              <w:left w:val="nil"/>
              <w:bottom w:val="single" w:sz="4" w:space="0" w:color="auto"/>
              <w:right w:val="single" w:sz="4" w:space="0" w:color="auto"/>
            </w:tcBorders>
            <w:noWrap/>
            <w:vAlign w:val="bottom"/>
            <w:hideMark/>
          </w:tcPr>
          <w:p w14:paraId="67B3192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263.340,00 </w:t>
            </w:r>
          </w:p>
        </w:tc>
        <w:tc>
          <w:tcPr>
            <w:tcW w:w="508" w:type="pct"/>
            <w:tcBorders>
              <w:top w:val="nil"/>
              <w:left w:val="nil"/>
              <w:bottom w:val="single" w:sz="4" w:space="0" w:color="auto"/>
              <w:right w:val="single" w:sz="4" w:space="0" w:color="auto"/>
            </w:tcBorders>
            <w:noWrap/>
            <w:vAlign w:val="bottom"/>
            <w:hideMark/>
          </w:tcPr>
          <w:p w14:paraId="5CD80B1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316.008,00 </w:t>
            </w:r>
          </w:p>
        </w:tc>
      </w:tr>
      <w:tr w:rsidR="00866625" w:rsidRPr="00F06EF3" w14:paraId="4F59DEB0"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19DE1A9"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544</w:t>
            </w:r>
          </w:p>
        </w:tc>
        <w:tc>
          <w:tcPr>
            <w:tcW w:w="685" w:type="pct"/>
            <w:tcBorders>
              <w:top w:val="nil"/>
              <w:left w:val="nil"/>
              <w:bottom w:val="single" w:sz="4" w:space="0" w:color="auto"/>
              <w:right w:val="single" w:sz="4" w:space="0" w:color="auto"/>
            </w:tcBorders>
            <w:vAlign w:val="bottom"/>
            <w:hideMark/>
          </w:tcPr>
          <w:p w14:paraId="50E6F21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SOLDADURA EN MIC PUNTO</w:t>
            </w:r>
          </w:p>
        </w:tc>
        <w:tc>
          <w:tcPr>
            <w:tcW w:w="515" w:type="pct"/>
            <w:tcBorders>
              <w:top w:val="nil"/>
              <w:left w:val="nil"/>
              <w:bottom w:val="single" w:sz="4" w:space="0" w:color="auto"/>
              <w:right w:val="single" w:sz="4" w:space="0" w:color="auto"/>
            </w:tcBorders>
            <w:noWrap/>
            <w:vAlign w:val="bottom"/>
            <w:hideMark/>
          </w:tcPr>
          <w:p w14:paraId="46E2A3E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282.089,00 </w:t>
            </w:r>
          </w:p>
        </w:tc>
        <w:tc>
          <w:tcPr>
            <w:tcW w:w="471" w:type="pct"/>
            <w:tcBorders>
              <w:top w:val="nil"/>
              <w:left w:val="nil"/>
              <w:bottom w:val="single" w:sz="4" w:space="0" w:color="auto"/>
              <w:right w:val="single" w:sz="4" w:space="0" w:color="auto"/>
            </w:tcBorders>
            <w:noWrap/>
            <w:vAlign w:val="bottom"/>
            <w:hideMark/>
          </w:tcPr>
          <w:p w14:paraId="7FB6308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282.089,00 </w:t>
            </w:r>
          </w:p>
        </w:tc>
        <w:tc>
          <w:tcPr>
            <w:tcW w:w="471" w:type="pct"/>
            <w:tcBorders>
              <w:top w:val="nil"/>
              <w:left w:val="nil"/>
              <w:bottom w:val="single" w:sz="4" w:space="0" w:color="auto"/>
              <w:right w:val="single" w:sz="4" w:space="0" w:color="auto"/>
            </w:tcBorders>
            <w:noWrap/>
            <w:vAlign w:val="bottom"/>
            <w:hideMark/>
          </w:tcPr>
          <w:p w14:paraId="0B6F941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282.089,00 </w:t>
            </w:r>
          </w:p>
        </w:tc>
        <w:tc>
          <w:tcPr>
            <w:tcW w:w="748" w:type="pct"/>
            <w:tcBorders>
              <w:top w:val="nil"/>
              <w:left w:val="nil"/>
              <w:bottom w:val="single" w:sz="4" w:space="0" w:color="auto"/>
              <w:right w:val="single" w:sz="4" w:space="0" w:color="auto"/>
            </w:tcBorders>
            <w:noWrap/>
            <w:vAlign w:val="bottom"/>
            <w:hideMark/>
          </w:tcPr>
          <w:p w14:paraId="5290038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282.089,00 </w:t>
            </w:r>
          </w:p>
        </w:tc>
        <w:tc>
          <w:tcPr>
            <w:tcW w:w="474" w:type="pct"/>
            <w:tcBorders>
              <w:top w:val="nil"/>
              <w:left w:val="nil"/>
              <w:bottom w:val="single" w:sz="4" w:space="0" w:color="auto"/>
              <w:right w:val="single" w:sz="4" w:space="0" w:color="auto"/>
            </w:tcBorders>
            <w:noWrap/>
            <w:vAlign w:val="bottom"/>
            <w:hideMark/>
          </w:tcPr>
          <w:p w14:paraId="79E32F9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253.880,00 </w:t>
            </w:r>
          </w:p>
        </w:tc>
        <w:tc>
          <w:tcPr>
            <w:tcW w:w="458" w:type="pct"/>
            <w:tcBorders>
              <w:top w:val="nil"/>
              <w:left w:val="nil"/>
              <w:bottom w:val="single" w:sz="4" w:space="0" w:color="auto"/>
              <w:right w:val="single" w:sz="4" w:space="0" w:color="auto"/>
            </w:tcBorders>
            <w:noWrap/>
            <w:vAlign w:val="bottom"/>
            <w:hideMark/>
          </w:tcPr>
          <w:p w14:paraId="1BA5E23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241.186,00 </w:t>
            </w:r>
          </w:p>
        </w:tc>
        <w:tc>
          <w:tcPr>
            <w:tcW w:w="447" w:type="pct"/>
            <w:tcBorders>
              <w:top w:val="nil"/>
              <w:left w:val="nil"/>
              <w:bottom w:val="single" w:sz="4" w:space="0" w:color="auto"/>
              <w:right w:val="single" w:sz="4" w:space="0" w:color="auto"/>
            </w:tcBorders>
            <w:noWrap/>
            <w:vAlign w:val="bottom"/>
            <w:hideMark/>
          </w:tcPr>
          <w:p w14:paraId="45E4258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282.089,00 </w:t>
            </w:r>
          </w:p>
        </w:tc>
        <w:tc>
          <w:tcPr>
            <w:tcW w:w="508" w:type="pct"/>
            <w:tcBorders>
              <w:top w:val="nil"/>
              <w:left w:val="nil"/>
              <w:bottom w:val="single" w:sz="4" w:space="0" w:color="auto"/>
              <w:right w:val="single" w:sz="4" w:space="0" w:color="auto"/>
            </w:tcBorders>
            <w:noWrap/>
            <w:vAlign w:val="bottom"/>
            <w:hideMark/>
          </w:tcPr>
          <w:p w14:paraId="5C80AC2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338.507,00 </w:t>
            </w:r>
          </w:p>
        </w:tc>
      </w:tr>
      <w:tr w:rsidR="00866625" w:rsidRPr="00F06EF3" w14:paraId="2839C1EA"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5C0E373"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545</w:t>
            </w:r>
          </w:p>
        </w:tc>
        <w:tc>
          <w:tcPr>
            <w:tcW w:w="685" w:type="pct"/>
            <w:tcBorders>
              <w:top w:val="nil"/>
              <w:left w:val="nil"/>
              <w:bottom w:val="single" w:sz="4" w:space="0" w:color="auto"/>
              <w:right w:val="single" w:sz="4" w:space="0" w:color="auto"/>
            </w:tcBorders>
            <w:vAlign w:val="bottom"/>
            <w:hideMark/>
          </w:tcPr>
          <w:p w14:paraId="13E280A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SOLDADURA AUTOGENA PUNTO</w:t>
            </w:r>
          </w:p>
        </w:tc>
        <w:tc>
          <w:tcPr>
            <w:tcW w:w="515" w:type="pct"/>
            <w:tcBorders>
              <w:top w:val="nil"/>
              <w:left w:val="nil"/>
              <w:bottom w:val="single" w:sz="4" w:space="0" w:color="auto"/>
              <w:right w:val="single" w:sz="4" w:space="0" w:color="auto"/>
            </w:tcBorders>
            <w:noWrap/>
            <w:vAlign w:val="bottom"/>
            <w:hideMark/>
          </w:tcPr>
          <w:p w14:paraId="736D6FC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170.334,00 </w:t>
            </w:r>
          </w:p>
        </w:tc>
        <w:tc>
          <w:tcPr>
            <w:tcW w:w="471" w:type="pct"/>
            <w:tcBorders>
              <w:top w:val="nil"/>
              <w:left w:val="nil"/>
              <w:bottom w:val="single" w:sz="4" w:space="0" w:color="auto"/>
              <w:right w:val="single" w:sz="4" w:space="0" w:color="auto"/>
            </w:tcBorders>
            <w:noWrap/>
            <w:vAlign w:val="bottom"/>
            <w:hideMark/>
          </w:tcPr>
          <w:p w14:paraId="48656C6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170.334,00 </w:t>
            </w:r>
          </w:p>
        </w:tc>
        <w:tc>
          <w:tcPr>
            <w:tcW w:w="471" w:type="pct"/>
            <w:tcBorders>
              <w:top w:val="nil"/>
              <w:left w:val="nil"/>
              <w:bottom w:val="single" w:sz="4" w:space="0" w:color="auto"/>
              <w:right w:val="single" w:sz="4" w:space="0" w:color="auto"/>
            </w:tcBorders>
            <w:noWrap/>
            <w:vAlign w:val="bottom"/>
            <w:hideMark/>
          </w:tcPr>
          <w:p w14:paraId="75FD4A5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170.334,00 </w:t>
            </w:r>
          </w:p>
        </w:tc>
        <w:tc>
          <w:tcPr>
            <w:tcW w:w="748" w:type="pct"/>
            <w:tcBorders>
              <w:top w:val="nil"/>
              <w:left w:val="nil"/>
              <w:bottom w:val="single" w:sz="4" w:space="0" w:color="auto"/>
              <w:right w:val="single" w:sz="4" w:space="0" w:color="auto"/>
            </w:tcBorders>
            <w:noWrap/>
            <w:vAlign w:val="bottom"/>
            <w:hideMark/>
          </w:tcPr>
          <w:p w14:paraId="1118F28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170.334,00 </w:t>
            </w:r>
          </w:p>
        </w:tc>
        <w:tc>
          <w:tcPr>
            <w:tcW w:w="474" w:type="pct"/>
            <w:tcBorders>
              <w:top w:val="nil"/>
              <w:left w:val="nil"/>
              <w:bottom w:val="single" w:sz="4" w:space="0" w:color="auto"/>
              <w:right w:val="single" w:sz="4" w:space="0" w:color="auto"/>
            </w:tcBorders>
            <w:noWrap/>
            <w:vAlign w:val="bottom"/>
            <w:hideMark/>
          </w:tcPr>
          <w:p w14:paraId="051CC42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153.301,00 </w:t>
            </w:r>
          </w:p>
        </w:tc>
        <w:tc>
          <w:tcPr>
            <w:tcW w:w="458" w:type="pct"/>
            <w:tcBorders>
              <w:top w:val="nil"/>
              <w:left w:val="nil"/>
              <w:bottom w:val="single" w:sz="4" w:space="0" w:color="auto"/>
              <w:right w:val="single" w:sz="4" w:space="0" w:color="auto"/>
            </w:tcBorders>
            <w:noWrap/>
            <w:vAlign w:val="bottom"/>
            <w:hideMark/>
          </w:tcPr>
          <w:p w14:paraId="3B9D5B2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145.636,00 </w:t>
            </w:r>
          </w:p>
        </w:tc>
        <w:tc>
          <w:tcPr>
            <w:tcW w:w="447" w:type="pct"/>
            <w:tcBorders>
              <w:top w:val="nil"/>
              <w:left w:val="nil"/>
              <w:bottom w:val="single" w:sz="4" w:space="0" w:color="auto"/>
              <w:right w:val="single" w:sz="4" w:space="0" w:color="auto"/>
            </w:tcBorders>
            <w:noWrap/>
            <w:vAlign w:val="bottom"/>
            <w:hideMark/>
          </w:tcPr>
          <w:p w14:paraId="1EBF3C0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170.334,00 </w:t>
            </w:r>
          </w:p>
        </w:tc>
        <w:tc>
          <w:tcPr>
            <w:tcW w:w="508" w:type="pct"/>
            <w:tcBorders>
              <w:top w:val="nil"/>
              <w:left w:val="nil"/>
              <w:bottom w:val="single" w:sz="4" w:space="0" w:color="auto"/>
              <w:right w:val="single" w:sz="4" w:space="0" w:color="auto"/>
            </w:tcBorders>
            <w:noWrap/>
            <w:vAlign w:val="bottom"/>
            <w:hideMark/>
          </w:tcPr>
          <w:p w14:paraId="296F270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204.401,00 </w:t>
            </w:r>
          </w:p>
        </w:tc>
      </w:tr>
      <w:tr w:rsidR="00866625" w:rsidRPr="00F06EF3" w14:paraId="7C31ED2D"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AD0FD9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546</w:t>
            </w:r>
          </w:p>
        </w:tc>
        <w:tc>
          <w:tcPr>
            <w:tcW w:w="685" w:type="pct"/>
            <w:tcBorders>
              <w:top w:val="nil"/>
              <w:left w:val="nil"/>
              <w:bottom w:val="single" w:sz="4" w:space="0" w:color="auto"/>
              <w:right w:val="single" w:sz="4" w:space="0" w:color="auto"/>
            </w:tcBorders>
            <w:vAlign w:val="bottom"/>
            <w:hideMark/>
          </w:tcPr>
          <w:p w14:paraId="4E9D133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SOLDADURA ALUMINIO EN PUNTO</w:t>
            </w:r>
          </w:p>
        </w:tc>
        <w:tc>
          <w:tcPr>
            <w:tcW w:w="515" w:type="pct"/>
            <w:tcBorders>
              <w:top w:val="nil"/>
              <w:left w:val="nil"/>
              <w:bottom w:val="single" w:sz="4" w:space="0" w:color="auto"/>
              <w:right w:val="single" w:sz="4" w:space="0" w:color="auto"/>
            </w:tcBorders>
            <w:noWrap/>
            <w:vAlign w:val="bottom"/>
            <w:hideMark/>
          </w:tcPr>
          <w:p w14:paraId="7AF7403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280.131,00 </w:t>
            </w:r>
          </w:p>
        </w:tc>
        <w:tc>
          <w:tcPr>
            <w:tcW w:w="471" w:type="pct"/>
            <w:tcBorders>
              <w:top w:val="nil"/>
              <w:left w:val="nil"/>
              <w:bottom w:val="single" w:sz="4" w:space="0" w:color="auto"/>
              <w:right w:val="single" w:sz="4" w:space="0" w:color="auto"/>
            </w:tcBorders>
            <w:noWrap/>
            <w:vAlign w:val="bottom"/>
            <w:hideMark/>
          </w:tcPr>
          <w:p w14:paraId="7A67FF0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 </w:t>
            </w:r>
          </w:p>
        </w:tc>
        <w:tc>
          <w:tcPr>
            <w:tcW w:w="471" w:type="pct"/>
            <w:tcBorders>
              <w:top w:val="nil"/>
              <w:left w:val="nil"/>
              <w:bottom w:val="single" w:sz="4" w:space="0" w:color="auto"/>
              <w:right w:val="single" w:sz="4" w:space="0" w:color="auto"/>
            </w:tcBorders>
            <w:noWrap/>
            <w:vAlign w:val="bottom"/>
            <w:hideMark/>
          </w:tcPr>
          <w:p w14:paraId="02B0C46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 </w:t>
            </w:r>
          </w:p>
        </w:tc>
        <w:tc>
          <w:tcPr>
            <w:tcW w:w="748" w:type="pct"/>
            <w:tcBorders>
              <w:top w:val="nil"/>
              <w:left w:val="nil"/>
              <w:bottom w:val="single" w:sz="4" w:space="0" w:color="auto"/>
              <w:right w:val="single" w:sz="4" w:space="0" w:color="auto"/>
            </w:tcBorders>
            <w:noWrap/>
            <w:vAlign w:val="bottom"/>
            <w:hideMark/>
          </w:tcPr>
          <w:p w14:paraId="526AA6A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 </w:t>
            </w:r>
          </w:p>
        </w:tc>
        <w:tc>
          <w:tcPr>
            <w:tcW w:w="474" w:type="pct"/>
            <w:tcBorders>
              <w:top w:val="nil"/>
              <w:left w:val="nil"/>
              <w:bottom w:val="single" w:sz="4" w:space="0" w:color="auto"/>
              <w:right w:val="single" w:sz="4" w:space="0" w:color="auto"/>
            </w:tcBorders>
            <w:noWrap/>
            <w:vAlign w:val="bottom"/>
            <w:hideMark/>
          </w:tcPr>
          <w:p w14:paraId="6088910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252.118,00 </w:t>
            </w:r>
          </w:p>
        </w:tc>
        <w:tc>
          <w:tcPr>
            <w:tcW w:w="458" w:type="pct"/>
            <w:tcBorders>
              <w:top w:val="nil"/>
              <w:left w:val="nil"/>
              <w:bottom w:val="single" w:sz="4" w:space="0" w:color="auto"/>
              <w:right w:val="single" w:sz="4" w:space="0" w:color="auto"/>
            </w:tcBorders>
            <w:noWrap/>
            <w:vAlign w:val="bottom"/>
            <w:hideMark/>
          </w:tcPr>
          <w:p w14:paraId="72310FD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239.512,00 </w:t>
            </w:r>
          </w:p>
        </w:tc>
        <w:tc>
          <w:tcPr>
            <w:tcW w:w="447" w:type="pct"/>
            <w:tcBorders>
              <w:top w:val="nil"/>
              <w:left w:val="nil"/>
              <w:bottom w:val="single" w:sz="4" w:space="0" w:color="auto"/>
              <w:right w:val="single" w:sz="4" w:space="0" w:color="auto"/>
            </w:tcBorders>
            <w:noWrap/>
            <w:vAlign w:val="bottom"/>
            <w:hideMark/>
          </w:tcPr>
          <w:p w14:paraId="5F39717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 </w:t>
            </w:r>
          </w:p>
        </w:tc>
        <w:tc>
          <w:tcPr>
            <w:tcW w:w="508" w:type="pct"/>
            <w:tcBorders>
              <w:top w:val="nil"/>
              <w:left w:val="nil"/>
              <w:bottom w:val="single" w:sz="4" w:space="0" w:color="auto"/>
              <w:right w:val="single" w:sz="4" w:space="0" w:color="auto"/>
            </w:tcBorders>
            <w:noWrap/>
            <w:vAlign w:val="bottom"/>
            <w:hideMark/>
          </w:tcPr>
          <w:p w14:paraId="39C2AB4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w:t>
            </w:r>
          </w:p>
        </w:tc>
      </w:tr>
      <w:tr w:rsidR="00866625" w:rsidRPr="00F06EF3" w14:paraId="16656162"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264D98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547</w:t>
            </w:r>
          </w:p>
        </w:tc>
        <w:tc>
          <w:tcPr>
            <w:tcW w:w="685" w:type="pct"/>
            <w:tcBorders>
              <w:top w:val="nil"/>
              <w:left w:val="nil"/>
              <w:bottom w:val="single" w:sz="4" w:space="0" w:color="auto"/>
              <w:right w:val="single" w:sz="4" w:space="0" w:color="auto"/>
            </w:tcBorders>
            <w:vAlign w:val="bottom"/>
            <w:hideMark/>
          </w:tcPr>
          <w:p w14:paraId="11F8CA9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SOLDADURA ELECTRICA PUNTO</w:t>
            </w:r>
          </w:p>
        </w:tc>
        <w:tc>
          <w:tcPr>
            <w:tcW w:w="515" w:type="pct"/>
            <w:tcBorders>
              <w:top w:val="nil"/>
              <w:left w:val="nil"/>
              <w:bottom w:val="single" w:sz="4" w:space="0" w:color="auto"/>
              <w:right w:val="single" w:sz="4" w:space="0" w:color="auto"/>
            </w:tcBorders>
            <w:noWrap/>
            <w:vAlign w:val="bottom"/>
            <w:hideMark/>
          </w:tcPr>
          <w:p w14:paraId="1081849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120.353,00 </w:t>
            </w:r>
          </w:p>
        </w:tc>
        <w:tc>
          <w:tcPr>
            <w:tcW w:w="471" w:type="pct"/>
            <w:tcBorders>
              <w:top w:val="nil"/>
              <w:left w:val="nil"/>
              <w:bottom w:val="single" w:sz="4" w:space="0" w:color="auto"/>
              <w:right w:val="single" w:sz="4" w:space="0" w:color="auto"/>
            </w:tcBorders>
            <w:noWrap/>
            <w:vAlign w:val="bottom"/>
            <w:hideMark/>
          </w:tcPr>
          <w:p w14:paraId="53C9288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120.353,00 </w:t>
            </w:r>
          </w:p>
        </w:tc>
        <w:tc>
          <w:tcPr>
            <w:tcW w:w="471" w:type="pct"/>
            <w:tcBorders>
              <w:top w:val="nil"/>
              <w:left w:val="nil"/>
              <w:bottom w:val="single" w:sz="4" w:space="0" w:color="auto"/>
              <w:right w:val="single" w:sz="4" w:space="0" w:color="auto"/>
            </w:tcBorders>
            <w:noWrap/>
            <w:vAlign w:val="bottom"/>
            <w:hideMark/>
          </w:tcPr>
          <w:p w14:paraId="6724339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120.353,00 </w:t>
            </w:r>
          </w:p>
        </w:tc>
        <w:tc>
          <w:tcPr>
            <w:tcW w:w="748" w:type="pct"/>
            <w:tcBorders>
              <w:top w:val="nil"/>
              <w:left w:val="nil"/>
              <w:bottom w:val="single" w:sz="4" w:space="0" w:color="auto"/>
              <w:right w:val="single" w:sz="4" w:space="0" w:color="auto"/>
            </w:tcBorders>
            <w:noWrap/>
            <w:vAlign w:val="bottom"/>
            <w:hideMark/>
          </w:tcPr>
          <w:p w14:paraId="72DCB17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120.353,00 </w:t>
            </w:r>
          </w:p>
        </w:tc>
        <w:tc>
          <w:tcPr>
            <w:tcW w:w="474" w:type="pct"/>
            <w:tcBorders>
              <w:top w:val="nil"/>
              <w:left w:val="nil"/>
              <w:bottom w:val="single" w:sz="4" w:space="0" w:color="auto"/>
              <w:right w:val="single" w:sz="4" w:space="0" w:color="auto"/>
            </w:tcBorders>
            <w:noWrap/>
            <w:vAlign w:val="bottom"/>
            <w:hideMark/>
          </w:tcPr>
          <w:p w14:paraId="17916BF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108.318,00 </w:t>
            </w:r>
          </w:p>
        </w:tc>
        <w:tc>
          <w:tcPr>
            <w:tcW w:w="458" w:type="pct"/>
            <w:tcBorders>
              <w:top w:val="nil"/>
              <w:left w:val="nil"/>
              <w:bottom w:val="single" w:sz="4" w:space="0" w:color="auto"/>
              <w:right w:val="single" w:sz="4" w:space="0" w:color="auto"/>
            </w:tcBorders>
            <w:noWrap/>
            <w:vAlign w:val="bottom"/>
            <w:hideMark/>
          </w:tcPr>
          <w:p w14:paraId="40E6AF2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102.902,00 </w:t>
            </w:r>
          </w:p>
        </w:tc>
        <w:tc>
          <w:tcPr>
            <w:tcW w:w="447" w:type="pct"/>
            <w:tcBorders>
              <w:top w:val="nil"/>
              <w:left w:val="nil"/>
              <w:bottom w:val="single" w:sz="4" w:space="0" w:color="auto"/>
              <w:right w:val="single" w:sz="4" w:space="0" w:color="auto"/>
            </w:tcBorders>
            <w:noWrap/>
            <w:vAlign w:val="bottom"/>
            <w:hideMark/>
          </w:tcPr>
          <w:p w14:paraId="6CD94FC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120.353,00 </w:t>
            </w:r>
          </w:p>
        </w:tc>
        <w:tc>
          <w:tcPr>
            <w:tcW w:w="508" w:type="pct"/>
            <w:tcBorders>
              <w:top w:val="nil"/>
              <w:left w:val="nil"/>
              <w:bottom w:val="single" w:sz="4" w:space="0" w:color="auto"/>
              <w:right w:val="single" w:sz="4" w:space="0" w:color="auto"/>
            </w:tcBorders>
            <w:noWrap/>
            <w:vAlign w:val="bottom"/>
            <w:hideMark/>
          </w:tcPr>
          <w:p w14:paraId="67D5F6A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144.424,00 </w:t>
            </w:r>
          </w:p>
        </w:tc>
      </w:tr>
      <w:tr w:rsidR="00866625" w:rsidRPr="00F06EF3" w14:paraId="1ABFF6D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A559CD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548</w:t>
            </w:r>
          </w:p>
        </w:tc>
        <w:tc>
          <w:tcPr>
            <w:tcW w:w="685" w:type="pct"/>
            <w:tcBorders>
              <w:top w:val="nil"/>
              <w:left w:val="nil"/>
              <w:bottom w:val="single" w:sz="4" w:space="0" w:color="auto"/>
              <w:right w:val="single" w:sz="4" w:space="0" w:color="auto"/>
            </w:tcBorders>
            <w:vAlign w:val="bottom"/>
            <w:hideMark/>
          </w:tcPr>
          <w:p w14:paraId="516F567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TAPETES</w:t>
            </w:r>
          </w:p>
        </w:tc>
        <w:tc>
          <w:tcPr>
            <w:tcW w:w="515" w:type="pct"/>
            <w:tcBorders>
              <w:top w:val="nil"/>
              <w:left w:val="nil"/>
              <w:bottom w:val="single" w:sz="4" w:space="0" w:color="auto"/>
              <w:right w:val="single" w:sz="4" w:space="0" w:color="auto"/>
            </w:tcBorders>
            <w:noWrap/>
            <w:vAlign w:val="bottom"/>
            <w:hideMark/>
          </w:tcPr>
          <w:p w14:paraId="3756374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433.976,00 </w:t>
            </w:r>
          </w:p>
        </w:tc>
        <w:tc>
          <w:tcPr>
            <w:tcW w:w="471" w:type="pct"/>
            <w:tcBorders>
              <w:top w:val="nil"/>
              <w:left w:val="nil"/>
              <w:bottom w:val="single" w:sz="4" w:space="0" w:color="auto"/>
              <w:right w:val="single" w:sz="4" w:space="0" w:color="auto"/>
            </w:tcBorders>
            <w:noWrap/>
            <w:vAlign w:val="bottom"/>
            <w:hideMark/>
          </w:tcPr>
          <w:p w14:paraId="0193834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244.878,00 </w:t>
            </w:r>
          </w:p>
        </w:tc>
        <w:tc>
          <w:tcPr>
            <w:tcW w:w="471" w:type="pct"/>
            <w:tcBorders>
              <w:top w:val="nil"/>
              <w:left w:val="nil"/>
              <w:bottom w:val="single" w:sz="4" w:space="0" w:color="auto"/>
              <w:right w:val="single" w:sz="4" w:space="0" w:color="auto"/>
            </w:tcBorders>
            <w:noWrap/>
            <w:vAlign w:val="bottom"/>
            <w:hideMark/>
          </w:tcPr>
          <w:p w14:paraId="131FDE2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244.878,00 </w:t>
            </w:r>
          </w:p>
        </w:tc>
        <w:tc>
          <w:tcPr>
            <w:tcW w:w="748" w:type="pct"/>
            <w:tcBorders>
              <w:top w:val="nil"/>
              <w:left w:val="nil"/>
              <w:bottom w:val="single" w:sz="4" w:space="0" w:color="auto"/>
              <w:right w:val="single" w:sz="4" w:space="0" w:color="auto"/>
            </w:tcBorders>
            <w:noWrap/>
            <w:vAlign w:val="bottom"/>
            <w:hideMark/>
          </w:tcPr>
          <w:p w14:paraId="489A9A8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244.878,00 </w:t>
            </w:r>
          </w:p>
        </w:tc>
        <w:tc>
          <w:tcPr>
            <w:tcW w:w="474" w:type="pct"/>
            <w:tcBorders>
              <w:top w:val="nil"/>
              <w:left w:val="nil"/>
              <w:bottom w:val="single" w:sz="4" w:space="0" w:color="auto"/>
              <w:right w:val="single" w:sz="4" w:space="0" w:color="auto"/>
            </w:tcBorders>
            <w:noWrap/>
            <w:vAlign w:val="bottom"/>
            <w:hideMark/>
          </w:tcPr>
          <w:p w14:paraId="6E27AF0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390.578,00 </w:t>
            </w:r>
          </w:p>
        </w:tc>
        <w:tc>
          <w:tcPr>
            <w:tcW w:w="458" w:type="pct"/>
            <w:tcBorders>
              <w:top w:val="nil"/>
              <w:left w:val="nil"/>
              <w:bottom w:val="single" w:sz="4" w:space="0" w:color="auto"/>
              <w:right w:val="single" w:sz="4" w:space="0" w:color="auto"/>
            </w:tcBorders>
            <w:noWrap/>
            <w:vAlign w:val="bottom"/>
            <w:hideMark/>
          </w:tcPr>
          <w:p w14:paraId="0373AB7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371.049,00 </w:t>
            </w:r>
          </w:p>
        </w:tc>
        <w:tc>
          <w:tcPr>
            <w:tcW w:w="447" w:type="pct"/>
            <w:tcBorders>
              <w:top w:val="nil"/>
              <w:left w:val="nil"/>
              <w:bottom w:val="single" w:sz="4" w:space="0" w:color="auto"/>
              <w:right w:val="single" w:sz="4" w:space="0" w:color="auto"/>
            </w:tcBorders>
            <w:noWrap/>
            <w:vAlign w:val="bottom"/>
            <w:hideMark/>
          </w:tcPr>
          <w:p w14:paraId="0785C5F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244.878,00 </w:t>
            </w:r>
          </w:p>
        </w:tc>
        <w:tc>
          <w:tcPr>
            <w:tcW w:w="508" w:type="pct"/>
            <w:tcBorders>
              <w:top w:val="nil"/>
              <w:left w:val="nil"/>
              <w:bottom w:val="single" w:sz="4" w:space="0" w:color="auto"/>
              <w:right w:val="single" w:sz="4" w:space="0" w:color="auto"/>
            </w:tcBorders>
            <w:noWrap/>
            <w:vAlign w:val="bottom"/>
            <w:hideMark/>
          </w:tcPr>
          <w:p w14:paraId="3208E82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293.854,00 </w:t>
            </w:r>
          </w:p>
        </w:tc>
      </w:tr>
      <w:tr w:rsidR="00866625" w:rsidRPr="00F06EF3" w14:paraId="201C668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16C7C0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549</w:t>
            </w:r>
          </w:p>
        </w:tc>
        <w:tc>
          <w:tcPr>
            <w:tcW w:w="685" w:type="pct"/>
            <w:tcBorders>
              <w:top w:val="nil"/>
              <w:left w:val="nil"/>
              <w:bottom w:val="single" w:sz="4" w:space="0" w:color="auto"/>
              <w:right w:val="single" w:sz="4" w:space="0" w:color="auto"/>
            </w:tcBorders>
            <w:vAlign w:val="bottom"/>
            <w:hideMark/>
          </w:tcPr>
          <w:p w14:paraId="49DFED8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ARREGLO EN FIBRA PIEZA</w:t>
            </w:r>
          </w:p>
        </w:tc>
        <w:tc>
          <w:tcPr>
            <w:tcW w:w="515" w:type="pct"/>
            <w:tcBorders>
              <w:top w:val="nil"/>
              <w:left w:val="nil"/>
              <w:bottom w:val="single" w:sz="4" w:space="0" w:color="auto"/>
              <w:right w:val="single" w:sz="4" w:space="0" w:color="auto"/>
            </w:tcBorders>
            <w:noWrap/>
            <w:vAlign w:val="bottom"/>
            <w:hideMark/>
          </w:tcPr>
          <w:p w14:paraId="2EA8B9C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270.999,00 </w:t>
            </w:r>
          </w:p>
        </w:tc>
        <w:tc>
          <w:tcPr>
            <w:tcW w:w="471" w:type="pct"/>
            <w:tcBorders>
              <w:top w:val="nil"/>
              <w:left w:val="nil"/>
              <w:bottom w:val="single" w:sz="4" w:space="0" w:color="auto"/>
              <w:right w:val="single" w:sz="4" w:space="0" w:color="auto"/>
            </w:tcBorders>
            <w:noWrap/>
            <w:vAlign w:val="bottom"/>
            <w:hideMark/>
          </w:tcPr>
          <w:p w14:paraId="19EBB75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270.999,00 </w:t>
            </w:r>
          </w:p>
        </w:tc>
        <w:tc>
          <w:tcPr>
            <w:tcW w:w="471" w:type="pct"/>
            <w:tcBorders>
              <w:top w:val="nil"/>
              <w:left w:val="nil"/>
              <w:bottom w:val="single" w:sz="4" w:space="0" w:color="auto"/>
              <w:right w:val="single" w:sz="4" w:space="0" w:color="auto"/>
            </w:tcBorders>
            <w:noWrap/>
            <w:vAlign w:val="bottom"/>
            <w:hideMark/>
          </w:tcPr>
          <w:p w14:paraId="02E4AF3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270.999,00 </w:t>
            </w:r>
          </w:p>
        </w:tc>
        <w:tc>
          <w:tcPr>
            <w:tcW w:w="748" w:type="pct"/>
            <w:tcBorders>
              <w:top w:val="nil"/>
              <w:left w:val="nil"/>
              <w:bottom w:val="single" w:sz="4" w:space="0" w:color="auto"/>
              <w:right w:val="single" w:sz="4" w:space="0" w:color="auto"/>
            </w:tcBorders>
            <w:noWrap/>
            <w:vAlign w:val="bottom"/>
            <w:hideMark/>
          </w:tcPr>
          <w:p w14:paraId="1A219B9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270.999,00 </w:t>
            </w:r>
          </w:p>
        </w:tc>
        <w:tc>
          <w:tcPr>
            <w:tcW w:w="474" w:type="pct"/>
            <w:tcBorders>
              <w:top w:val="nil"/>
              <w:left w:val="nil"/>
              <w:bottom w:val="single" w:sz="4" w:space="0" w:color="auto"/>
              <w:right w:val="single" w:sz="4" w:space="0" w:color="auto"/>
            </w:tcBorders>
            <w:noWrap/>
            <w:vAlign w:val="bottom"/>
            <w:hideMark/>
          </w:tcPr>
          <w:p w14:paraId="165A602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243.899,00 </w:t>
            </w:r>
          </w:p>
        </w:tc>
        <w:tc>
          <w:tcPr>
            <w:tcW w:w="458" w:type="pct"/>
            <w:tcBorders>
              <w:top w:val="nil"/>
              <w:left w:val="nil"/>
              <w:bottom w:val="single" w:sz="4" w:space="0" w:color="auto"/>
              <w:right w:val="single" w:sz="4" w:space="0" w:color="auto"/>
            </w:tcBorders>
            <w:noWrap/>
            <w:vAlign w:val="bottom"/>
            <w:hideMark/>
          </w:tcPr>
          <w:p w14:paraId="2426709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231.704,00 </w:t>
            </w:r>
          </w:p>
        </w:tc>
        <w:tc>
          <w:tcPr>
            <w:tcW w:w="447" w:type="pct"/>
            <w:tcBorders>
              <w:top w:val="nil"/>
              <w:left w:val="nil"/>
              <w:bottom w:val="single" w:sz="4" w:space="0" w:color="auto"/>
              <w:right w:val="single" w:sz="4" w:space="0" w:color="auto"/>
            </w:tcBorders>
            <w:noWrap/>
            <w:vAlign w:val="bottom"/>
            <w:hideMark/>
          </w:tcPr>
          <w:p w14:paraId="71B8FBF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270.999,00 </w:t>
            </w:r>
          </w:p>
        </w:tc>
        <w:tc>
          <w:tcPr>
            <w:tcW w:w="508" w:type="pct"/>
            <w:tcBorders>
              <w:top w:val="nil"/>
              <w:left w:val="nil"/>
              <w:bottom w:val="single" w:sz="4" w:space="0" w:color="auto"/>
              <w:right w:val="single" w:sz="4" w:space="0" w:color="auto"/>
            </w:tcBorders>
            <w:noWrap/>
            <w:vAlign w:val="bottom"/>
            <w:hideMark/>
          </w:tcPr>
          <w:p w14:paraId="60A7CAD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325.199,00 </w:t>
            </w:r>
          </w:p>
        </w:tc>
      </w:tr>
      <w:tr w:rsidR="00866625" w:rsidRPr="00F06EF3" w14:paraId="4A33A738"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C952DA3"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550</w:t>
            </w:r>
          </w:p>
        </w:tc>
        <w:tc>
          <w:tcPr>
            <w:tcW w:w="685" w:type="pct"/>
            <w:tcBorders>
              <w:top w:val="nil"/>
              <w:left w:val="nil"/>
              <w:bottom w:val="single" w:sz="4" w:space="0" w:color="auto"/>
              <w:right w:val="single" w:sz="4" w:space="0" w:color="auto"/>
            </w:tcBorders>
            <w:vAlign w:val="bottom"/>
            <w:hideMark/>
          </w:tcPr>
          <w:p w14:paraId="0204D11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POLARIZADA DE VIDRIO PUERTA</w:t>
            </w:r>
          </w:p>
        </w:tc>
        <w:tc>
          <w:tcPr>
            <w:tcW w:w="515" w:type="pct"/>
            <w:tcBorders>
              <w:top w:val="nil"/>
              <w:left w:val="nil"/>
              <w:bottom w:val="single" w:sz="4" w:space="0" w:color="auto"/>
              <w:right w:val="single" w:sz="4" w:space="0" w:color="auto"/>
            </w:tcBorders>
            <w:noWrap/>
            <w:vAlign w:val="bottom"/>
            <w:hideMark/>
          </w:tcPr>
          <w:p w14:paraId="0DD4F64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230.265,00 </w:t>
            </w:r>
          </w:p>
        </w:tc>
        <w:tc>
          <w:tcPr>
            <w:tcW w:w="471" w:type="pct"/>
            <w:tcBorders>
              <w:top w:val="nil"/>
              <w:left w:val="nil"/>
              <w:bottom w:val="single" w:sz="4" w:space="0" w:color="auto"/>
              <w:right w:val="single" w:sz="4" w:space="0" w:color="auto"/>
            </w:tcBorders>
            <w:noWrap/>
            <w:vAlign w:val="bottom"/>
            <w:hideMark/>
          </w:tcPr>
          <w:p w14:paraId="3DF7F23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215.014,00 </w:t>
            </w:r>
          </w:p>
        </w:tc>
        <w:tc>
          <w:tcPr>
            <w:tcW w:w="471" w:type="pct"/>
            <w:tcBorders>
              <w:top w:val="nil"/>
              <w:left w:val="nil"/>
              <w:bottom w:val="single" w:sz="4" w:space="0" w:color="auto"/>
              <w:right w:val="single" w:sz="4" w:space="0" w:color="auto"/>
            </w:tcBorders>
            <w:noWrap/>
            <w:vAlign w:val="bottom"/>
            <w:hideMark/>
          </w:tcPr>
          <w:p w14:paraId="6C14B16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215.014,00 </w:t>
            </w:r>
          </w:p>
        </w:tc>
        <w:tc>
          <w:tcPr>
            <w:tcW w:w="748" w:type="pct"/>
            <w:tcBorders>
              <w:top w:val="nil"/>
              <w:left w:val="nil"/>
              <w:bottom w:val="single" w:sz="4" w:space="0" w:color="auto"/>
              <w:right w:val="single" w:sz="4" w:space="0" w:color="auto"/>
            </w:tcBorders>
            <w:noWrap/>
            <w:vAlign w:val="bottom"/>
            <w:hideMark/>
          </w:tcPr>
          <w:p w14:paraId="70E597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215.014,00 </w:t>
            </w:r>
          </w:p>
        </w:tc>
        <w:tc>
          <w:tcPr>
            <w:tcW w:w="474" w:type="pct"/>
            <w:tcBorders>
              <w:top w:val="nil"/>
              <w:left w:val="nil"/>
              <w:bottom w:val="single" w:sz="4" w:space="0" w:color="auto"/>
              <w:right w:val="single" w:sz="4" w:space="0" w:color="auto"/>
            </w:tcBorders>
            <w:noWrap/>
            <w:vAlign w:val="bottom"/>
            <w:hideMark/>
          </w:tcPr>
          <w:p w14:paraId="33032AA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207.239,00 </w:t>
            </w:r>
          </w:p>
        </w:tc>
        <w:tc>
          <w:tcPr>
            <w:tcW w:w="458" w:type="pct"/>
            <w:tcBorders>
              <w:top w:val="nil"/>
              <w:left w:val="nil"/>
              <w:bottom w:val="single" w:sz="4" w:space="0" w:color="auto"/>
              <w:right w:val="single" w:sz="4" w:space="0" w:color="auto"/>
            </w:tcBorders>
            <w:noWrap/>
            <w:vAlign w:val="bottom"/>
            <w:hideMark/>
          </w:tcPr>
          <w:p w14:paraId="1B883FB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196.877,00 </w:t>
            </w:r>
          </w:p>
        </w:tc>
        <w:tc>
          <w:tcPr>
            <w:tcW w:w="447" w:type="pct"/>
            <w:tcBorders>
              <w:top w:val="nil"/>
              <w:left w:val="nil"/>
              <w:bottom w:val="single" w:sz="4" w:space="0" w:color="auto"/>
              <w:right w:val="single" w:sz="4" w:space="0" w:color="auto"/>
            </w:tcBorders>
            <w:noWrap/>
            <w:vAlign w:val="bottom"/>
            <w:hideMark/>
          </w:tcPr>
          <w:p w14:paraId="5501B47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215.014,00 </w:t>
            </w:r>
          </w:p>
        </w:tc>
        <w:tc>
          <w:tcPr>
            <w:tcW w:w="508" w:type="pct"/>
            <w:tcBorders>
              <w:top w:val="nil"/>
              <w:left w:val="nil"/>
              <w:bottom w:val="single" w:sz="4" w:space="0" w:color="auto"/>
              <w:right w:val="single" w:sz="4" w:space="0" w:color="auto"/>
            </w:tcBorders>
            <w:noWrap/>
            <w:vAlign w:val="bottom"/>
            <w:hideMark/>
          </w:tcPr>
          <w:p w14:paraId="3D74F04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258.017,00 </w:t>
            </w:r>
          </w:p>
        </w:tc>
      </w:tr>
      <w:tr w:rsidR="00866625" w:rsidRPr="00F06EF3" w14:paraId="71DFD4A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AA2E2B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551</w:t>
            </w:r>
          </w:p>
        </w:tc>
        <w:tc>
          <w:tcPr>
            <w:tcW w:w="685" w:type="pct"/>
            <w:tcBorders>
              <w:top w:val="nil"/>
              <w:left w:val="nil"/>
              <w:bottom w:val="single" w:sz="4" w:space="0" w:color="auto"/>
              <w:right w:val="single" w:sz="4" w:space="0" w:color="auto"/>
            </w:tcBorders>
            <w:vAlign w:val="bottom"/>
            <w:hideMark/>
          </w:tcPr>
          <w:p w14:paraId="15E14CD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POLARIZADO DE VIDRIOS GRAL</w:t>
            </w:r>
          </w:p>
        </w:tc>
        <w:tc>
          <w:tcPr>
            <w:tcW w:w="515" w:type="pct"/>
            <w:tcBorders>
              <w:top w:val="nil"/>
              <w:left w:val="nil"/>
              <w:bottom w:val="single" w:sz="4" w:space="0" w:color="auto"/>
              <w:right w:val="single" w:sz="4" w:space="0" w:color="auto"/>
            </w:tcBorders>
            <w:noWrap/>
            <w:vAlign w:val="bottom"/>
            <w:hideMark/>
          </w:tcPr>
          <w:p w14:paraId="7F4EC32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867.881,00 </w:t>
            </w:r>
          </w:p>
        </w:tc>
        <w:tc>
          <w:tcPr>
            <w:tcW w:w="471" w:type="pct"/>
            <w:tcBorders>
              <w:top w:val="nil"/>
              <w:left w:val="nil"/>
              <w:bottom w:val="single" w:sz="4" w:space="0" w:color="auto"/>
              <w:right w:val="single" w:sz="4" w:space="0" w:color="auto"/>
            </w:tcBorders>
            <w:noWrap/>
            <w:vAlign w:val="bottom"/>
            <w:hideMark/>
          </w:tcPr>
          <w:p w14:paraId="0BA2901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867.881,00 </w:t>
            </w:r>
          </w:p>
        </w:tc>
        <w:tc>
          <w:tcPr>
            <w:tcW w:w="471" w:type="pct"/>
            <w:tcBorders>
              <w:top w:val="nil"/>
              <w:left w:val="nil"/>
              <w:bottom w:val="single" w:sz="4" w:space="0" w:color="auto"/>
              <w:right w:val="single" w:sz="4" w:space="0" w:color="auto"/>
            </w:tcBorders>
            <w:noWrap/>
            <w:vAlign w:val="bottom"/>
            <w:hideMark/>
          </w:tcPr>
          <w:p w14:paraId="767E3D7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867.881,00 </w:t>
            </w:r>
          </w:p>
        </w:tc>
        <w:tc>
          <w:tcPr>
            <w:tcW w:w="748" w:type="pct"/>
            <w:tcBorders>
              <w:top w:val="nil"/>
              <w:left w:val="nil"/>
              <w:bottom w:val="single" w:sz="4" w:space="0" w:color="auto"/>
              <w:right w:val="single" w:sz="4" w:space="0" w:color="auto"/>
            </w:tcBorders>
            <w:noWrap/>
            <w:vAlign w:val="bottom"/>
            <w:hideMark/>
          </w:tcPr>
          <w:p w14:paraId="64099F4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867.881,00 </w:t>
            </w:r>
          </w:p>
        </w:tc>
        <w:tc>
          <w:tcPr>
            <w:tcW w:w="474" w:type="pct"/>
            <w:tcBorders>
              <w:top w:val="nil"/>
              <w:left w:val="nil"/>
              <w:bottom w:val="single" w:sz="4" w:space="0" w:color="auto"/>
              <w:right w:val="single" w:sz="4" w:space="0" w:color="auto"/>
            </w:tcBorders>
            <w:noWrap/>
            <w:vAlign w:val="bottom"/>
            <w:hideMark/>
          </w:tcPr>
          <w:p w14:paraId="6031447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781.093,00 </w:t>
            </w:r>
          </w:p>
        </w:tc>
        <w:tc>
          <w:tcPr>
            <w:tcW w:w="458" w:type="pct"/>
            <w:tcBorders>
              <w:top w:val="nil"/>
              <w:left w:val="nil"/>
              <w:bottom w:val="single" w:sz="4" w:space="0" w:color="auto"/>
              <w:right w:val="single" w:sz="4" w:space="0" w:color="auto"/>
            </w:tcBorders>
            <w:noWrap/>
            <w:vAlign w:val="bottom"/>
            <w:hideMark/>
          </w:tcPr>
          <w:p w14:paraId="5D1D180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742.038,00 </w:t>
            </w:r>
          </w:p>
        </w:tc>
        <w:tc>
          <w:tcPr>
            <w:tcW w:w="447" w:type="pct"/>
            <w:tcBorders>
              <w:top w:val="nil"/>
              <w:left w:val="nil"/>
              <w:bottom w:val="single" w:sz="4" w:space="0" w:color="auto"/>
              <w:right w:val="single" w:sz="4" w:space="0" w:color="auto"/>
            </w:tcBorders>
            <w:noWrap/>
            <w:vAlign w:val="bottom"/>
            <w:hideMark/>
          </w:tcPr>
          <w:p w14:paraId="402F62E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867.881,00 </w:t>
            </w:r>
          </w:p>
        </w:tc>
        <w:tc>
          <w:tcPr>
            <w:tcW w:w="508" w:type="pct"/>
            <w:tcBorders>
              <w:top w:val="nil"/>
              <w:left w:val="nil"/>
              <w:bottom w:val="single" w:sz="4" w:space="0" w:color="auto"/>
              <w:right w:val="single" w:sz="4" w:space="0" w:color="auto"/>
            </w:tcBorders>
            <w:noWrap/>
            <w:vAlign w:val="bottom"/>
            <w:hideMark/>
          </w:tcPr>
          <w:p w14:paraId="74F18DF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1.041.457,00 </w:t>
            </w:r>
          </w:p>
        </w:tc>
      </w:tr>
      <w:tr w:rsidR="00866625" w:rsidRPr="00F06EF3" w14:paraId="0AB2421C"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32ED229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552</w:t>
            </w:r>
          </w:p>
        </w:tc>
        <w:tc>
          <w:tcPr>
            <w:tcW w:w="685" w:type="pct"/>
            <w:tcBorders>
              <w:top w:val="nil"/>
              <w:left w:val="nil"/>
              <w:bottom w:val="single" w:sz="4" w:space="0" w:color="auto"/>
              <w:right w:val="single" w:sz="4" w:space="0" w:color="auto"/>
            </w:tcBorders>
            <w:vAlign w:val="bottom"/>
            <w:hideMark/>
          </w:tcPr>
          <w:p w14:paraId="4E54EFA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POLARIZADO VIDRIO PANORAMICO DELANTERO</w:t>
            </w:r>
          </w:p>
        </w:tc>
        <w:tc>
          <w:tcPr>
            <w:tcW w:w="515" w:type="pct"/>
            <w:tcBorders>
              <w:top w:val="nil"/>
              <w:left w:val="nil"/>
              <w:bottom w:val="single" w:sz="4" w:space="0" w:color="auto"/>
              <w:right w:val="single" w:sz="4" w:space="0" w:color="auto"/>
            </w:tcBorders>
            <w:noWrap/>
            <w:vAlign w:val="bottom"/>
            <w:hideMark/>
          </w:tcPr>
          <w:p w14:paraId="2B7B53C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489.807,00 </w:t>
            </w:r>
          </w:p>
        </w:tc>
        <w:tc>
          <w:tcPr>
            <w:tcW w:w="471" w:type="pct"/>
            <w:tcBorders>
              <w:top w:val="nil"/>
              <w:left w:val="nil"/>
              <w:bottom w:val="single" w:sz="4" w:space="0" w:color="auto"/>
              <w:right w:val="single" w:sz="4" w:space="0" w:color="auto"/>
            </w:tcBorders>
            <w:noWrap/>
            <w:vAlign w:val="bottom"/>
            <w:hideMark/>
          </w:tcPr>
          <w:p w14:paraId="3549DF4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489.807,00 </w:t>
            </w:r>
          </w:p>
        </w:tc>
        <w:tc>
          <w:tcPr>
            <w:tcW w:w="471" w:type="pct"/>
            <w:tcBorders>
              <w:top w:val="nil"/>
              <w:left w:val="nil"/>
              <w:bottom w:val="single" w:sz="4" w:space="0" w:color="auto"/>
              <w:right w:val="single" w:sz="4" w:space="0" w:color="auto"/>
            </w:tcBorders>
            <w:noWrap/>
            <w:vAlign w:val="bottom"/>
            <w:hideMark/>
          </w:tcPr>
          <w:p w14:paraId="6E073C1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489.807,00 </w:t>
            </w:r>
          </w:p>
        </w:tc>
        <w:tc>
          <w:tcPr>
            <w:tcW w:w="748" w:type="pct"/>
            <w:tcBorders>
              <w:top w:val="nil"/>
              <w:left w:val="nil"/>
              <w:bottom w:val="single" w:sz="4" w:space="0" w:color="auto"/>
              <w:right w:val="single" w:sz="4" w:space="0" w:color="auto"/>
            </w:tcBorders>
            <w:noWrap/>
            <w:vAlign w:val="bottom"/>
            <w:hideMark/>
          </w:tcPr>
          <w:p w14:paraId="26986ED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489.807,00 </w:t>
            </w:r>
          </w:p>
        </w:tc>
        <w:tc>
          <w:tcPr>
            <w:tcW w:w="474" w:type="pct"/>
            <w:tcBorders>
              <w:top w:val="nil"/>
              <w:left w:val="nil"/>
              <w:bottom w:val="single" w:sz="4" w:space="0" w:color="auto"/>
              <w:right w:val="single" w:sz="4" w:space="0" w:color="auto"/>
            </w:tcBorders>
            <w:noWrap/>
            <w:vAlign w:val="bottom"/>
            <w:hideMark/>
          </w:tcPr>
          <w:p w14:paraId="40E1AC3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440.826,00 </w:t>
            </w:r>
          </w:p>
        </w:tc>
        <w:tc>
          <w:tcPr>
            <w:tcW w:w="458" w:type="pct"/>
            <w:tcBorders>
              <w:top w:val="nil"/>
              <w:left w:val="nil"/>
              <w:bottom w:val="single" w:sz="4" w:space="0" w:color="auto"/>
              <w:right w:val="single" w:sz="4" w:space="0" w:color="auto"/>
            </w:tcBorders>
            <w:noWrap/>
            <w:vAlign w:val="bottom"/>
            <w:hideMark/>
          </w:tcPr>
          <w:p w14:paraId="2C97851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418.785,00 </w:t>
            </w:r>
          </w:p>
        </w:tc>
        <w:tc>
          <w:tcPr>
            <w:tcW w:w="447" w:type="pct"/>
            <w:tcBorders>
              <w:top w:val="nil"/>
              <w:left w:val="nil"/>
              <w:bottom w:val="single" w:sz="4" w:space="0" w:color="auto"/>
              <w:right w:val="single" w:sz="4" w:space="0" w:color="auto"/>
            </w:tcBorders>
            <w:noWrap/>
            <w:vAlign w:val="bottom"/>
            <w:hideMark/>
          </w:tcPr>
          <w:p w14:paraId="4BDA243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489.807,00 </w:t>
            </w:r>
          </w:p>
        </w:tc>
        <w:tc>
          <w:tcPr>
            <w:tcW w:w="508" w:type="pct"/>
            <w:tcBorders>
              <w:top w:val="nil"/>
              <w:left w:val="nil"/>
              <w:bottom w:val="single" w:sz="4" w:space="0" w:color="auto"/>
              <w:right w:val="single" w:sz="4" w:space="0" w:color="auto"/>
            </w:tcBorders>
            <w:noWrap/>
            <w:vAlign w:val="bottom"/>
            <w:hideMark/>
          </w:tcPr>
          <w:p w14:paraId="0AAC2FC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587.768,00 </w:t>
            </w:r>
          </w:p>
        </w:tc>
      </w:tr>
      <w:tr w:rsidR="00866625" w:rsidRPr="00F06EF3" w14:paraId="469A4DDA"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39EEAF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553</w:t>
            </w:r>
          </w:p>
        </w:tc>
        <w:tc>
          <w:tcPr>
            <w:tcW w:w="685" w:type="pct"/>
            <w:tcBorders>
              <w:top w:val="nil"/>
              <w:left w:val="nil"/>
              <w:bottom w:val="single" w:sz="4" w:space="0" w:color="auto"/>
              <w:right w:val="single" w:sz="4" w:space="0" w:color="auto"/>
            </w:tcBorders>
            <w:vAlign w:val="bottom"/>
            <w:hideMark/>
          </w:tcPr>
          <w:p w14:paraId="32A8C17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POLARIZADO VIDRIO PANORAMICO TRASERO</w:t>
            </w:r>
          </w:p>
        </w:tc>
        <w:tc>
          <w:tcPr>
            <w:tcW w:w="515" w:type="pct"/>
            <w:tcBorders>
              <w:top w:val="nil"/>
              <w:left w:val="nil"/>
              <w:bottom w:val="single" w:sz="4" w:space="0" w:color="auto"/>
              <w:right w:val="single" w:sz="4" w:space="0" w:color="auto"/>
            </w:tcBorders>
            <w:noWrap/>
            <w:vAlign w:val="bottom"/>
            <w:hideMark/>
          </w:tcPr>
          <w:p w14:paraId="0F1229C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461.557,00 </w:t>
            </w:r>
          </w:p>
        </w:tc>
        <w:tc>
          <w:tcPr>
            <w:tcW w:w="471" w:type="pct"/>
            <w:tcBorders>
              <w:top w:val="nil"/>
              <w:left w:val="nil"/>
              <w:bottom w:val="single" w:sz="4" w:space="0" w:color="auto"/>
              <w:right w:val="single" w:sz="4" w:space="0" w:color="auto"/>
            </w:tcBorders>
            <w:noWrap/>
            <w:vAlign w:val="bottom"/>
            <w:hideMark/>
          </w:tcPr>
          <w:p w14:paraId="46D9785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461.557,00 </w:t>
            </w:r>
          </w:p>
        </w:tc>
        <w:tc>
          <w:tcPr>
            <w:tcW w:w="471" w:type="pct"/>
            <w:tcBorders>
              <w:top w:val="nil"/>
              <w:left w:val="nil"/>
              <w:bottom w:val="single" w:sz="4" w:space="0" w:color="auto"/>
              <w:right w:val="single" w:sz="4" w:space="0" w:color="auto"/>
            </w:tcBorders>
            <w:noWrap/>
            <w:vAlign w:val="bottom"/>
            <w:hideMark/>
          </w:tcPr>
          <w:p w14:paraId="1FEA21D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461.557,00 </w:t>
            </w:r>
          </w:p>
        </w:tc>
        <w:tc>
          <w:tcPr>
            <w:tcW w:w="748" w:type="pct"/>
            <w:tcBorders>
              <w:top w:val="nil"/>
              <w:left w:val="nil"/>
              <w:bottom w:val="single" w:sz="4" w:space="0" w:color="auto"/>
              <w:right w:val="single" w:sz="4" w:space="0" w:color="auto"/>
            </w:tcBorders>
            <w:noWrap/>
            <w:vAlign w:val="bottom"/>
            <w:hideMark/>
          </w:tcPr>
          <w:p w14:paraId="7420B0C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461.557,00 </w:t>
            </w:r>
          </w:p>
        </w:tc>
        <w:tc>
          <w:tcPr>
            <w:tcW w:w="474" w:type="pct"/>
            <w:tcBorders>
              <w:top w:val="nil"/>
              <w:left w:val="nil"/>
              <w:bottom w:val="single" w:sz="4" w:space="0" w:color="auto"/>
              <w:right w:val="single" w:sz="4" w:space="0" w:color="auto"/>
            </w:tcBorders>
            <w:noWrap/>
            <w:vAlign w:val="bottom"/>
            <w:hideMark/>
          </w:tcPr>
          <w:p w14:paraId="2529EE2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415.401,00 </w:t>
            </w:r>
          </w:p>
        </w:tc>
        <w:tc>
          <w:tcPr>
            <w:tcW w:w="458" w:type="pct"/>
            <w:tcBorders>
              <w:top w:val="nil"/>
              <w:left w:val="nil"/>
              <w:bottom w:val="single" w:sz="4" w:space="0" w:color="auto"/>
              <w:right w:val="single" w:sz="4" w:space="0" w:color="auto"/>
            </w:tcBorders>
            <w:noWrap/>
            <w:vAlign w:val="bottom"/>
            <w:hideMark/>
          </w:tcPr>
          <w:p w14:paraId="54A2026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394.631,00 </w:t>
            </w:r>
          </w:p>
        </w:tc>
        <w:tc>
          <w:tcPr>
            <w:tcW w:w="447" w:type="pct"/>
            <w:tcBorders>
              <w:top w:val="nil"/>
              <w:left w:val="nil"/>
              <w:bottom w:val="single" w:sz="4" w:space="0" w:color="auto"/>
              <w:right w:val="single" w:sz="4" w:space="0" w:color="auto"/>
            </w:tcBorders>
            <w:noWrap/>
            <w:vAlign w:val="bottom"/>
            <w:hideMark/>
          </w:tcPr>
          <w:p w14:paraId="6642A75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461.557,00 </w:t>
            </w:r>
          </w:p>
        </w:tc>
        <w:tc>
          <w:tcPr>
            <w:tcW w:w="508" w:type="pct"/>
            <w:tcBorders>
              <w:top w:val="nil"/>
              <w:left w:val="nil"/>
              <w:bottom w:val="single" w:sz="4" w:space="0" w:color="auto"/>
              <w:right w:val="single" w:sz="4" w:space="0" w:color="auto"/>
            </w:tcBorders>
            <w:noWrap/>
            <w:vAlign w:val="bottom"/>
            <w:hideMark/>
          </w:tcPr>
          <w:p w14:paraId="2619CB5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553.868,00 </w:t>
            </w:r>
          </w:p>
        </w:tc>
      </w:tr>
      <w:tr w:rsidR="00866625" w:rsidRPr="00F06EF3" w14:paraId="1E40078A"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28A97319"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554</w:t>
            </w:r>
          </w:p>
        </w:tc>
        <w:tc>
          <w:tcPr>
            <w:tcW w:w="685" w:type="pct"/>
            <w:tcBorders>
              <w:top w:val="nil"/>
              <w:left w:val="nil"/>
              <w:bottom w:val="single" w:sz="4" w:space="0" w:color="auto"/>
              <w:right w:val="single" w:sz="4" w:space="0" w:color="auto"/>
            </w:tcBorders>
            <w:vAlign w:val="bottom"/>
            <w:hideMark/>
          </w:tcPr>
          <w:p w14:paraId="07B143D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POLARIZADA GENERAL EN NANOCERAMICO</w:t>
            </w:r>
          </w:p>
        </w:tc>
        <w:tc>
          <w:tcPr>
            <w:tcW w:w="515" w:type="pct"/>
            <w:tcBorders>
              <w:top w:val="nil"/>
              <w:left w:val="nil"/>
              <w:bottom w:val="single" w:sz="4" w:space="0" w:color="auto"/>
              <w:right w:val="single" w:sz="4" w:space="0" w:color="auto"/>
            </w:tcBorders>
            <w:noWrap/>
            <w:vAlign w:val="bottom"/>
            <w:hideMark/>
          </w:tcPr>
          <w:p w14:paraId="3683C2E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1.785.864,00 </w:t>
            </w:r>
          </w:p>
        </w:tc>
        <w:tc>
          <w:tcPr>
            <w:tcW w:w="471" w:type="pct"/>
            <w:tcBorders>
              <w:top w:val="nil"/>
              <w:left w:val="nil"/>
              <w:bottom w:val="single" w:sz="4" w:space="0" w:color="auto"/>
              <w:right w:val="single" w:sz="4" w:space="0" w:color="auto"/>
            </w:tcBorders>
            <w:noWrap/>
            <w:vAlign w:val="bottom"/>
            <w:hideMark/>
          </w:tcPr>
          <w:p w14:paraId="77D8FC2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1.785.864,00 </w:t>
            </w:r>
          </w:p>
        </w:tc>
        <w:tc>
          <w:tcPr>
            <w:tcW w:w="471" w:type="pct"/>
            <w:tcBorders>
              <w:top w:val="nil"/>
              <w:left w:val="nil"/>
              <w:bottom w:val="single" w:sz="4" w:space="0" w:color="auto"/>
              <w:right w:val="single" w:sz="4" w:space="0" w:color="auto"/>
            </w:tcBorders>
            <w:noWrap/>
            <w:vAlign w:val="bottom"/>
            <w:hideMark/>
          </w:tcPr>
          <w:p w14:paraId="5A4EFF2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1.785.864,00 </w:t>
            </w:r>
          </w:p>
        </w:tc>
        <w:tc>
          <w:tcPr>
            <w:tcW w:w="748" w:type="pct"/>
            <w:tcBorders>
              <w:top w:val="nil"/>
              <w:left w:val="nil"/>
              <w:bottom w:val="single" w:sz="4" w:space="0" w:color="auto"/>
              <w:right w:val="single" w:sz="4" w:space="0" w:color="auto"/>
            </w:tcBorders>
            <w:noWrap/>
            <w:vAlign w:val="bottom"/>
            <w:hideMark/>
          </w:tcPr>
          <w:p w14:paraId="23A0171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1.785.864,00 </w:t>
            </w:r>
          </w:p>
        </w:tc>
        <w:tc>
          <w:tcPr>
            <w:tcW w:w="474" w:type="pct"/>
            <w:tcBorders>
              <w:top w:val="nil"/>
              <w:left w:val="nil"/>
              <w:bottom w:val="single" w:sz="4" w:space="0" w:color="auto"/>
              <w:right w:val="single" w:sz="4" w:space="0" w:color="auto"/>
            </w:tcBorders>
            <w:noWrap/>
            <w:vAlign w:val="bottom"/>
            <w:hideMark/>
          </w:tcPr>
          <w:p w14:paraId="4FA1F07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1.607.278,00 </w:t>
            </w:r>
          </w:p>
        </w:tc>
        <w:tc>
          <w:tcPr>
            <w:tcW w:w="458" w:type="pct"/>
            <w:tcBorders>
              <w:top w:val="nil"/>
              <w:left w:val="nil"/>
              <w:bottom w:val="single" w:sz="4" w:space="0" w:color="auto"/>
              <w:right w:val="single" w:sz="4" w:space="0" w:color="auto"/>
            </w:tcBorders>
            <w:noWrap/>
            <w:vAlign w:val="bottom"/>
            <w:hideMark/>
          </w:tcPr>
          <w:p w14:paraId="1292164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1.526.914,00 </w:t>
            </w:r>
          </w:p>
        </w:tc>
        <w:tc>
          <w:tcPr>
            <w:tcW w:w="447" w:type="pct"/>
            <w:tcBorders>
              <w:top w:val="nil"/>
              <w:left w:val="nil"/>
              <w:bottom w:val="single" w:sz="4" w:space="0" w:color="auto"/>
              <w:right w:val="single" w:sz="4" w:space="0" w:color="auto"/>
            </w:tcBorders>
            <w:noWrap/>
            <w:vAlign w:val="bottom"/>
            <w:hideMark/>
          </w:tcPr>
          <w:p w14:paraId="096CE1C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1.785.864,00 </w:t>
            </w:r>
          </w:p>
        </w:tc>
        <w:tc>
          <w:tcPr>
            <w:tcW w:w="508" w:type="pct"/>
            <w:tcBorders>
              <w:top w:val="nil"/>
              <w:left w:val="nil"/>
              <w:bottom w:val="single" w:sz="4" w:space="0" w:color="auto"/>
              <w:right w:val="single" w:sz="4" w:space="0" w:color="auto"/>
            </w:tcBorders>
            <w:noWrap/>
            <w:vAlign w:val="bottom"/>
            <w:hideMark/>
          </w:tcPr>
          <w:p w14:paraId="311F710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2.143.037,00 </w:t>
            </w:r>
          </w:p>
        </w:tc>
      </w:tr>
      <w:tr w:rsidR="00866625" w:rsidRPr="00F06EF3" w14:paraId="7CD5290F"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96E057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555</w:t>
            </w:r>
          </w:p>
        </w:tc>
        <w:tc>
          <w:tcPr>
            <w:tcW w:w="685" w:type="pct"/>
            <w:tcBorders>
              <w:top w:val="nil"/>
              <w:left w:val="nil"/>
              <w:bottom w:val="single" w:sz="4" w:space="0" w:color="auto"/>
              <w:right w:val="single" w:sz="4" w:space="0" w:color="auto"/>
            </w:tcBorders>
            <w:vAlign w:val="bottom"/>
            <w:hideMark/>
          </w:tcPr>
          <w:p w14:paraId="2CD5436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COPA RIN</w:t>
            </w:r>
          </w:p>
        </w:tc>
        <w:tc>
          <w:tcPr>
            <w:tcW w:w="515" w:type="pct"/>
            <w:tcBorders>
              <w:top w:val="nil"/>
              <w:left w:val="nil"/>
              <w:bottom w:val="single" w:sz="4" w:space="0" w:color="auto"/>
              <w:right w:val="single" w:sz="4" w:space="0" w:color="auto"/>
            </w:tcBorders>
            <w:noWrap/>
            <w:vAlign w:val="bottom"/>
            <w:hideMark/>
          </w:tcPr>
          <w:p w14:paraId="0C87D31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388.540,00 </w:t>
            </w:r>
          </w:p>
        </w:tc>
        <w:tc>
          <w:tcPr>
            <w:tcW w:w="471" w:type="pct"/>
            <w:tcBorders>
              <w:top w:val="nil"/>
              <w:left w:val="nil"/>
              <w:bottom w:val="single" w:sz="4" w:space="0" w:color="auto"/>
              <w:right w:val="single" w:sz="4" w:space="0" w:color="auto"/>
            </w:tcBorders>
            <w:noWrap/>
            <w:vAlign w:val="bottom"/>
            <w:hideMark/>
          </w:tcPr>
          <w:p w14:paraId="51B8BDF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388.540,00 </w:t>
            </w:r>
          </w:p>
        </w:tc>
        <w:tc>
          <w:tcPr>
            <w:tcW w:w="471" w:type="pct"/>
            <w:tcBorders>
              <w:top w:val="nil"/>
              <w:left w:val="nil"/>
              <w:bottom w:val="single" w:sz="4" w:space="0" w:color="auto"/>
              <w:right w:val="single" w:sz="4" w:space="0" w:color="auto"/>
            </w:tcBorders>
            <w:noWrap/>
            <w:vAlign w:val="bottom"/>
            <w:hideMark/>
          </w:tcPr>
          <w:p w14:paraId="375C8C9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388.540,00 </w:t>
            </w:r>
          </w:p>
        </w:tc>
        <w:tc>
          <w:tcPr>
            <w:tcW w:w="748" w:type="pct"/>
            <w:tcBorders>
              <w:top w:val="nil"/>
              <w:left w:val="nil"/>
              <w:bottom w:val="single" w:sz="4" w:space="0" w:color="auto"/>
              <w:right w:val="single" w:sz="4" w:space="0" w:color="auto"/>
            </w:tcBorders>
            <w:noWrap/>
            <w:vAlign w:val="bottom"/>
            <w:hideMark/>
          </w:tcPr>
          <w:p w14:paraId="7489565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388.540,00 </w:t>
            </w:r>
          </w:p>
        </w:tc>
        <w:tc>
          <w:tcPr>
            <w:tcW w:w="474" w:type="pct"/>
            <w:tcBorders>
              <w:top w:val="nil"/>
              <w:left w:val="nil"/>
              <w:bottom w:val="single" w:sz="4" w:space="0" w:color="auto"/>
              <w:right w:val="single" w:sz="4" w:space="0" w:color="auto"/>
            </w:tcBorders>
            <w:noWrap/>
            <w:vAlign w:val="bottom"/>
            <w:hideMark/>
          </w:tcPr>
          <w:p w14:paraId="53C316C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349.686,00 </w:t>
            </w:r>
          </w:p>
        </w:tc>
        <w:tc>
          <w:tcPr>
            <w:tcW w:w="458" w:type="pct"/>
            <w:tcBorders>
              <w:top w:val="nil"/>
              <w:left w:val="nil"/>
              <w:bottom w:val="single" w:sz="4" w:space="0" w:color="auto"/>
              <w:right w:val="single" w:sz="4" w:space="0" w:color="auto"/>
            </w:tcBorders>
            <w:noWrap/>
            <w:vAlign w:val="bottom"/>
            <w:hideMark/>
          </w:tcPr>
          <w:p w14:paraId="7E4CFCB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332.202,00 </w:t>
            </w:r>
          </w:p>
        </w:tc>
        <w:tc>
          <w:tcPr>
            <w:tcW w:w="447" w:type="pct"/>
            <w:tcBorders>
              <w:top w:val="nil"/>
              <w:left w:val="nil"/>
              <w:bottom w:val="single" w:sz="4" w:space="0" w:color="auto"/>
              <w:right w:val="single" w:sz="4" w:space="0" w:color="auto"/>
            </w:tcBorders>
            <w:noWrap/>
            <w:vAlign w:val="bottom"/>
            <w:hideMark/>
          </w:tcPr>
          <w:p w14:paraId="6A89174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388.540,00 </w:t>
            </w:r>
          </w:p>
        </w:tc>
        <w:tc>
          <w:tcPr>
            <w:tcW w:w="508" w:type="pct"/>
            <w:tcBorders>
              <w:top w:val="nil"/>
              <w:left w:val="nil"/>
              <w:bottom w:val="single" w:sz="4" w:space="0" w:color="auto"/>
              <w:right w:val="single" w:sz="4" w:space="0" w:color="auto"/>
            </w:tcBorders>
            <w:noWrap/>
            <w:vAlign w:val="bottom"/>
            <w:hideMark/>
          </w:tcPr>
          <w:p w14:paraId="284F149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466.248,00 </w:t>
            </w:r>
          </w:p>
        </w:tc>
      </w:tr>
      <w:tr w:rsidR="00866625" w:rsidRPr="00F06EF3" w14:paraId="4D758656"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895269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556</w:t>
            </w:r>
          </w:p>
        </w:tc>
        <w:tc>
          <w:tcPr>
            <w:tcW w:w="685" w:type="pct"/>
            <w:tcBorders>
              <w:top w:val="nil"/>
              <w:left w:val="nil"/>
              <w:bottom w:val="single" w:sz="4" w:space="0" w:color="auto"/>
              <w:right w:val="single" w:sz="4" w:space="0" w:color="auto"/>
            </w:tcBorders>
            <w:vAlign w:val="bottom"/>
            <w:hideMark/>
          </w:tcPr>
          <w:p w14:paraId="2CF6A90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TUERCA RIN</w:t>
            </w:r>
          </w:p>
        </w:tc>
        <w:tc>
          <w:tcPr>
            <w:tcW w:w="515" w:type="pct"/>
            <w:tcBorders>
              <w:top w:val="nil"/>
              <w:left w:val="nil"/>
              <w:bottom w:val="single" w:sz="4" w:space="0" w:color="auto"/>
              <w:right w:val="single" w:sz="4" w:space="0" w:color="auto"/>
            </w:tcBorders>
            <w:noWrap/>
            <w:vAlign w:val="bottom"/>
            <w:hideMark/>
          </w:tcPr>
          <w:p w14:paraId="0DC0400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15.358,00 </w:t>
            </w:r>
          </w:p>
        </w:tc>
        <w:tc>
          <w:tcPr>
            <w:tcW w:w="471" w:type="pct"/>
            <w:tcBorders>
              <w:top w:val="nil"/>
              <w:left w:val="nil"/>
              <w:bottom w:val="single" w:sz="4" w:space="0" w:color="auto"/>
              <w:right w:val="single" w:sz="4" w:space="0" w:color="auto"/>
            </w:tcBorders>
            <w:noWrap/>
            <w:vAlign w:val="bottom"/>
            <w:hideMark/>
          </w:tcPr>
          <w:p w14:paraId="2364FA0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15.358,00 </w:t>
            </w:r>
          </w:p>
        </w:tc>
        <w:tc>
          <w:tcPr>
            <w:tcW w:w="471" w:type="pct"/>
            <w:tcBorders>
              <w:top w:val="nil"/>
              <w:left w:val="nil"/>
              <w:bottom w:val="single" w:sz="4" w:space="0" w:color="auto"/>
              <w:right w:val="single" w:sz="4" w:space="0" w:color="auto"/>
            </w:tcBorders>
            <w:noWrap/>
            <w:vAlign w:val="bottom"/>
            <w:hideMark/>
          </w:tcPr>
          <w:p w14:paraId="73D89BD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15.358,00 </w:t>
            </w:r>
          </w:p>
        </w:tc>
        <w:tc>
          <w:tcPr>
            <w:tcW w:w="748" w:type="pct"/>
            <w:tcBorders>
              <w:top w:val="nil"/>
              <w:left w:val="nil"/>
              <w:bottom w:val="single" w:sz="4" w:space="0" w:color="auto"/>
              <w:right w:val="single" w:sz="4" w:space="0" w:color="auto"/>
            </w:tcBorders>
            <w:noWrap/>
            <w:vAlign w:val="bottom"/>
            <w:hideMark/>
          </w:tcPr>
          <w:p w14:paraId="57DF2A8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15.358,00 </w:t>
            </w:r>
          </w:p>
        </w:tc>
        <w:tc>
          <w:tcPr>
            <w:tcW w:w="474" w:type="pct"/>
            <w:tcBorders>
              <w:top w:val="nil"/>
              <w:left w:val="nil"/>
              <w:bottom w:val="single" w:sz="4" w:space="0" w:color="auto"/>
              <w:right w:val="single" w:sz="4" w:space="0" w:color="auto"/>
            </w:tcBorders>
            <w:noWrap/>
            <w:vAlign w:val="bottom"/>
            <w:hideMark/>
          </w:tcPr>
          <w:p w14:paraId="2770138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13.822,00 </w:t>
            </w:r>
          </w:p>
        </w:tc>
        <w:tc>
          <w:tcPr>
            <w:tcW w:w="458" w:type="pct"/>
            <w:tcBorders>
              <w:top w:val="nil"/>
              <w:left w:val="nil"/>
              <w:bottom w:val="single" w:sz="4" w:space="0" w:color="auto"/>
              <w:right w:val="single" w:sz="4" w:space="0" w:color="auto"/>
            </w:tcBorders>
            <w:noWrap/>
            <w:vAlign w:val="bottom"/>
            <w:hideMark/>
          </w:tcPr>
          <w:p w14:paraId="11AAE82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13.131,00 </w:t>
            </w:r>
          </w:p>
        </w:tc>
        <w:tc>
          <w:tcPr>
            <w:tcW w:w="447" w:type="pct"/>
            <w:tcBorders>
              <w:top w:val="nil"/>
              <w:left w:val="nil"/>
              <w:bottom w:val="single" w:sz="4" w:space="0" w:color="auto"/>
              <w:right w:val="single" w:sz="4" w:space="0" w:color="auto"/>
            </w:tcBorders>
            <w:noWrap/>
            <w:vAlign w:val="bottom"/>
            <w:hideMark/>
          </w:tcPr>
          <w:p w14:paraId="6498270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15.358,00 </w:t>
            </w:r>
          </w:p>
        </w:tc>
        <w:tc>
          <w:tcPr>
            <w:tcW w:w="508" w:type="pct"/>
            <w:tcBorders>
              <w:top w:val="nil"/>
              <w:left w:val="nil"/>
              <w:bottom w:val="single" w:sz="4" w:space="0" w:color="auto"/>
              <w:right w:val="single" w:sz="4" w:space="0" w:color="auto"/>
            </w:tcBorders>
            <w:noWrap/>
            <w:vAlign w:val="bottom"/>
            <w:hideMark/>
          </w:tcPr>
          <w:p w14:paraId="3C1D5C9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18.430,00 </w:t>
            </w:r>
          </w:p>
        </w:tc>
      </w:tr>
      <w:tr w:rsidR="00866625" w:rsidRPr="00F06EF3" w14:paraId="6FE82A6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0AF72A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557</w:t>
            </w:r>
          </w:p>
        </w:tc>
        <w:tc>
          <w:tcPr>
            <w:tcW w:w="685" w:type="pct"/>
            <w:tcBorders>
              <w:top w:val="nil"/>
              <w:left w:val="nil"/>
              <w:bottom w:val="single" w:sz="4" w:space="0" w:color="auto"/>
              <w:right w:val="single" w:sz="4" w:space="0" w:color="auto"/>
            </w:tcBorders>
            <w:vAlign w:val="bottom"/>
            <w:hideMark/>
          </w:tcPr>
          <w:p w14:paraId="55CE293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RIN RUEDA</w:t>
            </w:r>
          </w:p>
        </w:tc>
        <w:tc>
          <w:tcPr>
            <w:tcW w:w="515" w:type="pct"/>
            <w:tcBorders>
              <w:top w:val="nil"/>
              <w:left w:val="nil"/>
              <w:bottom w:val="single" w:sz="4" w:space="0" w:color="auto"/>
              <w:right w:val="single" w:sz="4" w:space="0" w:color="auto"/>
            </w:tcBorders>
            <w:noWrap/>
            <w:vAlign w:val="bottom"/>
            <w:hideMark/>
          </w:tcPr>
          <w:p w14:paraId="6110E85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1.013.251,00 </w:t>
            </w:r>
          </w:p>
        </w:tc>
        <w:tc>
          <w:tcPr>
            <w:tcW w:w="471" w:type="pct"/>
            <w:tcBorders>
              <w:top w:val="nil"/>
              <w:left w:val="nil"/>
              <w:bottom w:val="single" w:sz="4" w:space="0" w:color="auto"/>
              <w:right w:val="single" w:sz="4" w:space="0" w:color="auto"/>
            </w:tcBorders>
            <w:noWrap/>
            <w:vAlign w:val="bottom"/>
            <w:hideMark/>
          </w:tcPr>
          <w:p w14:paraId="60AD5F7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1.013.251,00 </w:t>
            </w:r>
          </w:p>
        </w:tc>
        <w:tc>
          <w:tcPr>
            <w:tcW w:w="471" w:type="pct"/>
            <w:tcBorders>
              <w:top w:val="nil"/>
              <w:left w:val="nil"/>
              <w:bottom w:val="single" w:sz="4" w:space="0" w:color="auto"/>
              <w:right w:val="single" w:sz="4" w:space="0" w:color="auto"/>
            </w:tcBorders>
            <w:noWrap/>
            <w:vAlign w:val="bottom"/>
            <w:hideMark/>
          </w:tcPr>
          <w:p w14:paraId="7635261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1.013.251,00 </w:t>
            </w:r>
          </w:p>
        </w:tc>
        <w:tc>
          <w:tcPr>
            <w:tcW w:w="748" w:type="pct"/>
            <w:tcBorders>
              <w:top w:val="nil"/>
              <w:left w:val="nil"/>
              <w:bottom w:val="single" w:sz="4" w:space="0" w:color="auto"/>
              <w:right w:val="single" w:sz="4" w:space="0" w:color="auto"/>
            </w:tcBorders>
            <w:noWrap/>
            <w:vAlign w:val="bottom"/>
            <w:hideMark/>
          </w:tcPr>
          <w:p w14:paraId="7003E8F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810.601,00 </w:t>
            </w:r>
          </w:p>
        </w:tc>
        <w:tc>
          <w:tcPr>
            <w:tcW w:w="474" w:type="pct"/>
            <w:tcBorders>
              <w:top w:val="nil"/>
              <w:left w:val="nil"/>
              <w:bottom w:val="single" w:sz="4" w:space="0" w:color="auto"/>
              <w:right w:val="single" w:sz="4" w:space="0" w:color="auto"/>
            </w:tcBorders>
            <w:noWrap/>
            <w:vAlign w:val="bottom"/>
            <w:hideMark/>
          </w:tcPr>
          <w:p w14:paraId="610E5CF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911.926,00 </w:t>
            </w:r>
          </w:p>
        </w:tc>
        <w:tc>
          <w:tcPr>
            <w:tcW w:w="458" w:type="pct"/>
            <w:tcBorders>
              <w:top w:val="nil"/>
              <w:left w:val="nil"/>
              <w:bottom w:val="single" w:sz="4" w:space="0" w:color="auto"/>
              <w:right w:val="single" w:sz="4" w:space="0" w:color="auto"/>
            </w:tcBorders>
            <w:noWrap/>
            <w:vAlign w:val="bottom"/>
            <w:hideMark/>
          </w:tcPr>
          <w:p w14:paraId="7F118A4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866.330,00 </w:t>
            </w:r>
          </w:p>
        </w:tc>
        <w:tc>
          <w:tcPr>
            <w:tcW w:w="447" w:type="pct"/>
            <w:tcBorders>
              <w:top w:val="nil"/>
              <w:left w:val="nil"/>
              <w:bottom w:val="single" w:sz="4" w:space="0" w:color="auto"/>
              <w:right w:val="single" w:sz="4" w:space="0" w:color="auto"/>
            </w:tcBorders>
            <w:noWrap/>
            <w:vAlign w:val="bottom"/>
            <w:hideMark/>
          </w:tcPr>
          <w:p w14:paraId="5EF3C7F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1.013.251,00 </w:t>
            </w:r>
          </w:p>
        </w:tc>
        <w:tc>
          <w:tcPr>
            <w:tcW w:w="508" w:type="pct"/>
            <w:tcBorders>
              <w:top w:val="nil"/>
              <w:left w:val="nil"/>
              <w:bottom w:val="single" w:sz="4" w:space="0" w:color="auto"/>
              <w:right w:val="single" w:sz="4" w:space="0" w:color="auto"/>
            </w:tcBorders>
            <w:noWrap/>
            <w:vAlign w:val="bottom"/>
            <w:hideMark/>
          </w:tcPr>
          <w:p w14:paraId="494B7C3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972.721,00 </w:t>
            </w:r>
          </w:p>
        </w:tc>
      </w:tr>
      <w:tr w:rsidR="00866625" w:rsidRPr="00F06EF3" w14:paraId="023991FF"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8AECF7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558</w:t>
            </w:r>
          </w:p>
        </w:tc>
        <w:tc>
          <w:tcPr>
            <w:tcW w:w="685" w:type="pct"/>
            <w:tcBorders>
              <w:top w:val="nil"/>
              <w:left w:val="nil"/>
              <w:bottom w:val="single" w:sz="4" w:space="0" w:color="auto"/>
              <w:right w:val="single" w:sz="4" w:space="0" w:color="auto"/>
            </w:tcBorders>
            <w:vAlign w:val="bottom"/>
            <w:hideMark/>
          </w:tcPr>
          <w:p w14:paraId="255AB8D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CLAVE DE LLAVE</w:t>
            </w:r>
          </w:p>
        </w:tc>
        <w:tc>
          <w:tcPr>
            <w:tcW w:w="515" w:type="pct"/>
            <w:tcBorders>
              <w:top w:val="nil"/>
              <w:left w:val="nil"/>
              <w:bottom w:val="single" w:sz="4" w:space="0" w:color="auto"/>
              <w:right w:val="single" w:sz="4" w:space="0" w:color="auto"/>
            </w:tcBorders>
            <w:noWrap/>
            <w:vAlign w:val="bottom"/>
            <w:hideMark/>
          </w:tcPr>
          <w:p w14:paraId="2470EB9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531.336,00 </w:t>
            </w:r>
          </w:p>
        </w:tc>
        <w:tc>
          <w:tcPr>
            <w:tcW w:w="471" w:type="pct"/>
            <w:tcBorders>
              <w:top w:val="nil"/>
              <w:left w:val="nil"/>
              <w:bottom w:val="single" w:sz="4" w:space="0" w:color="auto"/>
              <w:right w:val="single" w:sz="4" w:space="0" w:color="auto"/>
            </w:tcBorders>
            <w:noWrap/>
            <w:vAlign w:val="bottom"/>
            <w:hideMark/>
          </w:tcPr>
          <w:p w14:paraId="1B09D1A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531.336,00 </w:t>
            </w:r>
          </w:p>
        </w:tc>
        <w:tc>
          <w:tcPr>
            <w:tcW w:w="471" w:type="pct"/>
            <w:tcBorders>
              <w:top w:val="nil"/>
              <w:left w:val="nil"/>
              <w:bottom w:val="single" w:sz="4" w:space="0" w:color="auto"/>
              <w:right w:val="single" w:sz="4" w:space="0" w:color="auto"/>
            </w:tcBorders>
            <w:noWrap/>
            <w:vAlign w:val="bottom"/>
            <w:hideMark/>
          </w:tcPr>
          <w:p w14:paraId="62BC9B1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531.336,00 </w:t>
            </w:r>
          </w:p>
        </w:tc>
        <w:tc>
          <w:tcPr>
            <w:tcW w:w="748" w:type="pct"/>
            <w:tcBorders>
              <w:top w:val="nil"/>
              <w:left w:val="nil"/>
              <w:bottom w:val="single" w:sz="4" w:space="0" w:color="auto"/>
              <w:right w:val="single" w:sz="4" w:space="0" w:color="auto"/>
            </w:tcBorders>
            <w:noWrap/>
            <w:vAlign w:val="bottom"/>
            <w:hideMark/>
          </w:tcPr>
          <w:p w14:paraId="78963CE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425.069,00 </w:t>
            </w:r>
          </w:p>
        </w:tc>
        <w:tc>
          <w:tcPr>
            <w:tcW w:w="474" w:type="pct"/>
            <w:tcBorders>
              <w:top w:val="nil"/>
              <w:left w:val="nil"/>
              <w:bottom w:val="single" w:sz="4" w:space="0" w:color="auto"/>
              <w:right w:val="single" w:sz="4" w:space="0" w:color="auto"/>
            </w:tcBorders>
            <w:noWrap/>
            <w:vAlign w:val="bottom"/>
            <w:hideMark/>
          </w:tcPr>
          <w:p w14:paraId="36AC818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478.202,00 </w:t>
            </w:r>
          </w:p>
        </w:tc>
        <w:tc>
          <w:tcPr>
            <w:tcW w:w="458" w:type="pct"/>
            <w:tcBorders>
              <w:top w:val="nil"/>
              <w:left w:val="nil"/>
              <w:bottom w:val="single" w:sz="4" w:space="0" w:color="auto"/>
              <w:right w:val="single" w:sz="4" w:space="0" w:color="auto"/>
            </w:tcBorders>
            <w:noWrap/>
            <w:vAlign w:val="bottom"/>
            <w:hideMark/>
          </w:tcPr>
          <w:p w14:paraId="12F1F6A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454.292,00 </w:t>
            </w:r>
          </w:p>
        </w:tc>
        <w:tc>
          <w:tcPr>
            <w:tcW w:w="447" w:type="pct"/>
            <w:tcBorders>
              <w:top w:val="nil"/>
              <w:left w:val="nil"/>
              <w:bottom w:val="single" w:sz="4" w:space="0" w:color="auto"/>
              <w:right w:val="single" w:sz="4" w:space="0" w:color="auto"/>
            </w:tcBorders>
            <w:noWrap/>
            <w:vAlign w:val="bottom"/>
            <w:hideMark/>
          </w:tcPr>
          <w:p w14:paraId="6791347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531.336,00 </w:t>
            </w:r>
          </w:p>
        </w:tc>
        <w:tc>
          <w:tcPr>
            <w:tcW w:w="508" w:type="pct"/>
            <w:tcBorders>
              <w:top w:val="nil"/>
              <w:left w:val="nil"/>
              <w:bottom w:val="single" w:sz="4" w:space="0" w:color="auto"/>
              <w:right w:val="single" w:sz="4" w:space="0" w:color="auto"/>
            </w:tcBorders>
            <w:noWrap/>
            <w:vAlign w:val="bottom"/>
            <w:hideMark/>
          </w:tcPr>
          <w:p w14:paraId="4897CA5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510.083,00 </w:t>
            </w:r>
          </w:p>
        </w:tc>
      </w:tr>
      <w:tr w:rsidR="00866625" w:rsidRPr="00F06EF3" w14:paraId="03F0D6A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5A28DD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559</w:t>
            </w:r>
          </w:p>
        </w:tc>
        <w:tc>
          <w:tcPr>
            <w:tcW w:w="685" w:type="pct"/>
            <w:tcBorders>
              <w:top w:val="nil"/>
              <w:left w:val="nil"/>
              <w:bottom w:val="single" w:sz="4" w:space="0" w:color="auto"/>
              <w:right w:val="single" w:sz="4" w:space="0" w:color="auto"/>
            </w:tcBorders>
            <w:vAlign w:val="bottom"/>
            <w:hideMark/>
          </w:tcPr>
          <w:p w14:paraId="7827953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SUMINISTRO BOTIQUIN</w:t>
            </w:r>
          </w:p>
        </w:tc>
        <w:tc>
          <w:tcPr>
            <w:tcW w:w="515" w:type="pct"/>
            <w:tcBorders>
              <w:top w:val="nil"/>
              <w:left w:val="nil"/>
              <w:bottom w:val="single" w:sz="4" w:space="0" w:color="auto"/>
              <w:right w:val="single" w:sz="4" w:space="0" w:color="auto"/>
            </w:tcBorders>
            <w:noWrap/>
            <w:vAlign w:val="bottom"/>
            <w:hideMark/>
          </w:tcPr>
          <w:p w14:paraId="2195684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239.794,00 </w:t>
            </w:r>
          </w:p>
        </w:tc>
        <w:tc>
          <w:tcPr>
            <w:tcW w:w="471" w:type="pct"/>
            <w:tcBorders>
              <w:top w:val="nil"/>
              <w:left w:val="nil"/>
              <w:bottom w:val="single" w:sz="4" w:space="0" w:color="auto"/>
              <w:right w:val="single" w:sz="4" w:space="0" w:color="auto"/>
            </w:tcBorders>
            <w:noWrap/>
            <w:vAlign w:val="bottom"/>
            <w:hideMark/>
          </w:tcPr>
          <w:p w14:paraId="7BCE564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239.794,00 </w:t>
            </w:r>
          </w:p>
        </w:tc>
        <w:tc>
          <w:tcPr>
            <w:tcW w:w="471" w:type="pct"/>
            <w:tcBorders>
              <w:top w:val="nil"/>
              <w:left w:val="nil"/>
              <w:bottom w:val="single" w:sz="4" w:space="0" w:color="auto"/>
              <w:right w:val="single" w:sz="4" w:space="0" w:color="auto"/>
            </w:tcBorders>
            <w:noWrap/>
            <w:vAlign w:val="bottom"/>
            <w:hideMark/>
          </w:tcPr>
          <w:p w14:paraId="35D04CD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239.794,00 </w:t>
            </w:r>
          </w:p>
        </w:tc>
        <w:tc>
          <w:tcPr>
            <w:tcW w:w="748" w:type="pct"/>
            <w:tcBorders>
              <w:top w:val="nil"/>
              <w:left w:val="nil"/>
              <w:bottom w:val="single" w:sz="4" w:space="0" w:color="auto"/>
              <w:right w:val="single" w:sz="4" w:space="0" w:color="auto"/>
            </w:tcBorders>
            <w:noWrap/>
            <w:vAlign w:val="bottom"/>
            <w:hideMark/>
          </w:tcPr>
          <w:p w14:paraId="131FA6C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239.794,00 </w:t>
            </w:r>
          </w:p>
        </w:tc>
        <w:tc>
          <w:tcPr>
            <w:tcW w:w="474" w:type="pct"/>
            <w:tcBorders>
              <w:top w:val="nil"/>
              <w:left w:val="nil"/>
              <w:bottom w:val="single" w:sz="4" w:space="0" w:color="auto"/>
              <w:right w:val="single" w:sz="4" w:space="0" w:color="auto"/>
            </w:tcBorders>
            <w:noWrap/>
            <w:vAlign w:val="bottom"/>
            <w:hideMark/>
          </w:tcPr>
          <w:p w14:paraId="404EB4C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215.815,00 </w:t>
            </w:r>
          </w:p>
        </w:tc>
        <w:tc>
          <w:tcPr>
            <w:tcW w:w="458" w:type="pct"/>
            <w:tcBorders>
              <w:top w:val="nil"/>
              <w:left w:val="nil"/>
              <w:bottom w:val="single" w:sz="4" w:space="0" w:color="auto"/>
              <w:right w:val="single" w:sz="4" w:space="0" w:color="auto"/>
            </w:tcBorders>
            <w:noWrap/>
            <w:vAlign w:val="bottom"/>
            <w:hideMark/>
          </w:tcPr>
          <w:p w14:paraId="267A19E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205.024,00 </w:t>
            </w:r>
          </w:p>
        </w:tc>
        <w:tc>
          <w:tcPr>
            <w:tcW w:w="447" w:type="pct"/>
            <w:tcBorders>
              <w:top w:val="nil"/>
              <w:left w:val="nil"/>
              <w:bottom w:val="single" w:sz="4" w:space="0" w:color="auto"/>
              <w:right w:val="single" w:sz="4" w:space="0" w:color="auto"/>
            </w:tcBorders>
            <w:noWrap/>
            <w:vAlign w:val="bottom"/>
            <w:hideMark/>
          </w:tcPr>
          <w:p w14:paraId="353F693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239.794,00 </w:t>
            </w:r>
          </w:p>
        </w:tc>
        <w:tc>
          <w:tcPr>
            <w:tcW w:w="508" w:type="pct"/>
            <w:tcBorders>
              <w:top w:val="nil"/>
              <w:left w:val="nil"/>
              <w:bottom w:val="single" w:sz="4" w:space="0" w:color="auto"/>
              <w:right w:val="single" w:sz="4" w:space="0" w:color="auto"/>
            </w:tcBorders>
            <w:noWrap/>
            <w:vAlign w:val="bottom"/>
            <w:hideMark/>
          </w:tcPr>
          <w:p w14:paraId="5CB4175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287.753,00 </w:t>
            </w:r>
          </w:p>
        </w:tc>
      </w:tr>
      <w:tr w:rsidR="00866625" w:rsidRPr="00F06EF3" w14:paraId="461C7FF0"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966866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560</w:t>
            </w:r>
          </w:p>
        </w:tc>
        <w:tc>
          <w:tcPr>
            <w:tcW w:w="685" w:type="pct"/>
            <w:tcBorders>
              <w:top w:val="nil"/>
              <w:left w:val="nil"/>
              <w:bottom w:val="single" w:sz="4" w:space="0" w:color="auto"/>
              <w:right w:val="single" w:sz="4" w:space="0" w:color="auto"/>
            </w:tcBorders>
            <w:vAlign w:val="bottom"/>
            <w:hideMark/>
          </w:tcPr>
          <w:p w14:paraId="7D3FD65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MOTOR AGUA PLUMILLAS</w:t>
            </w:r>
          </w:p>
        </w:tc>
        <w:tc>
          <w:tcPr>
            <w:tcW w:w="515" w:type="pct"/>
            <w:tcBorders>
              <w:top w:val="nil"/>
              <w:left w:val="nil"/>
              <w:bottom w:val="single" w:sz="4" w:space="0" w:color="auto"/>
              <w:right w:val="single" w:sz="4" w:space="0" w:color="auto"/>
            </w:tcBorders>
            <w:noWrap/>
            <w:vAlign w:val="bottom"/>
            <w:hideMark/>
          </w:tcPr>
          <w:p w14:paraId="150DCFA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469.295,00 </w:t>
            </w:r>
          </w:p>
        </w:tc>
        <w:tc>
          <w:tcPr>
            <w:tcW w:w="471" w:type="pct"/>
            <w:tcBorders>
              <w:top w:val="nil"/>
              <w:left w:val="nil"/>
              <w:bottom w:val="single" w:sz="4" w:space="0" w:color="auto"/>
              <w:right w:val="single" w:sz="4" w:space="0" w:color="auto"/>
            </w:tcBorders>
            <w:noWrap/>
            <w:vAlign w:val="bottom"/>
            <w:hideMark/>
          </w:tcPr>
          <w:p w14:paraId="4DE3CE4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469.295,00 </w:t>
            </w:r>
          </w:p>
        </w:tc>
        <w:tc>
          <w:tcPr>
            <w:tcW w:w="471" w:type="pct"/>
            <w:tcBorders>
              <w:top w:val="nil"/>
              <w:left w:val="nil"/>
              <w:bottom w:val="single" w:sz="4" w:space="0" w:color="auto"/>
              <w:right w:val="single" w:sz="4" w:space="0" w:color="auto"/>
            </w:tcBorders>
            <w:noWrap/>
            <w:vAlign w:val="bottom"/>
            <w:hideMark/>
          </w:tcPr>
          <w:p w14:paraId="376D2B6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391.079,00 </w:t>
            </w:r>
          </w:p>
        </w:tc>
        <w:tc>
          <w:tcPr>
            <w:tcW w:w="748" w:type="pct"/>
            <w:tcBorders>
              <w:top w:val="nil"/>
              <w:left w:val="nil"/>
              <w:bottom w:val="single" w:sz="4" w:space="0" w:color="auto"/>
              <w:right w:val="single" w:sz="4" w:space="0" w:color="auto"/>
            </w:tcBorders>
            <w:noWrap/>
            <w:vAlign w:val="bottom"/>
            <w:hideMark/>
          </w:tcPr>
          <w:p w14:paraId="7226A4F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426.631,00 </w:t>
            </w:r>
          </w:p>
        </w:tc>
        <w:tc>
          <w:tcPr>
            <w:tcW w:w="474" w:type="pct"/>
            <w:tcBorders>
              <w:top w:val="nil"/>
              <w:left w:val="nil"/>
              <w:bottom w:val="single" w:sz="4" w:space="0" w:color="auto"/>
              <w:right w:val="single" w:sz="4" w:space="0" w:color="auto"/>
            </w:tcBorders>
            <w:noWrap/>
            <w:vAlign w:val="bottom"/>
            <w:hideMark/>
          </w:tcPr>
          <w:p w14:paraId="4F93B1C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422.366,00 </w:t>
            </w:r>
          </w:p>
        </w:tc>
        <w:tc>
          <w:tcPr>
            <w:tcW w:w="458" w:type="pct"/>
            <w:tcBorders>
              <w:top w:val="nil"/>
              <w:left w:val="nil"/>
              <w:bottom w:val="single" w:sz="4" w:space="0" w:color="auto"/>
              <w:right w:val="single" w:sz="4" w:space="0" w:color="auto"/>
            </w:tcBorders>
            <w:noWrap/>
            <w:vAlign w:val="bottom"/>
            <w:hideMark/>
          </w:tcPr>
          <w:p w14:paraId="701830E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401.247,00 </w:t>
            </w:r>
          </w:p>
        </w:tc>
        <w:tc>
          <w:tcPr>
            <w:tcW w:w="447" w:type="pct"/>
            <w:tcBorders>
              <w:top w:val="nil"/>
              <w:left w:val="nil"/>
              <w:bottom w:val="single" w:sz="4" w:space="0" w:color="auto"/>
              <w:right w:val="single" w:sz="4" w:space="0" w:color="auto"/>
            </w:tcBorders>
            <w:noWrap/>
            <w:vAlign w:val="bottom"/>
            <w:hideMark/>
          </w:tcPr>
          <w:p w14:paraId="6B17FEC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469.295,00 </w:t>
            </w:r>
          </w:p>
        </w:tc>
        <w:tc>
          <w:tcPr>
            <w:tcW w:w="508" w:type="pct"/>
            <w:tcBorders>
              <w:top w:val="nil"/>
              <w:left w:val="nil"/>
              <w:bottom w:val="single" w:sz="4" w:space="0" w:color="auto"/>
              <w:right w:val="single" w:sz="4" w:space="0" w:color="auto"/>
            </w:tcBorders>
            <w:noWrap/>
            <w:vAlign w:val="bottom"/>
            <w:hideMark/>
          </w:tcPr>
          <w:p w14:paraId="1297016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511.957,00 </w:t>
            </w:r>
          </w:p>
        </w:tc>
      </w:tr>
      <w:tr w:rsidR="00866625" w:rsidRPr="00F06EF3" w14:paraId="7F8DC206"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4E64FFA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561</w:t>
            </w:r>
          </w:p>
        </w:tc>
        <w:tc>
          <w:tcPr>
            <w:tcW w:w="685" w:type="pct"/>
            <w:tcBorders>
              <w:top w:val="nil"/>
              <w:left w:val="nil"/>
              <w:bottom w:val="single" w:sz="4" w:space="0" w:color="auto"/>
              <w:right w:val="single" w:sz="4" w:space="0" w:color="auto"/>
            </w:tcBorders>
            <w:vAlign w:val="bottom"/>
            <w:hideMark/>
          </w:tcPr>
          <w:p w14:paraId="13B00E2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MANGUERA SURTIDOR DE AGUA PLUMILLAS</w:t>
            </w:r>
          </w:p>
        </w:tc>
        <w:tc>
          <w:tcPr>
            <w:tcW w:w="515" w:type="pct"/>
            <w:tcBorders>
              <w:top w:val="nil"/>
              <w:left w:val="nil"/>
              <w:bottom w:val="single" w:sz="4" w:space="0" w:color="auto"/>
              <w:right w:val="single" w:sz="4" w:space="0" w:color="auto"/>
            </w:tcBorders>
            <w:noWrap/>
            <w:vAlign w:val="bottom"/>
            <w:hideMark/>
          </w:tcPr>
          <w:p w14:paraId="641C6E6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191.984,00 </w:t>
            </w:r>
          </w:p>
        </w:tc>
        <w:tc>
          <w:tcPr>
            <w:tcW w:w="471" w:type="pct"/>
            <w:tcBorders>
              <w:top w:val="nil"/>
              <w:left w:val="nil"/>
              <w:bottom w:val="single" w:sz="4" w:space="0" w:color="auto"/>
              <w:right w:val="single" w:sz="4" w:space="0" w:color="auto"/>
            </w:tcBorders>
            <w:noWrap/>
            <w:vAlign w:val="bottom"/>
            <w:hideMark/>
          </w:tcPr>
          <w:p w14:paraId="31C5072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191.984,00 </w:t>
            </w:r>
          </w:p>
        </w:tc>
        <w:tc>
          <w:tcPr>
            <w:tcW w:w="471" w:type="pct"/>
            <w:tcBorders>
              <w:top w:val="nil"/>
              <w:left w:val="nil"/>
              <w:bottom w:val="single" w:sz="4" w:space="0" w:color="auto"/>
              <w:right w:val="single" w:sz="4" w:space="0" w:color="auto"/>
            </w:tcBorders>
            <w:noWrap/>
            <w:vAlign w:val="bottom"/>
            <w:hideMark/>
          </w:tcPr>
          <w:p w14:paraId="6EB0BF9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159.987,00 </w:t>
            </w:r>
          </w:p>
        </w:tc>
        <w:tc>
          <w:tcPr>
            <w:tcW w:w="748" w:type="pct"/>
            <w:tcBorders>
              <w:top w:val="nil"/>
              <w:left w:val="nil"/>
              <w:bottom w:val="single" w:sz="4" w:space="0" w:color="auto"/>
              <w:right w:val="single" w:sz="4" w:space="0" w:color="auto"/>
            </w:tcBorders>
            <w:noWrap/>
            <w:vAlign w:val="bottom"/>
            <w:hideMark/>
          </w:tcPr>
          <w:p w14:paraId="0DB385F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174.531,00 </w:t>
            </w:r>
          </w:p>
        </w:tc>
        <w:tc>
          <w:tcPr>
            <w:tcW w:w="474" w:type="pct"/>
            <w:tcBorders>
              <w:top w:val="nil"/>
              <w:left w:val="nil"/>
              <w:bottom w:val="single" w:sz="4" w:space="0" w:color="auto"/>
              <w:right w:val="single" w:sz="4" w:space="0" w:color="auto"/>
            </w:tcBorders>
            <w:noWrap/>
            <w:vAlign w:val="bottom"/>
            <w:hideMark/>
          </w:tcPr>
          <w:p w14:paraId="3B27E4F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172.786,00 </w:t>
            </w:r>
          </w:p>
        </w:tc>
        <w:tc>
          <w:tcPr>
            <w:tcW w:w="458" w:type="pct"/>
            <w:tcBorders>
              <w:top w:val="nil"/>
              <w:left w:val="nil"/>
              <w:bottom w:val="single" w:sz="4" w:space="0" w:color="auto"/>
              <w:right w:val="single" w:sz="4" w:space="0" w:color="auto"/>
            </w:tcBorders>
            <w:noWrap/>
            <w:vAlign w:val="bottom"/>
            <w:hideMark/>
          </w:tcPr>
          <w:p w14:paraId="0486EDF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164.146,00 </w:t>
            </w:r>
          </w:p>
        </w:tc>
        <w:tc>
          <w:tcPr>
            <w:tcW w:w="447" w:type="pct"/>
            <w:tcBorders>
              <w:top w:val="nil"/>
              <w:left w:val="nil"/>
              <w:bottom w:val="single" w:sz="4" w:space="0" w:color="auto"/>
              <w:right w:val="single" w:sz="4" w:space="0" w:color="auto"/>
            </w:tcBorders>
            <w:noWrap/>
            <w:vAlign w:val="bottom"/>
            <w:hideMark/>
          </w:tcPr>
          <w:p w14:paraId="4762B16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191.984,00 </w:t>
            </w:r>
          </w:p>
        </w:tc>
        <w:tc>
          <w:tcPr>
            <w:tcW w:w="508" w:type="pct"/>
            <w:tcBorders>
              <w:top w:val="nil"/>
              <w:left w:val="nil"/>
              <w:bottom w:val="single" w:sz="4" w:space="0" w:color="auto"/>
              <w:right w:val="single" w:sz="4" w:space="0" w:color="auto"/>
            </w:tcBorders>
            <w:noWrap/>
            <w:vAlign w:val="bottom"/>
            <w:hideMark/>
          </w:tcPr>
          <w:p w14:paraId="303BC1F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209.437,00 </w:t>
            </w:r>
          </w:p>
        </w:tc>
      </w:tr>
      <w:tr w:rsidR="00866625" w:rsidRPr="00F06EF3" w14:paraId="3BA0CFD2"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C596C7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562</w:t>
            </w:r>
          </w:p>
        </w:tc>
        <w:tc>
          <w:tcPr>
            <w:tcW w:w="685" w:type="pct"/>
            <w:tcBorders>
              <w:top w:val="nil"/>
              <w:left w:val="nil"/>
              <w:bottom w:val="single" w:sz="4" w:space="0" w:color="auto"/>
              <w:right w:val="single" w:sz="4" w:space="0" w:color="auto"/>
            </w:tcBorders>
            <w:vAlign w:val="bottom"/>
            <w:hideMark/>
          </w:tcPr>
          <w:p w14:paraId="0DA22C7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CAUCHOS PEDALES</w:t>
            </w:r>
          </w:p>
        </w:tc>
        <w:tc>
          <w:tcPr>
            <w:tcW w:w="515" w:type="pct"/>
            <w:tcBorders>
              <w:top w:val="nil"/>
              <w:left w:val="nil"/>
              <w:bottom w:val="single" w:sz="4" w:space="0" w:color="auto"/>
              <w:right w:val="single" w:sz="4" w:space="0" w:color="auto"/>
            </w:tcBorders>
            <w:noWrap/>
            <w:vAlign w:val="bottom"/>
            <w:hideMark/>
          </w:tcPr>
          <w:p w14:paraId="21902C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249.776,00 </w:t>
            </w:r>
          </w:p>
        </w:tc>
        <w:tc>
          <w:tcPr>
            <w:tcW w:w="471" w:type="pct"/>
            <w:tcBorders>
              <w:top w:val="nil"/>
              <w:left w:val="nil"/>
              <w:bottom w:val="single" w:sz="4" w:space="0" w:color="auto"/>
              <w:right w:val="single" w:sz="4" w:space="0" w:color="auto"/>
            </w:tcBorders>
            <w:noWrap/>
            <w:vAlign w:val="bottom"/>
            <w:hideMark/>
          </w:tcPr>
          <w:p w14:paraId="32FFFE0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249.776,00 </w:t>
            </w:r>
          </w:p>
        </w:tc>
        <w:tc>
          <w:tcPr>
            <w:tcW w:w="471" w:type="pct"/>
            <w:tcBorders>
              <w:top w:val="nil"/>
              <w:left w:val="nil"/>
              <w:bottom w:val="single" w:sz="4" w:space="0" w:color="auto"/>
              <w:right w:val="single" w:sz="4" w:space="0" w:color="auto"/>
            </w:tcBorders>
            <w:noWrap/>
            <w:vAlign w:val="bottom"/>
            <w:hideMark/>
          </w:tcPr>
          <w:p w14:paraId="21C1490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208.146,00 </w:t>
            </w:r>
          </w:p>
        </w:tc>
        <w:tc>
          <w:tcPr>
            <w:tcW w:w="748" w:type="pct"/>
            <w:tcBorders>
              <w:top w:val="nil"/>
              <w:left w:val="nil"/>
              <w:bottom w:val="single" w:sz="4" w:space="0" w:color="auto"/>
              <w:right w:val="single" w:sz="4" w:space="0" w:color="auto"/>
            </w:tcBorders>
            <w:noWrap/>
            <w:vAlign w:val="bottom"/>
            <w:hideMark/>
          </w:tcPr>
          <w:p w14:paraId="0F1A8BE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227.069,00 </w:t>
            </w:r>
          </w:p>
        </w:tc>
        <w:tc>
          <w:tcPr>
            <w:tcW w:w="474" w:type="pct"/>
            <w:tcBorders>
              <w:top w:val="nil"/>
              <w:left w:val="nil"/>
              <w:bottom w:val="single" w:sz="4" w:space="0" w:color="auto"/>
              <w:right w:val="single" w:sz="4" w:space="0" w:color="auto"/>
            </w:tcBorders>
            <w:noWrap/>
            <w:vAlign w:val="bottom"/>
            <w:hideMark/>
          </w:tcPr>
          <w:p w14:paraId="0874C20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224.798,00 </w:t>
            </w:r>
          </w:p>
        </w:tc>
        <w:tc>
          <w:tcPr>
            <w:tcW w:w="458" w:type="pct"/>
            <w:tcBorders>
              <w:top w:val="nil"/>
              <w:left w:val="nil"/>
              <w:bottom w:val="single" w:sz="4" w:space="0" w:color="auto"/>
              <w:right w:val="single" w:sz="4" w:space="0" w:color="auto"/>
            </w:tcBorders>
            <w:noWrap/>
            <w:vAlign w:val="bottom"/>
            <w:hideMark/>
          </w:tcPr>
          <w:p w14:paraId="024556F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213.558,00 </w:t>
            </w:r>
          </w:p>
        </w:tc>
        <w:tc>
          <w:tcPr>
            <w:tcW w:w="447" w:type="pct"/>
            <w:tcBorders>
              <w:top w:val="nil"/>
              <w:left w:val="nil"/>
              <w:bottom w:val="single" w:sz="4" w:space="0" w:color="auto"/>
              <w:right w:val="single" w:sz="4" w:space="0" w:color="auto"/>
            </w:tcBorders>
            <w:noWrap/>
            <w:vAlign w:val="bottom"/>
            <w:hideMark/>
          </w:tcPr>
          <w:p w14:paraId="392657A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249.776,00 </w:t>
            </w:r>
          </w:p>
        </w:tc>
        <w:tc>
          <w:tcPr>
            <w:tcW w:w="508" w:type="pct"/>
            <w:tcBorders>
              <w:top w:val="nil"/>
              <w:left w:val="nil"/>
              <w:bottom w:val="single" w:sz="4" w:space="0" w:color="auto"/>
              <w:right w:val="single" w:sz="4" w:space="0" w:color="auto"/>
            </w:tcBorders>
            <w:noWrap/>
            <w:vAlign w:val="bottom"/>
            <w:hideMark/>
          </w:tcPr>
          <w:p w14:paraId="0EFDD9F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272.483,00 </w:t>
            </w:r>
          </w:p>
        </w:tc>
      </w:tr>
      <w:tr w:rsidR="00866625" w:rsidRPr="00F06EF3" w14:paraId="242679B8"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351905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563</w:t>
            </w:r>
          </w:p>
        </w:tc>
        <w:tc>
          <w:tcPr>
            <w:tcW w:w="685" w:type="pct"/>
            <w:tcBorders>
              <w:top w:val="nil"/>
              <w:left w:val="nil"/>
              <w:bottom w:val="single" w:sz="4" w:space="0" w:color="auto"/>
              <w:right w:val="single" w:sz="4" w:space="0" w:color="auto"/>
            </w:tcBorders>
            <w:vAlign w:val="bottom"/>
            <w:hideMark/>
          </w:tcPr>
          <w:p w14:paraId="0B1C414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FORRO TIMON</w:t>
            </w:r>
          </w:p>
        </w:tc>
        <w:tc>
          <w:tcPr>
            <w:tcW w:w="515" w:type="pct"/>
            <w:tcBorders>
              <w:top w:val="nil"/>
              <w:left w:val="nil"/>
              <w:bottom w:val="single" w:sz="4" w:space="0" w:color="auto"/>
              <w:right w:val="single" w:sz="4" w:space="0" w:color="auto"/>
            </w:tcBorders>
            <w:noWrap/>
            <w:vAlign w:val="bottom"/>
            <w:hideMark/>
          </w:tcPr>
          <w:p w14:paraId="56007C6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317.144,00 </w:t>
            </w:r>
          </w:p>
        </w:tc>
        <w:tc>
          <w:tcPr>
            <w:tcW w:w="471" w:type="pct"/>
            <w:tcBorders>
              <w:top w:val="nil"/>
              <w:left w:val="nil"/>
              <w:bottom w:val="single" w:sz="4" w:space="0" w:color="auto"/>
              <w:right w:val="single" w:sz="4" w:space="0" w:color="auto"/>
            </w:tcBorders>
            <w:noWrap/>
            <w:vAlign w:val="bottom"/>
            <w:hideMark/>
          </w:tcPr>
          <w:p w14:paraId="6BB09BA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317.144,00 </w:t>
            </w:r>
          </w:p>
        </w:tc>
        <w:tc>
          <w:tcPr>
            <w:tcW w:w="471" w:type="pct"/>
            <w:tcBorders>
              <w:top w:val="nil"/>
              <w:left w:val="nil"/>
              <w:bottom w:val="single" w:sz="4" w:space="0" w:color="auto"/>
              <w:right w:val="single" w:sz="4" w:space="0" w:color="auto"/>
            </w:tcBorders>
            <w:noWrap/>
            <w:vAlign w:val="bottom"/>
            <w:hideMark/>
          </w:tcPr>
          <w:p w14:paraId="715076F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264.287,00 </w:t>
            </w:r>
          </w:p>
        </w:tc>
        <w:tc>
          <w:tcPr>
            <w:tcW w:w="748" w:type="pct"/>
            <w:tcBorders>
              <w:top w:val="nil"/>
              <w:left w:val="nil"/>
              <w:bottom w:val="single" w:sz="4" w:space="0" w:color="auto"/>
              <w:right w:val="single" w:sz="4" w:space="0" w:color="auto"/>
            </w:tcBorders>
            <w:noWrap/>
            <w:vAlign w:val="bottom"/>
            <w:hideMark/>
          </w:tcPr>
          <w:p w14:paraId="36F1A49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288.314,00 </w:t>
            </w:r>
          </w:p>
        </w:tc>
        <w:tc>
          <w:tcPr>
            <w:tcW w:w="474" w:type="pct"/>
            <w:tcBorders>
              <w:top w:val="nil"/>
              <w:left w:val="nil"/>
              <w:bottom w:val="single" w:sz="4" w:space="0" w:color="auto"/>
              <w:right w:val="single" w:sz="4" w:space="0" w:color="auto"/>
            </w:tcBorders>
            <w:noWrap/>
            <w:vAlign w:val="bottom"/>
            <w:hideMark/>
          </w:tcPr>
          <w:p w14:paraId="6F444F9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285.430,00 </w:t>
            </w:r>
          </w:p>
        </w:tc>
        <w:tc>
          <w:tcPr>
            <w:tcW w:w="458" w:type="pct"/>
            <w:tcBorders>
              <w:top w:val="nil"/>
              <w:left w:val="nil"/>
              <w:bottom w:val="single" w:sz="4" w:space="0" w:color="auto"/>
              <w:right w:val="single" w:sz="4" w:space="0" w:color="auto"/>
            </w:tcBorders>
            <w:noWrap/>
            <w:vAlign w:val="bottom"/>
            <w:hideMark/>
          </w:tcPr>
          <w:p w14:paraId="2AADE45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271.158,00 </w:t>
            </w:r>
          </w:p>
        </w:tc>
        <w:tc>
          <w:tcPr>
            <w:tcW w:w="447" w:type="pct"/>
            <w:tcBorders>
              <w:top w:val="nil"/>
              <w:left w:val="nil"/>
              <w:bottom w:val="single" w:sz="4" w:space="0" w:color="auto"/>
              <w:right w:val="single" w:sz="4" w:space="0" w:color="auto"/>
            </w:tcBorders>
            <w:noWrap/>
            <w:vAlign w:val="bottom"/>
            <w:hideMark/>
          </w:tcPr>
          <w:p w14:paraId="6C1DB5F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317.144,00 </w:t>
            </w:r>
          </w:p>
        </w:tc>
        <w:tc>
          <w:tcPr>
            <w:tcW w:w="508" w:type="pct"/>
            <w:tcBorders>
              <w:top w:val="nil"/>
              <w:left w:val="nil"/>
              <w:bottom w:val="single" w:sz="4" w:space="0" w:color="auto"/>
              <w:right w:val="single" w:sz="4" w:space="0" w:color="auto"/>
            </w:tcBorders>
            <w:noWrap/>
            <w:vAlign w:val="bottom"/>
            <w:hideMark/>
          </w:tcPr>
          <w:p w14:paraId="4AD9E4A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345.977,00 </w:t>
            </w:r>
          </w:p>
        </w:tc>
      </w:tr>
      <w:tr w:rsidR="00866625" w:rsidRPr="00F06EF3" w14:paraId="1095F00B"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3185C83"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564</w:t>
            </w:r>
          </w:p>
        </w:tc>
        <w:tc>
          <w:tcPr>
            <w:tcW w:w="685" w:type="pct"/>
            <w:tcBorders>
              <w:top w:val="nil"/>
              <w:left w:val="nil"/>
              <w:bottom w:val="single" w:sz="4" w:space="0" w:color="auto"/>
              <w:right w:val="single" w:sz="4" w:space="0" w:color="auto"/>
            </w:tcBorders>
            <w:vAlign w:val="bottom"/>
            <w:hideMark/>
          </w:tcPr>
          <w:p w14:paraId="08A1F12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TAPIZADO PISO</w:t>
            </w:r>
          </w:p>
        </w:tc>
        <w:tc>
          <w:tcPr>
            <w:tcW w:w="515" w:type="pct"/>
            <w:tcBorders>
              <w:top w:val="nil"/>
              <w:left w:val="nil"/>
              <w:bottom w:val="single" w:sz="4" w:space="0" w:color="auto"/>
              <w:right w:val="single" w:sz="4" w:space="0" w:color="auto"/>
            </w:tcBorders>
            <w:noWrap/>
            <w:vAlign w:val="bottom"/>
            <w:hideMark/>
          </w:tcPr>
          <w:p w14:paraId="47ADE7E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1.612.070,00 </w:t>
            </w:r>
          </w:p>
        </w:tc>
        <w:tc>
          <w:tcPr>
            <w:tcW w:w="471" w:type="pct"/>
            <w:tcBorders>
              <w:top w:val="nil"/>
              <w:left w:val="nil"/>
              <w:bottom w:val="single" w:sz="4" w:space="0" w:color="auto"/>
              <w:right w:val="single" w:sz="4" w:space="0" w:color="auto"/>
            </w:tcBorders>
            <w:noWrap/>
            <w:vAlign w:val="bottom"/>
            <w:hideMark/>
          </w:tcPr>
          <w:p w14:paraId="75A61DE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1.612.070,00 </w:t>
            </w:r>
          </w:p>
        </w:tc>
        <w:tc>
          <w:tcPr>
            <w:tcW w:w="471" w:type="pct"/>
            <w:tcBorders>
              <w:top w:val="nil"/>
              <w:left w:val="nil"/>
              <w:bottom w:val="single" w:sz="4" w:space="0" w:color="auto"/>
              <w:right w:val="single" w:sz="4" w:space="0" w:color="auto"/>
            </w:tcBorders>
            <w:noWrap/>
            <w:vAlign w:val="bottom"/>
            <w:hideMark/>
          </w:tcPr>
          <w:p w14:paraId="00D5D50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1.343.391,00 </w:t>
            </w:r>
          </w:p>
        </w:tc>
        <w:tc>
          <w:tcPr>
            <w:tcW w:w="748" w:type="pct"/>
            <w:tcBorders>
              <w:top w:val="nil"/>
              <w:left w:val="nil"/>
              <w:bottom w:val="single" w:sz="4" w:space="0" w:color="auto"/>
              <w:right w:val="single" w:sz="4" w:space="0" w:color="auto"/>
            </w:tcBorders>
            <w:noWrap/>
            <w:vAlign w:val="bottom"/>
            <w:hideMark/>
          </w:tcPr>
          <w:p w14:paraId="26592FC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1.465.518,00 </w:t>
            </w:r>
          </w:p>
        </w:tc>
        <w:tc>
          <w:tcPr>
            <w:tcW w:w="474" w:type="pct"/>
            <w:tcBorders>
              <w:top w:val="nil"/>
              <w:left w:val="nil"/>
              <w:bottom w:val="single" w:sz="4" w:space="0" w:color="auto"/>
              <w:right w:val="single" w:sz="4" w:space="0" w:color="auto"/>
            </w:tcBorders>
            <w:noWrap/>
            <w:vAlign w:val="bottom"/>
            <w:hideMark/>
          </w:tcPr>
          <w:p w14:paraId="4689AEE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1.450.863,00 </w:t>
            </w:r>
          </w:p>
        </w:tc>
        <w:tc>
          <w:tcPr>
            <w:tcW w:w="458" w:type="pct"/>
            <w:tcBorders>
              <w:top w:val="nil"/>
              <w:left w:val="nil"/>
              <w:bottom w:val="single" w:sz="4" w:space="0" w:color="auto"/>
              <w:right w:val="single" w:sz="4" w:space="0" w:color="auto"/>
            </w:tcBorders>
            <w:noWrap/>
            <w:vAlign w:val="bottom"/>
            <w:hideMark/>
          </w:tcPr>
          <w:p w14:paraId="2B084E5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1.378.320,00 </w:t>
            </w:r>
          </w:p>
        </w:tc>
        <w:tc>
          <w:tcPr>
            <w:tcW w:w="447" w:type="pct"/>
            <w:tcBorders>
              <w:top w:val="nil"/>
              <w:left w:val="nil"/>
              <w:bottom w:val="single" w:sz="4" w:space="0" w:color="auto"/>
              <w:right w:val="single" w:sz="4" w:space="0" w:color="auto"/>
            </w:tcBorders>
            <w:noWrap/>
            <w:vAlign w:val="bottom"/>
            <w:hideMark/>
          </w:tcPr>
          <w:p w14:paraId="78B337F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1.612.070,00 </w:t>
            </w:r>
          </w:p>
        </w:tc>
        <w:tc>
          <w:tcPr>
            <w:tcW w:w="508" w:type="pct"/>
            <w:tcBorders>
              <w:top w:val="nil"/>
              <w:left w:val="nil"/>
              <w:bottom w:val="single" w:sz="4" w:space="0" w:color="auto"/>
              <w:right w:val="single" w:sz="4" w:space="0" w:color="auto"/>
            </w:tcBorders>
            <w:noWrap/>
            <w:vAlign w:val="bottom"/>
            <w:hideMark/>
          </w:tcPr>
          <w:p w14:paraId="0E7744C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1.758.622,00 </w:t>
            </w:r>
          </w:p>
        </w:tc>
      </w:tr>
      <w:tr w:rsidR="00866625" w:rsidRPr="00F06EF3" w14:paraId="4B785586"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3268B7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565</w:t>
            </w:r>
          </w:p>
        </w:tc>
        <w:tc>
          <w:tcPr>
            <w:tcW w:w="685" w:type="pct"/>
            <w:tcBorders>
              <w:top w:val="nil"/>
              <w:left w:val="nil"/>
              <w:bottom w:val="single" w:sz="4" w:space="0" w:color="auto"/>
              <w:right w:val="single" w:sz="4" w:space="0" w:color="auto"/>
            </w:tcBorders>
            <w:vAlign w:val="bottom"/>
            <w:hideMark/>
          </w:tcPr>
          <w:p w14:paraId="58C2552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DEPOSITO AGUA PLUMILLAS</w:t>
            </w:r>
          </w:p>
        </w:tc>
        <w:tc>
          <w:tcPr>
            <w:tcW w:w="515" w:type="pct"/>
            <w:tcBorders>
              <w:top w:val="nil"/>
              <w:left w:val="nil"/>
              <w:bottom w:val="single" w:sz="4" w:space="0" w:color="auto"/>
              <w:right w:val="single" w:sz="4" w:space="0" w:color="auto"/>
            </w:tcBorders>
            <w:noWrap/>
            <w:vAlign w:val="bottom"/>
            <w:hideMark/>
          </w:tcPr>
          <w:p w14:paraId="3248FCE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618.617,00 </w:t>
            </w:r>
          </w:p>
        </w:tc>
        <w:tc>
          <w:tcPr>
            <w:tcW w:w="471" w:type="pct"/>
            <w:tcBorders>
              <w:top w:val="nil"/>
              <w:left w:val="nil"/>
              <w:bottom w:val="single" w:sz="4" w:space="0" w:color="auto"/>
              <w:right w:val="single" w:sz="4" w:space="0" w:color="auto"/>
            </w:tcBorders>
            <w:noWrap/>
            <w:vAlign w:val="bottom"/>
            <w:hideMark/>
          </w:tcPr>
          <w:p w14:paraId="351BE87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618.617,00 </w:t>
            </w:r>
          </w:p>
        </w:tc>
        <w:tc>
          <w:tcPr>
            <w:tcW w:w="471" w:type="pct"/>
            <w:tcBorders>
              <w:top w:val="nil"/>
              <w:left w:val="nil"/>
              <w:bottom w:val="single" w:sz="4" w:space="0" w:color="auto"/>
              <w:right w:val="single" w:sz="4" w:space="0" w:color="auto"/>
            </w:tcBorders>
            <w:noWrap/>
            <w:vAlign w:val="bottom"/>
            <w:hideMark/>
          </w:tcPr>
          <w:p w14:paraId="0AB0F07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515.513,00 </w:t>
            </w:r>
          </w:p>
        </w:tc>
        <w:tc>
          <w:tcPr>
            <w:tcW w:w="748" w:type="pct"/>
            <w:tcBorders>
              <w:top w:val="nil"/>
              <w:left w:val="nil"/>
              <w:bottom w:val="single" w:sz="4" w:space="0" w:color="auto"/>
              <w:right w:val="single" w:sz="4" w:space="0" w:color="auto"/>
            </w:tcBorders>
            <w:noWrap/>
            <w:vAlign w:val="bottom"/>
            <w:hideMark/>
          </w:tcPr>
          <w:p w14:paraId="4105248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562.379,00 </w:t>
            </w:r>
          </w:p>
        </w:tc>
        <w:tc>
          <w:tcPr>
            <w:tcW w:w="474" w:type="pct"/>
            <w:tcBorders>
              <w:top w:val="nil"/>
              <w:left w:val="nil"/>
              <w:bottom w:val="single" w:sz="4" w:space="0" w:color="auto"/>
              <w:right w:val="single" w:sz="4" w:space="0" w:color="auto"/>
            </w:tcBorders>
            <w:noWrap/>
            <w:vAlign w:val="bottom"/>
            <w:hideMark/>
          </w:tcPr>
          <w:p w14:paraId="7D56093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556.755,00 </w:t>
            </w:r>
          </w:p>
        </w:tc>
        <w:tc>
          <w:tcPr>
            <w:tcW w:w="458" w:type="pct"/>
            <w:tcBorders>
              <w:top w:val="nil"/>
              <w:left w:val="nil"/>
              <w:bottom w:val="single" w:sz="4" w:space="0" w:color="auto"/>
              <w:right w:val="single" w:sz="4" w:space="0" w:color="auto"/>
            </w:tcBorders>
            <w:noWrap/>
            <w:vAlign w:val="bottom"/>
            <w:hideMark/>
          </w:tcPr>
          <w:p w14:paraId="68AD084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528.918,00 </w:t>
            </w:r>
          </w:p>
        </w:tc>
        <w:tc>
          <w:tcPr>
            <w:tcW w:w="447" w:type="pct"/>
            <w:tcBorders>
              <w:top w:val="nil"/>
              <w:left w:val="nil"/>
              <w:bottom w:val="single" w:sz="4" w:space="0" w:color="auto"/>
              <w:right w:val="single" w:sz="4" w:space="0" w:color="auto"/>
            </w:tcBorders>
            <w:noWrap/>
            <w:vAlign w:val="bottom"/>
            <w:hideMark/>
          </w:tcPr>
          <w:p w14:paraId="51228E2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618.617,00 </w:t>
            </w:r>
          </w:p>
        </w:tc>
        <w:tc>
          <w:tcPr>
            <w:tcW w:w="508" w:type="pct"/>
            <w:tcBorders>
              <w:top w:val="nil"/>
              <w:left w:val="nil"/>
              <w:bottom w:val="single" w:sz="4" w:space="0" w:color="auto"/>
              <w:right w:val="single" w:sz="4" w:space="0" w:color="auto"/>
            </w:tcBorders>
            <w:noWrap/>
            <w:vAlign w:val="bottom"/>
            <w:hideMark/>
          </w:tcPr>
          <w:p w14:paraId="35B3BD7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674.855,00 </w:t>
            </w:r>
          </w:p>
        </w:tc>
      </w:tr>
      <w:tr w:rsidR="00866625" w:rsidRPr="00F06EF3" w14:paraId="56E0D473"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275C09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566</w:t>
            </w:r>
          </w:p>
        </w:tc>
        <w:tc>
          <w:tcPr>
            <w:tcW w:w="685" w:type="pct"/>
            <w:tcBorders>
              <w:top w:val="nil"/>
              <w:left w:val="nil"/>
              <w:bottom w:val="single" w:sz="4" w:space="0" w:color="auto"/>
              <w:right w:val="single" w:sz="4" w:space="0" w:color="auto"/>
            </w:tcBorders>
            <w:vAlign w:val="bottom"/>
            <w:hideMark/>
          </w:tcPr>
          <w:p w14:paraId="5A6AECB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LLANTA C/U</w:t>
            </w:r>
          </w:p>
        </w:tc>
        <w:tc>
          <w:tcPr>
            <w:tcW w:w="515" w:type="pct"/>
            <w:tcBorders>
              <w:top w:val="nil"/>
              <w:left w:val="nil"/>
              <w:bottom w:val="single" w:sz="4" w:space="0" w:color="auto"/>
              <w:right w:val="single" w:sz="4" w:space="0" w:color="auto"/>
            </w:tcBorders>
            <w:noWrap/>
            <w:vAlign w:val="bottom"/>
            <w:hideMark/>
          </w:tcPr>
          <w:p w14:paraId="53085D0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2.148.397,00 </w:t>
            </w:r>
          </w:p>
        </w:tc>
        <w:tc>
          <w:tcPr>
            <w:tcW w:w="471" w:type="pct"/>
            <w:tcBorders>
              <w:top w:val="nil"/>
              <w:left w:val="nil"/>
              <w:bottom w:val="single" w:sz="4" w:space="0" w:color="auto"/>
              <w:right w:val="single" w:sz="4" w:space="0" w:color="auto"/>
            </w:tcBorders>
            <w:noWrap/>
            <w:vAlign w:val="bottom"/>
            <w:hideMark/>
          </w:tcPr>
          <w:p w14:paraId="02E6D8D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1.937.257,00 </w:t>
            </w:r>
          </w:p>
        </w:tc>
        <w:tc>
          <w:tcPr>
            <w:tcW w:w="471" w:type="pct"/>
            <w:tcBorders>
              <w:top w:val="nil"/>
              <w:left w:val="nil"/>
              <w:bottom w:val="single" w:sz="4" w:space="0" w:color="auto"/>
              <w:right w:val="single" w:sz="4" w:space="0" w:color="auto"/>
            </w:tcBorders>
            <w:noWrap/>
            <w:vAlign w:val="bottom"/>
            <w:hideMark/>
          </w:tcPr>
          <w:p w14:paraId="6D19D2D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2.148.397,00 </w:t>
            </w:r>
          </w:p>
        </w:tc>
        <w:tc>
          <w:tcPr>
            <w:tcW w:w="748" w:type="pct"/>
            <w:tcBorders>
              <w:top w:val="nil"/>
              <w:left w:val="nil"/>
              <w:bottom w:val="single" w:sz="4" w:space="0" w:color="auto"/>
              <w:right w:val="single" w:sz="4" w:space="0" w:color="auto"/>
            </w:tcBorders>
            <w:noWrap/>
            <w:vAlign w:val="bottom"/>
            <w:hideMark/>
          </w:tcPr>
          <w:p w14:paraId="12BABCC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1.479.717,00 </w:t>
            </w:r>
          </w:p>
        </w:tc>
        <w:tc>
          <w:tcPr>
            <w:tcW w:w="474" w:type="pct"/>
            <w:tcBorders>
              <w:top w:val="nil"/>
              <w:left w:val="nil"/>
              <w:bottom w:val="single" w:sz="4" w:space="0" w:color="auto"/>
              <w:right w:val="single" w:sz="4" w:space="0" w:color="auto"/>
            </w:tcBorders>
            <w:noWrap/>
            <w:vAlign w:val="bottom"/>
            <w:hideMark/>
          </w:tcPr>
          <w:p w14:paraId="20E8148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1.933.557,00 </w:t>
            </w:r>
          </w:p>
        </w:tc>
        <w:tc>
          <w:tcPr>
            <w:tcW w:w="458" w:type="pct"/>
            <w:tcBorders>
              <w:top w:val="nil"/>
              <w:left w:val="nil"/>
              <w:bottom w:val="single" w:sz="4" w:space="0" w:color="auto"/>
              <w:right w:val="single" w:sz="4" w:space="0" w:color="auto"/>
            </w:tcBorders>
            <w:noWrap/>
            <w:vAlign w:val="bottom"/>
            <w:hideMark/>
          </w:tcPr>
          <w:p w14:paraId="02674AE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1.836.879,00 </w:t>
            </w:r>
          </w:p>
        </w:tc>
        <w:tc>
          <w:tcPr>
            <w:tcW w:w="447" w:type="pct"/>
            <w:tcBorders>
              <w:top w:val="nil"/>
              <w:left w:val="nil"/>
              <w:bottom w:val="single" w:sz="4" w:space="0" w:color="auto"/>
              <w:right w:val="single" w:sz="4" w:space="0" w:color="auto"/>
            </w:tcBorders>
            <w:noWrap/>
            <w:vAlign w:val="bottom"/>
            <w:hideMark/>
          </w:tcPr>
          <w:p w14:paraId="4FB1D9B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1.937.257,00 </w:t>
            </w:r>
          </w:p>
        </w:tc>
        <w:tc>
          <w:tcPr>
            <w:tcW w:w="508" w:type="pct"/>
            <w:tcBorders>
              <w:top w:val="nil"/>
              <w:left w:val="nil"/>
              <w:bottom w:val="single" w:sz="4" w:space="0" w:color="auto"/>
              <w:right w:val="single" w:sz="4" w:space="0" w:color="auto"/>
            </w:tcBorders>
            <w:noWrap/>
            <w:vAlign w:val="bottom"/>
            <w:hideMark/>
          </w:tcPr>
          <w:p w14:paraId="74FADC4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1.775.660,00 </w:t>
            </w:r>
          </w:p>
        </w:tc>
      </w:tr>
      <w:tr w:rsidR="00866625" w:rsidRPr="00F06EF3" w14:paraId="71BACF15"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A431F0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567</w:t>
            </w:r>
          </w:p>
        </w:tc>
        <w:tc>
          <w:tcPr>
            <w:tcW w:w="685" w:type="pct"/>
            <w:tcBorders>
              <w:top w:val="nil"/>
              <w:left w:val="nil"/>
              <w:bottom w:val="single" w:sz="4" w:space="0" w:color="auto"/>
              <w:right w:val="single" w:sz="4" w:space="0" w:color="auto"/>
            </w:tcBorders>
            <w:vAlign w:val="bottom"/>
            <w:hideMark/>
          </w:tcPr>
          <w:p w14:paraId="4C098AC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CRUCETA DE PERNOS</w:t>
            </w:r>
          </w:p>
        </w:tc>
        <w:tc>
          <w:tcPr>
            <w:tcW w:w="515" w:type="pct"/>
            <w:tcBorders>
              <w:top w:val="nil"/>
              <w:left w:val="nil"/>
              <w:bottom w:val="single" w:sz="4" w:space="0" w:color="auto"/>
              <w:right w:val="single" w:sz="4" w:space="0" w:color="auto"/>
            </w:tcBorders>
            <w:noWrap/>
            <w:vAlign w:val="bottom"/>
            <w:hideMark/>
          </w:tcPr>
          <w:p w14:paraId="251D180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130.166,00 </w:t>
            </w:r>
          </w:p>
        </w:tc>
        <w:tc>
          <w:tcPr>
            <w:tcW w:w="471" w:type="pct"/>
            <w:tcBorders>
              <w:top w:val="nil"/>
              <w:left w:val="nil"/>
              <w:bottom w:val="single" w:sz="4" w:space="0" w:color="auto"/>
              <w:right w:val="single" w:sz="4" w:space="0" w:color="auto"/>
            </w:tcBorders>
            <w:noWrap/>
            <w:vAlign w:val="bottom"/>
            <w:hideMark/>
          </w:tcPr>
          <w:p w14:paraId="6830BA4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130.166,00 </w:t>
            </w:r>
          </w:p>
        </w:tc>
        <w:tc>
          <w:tcPr>
            <w:tcW w:w="471" w:type="pct"/>
            <w:tcBorders>
              <w:top w:val="nil"/>
              <w:left w:val="nil"/>
              <w:bottom w:val="single" w:sz="4" w:space="0" w:color="auto"/>
              <w:right w:val="single" w:sz="4" w:space="0" w:color="auto"/>
            </w:tcBorders>
            <w:noWrap/>
            <w:vAlign w:val="bottom"/>
            <w:hideMark/>
          </w:tcPr>
          <w:p w14:paraId="30675D4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130.166,00 </w:t>
            </w:r>
          </w:p>
        </w:tc>
        <w:tc>
          <w:tcPr>
            <w:tcW w:w="748" w:type="pct"/>
            <w:tcBorders>
              <w:top w:val="nil"/>
              <w:left w:val="nil"/>
              <w:bottom w:val="single" w:sz="4" w:space="0" w:color="auto"/>
              <w:right w:val="single" w:sz="4" w:space="0" w:color="auto"/>
            </w:tcBorders>
            <w:noWrap/>
            <w:vAlign w:val="bottom"/>
            <w:hideMark/>
          </w:tcPr>
          <w:p w14:paraId="0871858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118.334,00 </w:t>
            </w:r>
          </w:p>
        </w:tc>
        <w:tc>
          <w:tcPr>
            <w:tcW w:w="474" w:type="pct"/>
            <w:tcBorders>
              <w:top w:val="nil"/>
              <w:left w:val="nil"/>
              <w:bottom w:val="single" w:sz="4" w:space="0" w:color="auto"/>
              <w:right w:val="single" w:sz="4" w:space="0" w:color="auto"/>
            </w:tcBorders>
            <w:noWrap/>
            <w:vAlign w:val="bottom"/>
            <w:hideMark/>
          </w:tcPr>
          <w:p w14:paraId="061CF3C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117.149,00 </w:t>
            </w:r>
          </w:p>
        </w:tc>
        <w:tc>
          <w:tcPr>
            <w:tcW w:w="458" w:type="pct"/>
            <w:tcBorders>
              <w:top w:val="nil"/>
              <w:left w:val="nil"/>
              <w:bottom w:val="single" w:sz="4" w:space="0" w:color="auto"/>
              <w:right w:val="single" w:sz="4" w:space="0" w:color="auto"/>
            </w:tcBorders>
            <w:noWrap/>
            <w:vAlign w:val="bottom"/>
            <w:hideMark/>
          </w:tcPr>
          <w:p w14:paraId="1FC1ABD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111.292,00 </w:t>
            </w:r>
          </w:p>
        </w:tc>
        <w:tc>
          <w:tcPr>
            <w:tcW w:w="447" w:type="pct"/>
            <w:tcBorders>
              <w:top w:val="nil"/>
              <w:left w:val="nil"/>
              <w:bottom w:val="single" w:sz="4" w:space="0" w:color="auto"/>
              <w:right w:val="single" w:sz="4" w:space="0" w:color="auto"/>
            </w:tcBorders>
            <w:noWrap/>
            <w:vAlign w:val="bottom"/>
            <w:hideMark/>
          </w:tcPr>
          <w:p w14:paraId="63E9D23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130.166,00 </w:t>
            </w:r>
          </w:p>
        </w:tc>
        <w:tc>
          <w:tcPr>
            <w:tcW w:w="508" w:type="pct"/>
            <w:tcBorders>
              <w:top w:val="nil"/>
              <w:left w:val="nil"/>
              <w:bottom w:val="single" w:sz="4" w:space="0" w:color="auto"/>
              <w:right w:val="single" w:sz="4" w:space="0" w:color="auto"/>
            </w:tcBorders>
            <w:noWrap/>
            <w:vAlign w:val="bottom"/>
            <w:hideMark/>
          </w:tcPr>
          <w:p w14:paraId="1C33290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142.001,00 </w:t>
            </w:r>
          </w:p>
        </w:tc>
      </w:tr>
      <w:tr w:rsidR="00866625" w:rsidRPr="00F06EF3" w14:paraId="7F6D0561"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26A7400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568</w:t>
            </w:r>
          </w:p>
        </w:tc>
        <w:tc>
          <w:tcPr>
            <w:tcW w:w="685" w:type="pct"/>
            <w:tcBorders>
              <w:top w:val="nil"/>
              <w:left w:val="nil"/>
              <w:bottom w:val="single" w:sz="4" w:space="0" w:color="auto"/>
              <w:right w:val="single" w:sz="4" w:space="0" w:color="auto"/>
            </w:tcBorders>
            <w:vAlign w:val="bottom"/>
            <w:hideMark/>
          </w:tcPr>
          <w:p w14:paraId="79503FD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TAPA DEPOSITO LIMPIABRISAS DELANTERO</w:t>
            </w:r>
          </w:p>
        </w:tc>
        <w:tc>
          <w:tcPr>
            <w:tcW w:w="515" w:type="pct"/>
            <w:tcBorders>
              <w:top w:val="nil"/>
              <w:left w:val="nil"/>
              <w:bottom w:val="single" w:sz="4" w:space="0" w:color="auto"/>
              <w:right w:val="single" w:sz="4" w:space="0" w:color="auto"/>
            </w:tcBorders>
            <w:noWrap/>
            <w:vAlign w:val="bottom"/>
            <w:hideMark/>
          </w:tcPr>
          <w:p w14:paraId="16AEA34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258.198,00 </w:t>
            </w:r>
          </w:p>
        </w:tc>
        <w:tc>
          <w:tcPr>
            <w:tcW w:w="471" w:type="pct"/>
            <w:tcBorders>
              <w:top w:val="nil"/>
              <w:left w:val="nil"/>
              <w:bottom w:val="single" w:sz="4" w:space="0" w:color="auto"/>
              <w:right w:val="single" w:sz="4" w:space="0" w:color="auto"/>
            </w:tcBorders>
            <w:noWrap/>
            <w:vAlign w:val="bottom"/>
            <w:hideMark/>
          </w:tcPr>
          <w:p w14:paraId="44BBACC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258.198,00 </w:t>
            </w:r>
          </w:p>
        </w:tc>
        <w:tc>
          <w:tcPr>
            <w:tcW w:w="471" w:type="pct"/>
            <w:tcBorders>
              <w:top w:val="nil"/>
              <w:left w:val="nil"/>
              <w:bottom w:val="single" w:sz="4" w:space="0" w:color="auto"/>
              <w:right w:val="single" w:sz="4" w:space="0" w:color="auto"/>
            </w:tcBorders>
            <w:noWrap/>
            <w:vAlign w:val="bottom"/>
            <w:hideMark/>
          </w:tcPr>
          <w:p w14:paraId="6EE0D03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258.198,00 </w:t>
            </w:r>
          </w:p>
        </w:tc>
        <w:tc>
          <w:tcPr>
            <w:tcW w:w="748" w:type="pct"/>
            <w:tcBorders>
              <w:top w:val="nil"/>
              <w:left w:val="nil"/>
              <w:bottom w:val="single" w:sz="4" w:space="0" w:color="auto"/>
              <w:right w:val="single" w:sz="4" w:space="0" w:color="auto"/>
            </w:tcBorders>
            <w:noWrap/>
            <w:vAlign w:val="bottom"/>
            <w:hideMark/>
          </w:tcPr>
          <w:p w14:paraId="419FEFF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234.725,00 </w:t>
            </w:r>
          </w:p>
        </w:tc>
        <w:tc>
          <w:tcPr>
            <w:tcW w:w="474" w:type="pct"/>
            <w:tcBorders>
              <w:top w:val="nil"/>
              <w:left w:val="nil"/>
              <w:bottom w:val="single" w:sz="4" w:space="0" w:color="auto"/>
              <w:right w:val="single" w:sz="4" w:space="0" w:color="auto"/>
            </w:tcBorders>
            <w:noWrap/>
            <w:vAlign w:val="bottom"/>
            <w:hideMark/>
          </w:tcPr>
          <w:p w14:paraId="2FC4F26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232.378,00 </w:t>
            </w:r>
          </w:p>
        </w:tc>
        <w:tc>
          <w:tcPr>
            <w:tcW w:w="458" w:type="pct"/>
            <w:tcBorders>
              <w:top w:val="nil"/>
              <w:left w:val="nil"/>
              <w:bottom w:val="single" w:sz="4" w:space="0" w:color="auto"/>
              <w:right w:val="single" w:sz="4" w:space="0" w:color="auto"/>
            </w:tcBorders>
            <w:noWrap/>
            <w:vAlign w:val="bottom"/>
            <w:hideMark/>
          </w:tcPr>
          <w:p w14:paraId="31942AF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220.759,00 </w:t>
            </w:r>
          </w:p>
        </w:tc>
        <w:tc>
          <w:tcPr>
            <w:tcW w:w="447" w:type="pct"/>
            <w:tcBorders>
              <w:top w:val="nil"/>
              <w:left w:val="nil"/>
              <w:bottom w:val="single" w:sz="4" w:space="0" w:color="auto"/>
              <w:right w:val="single" w:sz="4" w:space="0" w:color="auto"/>
            </w:tcBorders>
            <w:noWrap/>
            <w:vAlign w:val="bottom"/>
            <w:hideMark/>
          </w:tcPr>
          <w:p w14:paraId="1C402B0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258.198,00 </w:t>
            </w:r>
          </w:p>
        </w:tc>
        <w:tc>
          <w:tcPr>
            <w:tcW w:w="508" w:type="pct"/>
            <w:tcBorders>
              <w:top w:val="nil"/>
              <w:left w:val="nil"/>
              <w:bottom w:val="single" w:sz="4" w:space="0" w:color="auto"/>
              <w:right w:val="single" w:sz="4" w:space="0" w:color="auto"/>
            </w:tcBorders>
            <w:noWrap/>
            <w:vAlign w:val="bottom"/>
            <w:hideMark/>
          </w:tcPr>
          <w:p w14:paraId="64BE9BD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281.670,00 </w:t>
            </w:r>
          </w:p>
        </w:tc>
      </w:tr>
      <w:tr w:rsidR="00866625" w:rsidRPr="00F06EF3" w14:paraId="2B536C84"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147453A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569</w:t>
            </w:r>
          </w:p>
        </w:tc>
        <w:tc>
          <w:tcPr>
            <w:tcW w:w="685" w:type="pct"/>
            <w:tcBorders>
              <w:top w:val="nil"/>
              <w:left w:val="nil"/>
              <w:bottom w:val="single" w:sz="4" w:space="0" w:color="auto"/>
              <w:right w:val="single" w:sz="4" w:space="0" w:color="auto"/>
            </w:tcBorders>
            <w:vAlign w:val="bottom"/>
            <w:hideMark/>
          </w:tcPr>
          <w:p w14:paraId="4DB8DE7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UNIDAD AHORRADOR BATERIA</w:t>
            </w:r>
          </w:p>
        </w:tc>
        <w:tc>
          <w:tcPr>
            <w:tcW w:w="515" w:type="pct"/>
            <w:tcBorders>
              <w:top w:val="nil"/>
              <w:left w:val="nil"/>
              <w:bottom w:val="single" w:sz="4" w:space="0" w:color="auto"/>
              <w:right w:val="single" w:sz="4" w:space="0" w:color="auto"/>
            </w:tcBorders>
            <w:noWrap/>
            <w:vAlign w:val="bottom"/>
            <w:hideMark/>
          </w:tcPr>
          <w:p w14:paraId="483C588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358.648,00 </w:t>
            </w:r>
          </w:p>
        </w:tc>
        <w:tc>
          <w:tcPr>
            <w:tcW w:w="471" w:type="pct"/>
            <w:tcBorders>
              <w:top w:val="nil"/>
              <w:left w:val="nil"/>
              <w:bottom w:val="single" w:sz="4" w:space="0" w:color="auto"/>
              <w:right w:val="single" w:sz="4" w:space="0" w:color="auto"/>
            </w:tcBorders>
            <w:noWrap/>
            <w:vAlign w:val="bottom"/>
            <w:hideMark/>
          </w:tcPr>
          <w:p w14:paraId="4E1DC55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358.648,00 </w:t>
            </w:r>
          </w:p>
        </w:tc>
        <w:tc>
          <w:tcPr>
            <w:tcW w:w="471" w:type="pct"/>
            <w:tcBorders>
              <w:top w:val="nil"/>
              <w:left w:val="nil"/>
              <w:bottom w:val="single" w:sz="4" w:space="0" w:color="auto"/>
              <w:right w:val="single" w:sz="4" w:space="0" w:color="auto"/>
            </w:tcBorders>
            <w:noWrap/>
            <w:vAlign w:val="bottom"/>
            <w:hideMark/>
          </w:tcPr>
          <w:p w14:paraId="67290D5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358.648,00 </w:t>
            </w:r>
          </w:p>
        </w:tc>
        <w:tc>
          <w:tcPr>
            <w:tcW w:w="748" w:type="pct"/>
            <w:tcBorders>
              <w:top w:val="nil"/>
              <w:left w:val="nil"/>
              <w:bottom w:val="single" w:sz="4" w:space="0" w:color="auto"/>
              <w:right w:val="single" w:sz="4" w:space="0" w:color="auto"/>
            </w:tcBorders>
            <w:noWrap/>
            <w:vAlign w:val="bottom"/>
            <w:hideMark/>
          </w:tcPr>
          <w:p w14:paraId="2CF2E32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326.044,00 </w:t>
            </w:r>
          </w:p>
        </w:tc>
        <w:tc>
          <w:tcPr>
            <w:tcW w:w="474" w:type="pct"/>
            <w:tcBorders>
              <w:top w:val="nil"/>
              <w:left w:val="nil"/>
              <w:bottom w:val="single" w:sz="4" w:space="0" w:color="auto"/>
              <w:right w:val="single" w:sz="4" w:space="0" w:color="auto"/>
            </w:tcBorders>
            <w:noWrap/>
            <w:vAlign w:val="bottom"/>
            <w:hideMark/>
          </w:tcPr>
          <w:p w14:paraId="7D005F3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322.783,00 </w:t>
            </w:r>
          </w:p>
        </w:tc>
        <w:tc>
          <w:tcPr>
            <w:tcW w:w="458" w:type="pct"/>
            <w:tcBorders>
              <w:top w:val="nil"/>
              <w:left w:val="nil"/>
              <w:bottom w:val="single" w:sz="4" w:space="0" w:color="auto"/>
              <w:right w:val="single" w:sz="4" w:space="0" w:color="auto"/>
            </w:tcBorders>
            <w:noWrap/>
            <w:vAlign w:val="bottom"/>
            <w:hideMark/>
          </w:tcPr>
          <w:p w14:paraId="1251FFA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306.644,00 </w:t>
            </w:r>
          </w:p>
        </w:tc>
        <w:tc>
          <w:tcPr>
            <w:tcW w:w="447" w:type="pct"/>
            <w:tcBorders>
              <w:top w:val="nil"/>
              <w:left w:val="nil"/>
              <w:bottom w:val="single" w:sz="4" w:space="0" w:color="auto"/>
              <w:right w:val="single" w:sz="4" w:space="0" w:color="auto"/>
            </w:tcBorders>
            <w:noWrap/>
            <w:vAlign w:val="bottom"/>
            <w:hideMark/>
          </w:tcPr>
          <w:p w14:paraId="6ECA4DF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358.648,00 </w:t>
            </w:r>
          </w:p>
        </w:tc>
        <w:tc>
          <w:tcPr>
            <w:tcW w:w="508" w:type="pct"/>
            <w:tcBorders>
              <w:top w:val="nil"/>
              <w:left w:val="nil"/>
              <w:bottom w:val="single" w:sz="4" w:space="0" w:color="auto"/>
              <w:right w:val="single" w:sz="4" w:space="0" w:color="auto"/>
            </w:tcBorders>
            <w:noWrap/>
            <w:vAlign w:val="bottom"/>
            <w:hideMark/>
          </w:tcPr>
          <w:p w14:paraId="621DC67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391.253,00 </w:t>
            </w:r>
          </w:p>
        </w:tc>
      </w:tr>
      <w:tr w:rsidR="00866625" w:rsidRPr="00F06EF3" w14:paraId="176A5642"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A76E10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570</w:t>
            </w:r>
          </w:p>
        </w:tc>
        <w:tc>
          <w:tcPr>
            <w:tcW w:w="685" w:type="pct"/>
            <w:tcBorders>
              <w:top w:val="nil"/>
              <w:left w:val="nil"/>
              <w:bottom w:val="single" w:sz="4" w:space="0" w:color="auto"/>
              <w:right w:val="single" w:sz="4" w:space="0" w:color="auto"/>
            </w:tcBorders>
            <w:vAlign w:val="bottom"/>
            <w:hideMark/>
          </w:tcPr>
          <w:p w14:paraId="7DA320D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COPAS RIN</w:t>
            </w:r>
          </w:p>
        </w:tc>
        <w:tc>
          <w:tcPr>
            <w:tcW w:w="515" w:type="pct"/>
            <w:tcBorders>
              <w:top w:val="nil"/>
              <w:left w:val="nil"/>
              <w:bottom w:val="single" w:sz="4" w:space="0" w:color="auto"/>
              <w:right w:val="single" w:sz="4" w:space="0" w:color="auto"/>
            </w:tcBorders>
            <w:noWrap/>
            <w:vAlign w:val="bottom"/>
            <w:hideMark/>
          </w:tcPr>
          <w:p w14:paraId="7630598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1.022.719,00 </w:t>
            </w:r>
          </w:p>
        </w:tc>
        <w:tc>
          <w:tcPr>
            <w:tcW w:w="471" w:type="pct"/>
            <w:tcBorders>
              <w:top w:val="nil"/>
              <w:left w:val="nil"/>
              <w:bottom w:val="single" w:sz="4" w:space="0" w:color="auto"/>
              <w:right w:val="single" w:sz="4" w:space="0" w:color="auto"/>
            </w:tcBorders>
            <w:noWrap/>
            <w:vAlign w:val="bottom"/>
            <w:hideMark/>
          </w:tcPr>
          <w:p w14:paraId="37E8A14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1.022.719,00 </w:t>
            </w:r>
          </w:p>
        </w:tc>
        <w:tc>
          <w:tcPr>
            <w:tcW w:w="471" w:type="pct"/>
            <w:tcBorders>
              <w:top w:val="nil"/>
              <w:left w:val="nil"/>
              <w:bottom w:val="single" w:sz="4" w:space="0" w:color="auto"/>
              <w:right w:val="single" w:sz="4" w:space="0" w:color="auto"/>
            </w:tcBorders>
            <w:noWrap/>
            <w:vAlign w:val="bottom"/>
            <w:hideMark/>
          </w:tcPr>
          <w:p w14:paraId="72803B5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1.022.719,00 </w:t>
            </w:r>
          </w:p>
        </w:tc>
        <w:tc>
          <w:tcPr>
            <w:tcW w:w="748" w:type="pct"/>
            <w:tcBorders>
              <w:top w:val="nil"/>
              <w:left w:val="nil"/>
              <w:bottom w:val="single" w:sz="4" w:space="0" w:color="auto"/>
              <w:right w:val="single" w:sz="4" w:space="0" w:color="auto"/>
            </w:tcBorders>
            <w:noWrap/>
            <w:vAlign w:val="bottom"/>
            <w:hideMark/>
          </w:tcPr>
          <w:p w14:paraId="3C727AC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929.745,00 </w:t>
            </w:r>
          </w:p>
        </w:tc>
        <w:tc>
          <w:tcPr>
            <w:tcW w:w="474" w:type="pct"/>
            <w:tcBorders>
              <w:top w:val="nil"/>
              <w:left w:val="nil"/>
              <w:bottom w:val="single" w:sz="4" w:space="0" w:color="auto"/>
              <w:right w:val="single" w:sz="4" w:space="0" w:color="auto"/>
            </w:tcBorders>
            <w:noWrap/>
            <w:vAlign w:val="bottom"/>
            <w:hideMark/>
          </w:tcPr>
          <w:p w14:paraId="0EDD51C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920.447,00 </w:t>
            </w:r>
          </w:p>
        </w:tc>
        <w:tc>
          <w:tcPr>
            <w:tcW w:w="458" w:type="pct"/>
            <w:tcBorders>
              <w:top w:val="nil"/>
              <w:left w:val="nil"/>
              <w:bottom w:val="single" w:sz="4" w:space="0" w:color="auto"/>
              <w:right w:val="single" w:sz="4" w:space="0" w:color="auto"/>
            </w:tcBorders>
            <w:noWrap/>
            <w:vAlign w:val="bottom"/>
            <w:hideMark/>
          </w:tcPr>
          <w:p w14:paraId="5B961FB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874.425,00 </w:t>
            </w:r>
          </w:p>
        </w:tc>
        <w:tc>
          <w:tcPr>
            <w:tcW w:w="447" w:type="pct"/>
            <w:tcBorders>
              <w:top w:val="nil"/>
              <w:left w:val="nil"/>
              <w:bottom w:val="single" w:sz="4" w:space="0" w:color="auto"/>
              <w:right w:val="single" w:sz="4" w:space="0" w:color="auto"/>
            </w:tcBorders>
            <w:noWrap/>
            <w:vAlign w:val="bottom"/>
            <w:hideMark/>
          </w:tcPr>
          <w:p w14:paraId="294ACD8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1.022.719,00 </w:t>
            </w:r>
          </w:p>
        </w:tc>
        <w:tc>
          <w:tcPr>
            <w:tcW w:w="508" w:type="pct"/>
            <w:tcBorders>
              <w:top w:val="nil"/>
              <w:left w:val="nil"/>
              <w:bottom w:val="single" w:sz="4" w:space="0" w:color="auto"/>
              <w:right w:val="single" w:sz="4" w:space="0" w:color="auto"/>
            </w:tcBorders>
            <w:noWrap/>
            <w:vAlign w:val="bottom"/>
            <w:hideMark/>
          </w:tcPr>
          <w:p w14:paraId="35BC648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1.115.694,00 </w:t>
            </w:r>
          </w:p>
        </w:tc>
      </w:tr>
      <w:tr w:rsidR="00866625" w:rsidRPr="00F06EF3" w14:paraId="48138F39"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57BDE1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571</w:t>
            </w:r>
          </w:p>
        </w:tc>
        <w:tc>
          <w:tcPr>
            <w:tcW w:w="685" w:type="pct"/>
            <w:tcBorders>
              <w:top w:val="nil"/>
              <w:left w:val="nil"/>
              <w:bottom w:val="single" w:sz="4" w:space="0" w:color="auto"/>
              <w:right w:val="single" w:sz="4" w:space="0" w:color="auto"/>
            </w:tcBorders>
            <w:vAlign w:val="bottom"/>
            <w:hideMark/>
          </w:tcPr>
          <w:p w14:paraId="5C0325F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ARANDELAS DE AJUSTE</w:t>
            </w:r>
          </w:p>
        </w:tc>
        <w:tc>
          <w:tcPr>
            <w:tcW w:w="515" w:type="pct"/>
            <w:tcBorders>
              <w:top w:val="nil"/>
              <w:left w:val="nil"/>
              <w:bottom w:val="single" w:sz="4" w:space="0" w:color="auto"/>
              <w:right w:val="single" w:sz="4" w:space="0" w:color="auto"/>
            </w:tcBorders>
            <w:noWrap/>
            <w:vAlign w:val="bottom"/>
            <w:hideMark/>
          </w:tcPr>
          <w:p w14:paraId="7FD35A6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129.282,00 </w:t>
            </w:r>
          </w:p>
        </w:tc>
        <w:tc>
          <w:tcPr>
            <w:tcW w:w="471" w:type="pct"/>
            <w:tcBorders>
              <w:top w:val="nil"/>
              <w:left w:val="nil"/>
              <w:bottom w:val="single" w:sz="4" w:space="0" w:color="auto"/>
              <w:right w:val="single" w:sz="4" w:space="0" w:color="auto"/>
            </w:tcBorders>
            <w:noWrap/>
            <w:vAlign w:val="bottom"/>
            <w:hideMark/>
          </w:tcPr>
          <w:p w14:paraId="6A3F0E2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129.282,00 </w:t>
            </w:r>
          </w:p>
        </w:tc>
        <w:tc>
          <w:tcPr>
            <w:tcW w:w="471" w:type="pct"/>
            <w:tcBorders>
              <w:top w:val="nil"/>
              <w:left w:val="nil"/>
              <w:bottom w:val="single" w:sz="4" w:space="0" w:color="auto"/>
              <w:right w:val="single" w:sz="4" w:space="0" w:color="auto"/>
            </w:tcBorders>
            <w:noWrap/>
            <w:vAlign w:val="bottom"/>
            <w:hideMark/>
          </w:tcPr>
          <w:p w14:paraId="100FFDE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129.282,00 </w:t>
            </w:r>
          </w:p>
        </w:tc>
        <w:tc>
          <w:tcPr>
            <w:tcW w:w="748" w:type="pct"/>
            <w:tcBorders>
              <w:top w:val="nil"/>
              <w:left w:val="nil"/>
              <w:bottom w:val="single" w:sz="4" w:space="0" w:color="auto"/>
              <w:right w:val="single" w:sz="4" w:space="0" w:color="auto"/>
            </w:tcBorders>
            <w:noWrap/>
            <w:vAlign w:val="bottom"/>
            <w:hideMark/>
          </w:tcPr>
          <w:p w14:paraId="508CAF8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117.529,00 </w:t>
            </w:r>
          </w:p>
        </w:tc>
        <w:tc>
          <w:tcPr>
            <w:tcW w:w="474" w:type="pct"/>
            <w:tcBorders>
              <w:top w:val="nil"/>
              <w:left w:val="nil"/>
              <w:bottom w:val="single" w:sz="4" w:space="0" w:color="auto"/>
              <w:right w:val="single" w:sz="4" w:space="0" w:color="auto"/>
            </w:tcBorders>
            <w:noWrap/>
            <w:vAlign w:val="bottom"/>
            <w:hideMark/>
          </w:tcPr>
          <w:p w14:paraId="4035DC3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116.354,00 </w:t>
            </w:r>
          </w:p>
        </w:tc>
        <w:tc>
          <w:tcPr>
            <w:tcW w:w="458" w:type="pct"/>
            <w:tcBorders>
              <w:top w:val="nil"/>
              <w:left w:val="nil"/>
              <w:bottom w:val="single" w:sz="4" w:space="0" w:color="auto"/>
              <w:right w:val="single" w:sz="4" w:space="0" w:color="auto"/>
            </w:tcBorders>
            <w:noWrap/>
            <w:vAlign w:val="bottom"/>
            <w:hideMark/>
          </w:tcPr>
          <w:p w14:paraId="6D4E7A4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110.536,00 </w:t>
            </w:r>
          </w:p>
        </w:tc>
        <w:tc>
          <w:tcPr>
            <w:tcW w:w="447" w:type="pct"/>
            <w:tcBorders>
              <w:top w:val="nil"/>
              <w:left w:val="nil"/>
              <w:bottom w:val="single" w:sz="4" w:space="0" w:color="auto"/>
              <w:right w:val="single" w:sz="4" w:space="0" w:color="auto"/>
            </w:tcBorders>
            <w:noWrap/>
            <w:vAlign w:val="bottom"/>
            <w:hideMark/>
          </w:tcPr>
          <w:p w14:paraId="76B5F47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129.282,00 </w:t>
            </w:r>
          </w:p>
        </w:tc>
        <w:tc>
          <w:tcPr>
            <w:tcW w:w="508" w:type="pct"/>
            <w:tcBorders>
              <w:top w:val="nil"/>
              <w:left w:val="nil"/>
              <w:bottom w:val="single" w:sz="4" w:space="0" w:color="auto"/>
              <w:right w:val="single" w:sz="4" w:space="0" w:color="auto"/>
            </w:tcBorders>
            <w:noWrap/>
            <w:vAlign w:val="bottom"/>
            <w:hideMark/>
          </w:tcPr>
          <w:p w14:paraId="3D718BF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141.035,00 </w:t>
            </w:r>
          </w:p>
        </w:tc>
      </w:tr>
      <w:tr w:rsidR="00866625" w:rsidRPr="00F06EF3" w14:paraId="6D957C4B"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16A474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572</w:t>
            </w:r>
          </w:p>
        </w:tc>
        <w:tc>
          <w:tcPr>
            <w:tcW w:w="685" w:type="pct"/>
            <w:tcBorders>
              <w:top w:val="nil"/>
              <w:left w:val="nil"/>
              <w:bottom w:val="single" w:sz="4" w:space="0" w:color="auto"/>
              <w:right w:val="single" w:sz="4" w:space="0" w:color="auto"/>
            </w:tcBorders>
            <w:vAlign w:val="bottom"/>
            <w:hideMark/>
          </w:tcPr>
          <w:p w14:paraId="553DA39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SERVICIO DE PRENSA HIDRAULICA</w:t>
            </w:r>
          </w:p>
        </w:tc>
        <w:tc>
          <w:tcPr>
            <w:tcW w:w="515" w:type="pct"/>
            <w:tcBorders>
              <w:top w:val="nil"/>
              <w:left w:val="nil"/>
              <w:bottom w:val="single" w:sz="4" w:space="0" w:color="auto"/>
              <w:right w:val="single" w:sz="4" w:space="0" w:color="auto"/>
            </w:tcBorders>
            <w:noWrap/>
            <w:vAlign w:val="bottom"/>
            <w:hideMark/>
          </w:tcPr>
          <w:p w14:paraId="38B9E38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125.856,00 </w:t>
            </w:r>
          </w:p>
        </w:tc>
        <w:tc>
          <w:tcPr>
            <w:tcW w:w="471" w:type="pct"/>
            <w:tcBorders>
              <w:top w:val="nil"/>
              <w:left w:val="nil"/>
              <w:bottom w:val="single" w:sz="4" w:space="0" w:color="auto"/>
              <w:right w:val="single" w:sz="4" w:space="0" w:color="auto"/>
            </w:tcBorders>
            <w:noWrap/>
            <w:vAlign w:val="bottom"/>
            <w:hideMark/>
          </w:tcPr>
          <w:p w14:paraId="4E5A555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125.856,00 </w:t>
            </w:r>
          </w:p>
        </w:tc>
        <w:tc>
          <w:tcPr>
            <w:tcW w:w="471" w:type="pct"/>
            <w:tcBorders>
              <w:top w:val="nil"/>
              <w:left w:val="nil"/>
              <w:bottom w:val="single" w:sz="4" w:space="0" w:color="auto"/>
              <w:right w:val="single" w:sz="4" w:space="0" w:color="auto"/>
            </w:tcBorders>
            <w:noWrap/>
            <w:vAlign w:val="bottom"/>
            <w:hideMark/>
          </w:tcPr>
          <w:p w14:paraId="7A888CE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125.856,00 </w:t>
            </w:r>
          </w:p>
        </w:tc>
        <w:tc>
          <w:tcPr>
            <w:tcW w:w="748" w:type="pct"/>
            <w:tcBorders>
              <w:top w:val="nil"/>
              <w:left w:val="nil"/>
              <w:bottom w:val="single" w:sz="4" w:space="0" w:color="auto"/>
              <w:right w:val="single" w:sz="4" w:space="0" w:color="auto"/>
            </w:tcBorders>
            <w:noWrap/>
            <w:vAlign w:val="bottom"/>
            <w:hideMark/>
          </w:tcPr>
          <w:p w14:paraId="63931AE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125.856,00 </w:t>
            </w:r>
          </w:p>
        </w:tc>
        <w:tc>
          <w:tcPr>
            <w:tcW w:w="474" w:type="pct"/>
            <w:tcBorders>
              <w:top w:val="nil"/>
              <w:left w:val="nil"/>
              <w:bottom w:val="single" w:sz="4" w:space="0" w:color="auto"/>
              <w:right w:val="single" w:sz="4" w:space="0" w:color="auto"/>
            </w:tcBorders>
            <w:noWrap/>
            <w:vAlign w:val="bottom"/>
            <w:hideMark/>
          </w:tcPr>
          <w:p w14:paraId="1D7C737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113.270,00 </w:t>
            </w:r>
          </w:p>
        </w:tc>
        <w:tc>
          <w:tcPr>
            <w:tcW w:w="458" w:type="pct"/>
            <w:tcBorders>
              <w:top w:val="nil"/>
              <w:left w:val="nil"/>
              <w:bottom w:val="single" w:sz="4" w:space="0" w:color="auto"/>
              <w:right w:val="single" w:sz="4" w:space="0" w:color="auto"/>
            </w:tcBorders>
            <w:noWrap/>
            <w:vAlign w:val="bottom"/>
            <w:hideMark/>
          </w:tcPr>
          <w:p w14:paraId="4A66DB7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107.607,00 </w:t>
            </w:r>
          </w:p>
        </w:tc>
        <w:tc>
          <w:tcPr>
            <w:tcW w:w="447" w:type="pct"/>
            <w:tcBorders>
              <w:top w:val="nil"/>
              <w:left w:val="nil"/>
              <w:bottom w:val="single" w:sz="4" w:space="0" w:color="auto"/>
              <w:right w:val="single" w:sz="4" w:space="0" w:color="auto"/>
            </w:tcBorders>
            <w:noWrap/>
            <w:vAlign w:val="bottom"/>
            <w:hideMark/>
          </w:tcPr>
          <w:p w14:paraId="66FD933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125.856,00 </w:t>
            </w:r>
          </w:p>
        </w:tc>
        <w:tc>
          <w:tcPr>
            <w:tcW w:w="508" w:type="pct"/>
            <w:tcBorders>
              <w:top w:val="nil"/>
              <w:left w:val="nil"/>
              <w:bottom w:val="single" w:sz="4" w:space="0" w:color="auto"/>
              <w:right w:val="single" w:sz="4" w:space="0" w:color="auto"/>
            </w:tcBorders>
            <w:noWrap/>
            <w:vAlign w:val="bottom"/>
            <w:hideMark/>
          </w:tcPr>
          <w:p w14:paraId="2906311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151.027,00 </w:t>
            </w:r>
          </w:p>
        </w:tc>
      </w:tr>
      <w:tr w:rsidR="00866625" w:rsidRPr="00F06EF3" w14:paraId="0300C111" w14:textId="77777777" w:rsidTr="007E2F3D">
        <w:trPr>
          <w:trHeight w:val="900"/>
        </w:trPr>
        <w:tc>
          <w:tcPr>
            <w:tcW w:w="224" w:type="pct"/>
            <w:tcBorders>
              <w:top w:val="nil"/>
              <w:left w:val="single" w:sz="4" w:space="0" w:color="auto"/>
              <w:bottom w:val="single" w:sz="4" w:space="0" w:color="auto"/>
              <w:right w:val="single" w:sz="4" w:space="0" w:color="auto"/>
            </w:tcBorders>
            <w:noWrap/>
            <w:vAlign w:val="center"/>
            <w:hideMark/>
          </w:tcPr>
          <w:p w14:paraId="1ACE33A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573</w:t>
            </w:r>
          </w:p>
        </w:tc>
        <w:tc>
          <w:tcPr>
            <w:tcW w:w="685" w:type="pct"/>
            <w:tcBorders>
              <w:top w:val="nil"/>
              <w:left w:val="nil"/>
              <w:bottom w:val="single" w:sz="4" w:space="0" w:color="auto"/>
              <w:right w:val="single" w:sz="4" w:space="0" w:color="auto"/>
            </w:tcBorders>
            <w:vAlign w:val="bottom"/>
            <w:hideMark/>
          </w:tcPr>
          <w:p w14:paraId="73A0181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SERVICIO DE TORNO: EXTRAER Y ENSABLAR BUJE A</w:t>
            </w:r>
            <w:r w:rsidRPr="00F06EF3">
              <w:rPr>
                <w:rFonts w:eastAsia="Times New Roman" w:cs="Calibri"/>
                <w:color w:val="000000"/>
                <w:sz w:val="16"/>
                <w:szCs w:val="16"/>
                <w:lang w:eastAsia="es-CO"/>
              </w:rPr>
              <w:br/>
              <w:t>TIJERA (Unidad)</w:t>
            </w:r>
          </w:p>
        </w:tc>
        <w:tc>
          <w:tcPr>
            <w:tcW w:w="515" w:type="pct"/>
            <w:tcBorders>
              <w:top w:val="nil"/>
              <w:left w:val="nil"/>
              <w:bottom w:val="single" w:sz="4" w:space="0" w:color="auto"/>
              <w:right w:val="single" w:sz="4" w:space="0" w:color="auto"/>
            </w:tcBorders>
            <w:noWrap/>
            <w:vAlign w:val="bottom"/>
            <w:hideMark/>
          </w:tcPr>
          <w:p w14:paraId="5FC8C0F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98.125,00 </w:t>
            </w:r>
          </w:p>
        </w:tc>
        <w:tc>
          <w:tcPr>
            <w:tcW w:w="471" w:type="pct"/>
            <w:tcBorders>
              <w:top w:val="nil"/>
              <w:left w:val="nil"/>
              <w:bottom w:val="single" w:sz="4" w:space="0" w:color="auto"/>
              <w:right w:val="single" w:sz="4" w:space="0" w:color="auto"/>
            </w:tcBorders>
            <w:noWrap/>
            <w:vAlign w:val="bottom"/>
            <w:hideMark/>
          </w:tcPr>
          <w:p w14:paraId="33A057F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98.125,00 </w:t>
            </w:r>
          </w:p>
        </w:tc>
        <w:tc>
          <w:tcPr>
            <w:tcW w:w="471" w:type="pct"/>
            <w:tcBorders>
              <w:top w:val="nil"/>
              <w:left w:val="nil"/>
              <w:bottom w:val="single" w:sz="4" w:space="0" w:color="auto"/>
              <w:right w:val="single" w:sz="4" w:space="0" w:color="auto"/>
            </w:tcBorders>
            <w:noWrap/>
            <w:vAlign w:val="bottom"/>
            <w:hideMark/>
          </w:tcPr>
          <w:p w14:paraId="295C79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98.125,00 </w:t>
            </w:r>
          </w:p>
        </w:tc>
        <w:tc>
          <w:tcPr>
            <w:tcW w:w="748" w:type="pct"/>
            <w:tcBorders>
              <w:top w:val="nil"/>
              <w:left w:val="nil"/>
              <w:bottom w:val="single" w:sz="4" w:space="0" w:color="auto"/>
              <w:right w:val="single" w:sz="4" w:space="0" w:color="auto"/>
            </w:tcBorders>
            <w:noWrap/>
            <w:vAlign w:val="bottom"/>
            <w:hideMark/>
          </w:tcPr>
          <w:p w14:paraId="5BBF2E7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98.125,00 </w:t>
            </w:r>
          </w:p>
        </w:tc>
        <w:tc>
          <w:tcPr>
            <w:tcW w:w="474" w:type="pct"/>
            <w:tcBorders>
              <w:top w:val="nil"/>
              <w:left w:val="nil"/>
              <w:bottom w:val="single" w:sz="4" w:space="0" w:color="auto"/>
              <w:right w:val="single" w:sz="4" w:space="0" w:color="auto"/>
            </w:tcBorders>
            <w:noWrap/>
            <w:vAlign w:val="bottom"/>
            <w:hideMark/>
          </w:tcPr>
          <w:p w14:paraId="5066D7E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88.313,00 </w:t>
            </w:r>
          </w:p>
        </w:tc>
        <w:tc>
          <w:tcPr>
            <w:tcW w:w="458" w:type="pct"/>
            <w:tcBorders>
              <w:top w:val="nil"/>
              <w:left w:val="nil"/>
              <w:bottom w:val="single" w:sz="4" w:space="0" w:color="auto"/>
              <w:right w:val="single" w:sz="4" w:space="0" w:color="auto"/>
            </w:tcBorders>
            <w:noWrap/>
            <w:vAlign w:val="bottom"/>
            <w:hideMark/>
          </w:tcPr>
          <w:p w14:paraId="1476CEF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83.897,00 </w:t>
            </w:r>
          </w:p>
        </w:tc>
        <w:tc>
          <w:tcPr>
            <w:tcW w:w="447" w:type="pct"/>
            <w:tcBorders>
              <w:top w:val="nil"/>
              <w:left w:val="nil"/>
              <w:bottom w:val="single" w:sz="4" w:space="0" w:color="auto"/>
              <w:right w:val="single" w:sz="4" w:space="0" w:color="auto"/>
            </w:tcBorders>
            <w:noWrap/>
            <w:vAlign w:val="bottom"/>
            <w:hideMark/>
          </w:tcPr>
          <w:p w14:paraId="2CEE4C6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98.125,00 </w:t>
            </w:r>
          </w:p>
        </w:tc>
        <w:tc>
          <w:tcPr>
            <w:tcW w:w="508" w:type="pct"/>
            <w:tcBorders>
              <w:top w:val="nil"/>
              <w:left w:val="nil"/>
              <w:bottom w:val="single" w:sz="4" w:space="0" w:color="auto"/>
              <w:right w:val="single" w:sz="4" w:space="0" w:color="auto"/>
            </w:tcBorders>
            <w:noWrap/>
            <w:vAlign w:val="bottom"/>
            <w:hideMark/>
          </w:tcPr>
          <w:p w14:paraId="4CF58BC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117.750,00 </w:t>
            </w:r>
          </w:p>
        </w:tc>
      </w:tr>
      <w:tr w:rsidR="00866625" w:rsidRPr="00F06EF3" w14:paraId="0AFFA55C"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EFB663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574</w:t>
            </w:r>
          </w:p>
        </w:tc>
        <w:tc>
          <w:tcPr>
            <w:tcW w:w="685" w:type="pct"/>
            <w:tcBorders>
              <w:top w:val="nil"/>
              <w:left w:val="nil"/>
              <w:bottom w:val="single" w:sz="4" w:space="0" w:color="auto"/>
              <w:right w:val="single" w:sz="4" w:space="0" w:color="auto"/>
            </w:tcBorders>
            <w:vAlign w:val="bottom"/>
            <w:hideMark/>
          </w:tcPr>
          <w:p w14:paraId="1D8E33C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FORROS SILLAS</w:t>
            </w:r>
          </w:p>
        </w:tc>
        <w:tc>
          <w:tcPr>
            <w:tcW w:w="515" w:type="pct"/>
            <w:tcBorders>
              <w:top w:val="nil"/>
              <w:left w:val="nil"/>
              <w:bottom w:val="single" w:sz="4" w:space="0" w:color="auto"/>
              <w:right w:val="single" w:sz="4" w:space="0" w:color="auto"/>
            </w:tcBorders>
            <w:noWrap/>
            <w:vAlign w:val="bottom"/>
            <w:hideMark/>
          </w:tcPr>
          <w:p w14:paraId="7365A00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1.703.154,00 </w:t>
            </w:r>
          </w:p>
        </w:tc>
        <w:tc>
          <w:tcPr>
            <w:tcW w:w="471" w:type="pct"/>
            <w:tcBorders>
              <w:top w:val="nil"/>
              <w:left w:val="nil"/>
              <w:bottom w:val="single" w:sz="4" w:space="0" w:color="auto"/>
              <w:right w:val="single" w:sz="4" w:space="0" w:color="auto"/>
            </w:tcBorders>
            <w:noWrap/>
            <w:vAlign w:val="bottom"/>
            <w:hideMark/>
          </w:tcPr>
          <w:p w14:paraId="1CB8151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1.703.154,00 </w:t>
            </w:r>
          </w:p>
        </w:tc>
        <w:tc>
          <w:tcPr>
            <w:tcW w:w="471" w:type="pct"/>
            <w:tcBorders>
              <w:top w:val="nil"/>
              <w:left w:val="nil"/>
              <w:bottom w:val="single" w:sz="4" w:space="0" w:color="auto"/>
              <w:right w:val="single" w:sz="4" w:space="0" w:color="auto"/>
            </w:tcBorders>
            <w:noWrap/>
            <w:vAlign w:val="bottom"/>
            <w:hideMark/>
          </w:tcPr>
          <w:p w14:paraId="5D0ECFC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1.703.154,00 </w:t>
            </w:r>
          </w:p>
        </w:tc>
        <w:tc>
          <w:tcPr>
            <w:tcW w:w="748" w:type="pct"/>
            <w:tcBorders>
              <w:top w:val="nil"/>
              <w:left w:val="nil"/>
              <w:bottom w:val="single" w:sz="4" w:space="0" w:color="auto"/>
              <w:right w:val="single" w:sz="4" w:space="0" w:color="auto"/>
            </w:tcBorders>
            <w:noWrap/>
            <w:vAlign w:val="bottom"/>
            <w:hideMark/>
          </w:tcPr>
          <w:p w14:paraId="1C45E1C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1.703.154,00 </w:t>
            </w:r>
          </w:p>
        </w:tc>
        <w:tc>
          <w:tcPr>
            <w:tcW w:w="474" w:type="pct"/>
            <w:tcBorders>
              <w:top w:val="nil"/>
              <w:left w:val="nil"/>
              <w:bottom w:val="single" w:sz="4" w:space="0" w:color="auto"/>
              <w:right w:val="single" w:sz="4" w:space="0" w:color="auto"/>
            </w:tcBorders>
            <w:noWrap/>
            <w:vAlign w:val="bottom"/>
            <w:hideMark/>
          </w:tcPr>
          <w:p w14:paraId="3FF2887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1.532.839,00 </w:t>
            </w:r>
          </w:p>
        </w:tc>
        <w:tc>
          <w:tcPr>
            <w:tcW w:w="458" w:type="pct"/>
            <w:tcBorders>
              <w:top w:val="nil"/>
              <w:left w:val="nil"/>
              <w:bottom w:val="single" w:sz="4" w:space="0" w:color="auto"/>
              <w:right w:val="single" w:sz="4" w:space="0" w:color="auto"/>
            </w:tcBorders>
            <w:noWrap/>
            <w:vAlign w:val="bottom"/>
            <w:hideMark/>
          </w:tcPr>
          <w:p w14:paraId="566B52B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1.456.197,00 </w:t>
            </w:r>
          </w:p>
        </w:tc>
        <w:tc>
          <w:tcPr>
            <w:tcW w:w="447" w:type="pct"/>
            <w:tcBorders>
              <w:top w:val="nil"/>
              <w:left w:val="nil"/>
              <w:bottom w:val="single" w:sz="4" w:space="0" w:color="auto"/>
              <w:right w:val="single" w:sz="4" w:space="0" w:color="auto"/>
            </w:tcBorders>
            <w:noWrap/>
            <w:vAlign w:val="bottom"/>
            <w:hideMark/>
          </w:tcPr>
          <w:p w14:paraId="6E521E5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1.703.154,00 </w:t>
            </w:r>
          </w:p>
        </w:tc>
        <w:tc>
          <w:tcPr>
            <w:tcW w:w="508" w:type="pct"/>
            <w:tcBorders>
              <w:top w:val="nil"/>
              <w:left w:val="nil"/>
              <w:bottom w:val="single" w:sz="4" w:space="0" w:color="auto"/>
              <w:right w:val="single" w:sz="4" w:space="0" w:color="auto"/>
            </w:tcBorders>
            <w:noWrap/>
            <w:vAlign w:val="bottom"/>
            <w:hideMark/>
          </w:tcPr>
          <w:p w14:paraId="5F63995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2.043.785,00 </w:t>
            </w:r>
          </w:p>
        </w:tc>
      </w:tr>
      <w:tr w:rsidR="00866625" w:rsidRPr="00F06EF3" w14:paraId="28349929"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C7777B7"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575</w:t>
            </w:r>
          </w:p>
        </w:tc>
        <w:tc>
          <w:tcPr>
            <w:tcW w:w="685" w:type="pct"/>
            <w:tcBorders>
              <w:top w:val="nil"/>
              <w:left w:val="nil"/>
              <w:bottom w:val="single" w:sz="4" w:space="0" w:color="auto"/>
              <w:right w:val="single" w:sz="4" w:space="0" w:color="auto"/>
            </w:tcBorders>
            <w:vAlign w:val="bottom"/>
            <w:hideMark/>
          </w:tcPr>
          <w:p w14:paraId="5E38714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TAPIZADO SILLAS DELANTERAS</w:t>
            </w:r>
          </w:p>
        </w:tc>
        <w:tc>
          <w:tcPr>
            <w:tcW w:w="515" w:type="pct"/>
            <w:tcBorders>
              <w:top w:val="nil"/>
              <w:left w:val="nil"/>
              <w:bottom w:val="single" w:sz="4" w:space="0" w:color="auto"/>
              <w:right w:val="single" w:sz="4" w:space="0" w:color="auto"/>
            </w:tcBorders>
            <w:noWrap/>
            <w:vAlign w:val="bottom"/>
            <w:hideMark/>
          </w:tcPr>
          <w:p w14:paraId="365ED42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1.135.816,00 </w:t>
            </w:r>
          </w:p>
        </w:tc>
        <w:tc>
          <w:tcPr>
            <w:tcW w:w="471" w:type="pct"/>
            <w:tcBorders>
              <w:top w:val="nil"/>
              <w:left w:val="nil"/>
              <w:bottom w:val="single" w:sz="4" w:space="0" w:color="auto"/>
              <w:right w:val="single" w:sz="4" w:space="0" w:color="auto"/>
            </w:tcBorders>
            <w:noWrap/>
            <w:vAlign w:val="bottom"/>
            <w:hideMark/>
          </w:tcPr>
          <w:p w14:paraId="6EFD1BA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1.135.816,00 </w:t>
            </w:r>
          </w:p>
        </w:tc>
        <w:tc>
          <w:tcPr>
            <w:tcW w:w="471" w:type="pct"/>
            <w:tcBorders>
              <w:top w:val="nil"/>
              <w:left w:val="nil"/>
              <w:bottom w:val="single" w:sz="4" w:space="0" w:color="auto"/>
              <w:right w:val="single" w:sz="4" w:space="0" w:color="auto"/>
            </w:tcBorders>
            <w:noWrap/>
            <w:vAlign w:val="bottom"/>
            <w:hideMark/>
          </w:tcPr>
          <w:p w14:paraId="7F1AC6C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1.135.816,00 </w:t>
            </w:r>
          </w:p>
        </w:tc>
        <w:tc>
          <w:tcPr>
            <w:tcW w:w="748" w:type="pct"/>
            <w:tcBorders>
              <w:top w:val="nil"/>
              <w:left w:val="nil"/>
              <w:bottom w:val="single" w:sz="4" w:space="0" w:color="auto"/>
              <w:right w:val="single" w:sz="4" w:space="0" w:color="auto"/>
            </w:tcBorders>
            <w:noWrap/>
            <w:vAlign w:val="bottom"/>
            <w:hideMark/>
          </w:tcPr>
          <w:p w14:paraId="4149D7D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1.135.816,00 </w:t>
            </w:r>
          </w:p>
        </w:tc>
        <w:tc>
          <w:tcPr>
            <w:tcW w:w="474" w:type="pct"/>
            <w:tcBorders>
              <w:top w:val="nil"/>
              <w:left w:val="nil"/>
              <w:bottom w:val="single" w:sz="4" w:space="0" w:color="auto"/>
              <w:right w:val="single" w:sz="4" w:space="0" w:color="auto"/>
            </w:tcBorders>
            <w:noWrap/>
            <w:vAlign w:val="bottom"/>
            <w:hideMark/>
          </w:tcPr>
          <w:p w14:paraId="48E9B7C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1.022.234,00 </w:t>
            </w:r>
          </w:p>
        </w:tc>
        <w:tc>
          <w:tcPr>
            <w:tcW w:w="458" w:type="pct"/>
            <w:tcBorders>
              <w:top w:val="nil"/>
              <w:left w:val="nil"/>
              <w:bottom w:val="single" w:sz="4" w:space="0" w:color="auto"/>
              <w:right w:val="single" w:sz="4" w:space="0" w:color="auto"/>
            </w:tcBorders>
            <w:noWrap/>
            <w:vAlign w:val="bottom"/>
            <w:hideMark/>
          </w:tcPr>
          <w:p w14:paraId="493B5BD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971.123,00 </w:t>
            </w:r>
          </w:p>
        </w:tc>
        <w:tc>
          <w:tcPr>
            <w:tcW w:w="447" w:type="pct"/>
            <w:tcBorders>
              <w:top w:val="nil"/>
              <w:left w:val="nil"/>
              <w:bottom w:val="single" w:sz="4" w:space="0" w:color="auto"/>
              <w:right w:val="single" w:sz="4" w:space="0" w:color="auto"/>
            </w:tcBorders>
            <w:noWrap/>
            <w:vAlign w:val="bottom"/>
            <w:hideMark/>
          </w:tcPr>
          <w:p w14:paraId="053F93E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1.135.816,00 </w:t>
            </w:r>
          </w:p>
        </w:tc>
        <w:tc>
          <w:tcPr>
            <w:tcW w:w="508" w:type="pct"/>
            <w:tcBorders>
              <w:top w:val="nil"/>
              <w:left w:val="nil"/>
              <w:bottom w:val="single" w:sz="4" w:space="0" w:color="auto"/>
              <w:right w:val="single" w:sz="4" w:space="0" w:color="auto"/>
            </w:tcBorders>
            <w:noWrap/>
            <w:vAlign w:val="bottom"/>
            <w:hideMark/>
          </w:tcPr>
          <w:p w14:paraId="73192F3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1.362.979,00 </w:t>
            </w:r>
          </w:p>
        </w:tc>
      </w:tr>
      <w:tr w:rsidR="00866625" w:rsidRPr="00F06EF3" w14:paraId="1DC094D9"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4E48773"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576</w:t>
            </w:r>
          </w:p>
        </w:tc>
        <w:tc>
          <w:tcPr>
            <w:tcW w:w="685" w:type="pct"/>
            <w:tcBorders>
              <w:top w:val="nil"/>
              <w:left w:val="nil"/>
              <w:bottom w:val="single" w:sz="4" w:space="0" w:color="auto"/>
              <w:right w:val="single" w:sz="4" w:space="0" w:color="auto"/>
            </w:tcBorders>
            <w:vAlign w:val="bottom"/>
            <w:hideMark/>
          </w:tcPr>
          <w:p w14:paraId="4E2CFA2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TAPIZADO SILLAS TRASERA</w:t>
            </w:r>
          </w:p>
        </w:tc>
        <w:tc>
          <w:tcPr>
            <w:tcW w:w="515" w:type="pct"/>
            <w:tcBorders>
              <w:top w:val="nil"/>
              <w:left w:val="nil"/>
              <w:bottom w:val="single" w:sz="4" w:space="0" w:color="auto"/>
              <w:right w:val="single" w:sz="4" w:space="0" w:color="auto"/>
            </w:tcBorders>
            <w:noWrap/>
            <w:vAlign w:val="bottom"/>
            <w:hideMark/>
          </w:tcPr>
          <w:p w14:paraId="2E86816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1.137.538,00 </w:t>
            </w:r>
          </w:p>
        </w:tc>
        <w:tc>
          <w:tcPr>
            <w:tcW w:w="471" w:type="pct"/>
            <w:tcBorders>
              <w:top w:val="nil"/>
              <w:left w:val="nil"/>
              <w:bottom w:val="single" w:sz="4" w:space="0" w:color="auto"/>
              <w:right w:val="single" w:sz="4" w:space="0" w:color="auto"/>
            </w:tcBorders>
            <w:noWrap/>
            <w:vAlign w:val="bottom"/>
            <w:hideMark/>
          </w:tcPr>
          <w:p w14:paraId="791F9D0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1.137.538,00 </w:t>
            </w:r>
          </w:p>
        </w:tc>
        <w:tc>
          <w:tcPr>
            <w:tcW w:w="471" w:type="pct"/>
            <w:tcBorders>
              <w:top w:val="nil"/>
              <w:left w:val="nil"/>
              <w:bottom w:val="single" w:sz="4" w:space="0" w:color="auto"/>
              <w:right w:val="single" w:sz="4" w:space="0" w:color="auto"/>
            </w:tcBorders>
            <w:noWrap/>
            <w:vAlign w:val="bottom"/>
            <w:hideMark/>
          </w:tcPr>
          <w:p w14:paraId="4CD796A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1.137.538,00 </w:t>
            </w:r>
          </w:p>
        </w:tc>
        <w:tc>
          <w:tcPr>
            <w:tcW w:w="748" w:type="pct"/>
            <w:tcBorders>
              <w:top w:val="nil"/>
              <w:left w:val="nil"/>
              <w:bottom w:val="single" w:sz="4" w:space="0" w:color="auto"/>
              <w:right w:val="single" w:sz="4" w:space="0" w:color="auto"/>
            </w:tcBorders>
            <w:noWrap/>
            <w:vAlign w:val="bottom"/>
            <w:hideMark/>
          </w:tcPr>
          <w:p w14:paraId="05BBED7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1.137.538,00 </w:t>
            </w:r>
          </w:p>
        </w:tc>
        <w:tc>
          <w:tcPr>
            <w:tcW w:w="474" w:type="pct"/>
            <w:tcBorders>
              <w:top w:val="nil"/>
              <w:left w:val="nil"/>
              <w:bottom w:val="single" w:sz="4" w:space="0" w:color="auto"/>
              <w:right w:val="single" w:sz="4" w:space="0" w:color="auto"/>
            </w:tcBorders>
            <w:noWrap/>
            <w:vAlign w:val="bottom"/>
            <w:hideMark/>
          </w:tcPr>
          <w:p w14:paraId="1591FC2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1.023.784,00 </w:t>
            </w:r>
          </w:p>
        </w:tc>
        <w:tc>
          <w:tcPr>
            <w:tcW w:w="458" w:type="pct"/>
            <w:tcBorders>
              <w:top w:val="nil"/>
              <w:left w:val="nil"/>
              <w:bottom w:val="single" w:sz="4" w:space="0" w:color="auto"/>
              <w:right w:val="single" w:sz="4" w:space="0" w:color="auto"/>
            </w:tcBorders>
            <w:noWrap/>
            <w:vAlign w:val="bottom"/>
            <w:hideMark/>
          </w:tcPr>
          <w:p w14:paraId="1C82F25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972.595,00 </w:t>
            </w:r>
          </w:p>
        </w:tc>
        <w:tc>
          <w:tcPr>
            <w:tcW w:w="447" w:type="pct"/>
            <w:tcBorders>
              <w:top w:val="nil"/>
              <w:left w:val="nil"/>
              <w:bottom w:val="single" w:sz="4" w:space="0" w:color="auto"/>
              <w:right w:val="single" w:sz="4" w:space="0" w:color="auto"/>
            </w:tcBorders>
            <w:noWrap/>
            <w:vAlign w:val="bottom"/>
            <w:hideMark/>
          </w:tcPr>
          <w:p w14:paraId="6697670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1.137.538,00 </w:t>
            </w:r>
          </w:p>
        </w:tc>
        <w:tc>
          <w:tcPr>
            <w:tcW w:w="508" w:type="pct"/>
            <w:tcBorders>
              <w:top w:val="nil"/>
              <w:left w:val="nil"/>
              <w:bottom w:val="single" w:sz="4" w:space="0" w:color="auto"/>
              <w:right w:val="single" w:sz="4" w:space="0" w:color="auto"/>
            </w:tcBorders>
            <w:noWrap/>
            <w:vAlign w:val="bottom"/>
            <w:hideMark/>
          </w:tcPr>
          <w:p w14:paraId="5957F0E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1.365.046,00 </w:t>
            </w:r>
          </w:p>
        </w:tc>
      </w:tr>
      <w:tr w:rsidR="00866625" w:rsidRPr="00F06EF3" w14:paraId="5A915891"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01B09A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577</w:t>
            </w:r>
          </w:p>
        </w:tc>
        <w:tc>
          <w:tcPr>
            <w:tcW w:w="685" w:type="pct"/>
            <w:tcBorders>
              <w:top w:val="nil"/>
              <w:left w:val="nil"/>
              <w:bottom w:val="single" w:sz="4" w:space="0" w:color="auto"/>
              <w:right w:val="single" w:sz="4" w:space="0" w:color="auto"/>
            </w:tcBorders>
            <w:vAlign w:val="bottom"/>
            <w:hideMark/>
          </w:tcPr>
          <w:p w14:paraId="284DDD5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CORREGIR ENTRADA DE AGUA</w:t>
            </w:r>
          </w:p>
        </w:tc>
        <w:tc>
          <w:tcPr>
            <w:tcW w:w="515" w:type="pct"/>
            <w:tcBorders>
              <w:top w:val="nil"/>
              <w:left w:val="nil"/>
              <w:bottom w:val="single" w:sz="4" w:space="0" w:color="auto"/>
              <w:right w:val="single" w:sz="4" w:space="0" w:color="auto"/>
            </w:tcBorders>
            <w:noWrap/>
            <w:vAlign w:val="bottom"/>
            <w:hideMark/>
          </w:tcPr>
          <w:p w14:paraId="4E319A7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682.611,00 </w:t>
            </w:r>
          </w:p>
        </w:tc>
        <w:tc>
          <w:tcPr>
            <w:tcW w:w="471" w:type="pct"/>
            <w:tcBorders>
              <w:top w:val="nil"/>
              <w:left w:val="nil"/>
              <w:bottom w:val="single" w:sz="4" w:space="0" w:color="auto"/>
              <w:right w:val="single" w:sz="4" w:space="0" w:color="auto"/>
            </w:tcBorders>
            <w:noWrap/>
            <w:vAlign w:val="bottom"/>
            <w:hideMark/>
          </w:tcPr>
          <w:p w14:paraId="5FFEB39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682.611,00 </w:t>
            </w:r>
          </w:p>
        </w:tc>
        <w:tc>
          <w:tcPr>
            <w:tcW w:w="471" w:type="pct"/>
            <w:tcBorders>
              <w:top w:val="nil"/>
              <w:left w:val="nil"/>
              <w:bottom w:val="single" w:sz="4" w:space="0" w:color="auto"/>
              <w:right w:val="single" w:sz="4" w:space="0" w:color="auto"/>
            </w:tcBorders>
            <w:noWrap/>
            <w:vAlign w:val="bottom"/>
            <w:hideMark/>
          </w:tcPr>
          <w:p w14:paraId="493DBB0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682.611,00 </w:t>
            </w:r>
          </w:p>
        </w:tc>
        <w:tc>
          <w:tcPr>
            <w:tcW w:w="748" w:type="pct"/>
            <w:tcBorders>
              <w:top w:val="nil"/>
              <w:left w:val="nil"/>
              <w:bottom w:val="single" w:sz="4" w:space="0" w:color="auto"/>
              <w:right w:val="single" w:sz="4" w:space="0" w:color="auto"/>
            </w:tcBorders>
            <w:noWrap/>
            <w:vAlign w:val="bottom"/>
            <w:hideMark/>
          </w:tcPr>
          <w:p w14:paraId="603D7E7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682.611,00 </w:t>
            </w:r>
          </w:p>
        </w:tc>
        <w:tc>
          <w:tcPr>
            <w:tcW w:w="474" w:type="pct"/>
            <w:tcBorders>
              <w:top w:val="nil"/>
              <w:left w:val="nil"/>
              <w:bottom w:val="single" w:sz="4" w:space="0" w:color="auto"/>
              <w:right w:val="single" w:sz="4" w:space="0" w:color="auto"/>
            </w:tcBorders>
            <w:noWrap/>
            <w:vAlign w:val="bottom"/>
            <w:hideMark/>
          </w:tcPr>
          <w:p w14:paraId="322A9E6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614.350,00 </w:t>
            </w:r>
          </w:p>
        </w:tc>
        <w:tc>
          <w:tcPr>
            <w:tcW w:w="458" w:type="pct"/>
            <w:tcBorders>
              <w:top w:val="nil"/>
              <w:left w:val="nil"/>
              <w:bottom w:val="single" w:sz="4" w:space="0" w:color="auto"/>
              <w:right w:val="single" w:sz="4" w:space="0" w:color="auto"/>
            </w:tcBorders>
            <w:noWrap/>
            <w:vAlign w:val="bottom"/>
            <w:hideMark/>
          </w:tcPr>
          <w:p w14:paraId="280B040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583.632,00 </w:t>
            </w:r>
          </w:p>
        </w:tc>
        <w:tc>
          <w:tcPr>
            <w:tcW w:w="447" w:type="pct"/>
            <w:tcBorders>
              <w:top w:val="nil"/>
              <w:left w:val="nil"/>
              <w:bottom w:val="single" w:sz="4" w:space="0" w:color="auto"/>
              <w:right w:val="single" w:sz="4" w:space="0" w:color="auto"/>
            </w:tcBorders>
            <w:noWrap/>
            <w:vAlign w:val="bottom"/>
            <w:hideMark/>
          </w:tcPr>
          <w:p w14:paraId="49A7102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682.611,00 </w:t>
            </w:r>
          </w:p>
        </w:tc>
        <w:tc>
          <w:tcPr>
            <w:tcW w:w="508" w:type="pct"/>
            <w:tcBorders>
              <w:top w:val="nil"/>
              <w:left w:val="nil"/>
              <w:bottom w:val="single" w:sz="4" w:space="0" w:color="auto"/>
              <w:right w:val="single" w:sz="4" w:space="0" w:color="auto"/>
            </w:tcBorders>
            <w:noWrap/>
            <w:vAlign w:val="bottom"/>
            <w:hideMark/>
          </w:tcPr>
          <w:p w14:paraId="2923B98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819.133,00 </w:t>
            </w:r>
          </w:p>
        </w:tc>
      </w:tr>
      <w:tr w:rsidR="00866625" w:rsidRPr="00F06EF3" w14:paraId="668CC661"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14FF9B6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578</w:t>
            </w:r>
          </w:p>
        </w:tc>
        <w:tc>
          <w:tcPr>
            <w:tcW w:w="685" w:type="pct"/>
            <w:tcBorders>
              <w:top w:val="nil"/>
              <w:left w:val="nil"/>
              <w:bottom w:val="single" w:sz="4" w:space="0" w:color="auto"/>
              <w:right w:val="single" w:sz="4" w:space="0" w:color="auto"/>
            </w:tcBorders>
            <w:vAlign w:val="bottom"/>
            <w:hideMark/>
          </w:tcPr>
          <w:p w14:paraId="2CFA7BE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ELABORACION EMBLEMAS Y SIMBOLOGIA</w:t>
            </w:r>
          </w:p>
        </w:tc>
        <w:tc>
          <w:tcPr>
            <w:tcW w:w="515" w:type="pct"/>
            <w:tcBorders>
              <w:top w:val="nil"/>
              <w:left w:val="nil"/>
              <w:bottom w:val="single" w:sz="4" w:space="0" w:color="auto"/>
              <w:right w:val="single" w:sz="4" w:space="0" w:color="auto"/>
            </w:tcBorders>
            <w:noWrap/>
            <w:vAlign w:val="bottom"/>
            <w:hideMark/>
          </w:tcPr>
          <w:p w14:paraId="206FA4C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767.937,00 </w:t>
            </w:r>
          </w:p>
        </w:tc>
        <w:tc>
          <w:tcPr>
            <w:tcW w:w="471" w:type="pct"/>
            <w:tcBorders>
              <w:top w:val="nil"/>
              <w:left w:val="nil"/>
              <w:bottom w:val="single" w:sz="4" w:space="0" w:color="auto"/>
              <w:right w:val="single" w:sz="4" w:space="0" w:color="auto"/>
            </w:tcBorders>
            <w:noWrap/>
            <w:vAlign w:val="bottom"/>
            <w:hideMark/>
          </w:tcPr>
          <w:p w14:paraId="7610728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767.937,00 </w:t>
            </w:r>
          </w:p>
        </w:tc>
        <w:tc>
          <w:tcPr>
            <w:tcW w:w="471" w:type="pct"/>
            <w:tcBorders>
              <w:top w:val="nil"/>
              <w:left w:val="nil"/>
              <w:bottom w:val="single" w:sz="4" w:space="0" w:color="auto"/>
              <w:right w:val="single" w:sz="4" w:space="0" w:color="auto"/>
            </w:tcBorders>
            <w:noWrap/>
            <w:vAlign w:val="bottom"/>
            <w:hideMark/>
          </w:tcPr>
          <w:p w14:paraId="70068CE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767.937,00 </w:t>
            </w:r>
          </w:p>
        </w:tc>
        <w:tc>
          <w:tcPr>
            <w:tcW w:w="748" w:type="pct"/>
            <w:tcBorders>
              <w:top w:val="nil"/>
              <w:left w:val="nil"/>
              <w:bottom w:val="single" w:sz="4" w:space="0" w:color="auto"/>
              <w:right w:val="single" w:sz="4" w:space="0" w:color="auto"/>
            </w:tcBorders>
            <w:noWrap/>
            <w:vAlign w:val="bottom"/>
            <w:hideMark/>
          </w:tcPr>
          <w:p w14:paraId="4657FDB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767.937,00 </w:t>
            </w:r>
          </w:p>
        </w:tc>
        <w:tc>
          <w:tcPr>
            <w:tcW w:w="474" w:type="pct"/>
            <w:tcBorders>
              <w:top w:val="nil"/>
              <w:left w:val="nil"/>
              <w:bottom w:val="single" w:sz="4" w:space="0" w:color="auto"/>
              <w:right w:val="single" w:sz="4" w:space="0" w:color="auto"/>
            </w:tcBorders>
            <w:noWrap/>
            <w:vAlign w:val="bottom"/>
            <w:hideMark/>
          </w:tcPr>
          <w:p w14:paraId="38AE1FB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691.143,00 </w:t>
            </w:r>
          </w:p>
        </w:tc>
        <w:tc>
          <w:tcPr>
            <w:tcW w:w="458" w:type="pct"/>
            <w:tcBorders>
              <w:top w:val="nil"/>
              <w:left w:val="nil"/>
              <w:bottom w:val="single" w:sz="4" w:space="0" w:color="auto"/>
              <w:right w:val="single" w:sz="4" w:space="0" w:color="auto"/>
            </w:tcBorders>
            <w:noWrap/>
            <w:vAlign w:val="bottom"/>
            <w:hideMark/>
          </w:tcPr>
          <w:p w14:paraId="0B028F9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656.586,00 </w:t>
            </w:r>
          </w:p>
        </w:tc>
        <w:tc>
          <w:tcPr>
            <w:tcW w:w="447" w:type="pct"/>
            <w:tcBorders>
              <w:top w:val="nil"/>
              <w:left w:val="nil"/>
              <w:bottom w:val="single" w:sz="4" w:space="0" w:color="auto"/>
              <w:right w:val="single" w:sz="4" w:space="0" w:color="auto"/>
            </w:tcBorders>
            <w:noWrap/>
            <w:vAlign w:val="bottom"/>
            <w:hideMark/>
          </w:tcPr>
          <w:p w14:paraId="7C4B2F8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767.937,00 </w:t>
            </w:r>
          </w:p>
        </w:tc>
        <w:tc>
          <w:tcPr>
            <w:tcW w:w="508" w:type="pct"/>
            <w:tcBorders>
              <w:top w:val="nil"/>
              <w:left w:val="nil"/>
              <w:bottom w:val="single" w:sz="4" w:space="0" w:color="auto"/>
              <w:right w:val="single" w:sz="4" w:space="0" w:color="auto"/>
            </w:tcBorders>
            <w:noWrap/>
            <w:vAlign w:val="bottom"/>
            <w:hideMark/>
          </w:tcPr>
          <w:p w14:paraId="6B6A42A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921.524,00 </w:t>
            </w:r>
          </w:p>
        </w:tc>
      </w:tr>
      <w:tr w:rsidR="00866625" w:rsidRPr="00F06EF3" w14:paraId="4B6F50E6"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1A367D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579</w:t>
            </w:r>
          </w:p>
        </w:tc>
        <w:tc>
          <w:tcPr>
            <w:tcW w:w="685" w:type="pct"/>
            <w:tcBorders>
              <w:top w:val="nil"/>
              <w:left w:val="nil"/>
              <w:bottom w:val="single" w:sz="4" w:space="0" w:color="auto"/>
              <w:right w:val="single" w:sz="4" w:space="0" w:color="auto"/>
            </w:tcBorders>
            <w:vAlign w:val="bottom"/>
            <w:hideMark/>
          </w:tcPr>
          <w:p w14:paraId="34D416A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ELABORACION TAPIZADO PISO</w:t>
            </w:r>
          </w:p>
        </w:tc>
        <w:tc>
          <w:tcPr>
            <w:tcW w:w="515" w:type="pct"/>
            <w:tcBorders>
              <w:top w:val="nil"/>
              <w:left w:val="nil"/>
              <w:bottom w:val="single" w:sz="4" w:space="0" w:color="auto"/>
              <w:right w:val="single" w:sz="4" w:space="0" w:color="auto"/>
            </w:tcBorders>
            <w:noWrap/>
            <w:vAlign w:val="bottom"/>
            <w:hideMark/>
          </w:tcPr>
          <w:p w14:paraId="4774B85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1.954.671,00 </w:t>
            </w:r>
          </w:p>
        </w:tc>
        <w:tc>
          <w:tcPr>
            <w:tcW w:w="471" w:type="pct"/>
            <w:tcBorders>
              <w:top w:val="nil"/>
              <w:left w:val="nil"/>
              <w:bottom w:val="single" w:sz="4" w:space="0" w:color="auto"/>
              <w:right w:val="single" w:sz="4" w:space="0" w:color="auto"/>
            </w:tcBorders>
            <w:noWrap/>
            <w:vAlign w:val="bottom"/>
            <w:hideMark/>
          </w:tcPr>
          <w:p w14:paraId="63D0AEA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1.954.671,00 </w:t>
            </w:r>
          </w:p>
        </w:tc>
        <w:tc>
          <w:tcPr>
            <w:tcW w:w="471" w:type="pct"/>
            <w:tcBorders>
              <w:top w:val="nil"/>
              <w:left w:val="nil"/>
              <w:bottom w:val="single" w:sz="4" w:space="0" w:color="auto"/>
              <w:right w:val="single" w:sz="4" w:space="0" w:color="auto"/>
            </w:tcBorders>
            <w:noWrap/>
            <w:vAlign w:val="bottom"/>
            <w:hideMark/>
          </w:tcPr>
          <w:p w14:paraId="57C84C3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1.954.671,00 </w:t>
            </w:r>
          </w:p>
        </w:tc>
        <w:tc>
          <w:tcPr>
            <w:tcW w:w="748" w:type="pct"/>
            <w:tcBorders>
              <w:top w:val="nil"/>
              <w:left w:val="nil"/>
              <w:bottom w:val="single" w:sz="4" w:space="0" w:color="auto"/>
              <w:right w:val="single" w:sz="4" w:space="0" w:color="auto"/>
            </w:tcBorders>
            <w:noWrap/>
            <w:vAlign w:val="bottom"/>
            <w:hideMark/>
          </w:tcPr>
          <w:p w14:paraId="3A20281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1.954.671,00 </w:t>
            </w:r>
          </w:p>
        </w:tc>
        <w:tc>
          <w:tcPr>
            <w:tcW w:w="474" w:type="pct"/>
            <w:tcBorders>
              <w:top w:val="nil"/>
              <w:left w:val="nil"/>
              <w:bottom w:val="single" w:sz="4" w:space="0" w:color="auto"/>
              <w:right w:val="single" w:sz="4" w:space="0" w:color="auto"/>
            </w:tcBorders>
            <w:noWrap/>
            <w:vAlign w:val="bottom"/>
            <w:hideMark/>
          </w:tcPr>
          <w:p w14:paraId="7EAE622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1.759.204,00 </w:t>
            </w:r>
          </w:p>
        </w:tc>
        <w:tc>
          <w:tcPr>
            <w:tcW w:w="458" w:type="pct"/>
            <w:tcBorders>
              <w:top w:val="nil"/>
              <w:left w:val="nil"/>
              <w:bottom w:val="single" w:sz="4" w:space="0" w:color="auto"/>
              <w:right w:val="single" w:sz="4" w:space="0" w:color="auto"/>
            </w:tcBorders>
            <w:noWrap/>
            <w:vAlign w:val="bottom"/>
            <w:hideMark/>
          </w:tcPr>
          <w:p w14:paraId="02F858A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1.671.244,00 </w:t>
            </w:r>
          </w:p>
        </w:tc>
        <w:tc>
          <w:tcPr>
            <w:tcW w:w="447" w:type="pct"/>
            <w:tcBorders>
              <w:top w:val="nil"/>
              <w:left w:val="nil"/>
              <w:bottom w:val="single" w:sz="4" w:space="0" w:color="auto"/>
              <w:right w:val="single" w:sz="4" w:space="0" w:color="auto"/>
            </w:tcBorders>
            <w:noWrap/>
            <w:vAlign w:val="bottom"/>
            <w:hideMark/>
          </w:tcPr>
          <w:p w14:paraId="0C6E848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1.954.671,00 </w:t>
            </w:r>
          </w:p>
        </w:tc>
        <w:tc>
          <w:tcPr>
            <w:tcW w:w="508" w:type="pct"/>
            <w:tcBorders>
              <w:top w:val="nil"/>
              <w:left w:val="nil"/>
              <w:bottom w:val="single" w:sz="4" w:space="0" w:color="auto"/>
              <w:right w:val="single" w:sz="4" w:space="0" w:color="auto"/>
            </w:tcBorders>
            <w:noWrap/>
            <w:vAlign w:val="bottom"/>
            <w:hideMark/>
          </w:tcPr>
          <w:p w14:paraId="06DF9BF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2.345.605,00 </w:t>
            </w:r>
          </w:p>
        </w:tc>
      </w:tr>
      <w:tr w:rsidR="00866625" w:rsidRPr="00F06EF3" w14:paraId="263A10B9"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87F740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580</w:t>
            </w:r>
          </w:p>
        </w:tc>
        <w:tc>
          <w:tcPr>
            <w:tcW w:w="685" w:type="pct"/>
            <w:tcBorders>
              <w:top w:val="nil"/>
              <w:left w:val="nil"/>
              <w:bottom w:val="single" w:sz="4" w:space="0" w:color="auto"/>
              <w:right w:val="single" w:sz="4" w:space="0" w:color="auto"/>
            </w:tcBorders>
            <w:vAlign w:val="bottom"/>
            <w:hideMark/>
          </w:tcPr>
          <w:p w14:paraId="1C92254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CORREGIR CASTER</w:t>
            </w:r>
          </w:p>
        </w:tc>
        <w:tc>
          <w:tcPr>
            <w:tcW w:w="515" w:type="pct"/>
            <w:tcBorders>
              <w:top w:val="nil"/>
              <w:left w:val="nil"/>
              <w:bottom w:val="single" w:sz="4" w:space="0" w:color="auto"/>
              <w:right w:val="single" w:sz="4" w:space="0" w:color="auto"/>
            </w:tcBorders>
            <w:noWrap/>
            <w:vAlign w:val="bottom"/>
            <w:hideMark/>
          </w:tcPr>
          <w:p w14:paraId="2DABEEC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652.497,00 </w:t>
            </w:r>
          </w:p>
        </w:tc>
        <w:tc>
          <w:tcPr>
            <w:tcW w:w="471" w:type="pct"/>
            <w:tcBorders>
              <w:top w:val="nil"/>
              <w:left w:val="nil"/>
              <w:bottom w:val="single" w:sz="4" w:space="0" w:color="auto"/>
              <w:right w:val="single" w:sz="4" w:space="0" w:color="auto"/>
            </w:tcBorders>
            <w:noWrap/>
            <w:vAlign w:val="bottom"/>
            <w:hideMark/>
          </w:tcPr>
          <w:p w14:paraId="37F3282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652.497,00 </w:t>
            </w:r>
          </w:p>
        </w:tc>
        <w:tc>
          <w:tcPr>
            <w:tcW w:w="471" w:type="pct"/>
            <w:tcBorders>
              <w:top w:val="nil"/>
              <w:left w:val="nil"/>
              <w:bottom w:val="single" w:sz="4" w:space="0" w:color="auto"/>
              <w:right w:val="single" w:sz="4" w:space="0" w:color="auto"/>
            </w:tcBorders>
            <w:noWrap/>
            <w:vAlign w:val="bottom"/>
            <w:hideMark/>
          </w:tcPr>
          <w:p w14:paraId="0658F37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652.497,00 </w:t>
            </w:r>
          </w:p>
        </w:tc>
        <w:tc>
          <w:tcPr>
            <w:tcW w:w="748" w:type="pct"/>
            <w:tcBorders>
              <w:top w:val="nil"/>
              <w:left w:val="nil"/>
              <w:bottom w:val="single" w:sz="4" w:space="0" w:color="auto"/>
              <w:right w:val="single" w:sz="4" w:space="0" w:color="auto"/>
            </w:tcBorders>
            <w:noWrap/>
            <w:vAlign w:val="bottom"/>
            <w:hideMark/>
          </w:tcPr>
          <w:p w14:paraId="1D80905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652.497,00 </w:t>
            </w:r>
          </w:p>
        </w:tc>
        <w:tc>
          <w:tcPr>
            <w:tcW w:w="474" w:type="pct"/>
            <w:tcBorders>
              <w:top w:val="nil"/>
              <w:left w:val="nil"/>
              <w:bottom w:val="single" w:sz="4" w:space="0" w:color="auto"/>
              <w:right w:val="single" w:sz="4" w:space="0" w:color="auto"/>
            </w:tcBorders>
            <w:noWrap/>
            <w:vAlign w:val="bottom"/>
            <w:hideMark/>
          </w:tcPr>
          <w:p w14:paraId="682D51D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587.247,00 </w:t>
            </w:r>
          </w:p>
        </w:tc>
        <w:tc>
          <w:tcPr>
            <w:tcW w:w="458" w:type="pct"/>
            <w:tcBorders>
              <w:top w:val="nil"/>
              <w:left w:val="nil"/>
              <w:bottom w:val="single" w:sz="4" w:space="0" w:color="auto"/>
              <w:right w:val="single" w:sz="4" w:space="0" w:color="auto"/>
            </w:tcBorders>
            <w:noWrap/>
            <w:vAlign w:val="bottom"/>
            <w:hideMark/>
          </w:tcPr>
          <w:p w14:paraId="2DA9537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557.885,00 </w:t>
            </w:r>
          </w:p>
        </w:tc>
        <w:tc>
          <w:tcPr>
            <w:tcW w:w="447" w:type="pct"/>
            <w:tcBorders>
              <w:top w:val="nil"/>
              <w:left w:val="nil"/>
              <w:bottom w:val="single" w:sz="4" w:space="0" w:color="auto"/>
              <w:right w:val="single" w:sz="4" w:space="0" w:color="auto"/>
            </w:tcBorders>
            <w:noWrap/>
            <w:vAlign w:val="bottom"/>
            <w:hideMark/>
          </w:tcPr>
          <w:p w14:paraId="53F4A69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652.497,00 </w:t>
            </w:r>
          </w:p>
        </w:tc>
        <w:tc>
          <w:tcPr>
            <w:tcW w:w="508" w:type="pct"/>
            <w:tcBorders>
              <w:top w:val="nil"/>
              <w:left w:val="nil"/>
              <w:bottom w:val="single" w:sz="4" w:space="0" w:color="auto"/>
              <w:right w:val="single" w:sz="4" w:space="0" w:color="auto"/>
            </w:tcBorders>
            <w:noWrap/>
            <w:vAlign w:val="bottom"/>
            <w:hideMark/>
          </w:tcPr>
          <w:p w14:paraId="6BA7FA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782.996,00 </w:t>
            </w:r>
          </w:p>
        </w:tc>
      </w:tr>
      <w:tr w:rsidR="00866625" w:rsidRPr="00F06EF3" w14:paraId="72065E9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CA05E4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581</w:t>
            </w:r>
          </w:p>
        </w:tc>
        <w:tc>
          <w:tcPr>
            <w:tcW w:w="685" w:type="pct"/>
            <w:tcBorders>
              <w:top w:val="nil"/>
              <w:left w:val="nil"/>
              <w:bottom w:val="single" w:sz="4" w:space="0" w:color="auto"/>
              <w:right w:val="single" w:sz="4" w:space="0" w:color="auto"/>
            </w:tcBorders>
            <w:vAlign w:val="bottom"/>
            <w:hideMark/>
          </w:tcPr>
          <w:p w14:paraId="4F4C9D4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CORREGIR CAMBER</w:t>
            </w:r>
          </w:p>
        </w:tc>
        <w:tc>
          <w:tcPr>
            <w:tcW w:w="515" w:type="pct"/>
            <w:tcBorders>
              <w:top w:val="nil"/>
              <w:left w:val="nil"/>
              <w:bottom w:val="single" w:sz="4" w:space="0" w:color="auto"/>
              <w:right w:val="single" w:sz="4" w:space="0" w:color="auto"/>
            </w:tcBorders>
            <w:noWrap/>
            <w:vAlign w:val="bottom"/>
            <w:hideMark/>
          </w:tcPr>
          <w:p w14:paraId="493BB4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652.497,00 </w:t>
            </w:r>
          </w:p>
        </w:tc>
        <w:tc>
          <w:tcPr>
            <w:tcW w:w="471" w:type="pct"/>
            <w:tcBorders>
              <w:top w:val="nil"/>
              <w:left w:val="nil"/>
              <w:bottom w:val="single" w:sz="4" w:space="0" w:color="auto"/>
              <w:right w:val="single" w:sz="4" w:space="0" w:color="auto"/>
            </w:tcBorders>
            <w:noWrap/>
            <w:vAlign w:val="bottom"/>
            <w:hideMark/>
          </w:tcPr>
          <w:p w14:paraId="12807DD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652.497,00 </w:t>
            </w:r>
          </w:p>
        </w:tc>
        <w:tc>
          <w:tcPr>
            <w:tcW w:w="471" w:type="pct"/>
            <w:tcBorders>
              <w:top w:val="nil"/>
              <w:left w:val="nil"/>
              <w:bottom w:val="single" w:sz="4" w:space="0" w:color="auto"/>
              <w:right w:val="single" w:sz="4" w:space="0" w:color="auto"/>
            </w:tcBorders>
            <w:noWrap/>
            <w:vAlign w:val="bottom"/>
            <w:hideMark/>
          </w:tcPr>
          <w:p w14:paraId="666927E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652.497,00 </w:t>
            </w:r>
          </w:p>
        </w:tc>
        <w:tc>
          <w:tcPr>
            <w:tcW w:w="748" w:type="pct"/>
            <w:tcBorders>
              <w:top w:val="nil"/>
              <w:left w:val="nil"/>
              <w:bottom w:val="single" w:sz="4" w:space="0" w:color="auto"/>
              <w:right w:val="single" w:sz="4" w:space="0" w:color="auto"/>
            </w:tcBorders>
            <w:noWrap/>
            <w:vAlign w:val="bottom"/>
            <w:hideMark/>
          </w:tcPr>
          <w:p w14:paraId="6B2BBD1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652.497,00 </w:t>
            </w:r>
          </w:p>
        </w:tc>
        <w:tc>
          <w:tcPr>
            <w:tcW w:w="474" w:type="pct"/>
            <w:tcBorders>
              <w:top w:val="nil"/>
              <w:left w:val="nil"/>
              <w:bottom w:val="single" w:sz="4" w:space="0" w:color="auto"/>
              <w:right w:val="single" w:sz="4" w:space="0" w:color="auto"/>
            </w:tcBorders>
            <w:noWrap/>
            <w:vAlign w:val="bottom"/>
            <w:hideMark/>
          </w:tcPr>
          <w:p w14:paraId="08026A8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587.247,00 </w:t>
            </w:r>
          </w:p>
        </w:tc>
        <w:tc>
          <w:tcPr>
            <w:tcW w:w="458" w:type="pct"/>
            <w:tcBorders>
              <w:top w:val="nil"/>
              <w:left w:val="nil"/>
              <w:bottom w:val="single" w:sz="4" w:space="0" w:color="auto"/>
              <w:right w:val="single" w:sz="4" w:space="0" w:color="auto"/>
            </w:tcBorders>
            <w:noWrap/>
            <w:vAlign w:val="bottom"/>
            <w:hideMark/>
          </w:tcPr>
          <w:p w14:paraId="5FBDC66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557.885,00 </w:t>
            </w:r>
          </w:p>
        </w:tc>
        <w:tc>
          <w:tcPr>
            <w:tcW w:w="447" w:type="pct"/>
            <w:tcBorders>
              <w:top w:val="nil"/>
              <w:left w:val="nil"/>
              <w:bottom w:val="single" w:sz="4" w:space="0" w:color="auto"/>
              <w:right w:val="single" w:sz="4" w:space="0" w:color="auto"/>
            </w:tcBorders>
            <w:noWrap/>
            <w:vAlign w:val="bottom"/>
            <w:hideMark/>
          </w:tcPr>
          <w:p w14:paraId="0E709BC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652.497,00 </w:t>
            </w:r>
          </w:p>
        </w:tc>
        <w:tc>
          <w:tcPr>
            <w:tcW w:w="508" w:type="pct"/>
            <w:tcBorders>
              <w:top w:val="nil"/>
              <w:left w:val="nil"/>
              <w:bottom w:val="single" w:sz="4" w:space="0" w:color="auto"/>
              <w:right w:val="single" w:sz="4" w:space="0" w:color="auto"/>
            </w:tcBorders>
            <w:noWrap/>
            <w:vAlign w:val="bottom"/>
            <w:hideMark/>
          </w:tcPr>
          <w:p w14:paraId="11151D0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782.996,00 </w:t>
            </w:r>
          </w:p>
        </w:tc>
      </w:tr>
      <w:tr w:rsidR="00866625" w:rsidRPr="00F06EF3" w14:paraId="4B00A59D"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966CB2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582</w:t>
            </w:r>
          </w:p>
        </w:tc>
        <w:tc>
          <w:tcPr>
            <w:tcW w:w="685" w:type="pct"/>
            <w:tcBorders>
              <w:top w:val="nil"/>
              <w:left w:val="nil"/>
              <w:bottom w:val="single" w:sz="4" w:space="0" w:color="auto"/>
              <w:right w:val="single" w:sz="4" w:space="0" w:color="auto"/>
            </w:tcBorders>
            <w:vAlign w:val="bottom"/>
            <w:hideMark/>
          </w:tcPr>
          <w:p w14:paraId="778C4EF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ENDEREZAR CHASIS DELANTERO RH</w:t>
            </w:r>
          </w:p>
        </w:tc>
        <w:tc>
          <w:tcPr>
            <w:tcW w:w="515" w:type="pct"/>
            <w:tcBorders>
              <w:top w:val="nil"/>
              <w:left w:val="nil"/>
              <w:bottom w:val="single" w:sz="4" w:space="0" w:color="auto"/>
              <w:right w:val="single" w:sz="4" w:space="0" w:color="auto"/>
            </w:tcBorders>
            <w:noWrap/>
            <w:vAlign w:val="bottom"/>
            <w:hideMark/>
          </w:tcPr>
          <w:p w14:paraId="5CBF263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1.028.935,00 </w:t>
            </w:r>
          </w:p>
        </w:tc>
        <w:tc>
          <w:tcPr>
            <w:tcW w:w="471" w:type="pct"/>
            <w:tcBorders>
              <w:top w:val="nil"/>
              <w:left w:val="nil"/>
              <w:bottom w:val="single" w:sz="4" w:space="0" w:color="auto"/>
              <w:right w:val="single" w:sz="4" w:space="0" w:color="auto"/>
            </w:tcBorders>
            <w:noWrap/>
            <w:vAlign w:val="bottom"/>
            <w:hideMark/>
          </w:tcPr>
          <w:p w14:paraId="2C28D70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1.028.935,00 </w:t>
            </w:r>
          </w:p>
        </w:tc>
        <w:tc>
          <w:tcPr>
            <w:tcW w:w="471" w:type="pct"/>
            <w:tcBorders>
              <w:top w:val="nil"/>
              <w:left w:val="nil"/>
              <w:bottom w:val="single" w:sz="4" w:space="0" w:color="auto"/>
              <w:right w:val="single" w:sz="4" w:space="0" w:color="auto"/>
            </w:tcBorders>
            <w:noWrap/>
            <w:vAlign w:val="bottom"/>
            <w:hideMark/>
          </w:tcPr>
          <w:p w14:paraId="35CE0E5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1.028.935,00 </w:t>
            </w:r>
          </w:p>
        </w:tc>
        <w:tc>
          <w:tcPr>
            <w:tcW w:w="748" w:type="pct"/>
            <w:tcBorders>
              <w:top w:val="nil"/>
              <w:left w:val="nil"/>
              <w:bottom w:val="single" w:sz="4" w:space="0" w:color="auto"/>
              <w:right w:val="single" w:sz="4" w:space="0" w:color="auto"/>
            </w:tcBorders>
            <w:noWrap/>
            <w:vAlign w:val="bottom"/>
            <w:hideMark/>
          </w:tcPr>
          <w:p w14:paraId="3D0927E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1.028.935,00 </w:t>
            </w:r>
          </w:p>
        </w:tc>
        <w:tc>
          <w:tcPr>
            <w:tcW w:w="474" w:type="pct"/>
            <w:tcBorders>
              <w:top w:val="nil"/>
              <w:left w:val="nil"/>
              <w:bottom w:val="single" w:sz="4" w:space="0" w:color="auto"/>
              <w:right w:val="single" w:sz="4" w:space="0" w:color="auto"/>
            </w:tcBorders>
            <w:noWrap/>
            <w:vAlign w:val="bottom"/>
            <w:hideMark/>
          </w:tcPr>
          <w:p w14:paraId="234C8BE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926.042,00 </w:t>
            </w:r>
          </w:p>
        </w:tc>
        <w:tc>
          <w:tcPr>
            <w:tcW w:w="458" w:type="pct"/>
            <w:tcBorders>
              <w:top w:val="nil"/>
              <w:left w:val="nil"/>
              <w:bottom w:val="single" w:sz="4" w:space="0" w:color="auto"/>
              <w:right w:val="single" w:sz="4" w:space="0" w:color="auto"/>
            </w:tcBorders>
            <w:noWrap/>
            <w:vAlign w:val="bottom"/>
            <w:hideMark/>
          </w:tcPr>
          <w:p w14:paraId="4AA0059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879.739,00 </w:t>
            </w:r>
          </w:p>
        </w:tc>
        <w:tc>
          <w:tcPr>
            <w:tcW w:w="447" w:type="pct"/>
            <w:tcBorders>
              <w:top w:val="nil"/>
              <w:left w:val="nil"/>
              <w:bottom w:val="single" w:sz="4" w:space="0" w:color="auto"/>
              <w:right w:val="single" w:sz="4" w:space="0" w:color="auto"/>
            </w:tcBorders>
            <w:noWrap/>
            <w:vAlign w:val="bottom"/>
            <w:hideMark/>
          </w:tcPr>
          <w:p w14:paraId="7803688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1.028.935,00 </w:t>
            </w:r>
          </w:p>
        </w:tc>
        <w:tc>
          <w:tcPr>
            <w:tcW w:w="508" w:type="pct"/>
            <w:tcBorders>
              <w:top w:val="nil"/>
              <w:left w:val="nil"/>
              <w:bottom w:val="single" w:sz="4" w:space="0" w:color="auto"/>
              <w:right w:val="single" w:sz="4" w:space="0" w:color="auto"/>
            </w:tcBorders>
            <w:noWrap/>
            <w:vAlign w:val="bottom"/>
            <w:hideMark/>
          </w:tcPr>
          <w:p w14:paraId="35CE6B8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1.234.722,00 </w:t>
            </w:r>
          </w:p>
        </w:tc>
      </w:tr>
      <w:tr w:rsidR="00866625" w:rsidRPr="00F06EF3" w14:paraId="02CC1361"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2DE4402"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583</w:t>
            </w:r>
          </w:p>
        </w:tc>
        <w:tc>
          <w:tcPr>
            <w:tcW w:w="685" w:type="pct"/>
            <w:tcBorders>
              <w:top w:val="nil"/>
              <w:left w:val="nil"/>
              <w:bottom w:val="single" w:sz="4" w:space="0" w:color="auto"/>
              <w:right w:val="single" w:sz="4" w:space="0" w:color="auto"/>
            </w:tcBorders>
            <w:vAlign w:val="bottom"/>
            <w:hideMark/>
          </w:tcPr>
          <w:p w14:paraId="53E407F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ENDEREZAR CHASIS DELANTERO LH</w:t>
            </w:r>
          </w:p>
        </w:tc>
        <w:tc>
          <w:tcPr>
            <w:tcW w:w="515" w:type="pct"/>
            <w:tcBorders>
              <w:top w:val="nil"/>
              <w:left w:val="nil"/>
              <w:bottom w:val="single" w:sz="4" w:space="0" w:color="auto"/>
              <w:right w:val="single" w:sz="4" w:space="0" w:color="auto"/>
            </w:tcBorders>
            <w:noWrap/>
            <w:vAlign w:val="bottom"/>
            <w:hideMark/>
          </w:tcPr>
          <w:p w14:paraId="6E12B00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1.028.935,00 </w:t>
            </w:r>
          </w:p>
        </w:tc>
        <w:tc>
          <w:tcPr>
            <w:tcW w:w="471" w:type="pct"/>
            <w:tcBorders>
              <w:top w:val="nil"/>
              <w:left w:val="nil"/>
              <w:bottom w:val="single" w:sz="4" w:space="0" w:color="auto"/>
              <w:right w:val="single" w:sz="4" w:space="0" w:color="auto"/>
            </w:tcBorders>
            <w:noWrap/>
            <w:vAlign w:val="bottom"/>
            <w:hideMark/>
          </w:tcPr>
          <w:p w14:paraId="5DF8BF5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1.028.935,00 </w:t>
            </w:r>
          </w:p>
        </w:tc>
        <w:tc>
          <w:tcPr>
            <w:tcW w:w="471" w:type="pct"/>
            <w:tcBorders>
              <w:top w:val="nil"/>
              <w:left w:val="nil"/>
              <w:bottom w:val="single" w:sz="4" w:space="0" w:color="auto"/>
              <w:right w:val="single" w:sz="4" w:space="0" w:color="auto"/>
            </w:tcBorders>
            <w:noWrap/>
            <w:vAlign w:val="bottom"/>
            <w:hideMark/>
          </w:tcPr>
          <w:p w14:paraId="2AD10D3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1.028.935,00 </w:t>
            </w:r>
          </w:p>
        </w:tc>
        <w:tc>
          <w:tcPr>
            <w:tcW w:w="748" w:type="pct"/>
            <w:tcBorders>
              <w:top w:val="nil"/>
              <w:left w:val="nil"/>
              <w:bottom w:val="single" w:sz="4" w:space="0" w:color="auto"/>
              <w:right w:val="single" w:sz="4" w:space="0" w:color="auto"/>
            </w:tcBorders>
            <w:noWrap/>
            <w:vAlign w:val="bottom"/>
            <w:hideMark/>
          </w:tcPr>
          <w:p w14:paraId="30F437E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1.028.935,00 </w:t>
            </w:r>
          </w:p>
        </w:tc>
        <w:tc>
          <w:tcPr>
            <w:tcW w:w="474" w:type="pct"/>
            <w:tcBorders>
              <w:top w:val="nil"/>
              <w:left w:val="nil"/>
              <w:bottom w:val="single" w:sz="4" w:space="0" w:color="auto"/>
              <w:right w:val="single" w:sz="4" w:space="0" w:color="auto"/>
            </w:tcBorders>
            <w:noWrap/>
            <w:vAlign w:val="bottom"/>
            <w:hideMark/>
          </w:tcPr>
          <w:p w14:paraId="241101E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926.042,00 </w:t>
            </w:r>
          </w:p>
        </w:tc>
        <w:tc>
          <w:tcPr>
            <w:tcW w:w="458" w:type="pct"/>
            <w:tcBorders>
              <w:top w:val="nil"/>
              <w:left w:val="nil"/>
              <w:bottom w:val="single" w:sz="4" w:space="0" w:color="auto"/>
              <w:right w:val="single" w:sz="4" w:space="0" w:color="auto"/>
            </w:tcBorders>
            <w:noWrap/>
            <w:vAlign w:val="bottom"/>
            <w:hideMark/>
          </w:tcPr>
          <w:p w14:paraId="3B8350E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879.739,00 </w:t>
            </w:r>
          </w:p>
        </w:tc>
        <w:tc>
          <w:tcPr>
            <w:tcW w:w="447" w:type="pct"/>
            <w:tcBorders>
              <w:top w:val="nil"/>
              <w:left w:val="nil"/>
              <w:bottom w:val="single" w:sz="4" w:space="0" w:color="auto"/>
              <w:right w:val="single" w:sz="4" w:space="0" w:color="auto"/>
            </w:tcBorders>
            <w:noWrap/>
            <w:vAlign w:val="bottom"/>
            <w:hideMark/>
          </w:tcPr>
          <w:p w14:paraId="37C3F1D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1.028.935,00 </w:t>
            </w:r>
          </w:p>
        </w:tc>
        <w:tc>
          <w:tcPr>
            <w:tcW w:w="508" w:type="pct"/>
            <w:tcBorders>
              <w:top w:val="nil"/>
              <w:left w:val="nil"/>
              <w:bottom w:val="single" w:sz="4" w:space="0" w:color="auto"/>
              <w:right w:val="single" w:sz="4" w:space="0" w:color="auto"/>
            </w:tcBorders>
            <w:noWrap/>
            <w:vAlign w:val="bottom"/>
            <w:hideMark/>
          </w:tcPr>
          <w:p w14:paraId="7322380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1.234.722,00 </w:t>
            </w:r>
          </w:p>
        </w:tc>
      </w:tr>
      <w:tr w:rsidR="00866625" w:rsidRPr="00F06EF3" w14:paraId="6B3255EF"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A10119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584</w:t>
            </w:r>
          </w:p>
        </w:tc>
        <w:tc>
          <w:tcPr>
            <w:tcW w:w="685" w:type="pct"/>
            <w:tcBorders>
              <w:top w:val="nil"/>
              <w:left w:val="nil"/>
              <w:bottom w:val="single" w:sz="4" w:space="0" w:color="auto"/>
              <w:right w:val="single" w:sz="4" w:space="0" w:color="auto"/>
            </w:tcBorders>
            <w:vAlign w:val="bottom"/>
            <w:hideMark/>
          </w:tcPr>
          <w:p w14:paraId="057F547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ENDEREZAR CHASIS TRASERO RH</w:t>
            </w:r>
          </w:p>
        </w:tc>
        <w:tc>
          <w:tcPr>
            <w:tcW w:w="515" w:type="pct"/>
            <w:tcBorders>
              <w:top w:val="nil"/>
              <w:left w:val="nil"/>
              <w:bottom w:val="single" w:sz="4" w:space="0" w:color="auto"/>
              <w:right w:val="single" w:sz="4" w:space="0" w:color="auto"/>
            </w:tcBorders>
            <w:noWrap/>
            <w:vAlign w:val="bottom"/>
            <w:hideMark/>
          </w:tcPr>
          <w:p w14:paraId="00D7B00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1.028.935,00 </w:t>
            </w:r>
          </w:p>
        </w:tc>
        <w:tc>
          <w:tcPr>
            <w:tcW w:w="471" w:type="pct"/>
            <w:tcBorders>
              <w:top w:val="nil"/>
              <w:left w:val="nil"/>
              <w:bottom w:val="single" w:sz="4" w:space="0" w:color="auto"/>
              <w:right w:val="single" w:sz="4" w:space="0" w:color="auto"/>
            </w:tcBorders>
            <w:noWrap/>
            <w:vAlign w:val="bottom"/>
            <w:hideMark/>
          </w:tcPr>
          <w:p w14:paraId="6D888D6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1.028.935,00 </w:t>
            </w:r>
          </w:p>
        </w:tc>
        <w:tc>
          <w:tcPr>
            <w:tcW w:w="471" w:type="pct"/>
            <w:tcBorders>
              <w:top w:val="nil"/>
              <w:left w:val="nil"/>
              <w:bottom w:val="single" w:sz="4" w:space="0" w:color="auto"/>
              <w:right w:val="single" w:sz="4" w:space="0" w:color="auto"/>
            </w:tcBorders>
            <w:noWrap/>
            <w:vAlign w:val="bottom"/>
            <w:hideMark/>
          </w:tcPr>
          <w:p w14:paraId="2AA57D3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1.028.935,00 </w:t>
            </w:r>
          </w:p>
        </w:tc>
        <w:tc>
          <w:tcPr>
            <w:tcW w:w="748" w:type="pct"/>
            <w:tcBorders>
              <w:top w:val="nil"/>
              <w:left w:val="nil"/>
              <w:bottom w:val="single" w:sz="4" w:space="0" w:color="auto"/>
              <w:right w:val="single" w:sz="4" w:space="0" w:color="auto"/>
            </w:tcBorders>
            <w:noWrap/>
            <w:vAlign w:val="bottom"/>
            <w:hideMark/>
          </w:tcPr>
          <w:p w14:paraId="29C263D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1.028.935,00 </w:t>
            </w:r>
          </w:p>
        </w:tc>
        <w:tc>
          <w:tcPr>
            <w:tcW w:w="474" w:type="pct"/>
            <w:tcBorders>
              <w:top w:val="nil"/>
              <w:left w:val="nil"/>
              <w:bottom w:val="single" w:sz="4" w:space="0" w:color="auto"/>
              <w:right w:val="single" w:sz="4" w:space="0" w:color="auto"/>
            </w:tcBorders>
            <w:noWrap/>
            <w:vAlign w:val="bottom"/>
            <w:hideMark/>
          </w:tcPr>
          <w:p w14:paraId="217D821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926.042,00 </w:t>
            </w:r>
          </w:p>
        </w:tc>
        <w:tc>
          <w:tcPr>
            <w:tcW w:w="458" w:type="pct"/>
            <w:tcBorders>
              <w:top w:val="nil"/>
              <w:left w:val="nil"/>
              <w:bottom w:val="single" w:sz="4" w:space="0" w:color="auto"/>
              <w:right w:val="single" w:sz="4" w:space="0" w:color="auto"/>
            </w:tcBorders>
            <w:noWrap/>
            <w:vAlign w:val="bottom"/>
            <w:hideMark/>
          </w:tcPr>
          <w:p w14:paraId="66F50C7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879.739,00 </w:t>
            </w:r>
          </w:p>
        </w:tc>
        <w:tc>
          <w:tcPr>
            <w:tcW w:w="447" w:type="pct"/>
            <w:tcBorders>
              <w:top w:val="nil"/>
              <w:left w:val="nil"/>
              <w:bottom w:val="single" w:sz="4" w:space="0" w:color="auto"/>
              <w:right w:val="single" w:sz="4" w:space="0" w:color="auto"/>
            </w:tcBorders>
            <w:noWrap/>
            <w:vAlign w:val="bottom"/>
            <w:hideMark/>
          </w:tcPr>
          <w:p w14:paraId="61EC161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1.028.935,00 </w:t>
            </w:r>
          </w:p>
        </w:tc>
        <w:tc>
          <w:tcPr>
            <w:tcW w:w="508" w:type="pct"/>
            <w:tcBorders>
              <w:top w:val="nil"/>
              <w:left w:val="nil"/>
              <w:bottom w:val="single" w:sz="4" w:space="0" w:color="auto"/>
              <w:right w:val="single" w:sz="4" w:space="0" w:color="auto"/>
            </w:tcBorders>
            <w:noWrap/>
            <w:vAlign w:val="bottom"/>
            <w:hideMark/>
          </w:tcPr>
          <w:p w14:paraId="3918103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1.234.722,00 </w:t>
            </w:r>
          </w:p>
        </w:tc>
      </w:tr>
      <w:tr w:rsidR="00866625" w:rsidRPr="00F06EF3" w14:paraId="636CBC60"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51790C3"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585</w:t>
            </w:r>
          </w:p>
        </w:tc>
        <w:tc>
          <w:tcPr>
            <w:tcW w:w="685" w:type="pct"/>
            <w:tcBorders>
              <w:top w:val="nil"/>
              <w:left w:val="nil"/>
              <w:bottom w:val="single" w:sz="4" w:space="0" w:color="auto"/>
              <w:right w:val="single" w:sz="4" w:space="0" w:color="auto"/>
            </w:tcBorders>
            <w:vAlign w:val="bottom"/>
            <w:hideMark/>
          </w:tcPr>
          <w:p w14:paraId="741941B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ENDEREZAR CHASIS TRASERO LH</w:t>
            </w:r>
          </w:p>
        </w:tc>
        <w:tc>
          <w:tcPr>
            <w:tcW w:w="515" w:type="pct"/>
            <w:tcBorders>
              <w:top w:val="nil"/>
              <w:left w:val="nil"/>
              <w:bottom w:val="single" w:sz="4" w:space="0" w:color="auto"/>
              <w:right w:val="single" w:sz="4" w:space="0" w:color="auto"/>
            </w:tcBorders>
            <w:noWrap/>
            <w:vAlign w:val="bottom"/>
            <w:hideMark/>
          </w:tcPr>
          <w:p w14:paraId="07FAB7C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1.028.935,00 </w:t>
            </w:r>
          </w:p>
        </w:tc>
        <w:tc>
          <w:tcPr>
            <w:tcW w:w="471" w:type="pct"/>
            <w:tcBorders>
              <w:top w:val="nil"/>
              <w:left w:val="nil"/>
              <w:bottom w:val="single" w:sz="4" w:space="0" w:color="auto"/>
              <w:right w:val="single" w:sz="4" w:space="0" w:color="auto"/>
            </w:tcBorders>
            <w:noWrap/>
            <w:vAlign w:val="bottom"/>
            <w:hideMark/>
          </w:tcPr>
          <w:p w14:paraId="38697DC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1.028.935,00 </w:t>
            </w:r>
          </w:p>
        </w:tc>
        <w:tc>
          <w:tcPr>
            <w:tcW w:w="471" w:type="pct"/>
            <w:tcBorders>
              <w:top w:val="nil"/>
              <w:left w:val="nil"/>
              <w:bottom w:val="single" w:sz="4" w:space="0" w:color="auto"/>
              <w:right w:val="single" w:sz="4" w:space="0" w:color="auto"/>
            </w:tcBorders>
            <w:noWrap/>
            <w:vAlign w:val="bottom"/>
            <w:hideMark/>
          </w:tcPr>
          <w:p w14:paraId="4209FF8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1.028.935,00 </w:t>
            </w:r>
          </w:p>
        </w:tc>
        <w:tc>
          <w:tcPr>
            <w:tcW w:w="748" w:type="pct"/>
            <w:tcBorders>
              <w:top w:val="nil"/>
              <w:left w:val="nil"/>
              <w:bottom w:val="single" w:sz="4" w:space="0" w:color="auto"/>
              <w:right w:val="single" w:sz="4" w:space="0" w:color="auto"/>
            </w:tcBorders>
            <w:noWrap/>
            <w:vAlign w:val="bottom"/>
            <w:hideMark/>
          </w:tcPr>
          <w:p w14:paraId="149C8A2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1.028.935,00 </w:t>
            </w:r>
          </w:p>
        </w:tc>
        <w:tc>
          <w:tcPr>
            <w:tcW w:w="474" w:type="pct"/>
            <w:tcBorders>
              <w:top w:val="nil"/>
              <w:left w:val="nil"/>
              <w:bottom w:val="single" w:sz="4" w:space="0" w:color="auto"/>
              <w:right w:val="single" w:sz="4" w:space="0" w:color="auto"/>
            </w:tcBorders>
            <w:noWrap/>
            <w:vAlign w:val="bottom"/>
            <w:hideMark/>
          </w:tcPr>
          <w:p w14:paraId="546DB9A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926.042,00 </w:t>
            </w:r>
          </w:p>
        </w:tc>
        <w:tc>
          <w:tcPr>
            <w:tcW w:w="458" w:type="pct"/>
            <w:tcBorders>
              <w:top w:val="nil"/>
              <w:left w:val="nil"/>
              <w:bottom w:val="single" w:sz="4" w:space="0" w:color="auto"/>
              <w:right w:val="single" w:sz="4" w:space="0" w:color="auto"/>
            </w:tcBorders>
            <w:noWrap/>
            <w:vAlign w:val="bottom"/>
            <w:hideMark/>
          </w:tcPr>
          <w:p w14:paraId="1078760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879.739,00 </w:t>
            </w:r>
          </w:p>
        </w:tc>
        <w:tc>
          <w:tcPr>
            <w:tcW w:w="447" w:type="pct"/>
            <w:tcBorders>
              <w:top w:val="nil"/>
              <w:left w:val="nil"/>
              <w:bottom w:val="single" w:sz="4" w:space="0" w:color="auto"/>
              <w:right w:val="single" w:sz="4" w:space="0" w:color="auto"/>
            </w:tcBorders>
            <w:noWrap/>
            <w:vAlign w:val="bottom"/>
            <w:hideMark/>
          </w:tcPr>
          <w:p w14:paraId="7854475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1.028.935,00 </w:t>
            </w:r>
          </w:p>
        </w:tc>
        <w:tc>
          <w:tcPr>
            <w:tcW w:w="508" w:type="pct"/>
            <w:tcBorders>
              <w:top w:val="nil"/>
              <w:left w:val="nil"/>
              <w:bottom w:val="single" w:sz="4" w:space="0" w:color="auto"/>
              <w:right w:val="single" w:sz="4" w:space="0" w:color="auto"/>
            </w:tcBorders>
            <w:noWrap/>
            <w:vAlign w:val="bottom"/>
            <w:hideMark/>
          </w:tcPr>
          <w:p w14:paraId="54412D1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1.234.722,00 </w:t>
            </w:r>
          </w:p>
        </w:tc>
      </w:tr>
      <w:tr w:rsidR="00866625" w:rsidRPr="00F06EF3" w14:paraId="7D789C26" w14:textId="77777777" w:rsidTr="007E2F3D">
        <w:trPr>
          <w:trHeight w:val="1500"/>
        </w:trPr>
        <w:tc>
          <w:tcPr>
            <w:tcW w:w="224" w:type="pct"/>
            <w:tcBorders>
              <w:top w:val="nil"/>
              <w:left w:val="single" w:sz="4" w:space="0" w:color="auto"/>
              <w:bottom w:val="single" w:sz="4" w:space="0" w:color="auto"/>
              <w:right w:val="single" w:sz="4" w:space="0" w:color="auto"/>
            </w:tcBorders>
            <w:noWrap/>
            <w:vAlign w:val="center"/>
            <w:hideMark/>
          </w:tcPr>
          <w:p w14:paraId="5D839EF7"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586</w:t>
            </w:r>
          </w:p>
        </w:tc>
        <w:tc>
          <w:tcPr>
            <w:tcW w:w="685" w:type="pct"/>
            <w:tcBorders>
              <w:top w:val="nil"/>
              <w:left w:val="nil"/>
              <w:bottom w:val="single" w:sz="4" w:space="0" w:color="auto"/>
              <w:right w:val="single" w:sz="4" w:space="0" w:color="auto"/>
            </w:tcBorders>
            <w:vAlign w:val="bottom"/>
            <w:hideMark/>
          </w:tcPr>
          <w:p w14:paraId="1D765FB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SERVICIO DE REVISION TECNICO MECANICA Y DE</w:t>
            </w:r>
            <w:r w:rsidRPr="00F06EF3">
              <w:rPr>
                <w:rFonts w:eastAsia="Times New Roman" w:cs="Calibri"/>
                <w:color w:val="000000"/>
                <w:sz w:val="16"/>
                <w:szCs w:val="16"/>
                <w:lang w:eastAsia="es-CO"/>
              </w:rPr>
              <w:br/>
              <w:t xml:space="preserve">MISION DE GASES (con un centro de </w:t>
            </w:r>
            <w:proofErr w:type="spellStart"/>
            <w:r w:rsidRPr="00F06EF3">
              <w:rPr>
                <w:rFonts w:eastAsia="Times New Roman" w:cs="Calibri"/>
                <w:color w:val="000000"/>
                <w:sz w:val="16"/>
                <w:szCs w:val="16"/>
                <w:lang w:eastAsia="es-CO"/>
              </w:rPr>
              <w:t>diagnostico</w:t>
            </w:r>
            <w:proofErr w:type="spellEnd"/>
            <w:r w:rsidRPr="00F06EF3">
              <w:rPr>
                <w:rFonts w:eastAsia="Times New Roman" w:cs="Calibri"/>
                <w:color w:val="000000"/>
                <w:sz w:val="16"/>
                <w:szCs w:val="16"/>
                <w:lang w:eastAsia="es-CO"/>
              </w:rPr>
              <w:t xml:space="preserve"> automotor  </w:t>
            </w:r>
            <w:proofErr w:type="spellStart"/>
            <w:r w:rsidRPr="00F06EF3">
              <w:rPr>
                <w:rFonts w:eastAsia="Times New Roman" w:cs="Calibri"/>
                <w:color w:val="000000"/>
                <w:sz w:val="16"/>
                <w:szCs w:val="16"/>
                <w:lang w:eastAsia="es-CO"/>
              </w:rPr>
              <w:t>utorizado</w:t>
            </w:r>
            <w:proofErr w:type="spellEnd"/>
            <w:r w:rsidRPr="00F06EF3">
              <w:rPr>
                <w:rFonts w:eastAsia="Times New Roman" w:cs="Calibri"/>
                <w:color w:val="000000"/>
                <w:sz w:val="16"/>
                <w:szCs w:val="16"/>
                <w:lang w:eastAsia="es-CO"/>
              </w:rPr>
              <w:t>)</w:t>
            </w:r>
          </w:p>
        </w:tc>
        <w:tc>
          <w:tcPr>
            <w:tcW w:w="515" w:type="pct"/>
            <w:tcBorders>
              <w:top w:val="nil"/>
              <w:left w:val="nil"/>
              <w:bottom w:val="single" w:sz="4" w:space="0" w:color="auto"/>
              <w:right w:val="single" w:sz="4" w:space="0" w:color="auto"/>
            </w:tcBorders>
            <w:noWrap/>
            <w:vAlign w:val="bottom"/>
            <w:hideMark/>
          </w:tcPr>
          <w:p w14:paraId="6143D91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684.917,00 </w:t>
            </w:r>
          </w:p>
        </w:tc>
        <w:tc>
          <w:tcPr>
            <w:tcW w:w="471" w:type="pct"/>
            <w:tcBorders>
              <w:top w:val="nil"/>
              <w:left w:val="nil"/>
              <w:bottom w:val="single" w:sz="4" w:space="0" w:color="auto"/>
              <w:right w:val="single" w:sz="4" w:space="0" w:color="auto"/>
            </w:tcBorders>
            <w:noWrap/>
            <w:vAlign w:val="bottom"/>
            <w:hideMark/>
          </w:tcPr>
          <w:p w14:paraId="02EBEB6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684.917,00 </w:t>
            </w:r>
          </w:p>
        </w:tc>
        <w:tc>
          <w:tcPr>
            <w:tcW w:w="471" w:type="pct"/>
            <w:tcBorders>
              <w:top w:val="nil"/>
              <w:left w:val="nil"/>
              <w:bottom w:val="single" w:sz="4" w:space="0" w:color="auto"/>
              <w:right w:val="single" w:sz="4" w:space="0" w:color="auto"/>
            </w:tcBorders>
            <w:noWrap/>
            <w:vAlign w:val="bottom"/>
            <w:hideMark/>
          </w:tcPr>
          <w:p w14:paraId="2FB269B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684.917,00 </w:t>
            </w:r>
          </w:p>
        </w:tc>
        <w:tc>
          <w:tcPr>
            <w:tcW w:w="748" w:type="pct"/>
            <w:tcBorders>
              <w:top w:val="nil"/>
              <w:left w:val="nil"/>
              <w:bottom w:val="single" w:sz="4" w:space="0" w:color="auto"/>
              <w:right w:val="single" w:sz="4" w:space="0" w:color="auto"/>
            </w:tcBorders>
            <w:noWrap/>
            <w:vAlign w:val="bottom"/>
            <w:hideMark/>
          </w:tcPr>
          <w:p w14:paraId="6A8D89A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684.917,00 </w:t>
            </w:r>
          </w:p>
        </w:tc>
        <w:tc>
          <w:tcPr>
            <w:tcW w:w="474" w:type="pct"/>
            <w:tcBorders>
              <w:top w:val="nil"/>
              <w:left w:val="nil"/>
              <w:bottom w:val="single" w:sz="4" w:space="0" w:color="auto"/>
              <w:right w:val="single" w:sz="4" w:space="0" w:color="auto"/>
            </w:tcBorders>
            <w:noWrap/>
            <w:vAlign w:val="bottom"/>
            <w:hideMark/>
          </w:tcPr>
          <w:p w14:paraId="52E616F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616.425,00 </w:t>
            </w:r>
          </w:p>
        </w:tc>
        <w:tc>
          <w:tcPr>
            <w:tcW w:w="458" w:type="pct"/>
            <w:tcBorders>
              <w:top w:val="nil"/>
              <w:left w:val="nil"/>
              <w:bottom w:val="single" w:sz="4" w:space="0" w:color="auto"/>
              <w:right w:val="single" w:sz="4" w:space="0" w:color="auto"/>
            </w:tcBorders>
            <w:noWrap/>
            <w:vAlign w:val="bottom"/>
            <w:hideMark/>
          </w:tcPr>
          <w:p w14:paraId="600CF3E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585.604,00 </w:t>
            </w:r>
          </w:p>
        </w:tc>
        <w:tc>
          <w:tcPr>
            <w:tcW w:w="447" w:type="pct"/>
            <w:tcBorders>
              <w:top w:val="nil"/>
              <w:left w:val="nil"/>
              <w:bottom w:val="single" w:sz="4" w:space="0" w:color="auto"/>
              <w:right w:val="single" w:sz="4" w:space="0" w:color="auto"/>
            </w:tcBorders>
            <w:noWrap/>
            <w:vAlign w:val="bottom"/>
            <w:hideMark/>
          </w:tcPr>
          <w:p w14:paraId="6BF4BDE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684.917,00 </w:t>
            </w:r>
          </w:p>
        </w:tc>
        <w:tc>
          <w:tcPr>
            <w:tcW w:w="508" w:type="pct"/>
            <w:tcBorders>
              <w:top w:val="nil"/>
              <w:left w:val="nil"/>
              <w:bottom w:val="single" w:sz="4" w:space="0" w:color="auto"/>
              <w:right w:val="single" w:sz="4" w:space="0" w:color="auto"/>
            </w:tcBorders>
            <w:noWrap/>
            <w:vAlign w:val="bottom"/>
            <w:hideMark/>
          </w:tcPr>
          <w:p w14:paraId="2726257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821.900,00 </w:t>
            </w:r>
          </w:p>
        </w:tc>
      </w:tr>
      <w:tr w:rsidR="00866625" w:rsidRPr="00F06EF3" w14:paraId="0A5821AC"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70B4E0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587</w:t>
            </w:r>
          </w:p>
        </w:tc>
        <w:tc>
          <w:tcPr>
            <w:tcW w:w="685" w:type="pct"/>
            <w:tcBorders>
              <w:top w:val="nil"/>
              <w:left w:val="nil"/>
              <w:bottom w:val="single" w:sz="4" w:space="0" w:color="auto"/>
              <w:right w:val="single" w:sz="4" w:space="0" w:color="auto"/>
            </w:tcBorders>
            <w:vAlign w:val="bottom"/>
            <w:hideMark/>
          </w:tcPr>
          <w:p w14:paraId="27BE001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LLAVE SWITCH CON CHIP</w:t>
            </w:r>
          </w:p>
        </w:tc>
        <w:tc>
          <w:tcPr>
            <w:tcW w:w="515" w:type="pct"/>
            <w:tcBorders>
              <w:top w:val="nil"/>
              <w:left w:val="nil"/>
              <w:bottom w:val="single" w:sz="4" w:space="0" w:color="auto"/>
              <w:right w:val="single" w:sz="4" w:space="0" w:color="auto"/>
            </w:tcBorders>
            <w:noWrap/>
            <w:vAlign w:val="bottom"/>
            <w:hideMark/>
          </w:tcPr>
          <w:p w14:paraId="3F167B7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2.897.109,00 </w:t>
            </w:r>
          </w:p>
        </w:tc>
        <w:tc>
          <w:tcPr>
            <w:tcW w:w="471" w:type="pct"/>
            <w:tcBorders>
              <w:top w:val="nil"/>
              <w:left w:val="nil"/>
              <w:bottom w:val="single" w:sz="4" w:space="0" w:color="auto"/>
              <w:right w:val="single" w:sz="4" w:space="0" w:color="auto"/>
            </w:tcBorders>
            <w:noWrap/>
            <w:vAlign w:val="bottom"/>
            <w:hideMark/>
          </w:tcPr>
          <w:p w14:paraId="5C8BBA3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2.897.109,00 </w:t>
            </w:r>
          </w:p>
        </w:tc>
        <w:tc>
          <w:tcPr>
            <w:tcW w:w="471" w:type="pct"/>
            <w:tcBorders>
              <w:top w:val="nil"/>
              <w:left w:val="nil"/>
              <w:bottom w:val="single" w:sz="4" w:space="0" w:color="auto"/>
              <w:right w:val="single" w:sz="4" w:space="0" w:color="auto"/>
            </w:tcBorders>
            <w:noWrap/>
            <w:vAlign w:val="bottom"/>
            <w:hideMark/>
          </w:tcPr>
          <w:p w14:paraId="77744B2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2.897.109,00 </w:t>
            </w:r>
          </w:p>
        </w:tc>
        <w:tc>
          <w:tcPr>
            <w:tcW w:w="748" w:type="pct"/>
            <w:tcBorders>
              <w:top w:val="nil"/>
              <w:left w:val="nil"/>
              <w:bottom w:val="single" w:sz="4" w:space="0" w:color="auto"/>
              <w:right w:val="single" w:sz="4" w:space="0" w:color="auto"/>
            </w:tcBorders>
            <w:noWrap/>
            <w:vAlign w:val="bottom"/>
            <w:hideMark/>
          </w:tcPr>
          <w:p w14:paraId="4373788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2.897.109,00 </w:t>
            </w:r>
          </w:p>
        </w:tc>
        <w:tc>
          <w:tcPr>
            <w:tcW w:w="474" w:type="pct"/>
            <w:tcBorders>
              <w:top w:val="nil"/>
              <w:left w:val="nil"/>
              <w:bottom w:val="single" w:sz="4" w:space="0" w:color="auto"/>
              <w:right w:val="single" w:sz="4" w:space="0" w:color="auto"/>
            </w:tcBorders>
            <w:noWrap/>
            <w:vAlign w:val="bottom"/>
            <w:hideMark/>
          </w:tcPr>
          <w:p w14:paraId="3FE37B6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2.607.398,00 </w:t>
            </w:r>
          </w:p>
        </w:tc>
        <w:tc>
          <w:tcPr>
            <w:tcW w:w="458" w:type="pct"/>
            <w:tcBorders>
              <w:top w:val="nil"/>
              <w:left w:val="nil"/>
              <w:bottom w:val="single" w:sz="4" w:space="0" w:color="auto"/>
              <w:right w:val="single" w:sz="4" w:space="0" w:color="auto"/>
            </w:tcBorders>
            <w:noWrap/>
            <w:vAlign w:val="bottom"/>
            <w:hideMark/>
          </w:tcPr>
          <w:p w14:paraId="1503012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2.477.028,00 </w:t>
            </w:r>
          </w:p>
        </w:tc>
        <w:tc>
          <w:tcPr>
            <w:tcW w:w="447" w:type="pct"/>
            <w:tcBorders>
              <w:top w:val="nil"/>
              <w:left w:val="nil"/>
              <w:bottom w:val="single" w:sz="4" w:space="0" w:color="auto"/>
              <w:right w:val="single" w:sz="4" w:space="0" w:color="auto"/>
            </w:tcBorders>
            <w:noWrap/>
            <w:vAlign w:val="bottom"/>
            <w:hideMark/>
          </w:tcPr>
          <w:p w14:paraId="2F4F247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2.897.109,00 </w:t>
            </w:r>
          </w:p>
        </w:tc>
        <w:tc>
          <w:tcPr>
            <w:tcW w:w="508" w:type="pct"/>
            <w:tcBorders>
              <w:top w:val="nil"/>
              <w:left w:val="nil"/>
              <w:bottom w:val="single" w:sz="4" w:space="0" w:color="auto"/>
              <w:right w:val="single" w:sz="4" w:space="0" w:color="auto"/>
            </w:tcBorders>
            <w:noWrap/>
            <w:vAlign w:val="bottom"/>
            <w:hideMark/>
          </w:tcPr>
          <w:p w14:paraId="0A37663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3.476.531,00 </w:t>
            </w:r>
          </w:p>
        </w:tc>
      </w:tr>
      <w:tr w:rsidR="00866625" w:rsidRPr="00F06EF3" w14:paraId="63513605"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2107BF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588</w:t>
            </w:r>
          </w:p>
        </w:tc>
        <w:tc>
          <w:tcPr>
            <w:tcW w:w="685" w:type="pct"/>
            <w:tcBorders>
              <w:top w:val="nil"/>
              <w:left w:val="nil"/>
              <w:bottom w:val="single" w:sz="4" w:space="0" w:color="auto"/>
              <w:right w:val="single" w:sz="4" w:space="0" w:color="auto"/>
            </w:tcBorders>
            <w:vAlign w:val="bottom"/>
            <w:hideMark/>
          </w:tcPr>
          <w:p w14:paraId="7D71245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PERNO CON TUERCA</w:t>
            </w:r>
          </w:p>
        </w:tc>
        <w:tc>
          <w:tcPr>
            <w:tcW w:w="515" w:type="pct"/>
            <w:tcBorders>
              <w:top w:val="nil"/>
              <w:left w:val="nil"/>
              <w:bottom w:val="single" w:sz="4" w:space="0" w:color="auto"/>
              <w:right w:val="single" w:sz="4" w:space="0" w:color="auto"/>
            </w:tcBorders>
            <w:noWrap/>
            <w:vAlign w:val="bottom"/>
            <w:hideMark/>
          </w:tcPr>
          <w:p w14:paraId="788D48C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73.807,00 </w:t>
            </w:r>
          </w:p>
        </w:tc>
        <w:tc>
          <w:tcPr>
            <w:tcW w:w="471" w:type="pct"/>
            <w:tcBorders>
              <w:top w:val="nil"/>
              <w:left w:val="nil"/>
              <w:bottom w:val="single" w:sz="4" w:space="0" w:color="auto"/>
              <w:right w:val="single" w:sz="4" w:space="0" w:color="auto"/>
            </w:tcBorders>
            <w:noWrap/>
            <w:vAlign w:val="bottom"/>
            <w:hideMark/>
          </w:tcPr>
          <w:p w14:paraId="5F2D9BE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73.807,00 </w:t>
            </w:r>
          </w:p>
        </w:tc>
        <w:tc>
          <w:tcPr>
            <w:tcW w:w="471" w:type="pct"/>
            <w:tcBorders>
              <w:top w:val="nil"/>
              <w:left w:val="nil"/>
              <w:bottom w:val="single" w:sz="4" w:space="0" w:color="auto"/>
              <w:right w:val="single" w:sz="4" w:space="0" w:color="auto"/>
            </w:tcBorders>
            <w:noWrap/>
            <w:vAlign w:val="bottom"/>
            <w:hideMark/>
          </w:tcPr>
          <w:p w14:paraId="73C40F1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73.807,00 </w:t>
            </w:r>
          </w:p>
        </w:tc>
        <w:tc>
          <w:tcPr>
            <w:tcW w:w="748" w:type="pct"/>
            <w:tcBorders>
              <w:top w:val="nil"/>
              <w:left w:val="nil"/>
              <w:bottom w:val="single" w:sz="4" w:space="0" w:color="auto"/>
              <w:right w:val="single" w:sz="4" w:space="0" w:color="auto"/>
            </w:tcBorders>
            <w:noWrap/>
            <w:vAlign w:val="bottom"/>
            <w:hideMark/>
          </w:tcPr>
          <w:p w14:paraId="4383DB7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73.807,00 </w:t>
            </w:r>
          </w:p>
        </w:tc>
        <w:tc>
          <w:tcPr>
            <w:tcW w:w="474" w:type="pct"/>
            <w:tcBorders>
              <w:top w:val="nil"/>
              <w:left w:val="nil"/>
              <w:bottom w:val="single" w:sz="4" w:space="0" w:color="auto"/>
              <w:right w:val="single" w:sz="4" w:space="0" w:color="auto"/>
            </w:tcBorders>
            <w:noWrap/>
            <w:vAlign w:val="bottom"/>
            <w:hideMark/>
          </w:tcPr>
          <w:p w14:paraId="3486621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66.426,00 </w:t>
            </w:r>
          </w:p>
        </w:tc>
        <w:tc>
          <w:tcPr>
            <w:tcW w:w="458" w:type="pct"/>
            <w:tcBorders>
              <w:top w:val="nil"/>
              <w:left w:val="nil"/>
              <w:bottom w:val="single" w:sz="4" w:space="0" w:color="auto"/>
              <w:right w:val="single" w:sz="4" w:space="0" w:color="auto"/>
            </w:tcBorders>
            <w:noWrap/>
            <w:vAlign w:val="bottom"/>
            <w:hideMark/>
          </w:tcPr>
          <w:p w14:paraId="226D85E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63.105,00 </w:t>
            </w:r>
          </w:p>
        </w:tc>
        <w:tc>
          <w:tcPr>
            <w:tcW w:w="447" w:type="pct"/>
            <w:tcBorders>
              <w:top w:val="nil"/>
              <w:left w:val="nil"/>
              <w:bottom w:val="single" w:sz="4" w:space="0" w:color="auto"/>
              <w:right w:val="single" w:sz="4" w:space="0" w:color="auto"/>
            </w:tcBorders>
            <w:noWrap/>
            <w:vAlign w:val="bottom"/>
            <w:hideMark/>
          </w:tcPr>
          <w:p w14:paraId="5EB7240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73.807,00 </w:t>
            </w:r>
          </w:p>
        </w:tc>
        <w:tc>
          <w:tcPr>
            <w:tcW w:w="508" w:type="pct"/>
            <w:tcBorders>
              <w:top w:val="nil"/>
              <w:left w:val="nil"/>
              <w:bottom w:val="single" w:sz="4" w:space="0" w:color="auto"/>
              <w:right w:val="single" w:sz="4" w:space="0" w:color="auto"/>
            </w:tcBorders>
            <w:noWrap/>
            <w:vAlign w:val="bottom"/>
            <w:hideMark/>
          </w:tcPr>
          <w:p w14:paraId="32EDAEA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88.568,00 </w:t>
            </w:r>
          </w:p>
        </w:tc>
      </w:tr>
      <w:tr w:rsidR="00866625" w:rsidRPr="00F06EF3" w14:paraId="3C0A9312"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D924E5C"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589</w:t>
            </w:r>
          </w:p>
        </w:tc>
        <w:tc>
          <w:tcPr>
            <w:tcW w:w="685" w:type="pct"/>
            <w:tcBorders>
              <w:top w:val="nil"/>
              <w:left w:val="nil"/>
              <w:bottom w:val="single" w:sz="4" w:space="0" w:color="auto"/>
              <w:right w:val="single" w:sz="4" w:space="0" w:color="auto"/>
            </w:tcBorders>
            <w:vAlign w:val="bottom"/>
            <w:hideMark/>
          </w:tcPr>
          <w:p w14:paraId="30D4F28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SUMINISTRO KIT DE CARRETERAS</w:t>
            </w:r>
          </w:p>
        </w:tc>
        <w:tc>
          <w:tcPr>
            <w:tcW w:w="515" w:type="pct"/>
            <w:tcBorders>
              <w:top w:val="nil"/>
              <w:left w:val="nil"/>
              <w:bottom w:val="single" w:sz="4" w:space="0" w:color="auto"/>
              <w:right w:val="single" w:sz="4" w:space="0" w:color="auto"/>
            </w:tcBorders>
            <w:noWrap/>
            <w:vAlign w:val="bottom"/>
            <w:hideMark/>
          </w:tcPr>
          <w:p w14:paraId="74689CA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289.065,00 </w:t>
            </w:r>
          </w:p>
        </w:tc>
        <w:tc>
          <w:tcPr>
            <w:tcW w:w="471" w:type="pct"/>
            <w:tcBorders>
              <w:top w:val="nil"/>
              <w:left w:val="nil"/>
              <w:bottom w:val="single" w:sz="4" w:space="0" w:color="auto"/>
              <w:right w:val="single" w:sz="4" w:space="0" w:color="auto"/>
            </w:tcBorders>
            <w:noWrap/>
            <w:vAlign w:val="bottom"/>
            <w:hideMark/>
          </w:tcPr>
          <w:p w14:paraId="6C4E7F5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289.065,00 </w:t>
            </w:r>
          </w:p>
        </w:tc>
        <w:tc>
          <w:tcPr>
            <w:tcW w:w="471" w:type="pct"/>
            <w:tcBorders>
              <w:top w:val="nil"/>
              <w:left w:val="nil"/>
              <w:bottom w:val="single" w:sz="4" w:space="0" w:color="auto"/>
              <w:right w:val="single" w:sz="4" w:space="0" w:color="auto"/>
            </w:tcBorders>
            <w:noWrap/>
            <w:vAlign w:val="bottom"/>
            <w:hideMark/>
          </w:tcPr>
          <w:p w14:paraId="1A773FB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289.065,00 </w:t>
            </w:r>
          </w:p>
        </w:tc>
        <w:tc>
          <w:tcPr>
            <w:tcW w:w="748" w:type="pct"/>
            <w:tcBorders>
              <w:top w:val="nil"/>
              <w:left w:val="nil"/>
              <w:bottom w:val="single" w:sz="4" w:space="0" w:color="auto"/>
              <w:right w:val="single" w:sz="4" w:space="0" w:color="auto"/>
            </w:tcBorders>
            <w:noWrap/>
            <w:vAlign w:val="bottom"/>
            <w:hideMark/>
          </w:tcPr>
          <w:p w14:paraId="6BD4EC2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289.065,00 </w:t>
            </w:r>
          </w:p>
        </w:tc>
        <w:tc>
          <w:tcPr>
            <w:tcW w:w="474" w:type="pct"/>
            <w:tcBorders>
              <w:top w:val="nil"/>
              <w:left w:val="nil"/>
              <w:bottom w:val="single" w:sz="4" w:space="0" w:color="auto"/>
              <w:right w:val="single" w:sz="4" w:space="0" w:color="auto"/>
            </w:tcBorders>
            <w:noWrap/>
            <w:vAlign w:val="bottom"/>
            <w:hideMark/>
          </w:tcPr>
          <w:p w14:paraId="6273B03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260.159,00 </w:t>
            </w:r>
          </w:p>
        </w:tc>
        <w:tc>
          <w:tcPr>
            <w:tcW w:w="458" w:type="pct"/>
            <w:tcBorders>
              <w:top w:val="nil"/>
              <w:left w:val="nil"/>
              <w:bottom w:val="single" w:sz="4" w:space="0" w:color="auto"/>
              <w:right w:val="single" w:sz="4" w:space="0" w:color="auto"/>
            </w:tcBorders>
            <w:noWrap/>
            <w:vAlign w:val="bottom"/>
            <w:hideMark/>
          </w:tcPr>
          <w:p w14:paraId="0B3BFC2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247.151,00 </w:t>
            </w:r>
          </w:p>
        </w:tc>
        <w:tc>
          <w:tcPr>
            <w:tcW w:w="447" w:type="pct"/>
            <w:tcBorders>
              <w:top w:val="nil"/>
              <w:left w:val="nil"/>
              <w:bottom w:val="single" w:sz="4" w:space="0" w:color="auto"/>
              <w:right w:val="single" w:sz="4" w:space="0" w:color="auto"/>
            </w:tcBorders>
            <w:noWrap/>
            <w:vAlign w:val="bottom"/>
            <w:hideMark/>
          </w:tcPr>
          <w:p w14:paraId="1744692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289.065,00 </w:t>
            </w:r>
          </w:p>
        </w:tc>
        <w:tc>
          <w:tcPr>
            <w:tcW w:w="508" w:type="pct"/>
            <w:tcBorders>
              <w:top w:val="nil"/>
              <w:left w:val="nil"/>
              <w:bottom w:val="single" w:sz="4" w:space="0" w:color="auto"/>
              <w:right w:val="single" w:sz="4" w:space="0" w:color="auto"/>
            </w:tcBorders>
            <w:noWrap/>
            <w:vAlign w:val="bottom"/>
            <w:hideMark/>
          </w:tcPr>
          <w:p w14:paraId="368233D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346.878,00 </w:t>
            </w:r>
          </w:p>
        </w:tc>
      </w:tr>
      <w:tr w:rsidR="00866625" w:rsidRPr="00F06EF3" w14:paraId="697B7495"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CB8F194"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590</w:t>
            </w:r>
          </w:p>
        </w:tc>
        <w:tc>
          <w:tcPr>
            <w:tcW w:w="685" w:type="pct"/>
            <w:tcBorders>
              <w:top w:val="nil"/>
              <w:left w:val="nil"/>
              <w:bottom w:val="single" w:sz="4" w:space="0" w:color="auto"/>
              <w:right w:val="single" w:sz="4" w:space="0" w:color="auto"/>
            </w:tcBorders>
            <w:vAlign w:val="bottom"/>
            <w:hideMark/>
          </w:tcPr>
          <w:p w14:paraId="5E18A50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SILICONA EMULSIONADA</w:t>
            </w:r>
          </w:p>
        </w:tc>
        <w:tc>
          <w:tcPr>
            <w:tcW w:w="515" w:type="pct"/>
            <w:tcBorders>
              <w:top w:val="nil"/>
              <w:left w:val="nil"/>
              <w:bottom w:val="single" w:sz="4" w:space="0" w:color="auto"/>
              <w:right w:val="single" w:sz="4" w:space="0" w:color="auto"/>
            </w:tcBorders>
            <w:noWrap/>
            <w:vAlign w:val="bottom"/>
            <w:hideMark/>
          </w:tcPr>
          <w:p w14:paraId="727F53C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82.980,00 </w:t>
            </w:r>
          </w:p>
        </w:tc>
        <w:tc>
          <w:tcPr>
            <w:tcW w:w="471" w:type="pct"/>
            <w:tcBorders>
              <w:top w:val="nil"/>
              <w:left w:val="nil"/>
              <w:bottom w:val="single" w:sz="4" w:space="0" w:color="auto"/>
              <w:right w:val="single" w:sz="4" w:space="0" w:color="auto"/>
            </w:tcBorders>
            <w:noWrap/>
            <w:vAlign w:val="bottom"/>
            <w:hideMark/>
          </w:tcPr>
          <w:p w14:paraId="19BEFF5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82.980,00 </w:t>
            </w:r>
          </w:p>
        </w:tc>
        <w:tc>
          <w:tcPr>
            <w:tcW w:w="471" w:type="pct"/>
            <w:tcBorders>
              <w:top w:val="nil"/>
              <w:left w:val="nil"/>
              <w:bottom w:val="single" w:sz="4" w:space="0" w:color="auto"/>
              <w:right w:val="single" w:sz="4" w:space="0" w:color="auto"/>
            </w:tcBorders>
            <w:noWrap/>
            <w:vAlign w:val="bottom"/>
            <w:hideMark/>
          </w:tcPr>
          <w:p w14:paraId="4F57AAF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82.980,00 </w:t>
            </w:r>
          </w:p>
        </w:tc>
        <w:tc>
          <w:tcPr>
            <w:tcW w:w="748" w:type="pct"/>
            <w:tcBorders>
              <w:top w:val="nil"/>
              <w:left w:val="nil"/>
              <w:bottom w:val="single" w:sz="4" w:space="0" w:color="auto"/>
              <w:right w:val="single" w:sz="4" w:space="0" w:color="auto"/>
            </w:tcBorders>
            <w:noWrap/>
            <w:vAlign w:val="bottom"/>
            <w:hideMark/>
          </w:tcPr>
          <w:p w14:paraId="71469C3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82.980,00 </w:t>
            </w:r>
          </w:p>
        </w:tc>
        <w:tc>
          <w:tcPr>
            <w:tcW w:w="474" w:type="pct"/>
            <w:tcBorders>
              <w:top w:val="nil"/>
              <w:left w:val="nil"/>
              <w:bottom w:val="single" w:sz="4" w:space="0" w:color="auto"/>
              <w:right w:val="single" w:sz="4" w:space="0" w:color="auto"/>
            </w:tcBorders>
            <w:noWrap/>
            <w:vAlign w:val="bottom"/>
            <w:hideMark/>
          </w:tcPr>
          <w:p w14:paraId="3CE31B8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74.682,00 </w:t>
            </w:r>
          </w:p>
        </w:tc>
        <w:tc>
          <w:tcPr>
            <w:tcW w:w="458" w:type="pct"/>
            <w:tcBorders>
              <w:top w:val="nil"/>
              <w:left w:val="nil"/>
              <w:bottom w:val="single" w:sz="4" w:space="0" w:color="auto"/>
              <w:right w:val="single" w:sz="4" w:space="0" w:color="auto"/>
            </w:tcBorders>
            <w:noWrap/>
            <w:vAlign w:val="bottom"/>
            <w:hideMark/>
          </w:tcPr>
          <w:p w14:paraId="6FA4038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70.948,00 </w:t>
            </w:r>
          </w:p>
        </w:tc>
        <w:tc>
          <w:tcPr>
            <w:tcW w:w="447" w:type="pct"/>
            <w:tcBorders>
              <w:top w:val="nil"/>
              <w:left w:val="nil"/>
              <w:bottom w:val="single" w:sz="4" w:space="0" w:color="auto"/>
              <w:right w:val="single" w:sz="4" w:space="0" w:color="auto"/>
            </w:tcBorders>
            <w:noWrap/>
            <w:vAlign w:val="bottom"/>
            <w:hideMark/>
          </w:tcPr>
          <w:p w14:paraId="0227303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82.980,00 </w:t>
            </w:r>
          </w:p>
        </w:tc>
        <w:tc>
          <w:tcPr>
            <w:tcW w:w="508" w:type="pct"/>
            <w:tcBorders>
              <w:top w:val="nil"/>
              <w:left w:val="nil"/>
              <w:bottom w:val="single" w:sz="4" w:space="0" w:color="auto"/>
              <w:right w:val="single" w:sz="4" w:space="0" w:color="auto"/>
            </w:tcBorders>
            <w:noWrap/>
            <w:vAlign w:val="bottom"/>
            <w:hideMark/>
          </w:tcPr>
          <w:p w14:paraId="3470E12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99.576,00 </w:t>
            </w:r>
          </w:p>
        </w:tc>
      </w:tr>
      <w:tr w:rsidR="00866625" w:rsidRPr="00F06EF3" w14:paraId="137EE885"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403464ED"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591</w:t>
            </w:r>
          </w:p>
        </w:tc>
        <w:tc>
          <w:tcPr>
            <w:tcW w:w="685" w:type="pct"/>
            <w:tcBorders>
              <w:top w:val="nil"/>
              <w:left w:val="nil"/>
              <w:bottom w:val="single" w:sz="4" w:space="0" w:color="auto"/>
              <w:right w:val="single" w:sz="4" w:space="0" w:color="auto"/>
            </w:tcBorders>
            <w:vAlign w:val="bottom"/>
            <w:hideMark/>
          </w:tcPr>
          <w:p w14:paraId="3510A80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AMBIENTADOR</w:t>
            </w:r>
          </w:p>
        </w:tc>
        <w:tc>
          <w:tcPr>
            <w:tcW w:w="515" w:type="pct"/>
            <w:tcBorders>
              <w:top w:val="nil"/>
              <w:left w:val="nil"/>
              <w:bottom w:val="single" w:sz="4" w:space="0" w:color="auto"/>
              <w:right w:val="single" w:sz="4" w:space="0" w:color="auto"/>
            </w:tcBorders>
            <w:noWrap/>
            <w:vAlign w:val="bottom"/>
            <w:hideMark/>
          </w:tcPr>
          <w:p w14:paraId="5B0BA6E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85.284,00 </w:t>
            </w:r>
          </w:p>
        </w:tc>
        <w:tc>
          <w:tcPr>
            <w:tcW w:w="471" w:type="pct"/>
            <w:tcBorders>
              <w:top w:val="nil"/>
              <w:left w:val="nil"/>
              <w:bottom w:val="single" w:sz="4" w:space="0" w:color="auto"/>
              <w:right w:val="single" w:sz="4" w:space="0" w:color="auto"/>
            </w:tcBorders>
            <w:noWrap/>
            <w:vAlign w:val="bottom"/>
            <w:hideMark/>
          </w:tcPr>
          <w:p w14:paraId="690FD8B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85.284,00 </w:t>
            </w:r>
          </w:p>
        </w:tc>
        <w:tc>
          <w:tcPr>
            <w:tcW w:w="471" w:type="pct"/>
            <w:tcBorders>
              <w:top w:val="nil"/>
              <w:left w:val="nil"/>
              <w:bottom w:val="single" w:sz="4" w:space="0" w:color="auto"/>
              <w:right w:val="single" w:sz="4" w:space="0" w:color="auto"/>
            </w:tcBorders>
            <w:noWrap/>
            <w:vAlign w:val="bottom"/>
            <w:hideMark/>
          </w:tcPr>
          <w:p w14:paraId="1FFADA8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85.284,00 </w:t>
            </w:r>
          </w:p>
        </w:tc>
        <w:tc>
          <w:tcPr>
            <w:tcW w:w="748" w:type="pct"/>
            <w:tcBorders>
              <w:top w:val="nil"/>
              <w:left w:val="nil"/>
              <w:bottom w:val="single" w:sz="4" w:space="0" w:color="auto"/>
              <w:right w:val="single" w:sz="4" w:space="0" w:color="auto"/>
            </w:tcBorders>
            <w:noWrap/>
            <w:vAlign w:val="bottom"/>
            <w:hideMark/>
          </w:tcPr>
          <w:p w14:paraId="759E16E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85.284,00 </w:t>
            </w:r>
          </w:p>
        </w:tc>
        <w:tc>
          <w:tcPr>
            <w:tcW w:w="474" w:type="pct"/>
            <w:tcBorders>
              <w:top w:val="nil"/>
              <w:left w:val="nil"/>
              <w:bottom w:val="single" w:sz="4" w:space="0" w:color="auto"/>
              <w:right w:val="single" w:sz="4" w:space="0" w:color="auto"/>
            </w:tcBorders>
            <w:noWrap/>
            <w:vAlign w:val="bottom"/>
            <w:hideMark/>
          </w:tcPr>
          <w:p w14:paraId="4CE2708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76.756,00 </w:t>
            </w:r>
          </w:p>
        </w:tc>
        <w:tc>
          <w:tcPr>
            <w:tcW w:w="458" w:type="pct"/>
            <w:tcBorders>
              <w:top w:val="nil"/>
              <w:left w:val="nil"/>
              <w:bottom w:val="single" w:sz="4" w:space="0" w:color="auto"/>
              <w:right w:val="single" w:sz="4" w:space="0" w:color="auto"/>
            </w:tcBorders>
            <w:noWrap/>
            <w:vAlign w:val="bottom"/>
            <w:hideMark/>
          </w:tcPr>
          <w:p w14:paraId="2604547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72.918,00 </w:t>
            </w:r>
          </w:p>
        </w:tc>
        <w:tc>
          <w:tcPr>
            <w:tcW w:w="447" w:type="pct"/>
            <w:tcBorders>
              <w:top w:val="nil"/>
              <w:left w:val="nil"/>
              <w:bottom w:val="single" w:sz="4" w:space="0" w:color="auto"/>
              <w:right w:val="single" w:sz="4" w:space="0" w:color="auto"/>
            </w:tcBorders>
            <w:noWrap/>
            <w:vAlign w:val="bottom"/>
            <w:hideMark/>
          </w:tcPr>
          <w:p w14:paraId="0F286BF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85.284,00 </w:t>
            </w:r>
          </w:p>
        </w:tc>
        <w:tc>
          <w:tcPr>
            <w:tcW w:w="508" w:type="pct"/>
            <w:tcBorders>
              <w:top w:val="nil"/>
              <w:left w:val="nil"/>
              <w:bottom w:val="single" w:sz="4" w:space="0" w:color="auto"/>
              <w:right w:val="single" w:sz="4" w:space="0" w:color="auto"/>
            </w:tcBorders>
            <w:noWrap/>
            <w:vAlign w:val="bottom"/>
            <w:hideMark/>
          </w:tcPr>
          <w:p w14:paraId="1CC382D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102.341,00 </w:t>
            </w:r>
          </w:p>
        </w:tc>
      </w:tr>
      <w:tr w:rsidR="00866625" w:rsidRPr="00F06EF3" w14:paraId="7B269BA9"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6AAE03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592</w:t>
            </w:r>
          </w:p>
        </w:tc>
        <w:tc>
          <w:tcPr>
            <w:tcW w:w="685" w:type="pct"/>
            <w:tcBorders>
              <w:top w:val="nil"/>
              <w:left w:val="nil"/>
              <w:bottom w:val="single" w:sz="4" w:space="0" w:color="auto"/>
              <w:right w:val="single" w:sz="4" w:space="0" w:color="auto"/>
            </w:tcBorders>
            <w:vAlign w:val="bottom"/>
            <w:hideMark/>
          </w:tcPr>
          <w:p w14:paraId="6467F2F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RESTAURADOR DE PARTES NEGRAS</w:t>
            </w:r>
          </w:p>
        </w:tc>
        <w:tc>
          <w:tcPr>
            <w:tcW w:w="515" w:type="pct"/>
            <w:tcBorders>
              <w:top w:val="nil"/>
              <w:left w:val="nil"/>
              <w:bottom w:val="single" w:sz="4" w:space="0" w:color="auto"/>
              <w:right w:val="single" w:sz="4" w:space="0" w:color="auto"/>
            </w:tcBorders>
            <w:noWrap/>
            <w:vAlign w:val="bottom"/>
            <w:hideMark/>
          </w:tcPr>
          <w:p w14:paraId="02E10A4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147.798,00 </w:t>
            </w:r>
          </w:p>
        </w:tc>
        <w:tc>
          <w:tcPr>
            <w:tcW w:w="471" w:type="pct"/>
            <w:tcBorders>
              <w:top w:val="nil"/>
              <w:left w:val="nil"/>
              <w:bottom w:val="single" w:sz="4" w:space="0" w:color="auto"/>
              <w:right w:val="single" w:sz="4" w:space="0" w:color="auto"/>
            </w:tcBorders>
            <w:noWrap/>
            <w:vAlign w:val="bottom"/>
            <w:hideMark/>
          </w:tcPr>
          <w:p w14:paraId="0E534A9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147.798,00 </w:t>
            </w:r>
          </w:p>
        </w:tc>
        <w:tc>
          <w:tcPr>
            <w:tcW w:w="471" w:type="pct"/>
            <w:tcBorders>
              <w:top w:val="nil"/>
              <w:left w:val="nil"/>
              <w:bottom w:val="single" w:sz="4" w:space="0" w:color="auto"/>
              <w:right w:val="single" w:sz="4" w:space="0" w:color="auto"/>
            </w:tcBorders>
            <w:noWrap/>
            <w:vAlign w:val="bottom"/>
            <w:hideMark/>
          </w:tcPr>
          <w:p w14:paraId="2C622B3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147.798,00 </w:t>
            </w:r>
          </w:p>
        </w:tc>
        <w:tc>
          <w:tcPr>
            <w:tcW w:w="748" w:type="pct"/>
            <w:tcBorders>
              <w:top w:val="nil"/>
              <w:left w:val="nil"/>
              <w:bottom w:val="single" w:sz="4" w:space="0" w:color="auto"/>
              <w:right w:val="single" w:sz="4" w:space="0" w:color="auto"/>
            </w:tcBorders>
            <w:noWrap/>
            <w:vAlign w:val="bottom"/>
            <w:hideMark/>
          </w:tcPr>
          <w:p w14:paraId="4D201CE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147.798,00 </w:t>
            </w:r>
          </w:p>
        </w:tc>
        <w:tc>
          <w:tcPr>
            <w:tcW w:w="474" w:type="pct"/>
            <w:tcBorders>
              <w:top w:val="nil"/>
              <w:left w:val="nil"/>
              <w:bottom w:val="single" w:sz="4" w:space="0" w:color="auto"/>
              <w:right w:val="single" w:sz="4" w:space="0" w:color="auto"/>
            </w:tcBorders>
            <w:noWrap/>
            <w:vAlign w:val="bottom"/>
            <w:hideMark/>
          </w:tcPr>
          <w:p w14:paraId="6402319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133.018,00 </w:t>
            </w:r>
          </w:p>
        </w:tc>
        <w:tc>
          <w:tcPr>
            <w:tcW w:w="458" w:type="pct"/>
            <w:tcBorders>
              <w:top w:val="nil"/>
              <w:left w:val="nil"/>
              <w:bottom w:val="single" w:sz="4" w:space="0" w:color="auto"/>
              <w:right w:val="single" w:sz="4" w:space="0" w:color="auto"/>
            </w:tcBorders>
            <w:noWrap/>
            <w:vAlign w:val="bottom"/>
            <w:hideMark/>
          </w:tcPr>
          <w:p w14:paraId="4335865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126.367,00 </w:t>
            </w:r>
          </w:p>
        </w:tc>
        <w:tc>
          <w:tcPr>
            <w:tcW w:w="447" w:type="pct"/>
            <w:tcBorders>
              <w:top w:val="nil"/>
              <w:left w:val="nil"/>
              <w:bottom w:val="single" w:sz="4" w:space="0" w:color="auto"/>
              <w:right w:val="single" w:sz="4" w:space="0" w:color="auto"/>
            </w:tcBorders>
            <w:noWrap/>
            <w:vAlign w:val="bottom"/>
            <w:hideMark/>
          </w:tcPr>
          <w:p w14:paraId="776F5D3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147.798,00 </w:t>
            </w:r>
          </w:p>
        </w:tc>
        <w:tc>
          <w:tcPr>
            <w:tcW w:w="508" w:type="pct"/>
            <w:tcBorders>
              <w:top w:val="nil"/>
              <w:left w:val="nil"/>
              <w:bottom w:val="single" w:sz="4" w:space="0" w:color="auto"/>
              <w:right w:val="single" w:sz="4" w:space="0" w:color="auto"/>
            </w:tcBorders>
            <w:noWrap/>
            <w:vAlign w:val="bottom"/>
            <w:hideMark/>
          </w:tcPr>
          <w:p w14:paraId="06580E3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177.358,00 </w:t>
            </w:r>
          </w:p>
        </w:tc>
      </w:tr>
      <w:tr w:rsidR="00866625" w:rsidRPr="00F06EF3" w14:paraId="301F4509"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32EA55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593</w:t>
            </w:r>
          </w:p>
        </w:tc>
        <w:tc>
          <w:tcPr>
            <w:tcW w:w="685" w:type="pct"/>
            <w:tcBorders>
              <w:top w:val="nil"/>
              <w:left w:val="nil"/>
              <w:bottom w:val="single" w:sz="4" w:space="0" w:color="auto"/>
              <w:right w:val="single" w:sz="4" w:space="0" w:color="auto"/>
            </w:tcBorders>
            <w:vAlign w:val="bottom"/>
            <w:hideMark/>
          </w:tcPr>
          <w:p w14:paraId="7F8AF47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LLANTIN</w:t>
            </w:r>
          </w:p>
        </w:tc>
        <w:tc>
          <w:tcPr>
            <w:tcW w:w="515" w:type="pct"/>
            <w:tcBorders>
              <w:top w:val="nil"/>
              <w:left w:val="nil"/>
              <w:bottom w:val="single" w:sz="4" w:space="0" w:color="auto"/>
              <w:right w:val="single" w:sz="4" w:space="0" w:color="auto"/>
            </w:tcBorders>
            <w:noWrap/>
            <w:vAlign w:val="bottom"/>
            <w:hideMark/>
          </w:tcPr>
          <w:p w14:paraId="10D179F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117.977,00 </w:t>
            </w:r>
          </w:p>
        </w:tc>
        <w:tc>
          <w:tcPr>
            <w:tcW w:w="471" w:type="pct"/>
            <w:tcBorders>
              <w:top w:val="nil"/>
              <w:left w:val="nil"/>
              <w:bottom w:val="single" w:sz="4" w:space="0" w:color="auto"/>
              <w:right w:val="single" w:sz="4" w:space="0" w:color="auto"/>
            </w:tcBorders>
            <w:noWrap/>
            <w:vAlign w:val="bottom"/>
            <w:hideMark/>
          </w:tcPr>
          <w:p w14:paraId="4F40883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117.977,00 </w:t>
            </w:r>
          </w:p>
        </w:tc>
        <w:tc>
          <w:tcPr>
            <w:tcW w:w="471" w:type="pct"/>
            <w:tcBorders>
              <w:top w:val="nil"/>
              <w:left w:val="nil"/>
              <w:bottom w:val="single" w:sz="4" w:space="0" w:color="auto"/>
              <w:right w:val="single" w:sz="4" w:space="0" w:color="auto"/>
            </w:tcBorders>
            <w:noWrap/>
            <w:vAlign w:val="bottom"/>
            <w:hideMark/>
          </w:tcPr>
          <w:p w14:paraId="79B77D0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117.977,00 </w:t>
            </w:r>
          </w:p>
        </w:tc>
        <w:tc>
          <w:tcPr>
            <w:tcW w:w="748" w:type="pct"/>
            <w:tcBorders>
              <w:top w:val="nil"/>
              <w:left w:val="nil"/>
              <w:bottom w:val="single" w:sz="4" w:space="0" w:color="auto"/>
              <w:right w:val="single" w:sz="4" w:space="0" w:color="auto"/>
            </w:tcBorders>
            <w:noWrap/>
            <w:vAlign w:val="bottom"/>
            <w:hideMark/>
          </w:tcPr>
          <w:p w14:paraId="0F4357F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117.977,00 </w:t>
            </w:r>
          </w:p>
        </w:tc>
        <w:tc>
          <w:tcPr>
            <w:tcW w:w="474" w:type="pct"/>
            <w:tcBorders>
              <w:top w:val="nil"/>
              <w:left w:val="nil"/>
              <w:bottom w:val="single" w:sz="4" w:space="0" w:color="auto"/>
              <w:right w:val="single" w:sz="4" w:space="0" w:color="auto"/>
            </w:tcBorders>
            <w:noWrap/>
            <w:vAlign w:val="bottom"/>
            <w:hideMark/>
          </w:tcPr>
          <w:p w14:paraId="25929F6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106.179,00 </w:t>
            </w:r>
          </w:p>
        </w:tc>
        <w:tc>
          <w:tcPr>
            <w:tcW w:w="458" w:type="pct"/>
            <w:tcBorders>
              <w:top w:val="nil"/>
              <w:left w:val="nil"/>
              <w:bottom w:val="single" w:sz="4" w:space="0" w:color="auto"/>
              <w:right w:val="single" w:sz="4" w:space="0" w:color="auto"/>
            </w:tcBorders>
            <w:noWrap/>
            <w:vAlign w:val="bottom"/>
            <w:hideMark/>
          </w:tcPr>
          <w:p w14:paraId="04F947B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100.870,00 </w:t>
            </w:r>
          </w:p>
        </w:tc>
        <w:tc>
          <w:tcPr>
            <w:tcW w:w="447" w:type="pct"/>
            <w:tcBorders>
              <w:top w:val="nil"/>
              <w:left w:val="nil"/>
              <w:bottom w:val="single" w:sz="4" w:space="0" w:color="auto"/>
              <w:right w:val="single" w:sz="4" w:space="0" w:color="auto"/>
            </w:tcBorders>
            <w:noWrap/>
            <w:vAlign w:val="bottom"/>
            <w:hideMark/>
          </w:tcPr>
          <w:p w14:paraId="6A4144D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117.977,00 </w:t>
            </w:r>
          </w:p>
        </w:tc>
        <w:tc>
          <w:tcPr>
            <w:tcW w:w="508" w:type="pct"/>
            <w:tcBorders>
              <w:top w:val="nil"/>
              <w:left w:val="nil"/>
              <w:bottom w:val="single" w:sz="4" w:space="0" w:color="auto"/>
              <w:right w:val="single" w:sz="4" w:space="0" w:color="auto"/>
            </w:tcBorders>
            <w:noWrap/>
            <w:vAlign w:val="bottom"/>
            <w:hideMark/>
          </w:tcPr>
          <w:p w14:paraId="64FBEF7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141.572,00 </w:t>
            </w:r>
          </w:p>
        </w:tc>
      </w:tr>
      <w:tr w:rsidR="00866625" w:rsidRPr="00F06EF3" w14:paraId="4FF4D97C"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3AA82DB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594</w:t>
            </w:r>
          </w:p>
        </w:tc>
        <w:tc>
          <w:tcPr>
            <w:tcW w:w="685" w:type="pct"/>
            <w:tcBorders>
              <w:top w:val="nil"/>
              <w:left w:val="nil"/>
              <w:bottom w:val="single" w:sz="4" w:space="0" w:color="auto"/>
              <w:right w:val="single" w:sz="4" w:space="0" w:color="auto"/>
            </w:tcBorders>
            <w:vAlign w:val="bottom"/>
            <w:hideMark/>
          </w:tcPr>
          <w:p w14:paraId="60EE3E8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SHAMPOO</w:t>
            </w:r>
          </w:p>
        </w:tc>
        <w:tc>
          <w:tcPr>
            <w:tcW w:w="515" w:type="pct"/>
            <w:tcBorders>
              <w:top w:val="nil"/>
              <w:left w:val="nil"/>
              <w:bottom w:val="single" w:sz="4" w:space="0" w:color="auto"/>
              <w:right w:val="single" w:sz="4" w:space="0" w:color="auto"/>
            </w:tcBorders>
            <w:noWrap/>
            <w:vAlign w:val="bottom"/>
            <w:hideMark/>
          </w:tcPr>
          <w:p w14:paraId="2EE1058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154.981,00 </w:t>
            </w:r>
          </w:p>
        </w:tc>
        <w:tc>
          <w:tcPr>
            <w:tcW w:w="471" w:type="pct"/>
            <w:tcBorders>
              <w:top w:val="nil"/>
              <w:left w:val="nil"/>
              <w:bottom w:val="single" w:sz="4" w:space="0" w:color="auto"/>
              <w:right w:val="single" w:sz="4" w:space="0" w:color="auto"/>
            </w:tcBorders>
            <w:noWrap/>
            <w:vAlign w:val="bottom"/>
            <w:hideMark/>
          </w:tcPr>
          <w:p w14:paraId="099EC38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154.981,00 </w:t>
            </w:r>
          </w:p>
        </w:tc>
        <w:tc>
          <w:tcPr>
            <w:tcW w:w="471" w:type="pct"/>
            <w:tcBorders>
              <w:top w:val="nil"/>
              <w:left w:val="nil"/>
              <w:bottom w:val="single" w:sz="4" w:space="0" w:color="auto"/>
              <w:right w:val="single" w:sz="4" w:space="0" w:color="auto"/>
            </w:tcBorders>
            <w:noWrap/>
            <w:vAlign w:val="bottom"/>
            <w:hideMark/>
          </w:tcPr>
          <w:p w14:paraId="2ABFA23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154.981,00 </w:t>
            </w:r>
          </w:p>
        </w:tc>
        <w:tc>
          <w:tcPr>
            <w:tcW w:w="748" w:type="pct"/>
            <w:tcBorders>
              <w:top w:val="nil"/>
              <w:left w:val="nil"/>
              <w:bottom w:val="single" w:sz="4" w:space="0" w:color="auto"/>
              <w:right w:val="single" w:sz="4" w:space="0" w:color="auto"/>
            </w:tcBorders>
            <w:noWrap/>
            <w:vAlign w:val="bottom"/>
            <w:hideMark/>
          </w:tcPr>
          <w:p w14:paraId="14BF6DE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154.981,00 </w:t>
            </w:r>
          </w:p>
        </w:tc>
        <w:tc>
          <w:tcPr>
            <w:tcW w:w="474" w:type="pct"/>
            <w:tcBorders>
              <w:top w:val="nil"/>
              <w:left w:val="nil"/>
              <w:bottom w:val="single" w:sz="4" w:space="0" w:color="auto"/>
              <w:right w:val="single" w:sz="4" w:space="0" w:color="auto"/>
            </w:tcBorders>
            <w:noWrap/>
            <w:vAlign w:val="bottom"/>
            <w:hideMark/>
          </w:tcPr>
          <w:p w14:paraId="0EE800C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139.483,00 </w:t>
            </w:r>
          </w:p>
        </w:tc>
        <w:tc>
          <w:tcPr>
            <w:tcW w:w="458" w:type="pct"/>
            <w:tcBorders>
              <w:top w:val="nil"/>
              <w:left w:val="nil"/>
              <w:bottom w:val="single" w:sz="4" w:space="0" w:color="auto"/>
              <w:right w:val="single" w:sz="4" w:space="0" w:color="auto"/>
            </w:tcBorders>
            <w:noWrap/>
            <w:vAlign w:val="bottom"/>
            <w:hideMark/>
          </w:tcPr>
          <w:p w14:paraId="75736FB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132.509,00 </w:t>
            </w:r>
          </w:p>
        </w:tc>
        <w:tc>
          <w:tcPr>
            <w:tcW w:w="447" w:type="pct"/>
            <w:tcBorders>
              <w:top w:val="nil"/>
              <w:left w:val="nil"/>
              <w:bottom w:val="single" w:sz="4" w:space="0" w:color="auto"/>
              <w:right w:val="single" w:sz="4" w:space="0" w:color="auto"/>
            </w:tcBorders>
            <w:noWrap/>
            <w:vAlign w:val="bottom"/>
            <w:hideMark/>
          </w:tcPr>
          <w:p w14:paraId="6890D47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154.981,00 </w:t>
            </w:r>
          </w:p>
        </w:tc>
        <w:tc>
          <w:tcPr>
            <w:tcW w:w="508" w:type="pct"/>
            <w:tcBorders>
              <w:top w:val="nil"/>
              <w:left w:val="nil"/>
              <w:bottom w:val="single" w:sz="4" w:space="0" w:color="auto"/>
              <w:right w:val="single" w:sz="4" w:space="0" w:color="auto"/>
            </w:tcBorders>
            <w:noWrap/>
            <w:vAlign w:val="bottom"/>
            <w:hideMark/>
          </w:tcPr>
          <w:p w14:paraId="1734643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185.977,00 </w:t>
            </w:r>
          </w:p>
        </w:tc>
      </w:tr>
      <w:tr w:rsidR="00866625" w:rsidRPr="00F06EF3" w14:paraId="1BE94214"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7F48458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595</w:t>
            </w:r>
          </w:p>
        </w:tc>
        <w:tc>
          <w:tcPr>
            <w:tcW w:w="685" w:type="pct"/>
            <w:tcBorders>
              <w:top w:val="nil"/>
              <w:left w:val="nil"/>
              <w:bottom w:val="single" w:sz="4" w:space="0" w:color="auto"/>
              <w:right w:val="single" w:sz="4" w:space="0" w:color="auto"/>
            </w:tcBorders>
            <w:vAlign w:val="bottom"/>
            <w:hideMark/>
          </w:tcPr>
          <w:p w14:paraId="12A06A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CERA LIQUIDA</w:t>
            </w:r>
          </w:p>
        </w:tc>
        <w:tc>
          <w:tcPr>
            <w:tcW w:w="515" w:type="pct"/>
            <w:tcBorders>
              <w:top w:val="nil"/>
              <w:left w:val="nil"/>
              <w:bottom w:val="single" w:sz="4" w:space="0" w:color="auto"/>
              <w:right w:val="single" w:sz="4" w:space="0" w:color="auto"/>
            </w:tcBorders>
            <w:noWrap/>
            <w:vAlign w:val="bottom"/>
            <w:hideMark/>
          </w:tcPr>
          <w:p w14:paraId="2F1A8AB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170.870,00 </w:t>
            </w:r>
          </w:p>
        </w:tc>
        <w:tc>
          <w:tcPr>
            <w:tcW w:w="471" w:type="pct"/>
            <w:tcBorders>
              <w:top w:val="nil"/>
              <w:left w:val="nil"/>
              <w:bottom w:val="single" w:sz="4" w:space="0" w:color="auto"/>
              <w:right w:val="single" w:sz="4" w:space="0" w:color="auto"/>
            </w:tcBorders>
            <w:noWrap/>
            <w:vAlign w:val="bottom"/>
            <w:hideMark/>
          </w:tcPr>
          <w:p w14:paraId="2847CB7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170.870,00 </w:t>
            </w:r>
          </w:p>
        </w:tc>
        <w:tc>
          <w:tcPr>
            <w:tcW w:w="471" w:type="pct"/>
            <w:tcBorders>
              <w:top w:val="nil"/>
              <w:left w:val="nil"/>
              <w:bottom w:val="single" w:sz="4" w:space="0" w:color="auto"/>
              <w:right w:val="single" w:sz="4" w:space="0" w:color="auto"/>
            </w:tcBorders>
            <w:noWrap/>
            <w:vAlign w:val="bottom"/>
            <w:hideMark/>
          </w:tcPr>
          <w:p w14:paraId="6556922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170.870,00 </w:t>
            </w:r>
          </w:p>
        </w:tc>
        <w:tc>
          <w:tcPr>
            <w:tcW w:w="748" w:type="pct"/>
            <w:tcBorders>
              <w:top w:val="nil"/>
              <w:left w:val="nil"/>
              <w:bottom w:val="single" w:sz="4" w:space="0" w:color="auto"/>
              <w:right w:val="single" w:sz="4" w:space="0" w:color="auto"/>
            </w:tcBorders>
            <w:noWrap/>
            <w:vAlign w:val="bottom"/>
            <w:hideMark/>
          </w:tcPr>
          <w:p w14:paraId="4531421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170.870,00 </w:t>
            </w:r>
          </w:p>
        </w:tc>
        <w:tc>
          <w:tcPr>
            <w:tcW w:w="474" w:type="pct"/>
            <w:tcBorders>
              <w:top w:val="nil"/>
              <w:left w:val="nil"/>
              <w:bottom w:val="single" w:sz="4" w:space="0" w:color="auto"/>
              <w:right w:val="single" w:sz="4" w:space="0" w:color="auto"/>
            </w:tcBorders>
            <w:noWrap/>
            <w:vAlign w:val="bottom"/>
            <w:hideMark/>
          </w:tcPr>
          <w:p w14:paraId="0DC19CD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153.783,00 </w:t>
            </w:r>
          </w:p>
        </w:tc>
        <w:tc>
          <w:tcPr>
            <w:tcW w:w="458" w:type="pct"/>
            <w:tcBorders>
              <w:top w:val="nil"/>
              <w:left w:val="nil"/>
              <w:bottom w:val="single" w:sz="4" w:space="0" w:color="auto"/>
              <w:right w:val="single" w:sz="4" w:space="0" w:color="auto"/>
            </w:tcBorders>
            <w:noWrap/>
            <w:vAlign w:val="bottom"/>
            <w:hideMark/>
          </w:tcPr>
          <w:p w14:paraId="57A9A85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146.094,00 </w:t>
            </w:r>
          </w:p>
        </w:tc>
        <w:tc>
          <w:tcPr>
            <w:tcW w:w="447" w:type="pct"/>
            <w:tcBorders>
              <w:top w:val="nil"/>
              <w:left w:val="nil"/>
              <w:bottom w:val="single" w:sz="4" w:space="0" w:color="auto"/>
              <w:right w:val="single" w:sz="4" w:space="0" w:color="auto"/>
            </w:tcBorders>
            <w:noWrap/>
            <w:vAlign w:val="bottom"/>
            <w:hideMark/>
          </w:tcPr>
          <w:p w14:paraId="22ABBDB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170.870,00 </w:t>
            </w:r>
          </w:p>
        </w:tc>
        <w:tc>
          <w:tcPr>
            <w:tcW w:w="508" w:type="pct"/>
            <w:tcBorders>
              <w:top w:val="nil"/>
              <w:left w:val="nil"/>
              <w:bottom w:val="single" w:sz="4" w:space="0" w:color="auto"/>
              <w:right w:val="single" w:sz="4" w:space="0" w:color="auto"/>
            </w:tcBorders>
            <w:noWrap/>
            <w:vAlign w:val="bottom"/>
            <w:hideMark/>
          </w:tcPr>
          <w:p w14:paraId="319AD4F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205.044,00 </w:t>
            </w:r>
          </w:p>
        </w:tc>
      </w:tr>
      <w:tr w:rsidR="00866625" w:rsidRPr="00F06EF3" w14:paraId="010F4419"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E98C923"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596</w:t>
            </w:r>
          </w:p>
        </w:tc>
        <w:tc>
          <w:tcPr>
            <w:tcW w:w="685" w:type="pct"/>
            <w:tcBorders>
              <w:top w:val="nil"/>
              <w:left w:val="nil"/>
              <w:bottom w:val="single" w:sz="4" w:space="0" w:color="auto"/>
              <w:right w:val="single" w:sz="4" w:space="0" w:color="auto"/>
            </w:tcBorders>
            <w:vAlign w:val="bottom"/>
            <w:hideMark/>
          </w:tcPr>
          <w:p w14:paraId="266935A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DE LLANTA</w:t>
            </w:r>
          </w:p>
        </w:tc>
        <w:tc>
          <w:tcPr>
            <w:tcW w:w="515" w:type="pct"/>
            <w:tcBorders>
              <w:top w:val="nil"/>
              <w:left w:val="nil"/>
              <w:bottom w:val="single" w:sz="4" w:space="0" w:color="auto"/>
              <w:right w:val="single" w:sz="4" w:space="0" w:color="auto"/>
            </w:tcBorders>
            <w:noWrap/>
            <w:vAlign w:val="bottom"/>
            <w:hideMark/>
          </w:tcPr>
          <w:p w14:paraId="2D3D389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1.500.000,00 </w:t>
            </w:r>
          </w:p>
        </w:tc>
        <w:tc>
          <w:tcPr>
            <w:tcW w:w="471" w:type="pct"/>
            <w:tcBorders>
              <w:top w:val="nil"/>
              <w:left w:val="nil"/>
              <w:bottom w:val="single" w:sz="4" w:space="0" w:color="auto"/>
              <w:right w:val="single" w:sz="4" w:space="0" w:color="auto"/>
            </w:tcBorders>
            <w:noWrap/>
            <w:vAlign w:val="bottom"/>
            <w:hideMark/>
          </w:tcPr>
          <w:p w14:paraId="20B1C82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1.500.000,00 </w:t>
            </w:r>
          </w:p>
        </w:tc>
        <w:tc>
          <w:tcPr>
            <w:tcW w:w="471" w:type="pct"/>
            <w:tcBorders>
              <w:top w:val="nil"/>
              <w:left w:val="nil"/>
              <w:bottom w:val="single" w:sz="4" w:space="0" w:color="auto"/>
              <w:right w:val="single" w:sz="4" w:space="0" w:color="auto"/>
            </w:tcBorders>
            <w:noWrap/>
            <w:vAlign w:val="bottom"/>
            <w:hideMark/>
          </w:tcPr>
          <w:p w14:paraId="5F58A0A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1.500.000,00 </w:t>
            </w:r>
          </w:p>
        </w:tc>
        <w:tc>
          <w:tcPr>
            <w:tcW w:w="748" w:type="pct"/>
            <w:tcBorders>
              <w:top w:val="nil"/>
              <w:left w:val="nil"/>
              <w:bottom w:val="single" w:sz="4" w:space="0" w:color="auto"/>
              <w:right w:val="single" w:sz="4" w:space="0" w:color="auto"/>
            </w:tcBorders>
            <w:noWrap/>
            <w:vAlign w:val="bottom"/>
            <w:hideMark/>
          </w:tcPr>
          <w:p w14:paraId="6618767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1.500.000,00 </w:t>
            </w:r>
          </w:p>
        </w:tc>
        <w:tc>
          <w:tcPr>
            <w:tcW w:w="474" w:type="pct"/>
            <w:tcBorders>
              <w:top w:val="nil"/>
              <w:left w:val="nil"/>
              <w:bottom w:val="single" w:sz="4" w:space="0" w:color="auto"/>
              <w:right w:val="single" w:sz="4" w:space="0" w:color="auto"/>
            </w:tcBorders>
            <w:noWrap/>
            <w:vAlign w:val="bottom"/>
            <w:hideMark/>
          </w:tcPr>
          <w:p w14:paraId="5384C15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1.350.000,00 </w:t>
            </w:r>
          </w:p>
        </w:tc>
        <w:tc>
          <w:tcPr>
            <w:tcW w:w="458" w:type="pct"/>
            <w:tcBorders>
              <w:top w:val="nil"/>
              <w:left w:val="nil"/>
              <w:bottom w:val="single" w:sz="4" w:space="0" w:color="auto"/>
              <w:right w:val="single" w:sz="4" w:space="0" w:color="auto"/>
            </w:tcBorders>
            <w:noWrap/>
            <w:vAlign w:val="bottom"/>
            <w:hideMark/>
          </w:tcPr>
          <w:p w14:paraId="26F9FCD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1.282.500,00 </w:t>
            </w:r>
          </w:p>
        </w:tc>
        <w:tc>
          <w:tcPr>
            <w:tcW w:w="447" w:type="pct"/>
            <w:tcBorders>
              <w:top w:val="nil"/>
              <w:left w:val="nil"/>
              <w:bottom w:val="single" w:sz="4" w:space="0" w:color="auto"/>
              <w:right w:val="single" w:sz="4" w:space="0" w:color="auto"/>
            </w:tcBorders>
            <w:noWrap/>
            <w:vAlign w:val="bottom"/>
            <w:hideMark/>
          </w:tcPr>
          <w:p w14:paraId="5F65ED4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1.500.000,00 </w:t>
            </w:r>
          </w:p>
        </w:tc>
        <w:tc>
          <w:tcPr>
            <w:tcW w:w="508" w:type="pct"/>
            <w:tcBorders>
              <w:top w:val="nil"/>
              <w:left w:val="nil"/>
              <w:bottom w:val="single" w:sz="4" w:space="0" w:color="auto"/>
              <w:right w:val="single" w:sz="4" w:space="0" w:color="auto"/>
            </w:tcBorders>
            <w:noWrap/>
            <w:vAlign w:val="bottom"/>
            <w:hideMark/>
          </w:tcPr>
          <w:p w14:paraId="644D35A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1.800.000,00 </w:t>
            </w:r>
          </w:p>
        </w:tc>
      </w:tr>
      <w:tr w:rsidR="00866625" w:rsidRPr="00F06EF3" w14:paraId="37718B09" w14:textId="77777777" w:rsidTr="007E2F3D">
        <w:trPr>
          <w:trHeight w:val="300"/>
        </w:trPr>
        <w:tc>
          <w:tcPr>
            <w:tcW w:w="5000" w:type="pct"/>
            <w:gridSpan w:val="10"/>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41B4280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DESCRIPCIÓN PROCEDIMIENTO (MANTENIMIENTO PREVENTIVO INCLUYE MANO DE OBRA, REPUESTOS MAS IVA)</w:t>
            </w:r>
          </w:p>
        </w:tc>
      </w:tr>
      <w:tr w:rsidR="00866625" w:rsidRPr="00F06EF3" w14:paraId="182805A6"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19EFB76E"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597</w:t>
            </w:r>
          </w:p>
        </w:tc>
        <w:tc>
          <w:tcPr>
            <w:tcW w:w="685" w:type="pct"/>
            <w:tcBorders>
              <w:top w:val="nil"/>
              <w:left w:val="nil"/>
              <w:bottom w:val="single" w:sz="4" w:space="0" w:color="auto"/>
              <w:right w:val="single" w:sz="4" w:space="0" w:color="auto"/>
            </w:tcBorders>
            <w:vAlign w:val="bottom"/>
            <w:hideMark/>
          </w:tcPr>
          <w:p w14:paraId="1C5CC4A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ACEITE MOTOR</w:t>
            </w:r>
          </w:p>
        </w:tc>
        <w:tc>
          <w:tcPr>
            <w:tcW w:w="515" w:type="pct"/>
            <w:tcBorders>
              <w:top w:val="nil"/>
              <w:left w:val="nil"/>
              <w:bottom w:val="single" w:sz="4" w:space="0" w:color="auto"/>
              <w:right w:val="single" w:sz="4" w:space="0" w:color="auto"/>
            </w:tcBorders>
            <w:noWrap/>
            <w:vAlign w:val="bottom"/>
            <w:hideMark/>
          </w:tcPr>
          <w:p w14:paraId="2DF16F1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328.881,00 </w:t>
            </w:r>
          </w:p>
        </w:tc>
        <w:tc>
          <w:tcPr>
            <w:tcW w:w="471" w:type="pct"/>
            <w:tcBorders>
              <w:top w:val="nil"/>
              <w:left w:val="nil"/>
              <w:bottom w:val="single" w:sz="4" w:space="0" w:color="auto"/>
              <w:right w:val="single" w:sz="4" w:space="0" w:color="auto"/>
            </w:tcBorders>
            <w:noWrap/>
            <w:vAlign w:val="bottom"/>
            <w:hideMark/>
          </w:tcPr>
          <w:p w14:paraId="223FD48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341.173,00 </w:t>
            </w:r>
          </w:p>
        </w:tc>
        <w:tc>
          <w:tcPr>
            <w:tcW w:w="471" w:type="pct"/>
            <w:tcBorders>
              <w:top w:val="nil"/>
              <w:left w:val="nil"/>
              <w:bottom w:val="single" w:sz="4" w:space="0" w:color="auto"/>
              <w:right w:val="single" w:sz="4" w:space="0" w:color="auto"/>
            </w:tcBorders>
            <w:noWrap/>
            <w:vAlign w:val="bottom"/>
            <w:hideMark/>
          </w:tcPr>
          <w:p w14:paraId="05C9B6C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328.881,00 </w:t>
            </w:r>
          </w:p>
        </w:tc>
        <w:tc>
          <w:tcPr>
            <w:tcW w:w="748" w:type="pct"/>
            <w:tcBorders>
              <w:top w:val="nil"/>
              <w:left w:val="nil"/>
              <w:bottom w:val="single" w:sz="4" w:space="0" w:color="auto"/>
              <w:right w:val="single" w:sz="4" w:space="0" w:color="auto"/>
            </w:tcBorders>
            <w:noWrap/>
            <w:vAlign w:val="bottom"/>
            <w:hideMark/>
          </w:tcPr>
          <w:p w14:paraId="2674F74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309.073,00 </w:t>
            </w:r>
          </w:p>
        </w:tc>
        <w:tc>
          <w:tcPr>
            <w:tcW w:w="474" w:type="pct"/>
            <w:tcBorders>
              <w:top w:val="nil"/>
              <w:left w:val="nil"/>
              <w:bottom w:val="single" w:sz="4" w:space="0" w:color="auto"/>
              <w:right w:val="single" w:sz="4" w:space="0" w:color="auto"/>
            </w:tcBorders>
            <w:noWrap/>
            <w:vAlign w:val="bottom"/>
            <w:hideMark/>
          </w:tcPr>
          <w:p w14:paraId="703F77F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295.993,00 </w:t>
            </w:r>
          </w:p>
        </w:tc>
        <w:tc>
          <w:tcPr>
            <w:tcW w:w="458" w:type="pct"/>
            <w:tcBorders>
              <w:top w:val="nil"/>
              <w:left w:val="nil"/>
              <w:bottom w:val="single" w:sz="4" w:space="0" w:color="auto"/>
              <w:right w:val="single" w:sz="4" w:space="0" w:color="auto"/>
            </w:tcBorders>
            <w:noWrap/>
            <w:vAlign w:val="bottom"/>
            <w:hideMark/>
          </w:tcPr>
          <w:p w14:paraId="4DE9633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281.193,00 </w:t>
            </w:r>
          </w:p>
        </w:tc>
        <w:tc>
          <w:tcPr>
            <w:tcW w:w="447" w:type="pct"/>
            <w:tcBorders>
              <w:top w:val="nil"/>
              <w:left w:val="nil"/>
              <w:bottom w:val="single" w:sz="4" w:space="0" w:color="auto"/>
              <w:right w:val="single" w:sz="4" w:space="0" w:color="auto"/>
            </w:tcBorders>
            <w:noWrap/>
            <w:vAlign w:val="bottom"/>
            <w:hideMark/>
          </w:tcPr>
          <w:p w14:paraId="0D9123C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341.173,00 </w:t>
            </w:r>
          </w:p>
        </w:tc>
        <w:tc>
          <w:tcPr>
            <w:tcW w:w="508" w:type="pct"/>
            <w:tcBorders>
              <w:top w:val="nil"/>
              <w:left w:val="nil"/>
              <w:bottom w:val="single" w:sz="4" w:space="0" w:color="auto"/>
              <w:right w:val="single" w:sz="4" w:space="0" w:color="auto"/>
            </w:tcBorders>
            <w:noWrap/>
            <w:vAlign w:val="bottom"/>
            <w:hideMark/>
          </w:tcPr>
          <w:p w14:paraId="141581F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370.888,00 </w:t>
            </w:r>
          </w:p>
        </w:tc>
      </w:tr>
      <w:tr w:rsidR="00866625" w:rsidRPr="00F06EF3" w14:paraId="5527485B"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26D832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598</w:t>
            </w:r>
          </w:p>
        </w:tc>
        <w:tc>
          <w:tcPr>
            <w:tcW w:w="685" w:type="pct"/>
            <w:tcBorders>
              <w:top w:val="nil"/>
              <w:left w:val="nil"/>
              <w:bottom w:val="single" w:sz="4" w:space="0" w:color="auto"/>
              <w:right w:val="single" w:sz="4" w:space="0" w:color="auto"/>
            </w:tcBorders>
            <w:vAlign w:val="bottom"/>
            <w:hideMark/>
          </w:tcPr>
          <w:p w14:paraId="4E4C49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FILTRO MOTOR</w:t>
            </w:r>
          </w:p>
        </w:tc>
        <w:tc>
          <w:tcPr>
            <w:tcW w:w="515" w:type="pct"/>
            <w:tcBorders>
              <w:top w:val="nil"/>
              <w:left w:val="nil"/>
              <w:bottom w:val="single" w:sz="4" w:space="0" w:color="auto"/>
              <w:right w:val="single" w:sz="4" w:space="0" w:color="auto"/>
            </w:tcBorders>
            <w:noWrap/>
            <w:vAlign w:val="bottom"/>
            <w:hideMark/>
          </w:tcPr>
          <w:p w14:paraId="5FBDDB9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113.301,00 </w:t>
            </w:r>
          </w:p>
        </w:tc>
        <w:tc>
          <w:tcPr>
            <w:tcW w:w="471" w:type="pct"/>
            <w:tcBorders>
              <w:top w:val="nil"/>
              <w:left w:val="nil"/>
              <w:bottom w:val="single" w:sz="4" w:space="0" w:color="auto"/>
              <w:right w:val="single" w:sz="4" w:space="0" w:color="auto"/>
            </w:tcBorders>
            <w:noWrap/>
            <w:vAlign w:val="bottom"/>
            <w:hideMark/>
          </w:tcPr>
          <w:p w14:paraId="119F55A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173.853,00 </w:t>
            </w:r>
          </w:p>
        </w:tc>
        <w:tc>
          <w:tcPr>
            <w:tcW w:w="471" w:type="pct"/>
            <w:tcBorders>
              <w:top w:val="nil"/>
              <w:left w:val="nil"/>
              <w:bottom w:val="single" w:sz="4" w:space="0" w:color="auto"/>
              <w:right w:val="single" w:sz="4" w:space="0" w:color="auto"/>
            </w:tcBorders>
            <w:noWrap/>
            <w:vAlign w:val="bottom"/>
            <w:hideMark/>
          </w:tcPr>
          <w:p w14:paraId="28A4C66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113.301,00 </w:t>
            </w:r>
          </w:p>
        </w:tc>
        <w:tc>
          <w:tcPr>
            <w:tcW w:w="748" w:type="pct"/>
            <w:tcBorders>
              <w:top w:val="nil"/>
              <w:left w:val="nil"/>
              <w:bottom w:val="single" w:sz="4" w:space="0" w:color="auto"/>
              <w:right w:val="single" w:sz="4" w:space="0" w:color="auto"/>
            </w:tcBorders>
            <w:noWrap/>
            <w:vAlign w:val="bottom"/>
            <w:hideMark/>
          </w:tcPr>
          <w:p w14:paraId="545CFB4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182.545,00 </w:t>
            </w:r>
          </w:p>
        </w:tc>
        <w:tc>
          <w:tcPr>
            <w:tcW w:w="474" w:type="pct"/>
            <w:tcBorders>
              <w:top w:val="nil"/>
              <w:left w:val="nil"/>
              <w:bottom w:val="single" w:sz="4" w:space="0" w:color="auto"/>
              <w:right w:val="single" w:sz="4" w:space="0" w:color="auto"/>
            </w:tcBorders>
            <w:noWrap/>
            <w:vAlign w:val="bottom"/>
            <w:hideMark/>
          </w:tcPr>
          <w:p w14:paraId="0E205E5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101.971,00 </w:t>
            </w:r>
          </w:p>
        </w:tc>
        <w:tc>
          <w:tcPr>
            <w:tcW w:w="458" w:type="pct"/>
            <w:tcBorders>
              <w:top w:val="nil"/>
              <w:left w:val="nil"/>
              <w:bottom w:val="single" w:sz="4" w:space="0" w:color="auto"/>
              <w:right w:val="single" w:sz="4" w:space="0" w:color="auto"/>
            </w:tcBorders>
            <w:noWrap/>
            <w:vAlign w:val="bottom"/>
            <w:hideMark/>
          </w:tcPr>
          <w:p w14:paraId="0ACFBBA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96.872,00 </w:t>
            </w:r>
          </w:p>
        </w:tc>
        <w:tc>
          <w:tcPr>
            <w:tcW w:w="447" w:type="pct"/>
            <w:tcBorders>
              <w:top w:val="nil"/>
              <w:left w:val="nil"/>
              <w:bottom w:val="single" w:sz="4" w:space="0" w:color="auto"/>
              <w:right w:val="single" w:sz="4" w:space="0" w:color="auto"/>
            </w:tcBorders>
            <w:noWrap/>
            <w:vAlign w:val="bottom"/>
            <w:hideMark/>
          </w:tcPr>
          <w:p w14:paraId="5E5F725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173.853,00 </w:t>
            </w:r>
          </w:p>
        </w:tc>
        <w:tc>
          <w:tcPr>
            <w:tcW w:w="508" w:type="pct"/>
            <w:tcBorders>
              <w:top w:val="nil"/>
              <w:left w:val="nil"/>
              <w:bottom w:val="single" w:sz="4" w:space="0" w:color="auto"/>
              <w:right w:val="single" w:sz="4" w:space="0" w:color="auto"/>
            </w:tcBorders>
            <w:noWrap/>
            <w:vAlign w:val="bottom"/>
            <w:hideMark/>
          </w:tcPr>
          <w:p w14:paraId="0EB1C6E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219.054,00 </w:t>
            </w:r>
          </w:p>
        </w:tc>
      </w:tr>
      <w:tr w:rsidR="00866625" w:rsidRPr="00F06EF3" w14:paraId="5DDEF1DC"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5F0FA1C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599</w:t>
            </w:r>
          </w:p>
        </w:tc>
        <w:tc>
          <w:tcPr>
            <w:tcW w:w="685" w:type="pct"/>
            <w:tcBorders>
              <w:top w:val="nil"/>
              <w:left w:val="nil"/>
              <w:bottom w:val="single" w:sz="4" w:space="0" w:color="auto"/>
              <w:right w:val="single" w:sz="4" w:space="0" w:color="auto"/>
            </w:tcBorders>
            <w:vAlign w:val="bottom"/>
            <w:hideMark/>
          </w:tcPr>
          <w:p w14:paraId="75BD22A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FILTRO DE COMBUSTIBLE PRIMARIO</w:t>
            </w:r>
          </w:p>
        </w:tc>
        <w:tc>
          <w:tcPr>
            <w:tcW w:w="515" w:type="pct"/>
            <w:tcBorders>
              <w:top w:val="nil"/>
              <w:left w:val="nil"/>
              <w:bottom w:val="single" w:sz="4" w:space="0" w:color="auto"/>
              <w:right w:val="single" w:sz="4" w:space="0" w:color="auto"/>
            </w:tcBorders>
            <w:noWrap/>
            <w:vAlign w:val="bottom"/>
            <w:hideMark/>
          </w:tcPr>
          <w:p w14:paraId="73E7740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197.008,00 </w:t>
            </w:r>
          </w:p>
        </w:tc>
        <w:tc>
          <w:tcPr>
            <w:tcW w:w="471" w:type="pct"/>
            <w:tcBorders>
              <w:top w:val="nil"/>
              <w:left w:val="nil"/>
              <w:bottom w:val="single" w:sz="4" w:space="0" w:color="auto"/>
              <w:right w:val="single" w:sz="4" w:space="0" w:color="auto"/>
            </w:tcBorders>
            <w:noWrap/>
            <w:vAlign w:val="bottom"/>
            <w:hideMark/>
          </w:tcPr>
          <w:p w14:paraId="115BFBA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413.310,00 </w:t>
            </w:r>
          </w:p>
        </w:tc>
        <w:tc>
          <w:tcPr>
            <w:tcW w:w="471" w:type="pct"/>
            <w:tcBorders>
              <w:top w:val="nil"/>
              <w:left w:val="nil"/>
              <w:bottom w:val="single" w:sz="4" w:space="0" w:color="auto"/>
              <w:right w:val="single" w:sz="4" w:space="0" w:color="auto"/>
            </w:tcBorders>
            <w:noWrap/>
            <w:vAlign w:val="bottom"/>
            <w:hideMark/>
          </w:tcPr>
          <w:p w14:paraId="10D202E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197.008,00 </w:t>
            </w:r>
          </w:p>
        </w:tc>
        <w:tc>
          <w:tcPr>
            <w:tcW w:w="748" w:type="pct"/>
            <w:tcBorders>
              <w:top w:val="nil"/>
              <w:left w:val="nil"/>
              <w:bottom w:val="single" w:sz="4" w:space="0" w:color="auto"/>
              <w:right w:val="single" w:sz="4" w:space="0" w:color="auto"/>
            </w:tcBorders>
            <w:noWrap/>
            <w:vAlign w:val="bottom"/>
            <w:hideMark/>
          </w:tcPr>
          <w:p w14:paraId="63C6D5A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433.976,00 </w:t>
            </w:r>
          </w:p>
        </w:tc>
        <w:tc>
          <w:tcPr>
            <w:tcW w:w="474" w:type="pct"/>
            <w:tcBorders>
              <w:top w:val="nil"/>
              <w:left w:val="nil"/>
              <w:bottom w:val="single" w:sz="4" w:space="0" w:color="auto"/>
              <w:right w:val="single" w:sz="4" w:space="0" w:color="auto"/>
            </w:tcBorders>
            <w:noWrap/>
            <w:vAlign w:val="bottom"/>
            <w:hideMark/>
          </w:tcPr>
          <w:p w14:paraId="5DFE365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177.307,00 </w:t>
            </w:r>
          </w:p>
        </w:tc>
        <w:tc>
          <w:tcPr>
            <w:tcW w:w="458" w:type="pct"/>
            <w:tcBorders>
              <w:top w:val="nil"/>
              <w:left w:val="nil"/>
              <w:bottom w:val="single" w:sz="4" w:space="0" w:color="auto"/>
              <w:right w:val="single" w:sz="4" w:space="0" w:color="auto"/>
            </w:tcBorders>
            <w:noWrap/>
            <w:vAlign w:val="bottom"/>
            <w:hideMark/>
          </w:tcPr>
          <w:p w14:paraId="7C76771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168.442,00 </w:t>
            </w:r>
          </w:p>
        </w:tc>
        <w:tc>
          <w:tcPr>
            <w:tcW w:w="447" w:type="pct"/>
            <w:tcBorders>
              <w:top w:val="nil"/>
              <w:left w:val="nil"/>
              <w:bottom w:val="single" w:sz="4" w:space="0" w:color="auto"/>
              <w:right w:val="single" w:sz="4" w:space="0" w:color="auto"/>
            </w:tcBorders>
            <w:noWrap/>
            <w:vAlign w:val="bottom"/>
            <w:hideMark/>
          </w:tcPr>
          <w:p w14:paraId="67C2EFD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413.310,00 </w:t>
            </w:r>
          </w:p>
        </w:tc>
        <w:tc>
          <w:tcPr>
            <w:tcW w:w="508" w:type="pct"/>
            <w:tcBorders>
              <w:top w:val="nil"/>
              <w:left w:val="nil"/>
              <w:bottom w:val="single" w:sz="4" w:space="0" w:color="auto"/>
              <w:right w:val="single" w:sz="4" w:space="0" w:color="auto"/>
            </w:tcBorders>
            <w:noWrap/>
            <w:vAlign w:val="bottom"/>
            <w:hideMark/>
          </w:tcPr>
          <w:p w14:paraId="3C77E02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520.771,00 </w:t>
            </w:r>
          </w:p>
        </w:tc>
      </w:tr>
      <w:tr w:rsidR="00866625" w:rsidRPr="00F06EF3" w14:paraId="42D086AC"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4CF17FE1"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600</w:t>
            </w:r>
          </w:p>
        </w:tc>
        <w:tc>
          <w:tcPr>
            <w:tcW w:w="685" w:type="pct"/>
            <w:tcBorders>
              <w:top w:val="nil"/>
              <w:left w:val="nil"/>
              <w:bottom w:val="single" w:sz="4" w:space="0" w:color="auto"/>
              <w:right w:val="single" w:sz="4" w:space="0" w:color="auto"/>
            </w:tcBorders>
            <w:vAlign w:val="bottom"/>
            <w:hideMark/>
          </w:tcPr>
          <w:p w14:paraId="67C3B75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FILTRO DE COMBUSTIBLE SEGUNDARIO</w:t>
            </w:r>
          </w:p>
        </w:tc>
        <w:tc>
          <w:tcPr>
            <w:tcW w:w="515" w:type="pct"/>
            <w:tcBorders>
              <w:top w:val="nil"/>
              <w:left w:val="nil"/>
              <w:bottom w:val="single" w:sz="4" w:space="0" w:color="auto"/>
              <w:right w:val="single" w:sz="4" w:space="0" w:color="auto"/>
            </w:tcBorders>
            <w:noWrap/>
            <w:vAlign w:val="bottom"/>
            <w:hideMark/>
          </w:tcPr>
          <w:p w14:paraId="5A5DBEA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 </w:t>
            </w:r>
          </w:p>
        </w:tc>
        <w:tc>
          <w:tcPr>
            <w:tcW w:w="471" w:type="pct"/>
            <w:tcBorders>
              <w:top w:val="nil"/>
              <w:left w:val="nil"/>
              <w:bottom w:val="single" w:sz="4" w:space="0" w:color="auto"/>
              <w:right w:val="single" w:sz="4" w:space="0" w:color="auto"/>
            </w:tcBorders>
            <w:noWrap/>
            <w:vAlign w:val="bottom"/>
            <w:hideMark/>
          </w:tcPr>
          <w:p w14:paraId="5967E70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430.702,00 </w:t>
            </w:r>
          </w:p>
        </w:tc>
        <w:tc>
          <w:tcPr>
            <w:tcW w:w="471" w:type="pct"/>
            <w:tcBorders>
              <w:top w:val="nil"/>
              <w:left w:val="nil"/>
              <w:bottom w:val="single" w:sz="4" w:space="0" w:color="auto"/>
              <w:right w:val="single" w:sz="4" w:space="0" w:color="auto"/>
            </w:tcBorders>
            <w:noWrap/>
            <w:vAlign w:val="bottom"/>
            <w:hideMark/>
          </w:tcPr>
          <w:p w14:paraId="0216F9F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151.934,00 </w:t>
            </w:r>
          </w:p>
        </w:tc>
        <w:tc>
          <w:tcPr>
            <w:tcW w:w="748" w:type="pct"/>
            <w:tcBorders>
              <w:top w:val="nil"/>
              <w:left w:val="nil"/>
              <w:bottom w:val="single" w:sz="4" w:space="0" w:color="auto"/>
              <w:right w:val="single" w:sz="4" w:space="0" w:color="auto"/>
            </w:tcBorders>
            <w:noWrap/>
            <w:vAlign w:val="bottom"/>
            <w:hideMark/>
          </w:tcPr>
          <w:p w14:paraId="4681682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452.238,00 </w:t>
            </w:r>
          </w:p>
        </w:tc>
        <w:tc>
          <w:tcPr>
            <w:tcW w:w="474" w:type="pct"/>
            <w:tcBorders>
              <w:top w:val="nil"/>
              <w:left w:val="nil"/>
              <w:bottom w:val="single" w:sz="4" w:space="0" w:color="auto"/>
              <w:right w:val="single" w:sz="4" w:space="0" w:color="auto"/>
            </w:tcBorders>
            <w:noWrap/>
            <w:vAlign w:val="bottom"/>
            <w:hideMark/>
          </w:tcPr>
          <w:p w14:paraId="6D867D8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w:t>
            </w:r>
          </w:p>
        </w:tc>
        <w:tc>
          <w:tcPr>
            <w:tcW w:w="458" w:type="pct"/>
            <w:tcBorders>
              <w:top w:val="nil"/>
              <w:left w:val="nil"/>
              <w:bottom w:val="single" w:sz="4" w:space="0" w:color="auto"/>
              <w:right w:val="single" w:sz="4" w:space="0" w:color="auto"/>
            </w:tcBorders>
            <w:noWrap/>
            <w:vAlign w:val="bottom"/>
            <w:hideMark/>
          </w:tcPr>
          <w:p w14:paraId="5B8BC76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w:t>
            </w:r>
          </w:p>
        </w:tc>
        <w:tc>
          <w:tcPr>
            <w:tcW w:w="447" w:type="pct"/>
            <w:tcBorders>
              <w:top w:val="nil"/>
              <w:left w:val="nil"/>
              <w:bottom w:val="single" w:sz="4" w:space="0" w:color="auto"/>
              <w:right w:val="single" w:sz="4" w:space="0" w:color="auto"/>
            </w:tcBorders>
            <w:noWrap/>
            <w:vAlign w:val="bottom"/>
            <w:hideMark/>
          </w:tcPr>
          <w:p w14:paraId="1C6E201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430.702,00 </w:t>
            </w:r>
          </w:p>
        </w:tc>
        <w:tc>
          <w:tcPr>
            <w:tcW w:w="508" w:type="pct"/>
            <w:tcBorders>
              <w:top w:val="nil"/>
              <w:left w:val="nil"/>
              <w:bottom w:val="single" w:sz="4" w:space="0" w:color="auto"/>
              <w:right w:val="single" w:sz="4" w:space="0" w:color="auto"/>
            </w:tcBorders>
            <w:noWrap/>
            <w:vAlign w:val="bottom"/>
            <w:hideMark/>
          </w:tcPr>
          <w:p w14:paraId="47D1485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542.686,00 </w:t>
            </w:r>
          </w:p>
        </w:tc>
      </w:tr>
      <w:tr w:rsidR="00866625" w:rsidRPr="00F06EF3" w14:paraId="2E73B25F"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4CB4B4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601</w:t>
            </w:r>
          </w:p>
        </w:tc>
        <w:tc>
          <w:tcPr>
            <w:tcW w:w="685" w:type="pct"/>
            <w:tcBorders>
              <w:top w:val="nil"/>
              <w:left w:val="nil"/>
              <w:bottom w:val="single" w:sz="4" w:space="0" w:color="auto"/>
              <w:right w:val="single" w:sz="4" w:space="0" w:color="auto"/>
            </w:tcBorders>
            <w:vAlign w:val="bottom"/>
            <w:hideMark/>
          </w:tcPr>
          <w:p w14:paraId="1612BD2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FILTRO DE AIRE</w:t>
            </w:r>
          </w:p>
        </w:tc>
        <w:tc>
          <w:tcPr>
            <w:tcW w:w="515" w:type="pct"/>
            <w:tcBorders>
              <w:top w:val="nil"/>
              <w:left w:val="nil"/>
              <w:bottom w:val="single" w:sz="4" w:space="0" w:color="auto"/>
              <w:right w:val="single" w:sz="4" w:space="0" w:color="auto"/>
            </w:tcBorders>
            <w:noWrap/>
            <w:vAlign w:val="bottom"/>
            <w:hideMark/>
          </w:tcPr>
          <w:p w14:paraId="67EE5D8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146.927,00 </w:t>
            </w:r>
          </w:p>
        </w:tc>
        <w:tc>
          <w:tcPr>
            <w:tcW w:w="471" w:type="pct"/>
            <w:tcBorders>
              <w:top w:val="nil"/>
              <w:left w:val="nil"/>
              <w:bottom w:val="single" w:sz="4" w:space="0" w:color="auto"/>
              <w:right w:val="single" w:sz="4" w:space="0" w:color="auto"/>
            </w:tcBorders>
            <w:noWrap/>
            <w:vAlign w:val="bottom"/>
            <w:hideMark/>
          </w:tcPr>
          <w:p w14:paraId="3E86C2E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337.104,00 </w:t>
            </w:r>
          </w:p>
        </w:tc>
        <w:tc>
          <w:tcPr>
            <w:tcW w:w="471" w:type="pct"/>
            <w:tcBorders>
              <w:top w:val="nil"/>
              <w:left w:val="nil"/>
              <w:bottom w:val="single" w:sz="4" w:space="0" w:color="auto"/>
              <w:right w:val="single" w:sz="4" w:space="0" w:color="auto"/>
            </w:tcBorders>
            <w:noWrap/>
            <w:vAlign w:val="bottom"/>
            <w:hideMark/>
          </w:tcPr>
          <w:p w14:paraId="52F0275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146.927,00 </w:t>
            </w:r>
          </w:p>
        </w:tc>
        <w:tc>
          <w:tcPr>
            <w:tcW w:w="748" w:type="pct"/>
            <w:tcBorders>
              <w:top w:val="nil"/>
              <w:left w:val="nil"/>
              <w:bottom w:val="single" w:sz="4" w:space="0" w:color="auto"/>
              <w:right w:val="single" w:sz="4" w:space="0" w:color="auto"/>
            </w:tcBorders>
            <w:noWrap/>
            <w:vAlign w:val="bottom"/>
            <w:hideMark/>
          </w:tcPr>
          <w:p w14:paraId="6221B4A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353.960,00 </w:t>
            </w:r>
          </w:p>
        </w:tc>
        <w:tc>
          <w:tcPr>
            <w:tcW w:w="474" w:type="pct"/>
            <w:tcBorders>
              <w:top w:val="nil"/>
              <w:left w:val="nil"/>
              <w:bottom w:val="single" w:sz="4" w:space="0" w:color="auto"/>
              <w:right w:val="single" w:sz="4" w:space="0" w:color="auto"/>
            </w:tcBorders>
            <w:noWrap/>
            <w:vAlign w:val="bottom"/>
            <w:hideMark/>
          </w:tcPr>
          <w:p w14:paraId="421D580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132.234,00 </w:t>
            </w:r>
          </w:p>
        </w:tc>
        <w:tc>
          <w:tcPr>
            <w:tcW w:w="458" w:type="pct"/>
            <w:tcBorders>
              <w:top w:val="nil"/>
              <w:left w:val="nil"/>
              <w:bottom w:val="single" w:sz="4" w:space="0" w:color="auto"/>
              <w:right w:val="single" w:sz="4" w:space="0" w:color="auto"/>
            </w:tcBorders>
            <w:noWrap/>
            <w:vAlign w:val="bottom"/>
            <w:hideMark/>
          </w:tcPr>
          <w:p w14:paraId="7AC6855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125.623,00 </w:t>
            </w:r>
          </w:p>
        </w:tc>
        <w:tc>
          <w:tcPr>
            <w:tcW w:w="447" w:type="pct"/>
            <w:tcBorders>
              <w:top w:val="nil"/>
              <w:left w:val="nil"/>
              <w:bottom w:val="single" w:sz="4" w:space="0" w:color="auto"/>
              <w:right w:val="single" w:sz="4" w:space="0" w:color="auto"/>
            </w:tcBorders>
            <w:noWrap/>
            <w:vAlign w:val="bottom"/>
            <w:hideMark/>
          </w:tcPr>
          <w:p w14:paraId="2CF740E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337.104,00 </w:t>
            </w:r>
          </w:p>
        </w:tc>
        <w:tc>
          <w:tcPr>
            <w:tcW w:w="508" w:type="pct"/>
            <w:tcBorders>
              <w:top w:val="nil"/>
              <w:left w:val="nil"/>
              <w:bottom w:val="single" w:sz="4" w:space="0" w:color="auto"/>
              <w:right w:val="single" w:sz="4" w:space="0" w:color="auto"/>
            </w:tcBorders>
            <w:noWrap/>
            <w:vAlign w:val="bottom"/>
            <w:hideMark/>
          </w:tcPr>
          <w:p w14:paraId="24821BD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424.752,00 </w:t>
            </w:r>
          </w:p>
        </w:tc>
      </w:tr>
      <w:tr w:rsidR="00866625" w:rsidRPr="00F06EF3" w14:paraId="4A0DBE18"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78EAC1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602</w:t>
            </w:r>
          </w:p>
        </w:tc>
        <w:tc>
          <w:tcPr>
            <w:tcW w:w="685" w:type="pct"/>
            <w:tcBorders>
              <w:top w:val="nil"/>
              <w:left w:val="nil"/>
              <w:bottom w:val="single" w:sz="4" w:space="0" w:color="auto"/>
              <w:right w:val="single" w:sz="4" w:space="0" w:color="auto"/>
            </w:tcBorders>
            <w:vAlign w:val="bottom"/>
            <w:hideMark/>
          </w:tcPr>
          <w:p w14:paraId="276DF14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GRASA</w:t>
            </w:r>
          </w:p>
        </w:tc>
        <w:tc>
          <w:tcPr>
            <w:tcW w:w="515" w:type="pct"/>
            <w:tcBorders>
              <w:top w:val="nil"/>
              <w:left w:val="nil"/>
              <w:bottom w:val="single" w:sz="4" w:space="0" w:color="auto"/>
              <w:right w:val="single" w:sz="4" w:space="0" w:color="auto"/>
            </w:tcBorders>
            <w:noWrap/>
            <w:vAlign w:val="bottom"/>
            <w:hideMark/>
          </w:tcPr>
          <w:p w14:paraId="3FCE570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72.929,00 </w:t>
            </w:r>
          </w:p>
        </w:tc>
        <w:tc>
          <w:tcPr>
            <w:tcW w:w="471" w:type="pct"/>
            <w:tcBorders>
              <w:top w:val="nil"/>
              <w:left w:val="nil"/>
              <w:bottom w:val="single" w:sz="4" w:space="0" w:color="auto"/>
              <w:right w:val="single" w:sz="4" w:space="0" w:color="auto"/>
            </w:tcBorders>
            <w:noWrap/>
            <w:vAlign w:val="bottom"/>
            <w:hideMark/>
          </w:tcPr>
          <w:p w14:paraId="69EEB69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72.929,00 </w:t>
            </w:r>
          </w:p>
        </w:tc>
        <w:tc>
          <w:tcPr>
            <w:tcW w:w="471" w:type="pct"/>
            <w:tcBorders>
              <w:top w:val="nil"/>
              <w:left w:val="nil"/>
              <w:bottom w:val="single" w:sz="4" w:space="0" w:color="auto"/>
              <w:right w:val="single" w:sz="4" w:space="0" w:color="auto"/>
            </w:tcBorders>
            <w:noWrap/>
            <w:vAlign w:val="bottom"/>
            <w:hideMark/>
          </w:tcPr>
          <w:p w14:paraId="05E0688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72.929,00 </w:t>
            </w:r>
          </w:p>
        </w:tc>
        <w:tc>
          <w:tcPr>
            <w:tcW w:w="748" w:type="pct"/>
            <w:tcBorders>
              <w:top w:val="nil"/>
              <w:left w:val="nil"/>
              <w:bottom w:val="single" w:sz="4" w:space="0" w:color="auto"/>
              <w:right w:val="single" w:sz="4" w:space="0" w:color="auto"/>
            </w:tcBorders>
            <w:noWrap/>
            <w:vAlign w:val="bottom"/>
            <w:hideMark/>
          </w:tcPr>
          <w:p w14:paraId="0D178F9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72.929,00 </w:t>
            </w:r>
          </w:p>
        </w:tc>
        <w:tc>
          <w:tcPr>
            <w:tcW w:w="474" w:type="pct"/>
            <w:tcBorders>
              <w:top w:val="nil"/>
              <w:left w:val="nil"/>
              <w:bottom w:val="single" w:sz="4" w:space="0" w:color="auto"/>
              <w:right w:val="single" w:sz="4" w:space="0" w:color="auto"/>
            </w:tcBorders>
            <w:noWrap/>
            <w:vAlign w:val="bottom"/>
            <w:hideMark/>
          </w:tcPr>
          <w:p w14:paraId="5BEC475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65.636,00 </w:t>
            </w:r>
          </w:p>
        </w:tc>
        <w:tc>
          <w:tcPr>
            <w:tcW w:w="458" w:type="pct"/>
            <w:tcBorders>
              <w:top w:val="nil"/>
              <w:left w:val="nil"/>
              <w:bottom w:val="single" w:sz="4" w:space="0" w:color="auto"/>
              <w:right w:val="single" w:sz="4" w:space="0" w:color="auto"/>
            </w:tcBorders>
            <w:noWrap/>
            <w:vAlign w:val="bottom"/>
            <w:hideMark/>
          </w:tcPr>
          <w:p w14:paraId="1279598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62.354,00 </w:t>
            </w:r>
          </w:p>
        </w:tc>
        <w:tc>
          <w:tcPr>
            <w:tcW w:w="447" w:type="pct"/>
            <w:tcBorders>
              <w:top w:val="nil"/>
              <w:left w:val="nil"/>
              <w:bottom w:val="single" w:sz="4" w:space="0" w:color="auto"/>
              <w:right w:val="single" w:sz="4" w:space="0" w:color="auto"/>
            </w:tcBorders>
            <w:noWrap/>
            <w:vAlign w:val="bottom"/>
            <w:hideMark/>
          </w:tcPr>
          <w:p w14:paraId="546D4F9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72.929,00 </w:t>
            </w:r>
          </w:p>
        </w:tc>
        <w:tc>
          <w:tcPr>
            <w:tcW w:w="508" w:type="pct"/>
            <w:tcBorders>
              <w:top w:val="nil"/>
              <w:left w:val="nil"/>
              <w:bottom w:val="single" w:sz="4" w:space="0" w:color="auto"/>
              <w:right w:val="single" w:sz="4" w:space="0" w:color="auto"/>
            </w:tcBorders>
            <w:noWrap/>
            <w:vAlign w:val="bottom"/>
            <w:hideMark/>
          </w:tcPr>
          <w:p w14:paraId="0094084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87.515,00 </w:t>
            </w:r>
          </w:p>
        </w:tc>
      </w:tr>
      <w:tr w:rsidR="00866625" w:rsidRPr="00F06EF3" w14:paraId="2F900A17"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C426AB3"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603</w:t>
            </w:r>
          </w:p>
        </w:tc>
        <w:tc>
          <w:tcPr>
            <w:tcW w:w="685" w:type="pct"/>
            <w:tcBorders>
              <w:top w:val="nil"/>
              <w:left w:val="nil"/>
              <w:bottom w:val="single" w:sz="4" w:space="0" w:color="auto"/>
              <w:right w:val="single" w:sz="4" w:space="0" w:color="auto"/>
            </w:tcBorders>
            <w:vAlign w:val="bottom"/>
            <w:hideMark/>
          </w:tcPr>
          <w:p w14:paraId="6B041B0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KIT FILTROS / TODOS LOS FILTROS</w:t>
            </w:r>
          </w:p>
        </w:tc>
        <w:tc>
          <w:tcPr>
            <w:tcW w:w="515" w:type="pct"/>
            <w:tcBorders>
              <w:top w:val="nil"/>
              <w:left w:val="nil"/>
              <w:bottom w:val="single" w:sz="4" w:space="0" w:color="auto"/>
              <w:right w:val="single" w:sz="4" w:space="0" w:color="auto"/>
            </w:tcBorders>
            <w:noWrap/>
            <w:vAlign w:val="bottom"/>
            <w:hideMark/>
          </w:tcPr>
          <w:p w14:paraId="178D0E9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609.169,00 </w:t>
            </w:r>
          </w:p>
        </w:tc>
        <w:tc>
          <w:tcPr>
            <w:tcW w:w="471" w:type="pct"/>
            <w:tcBorders>
              <w:top w:val="nil"/>
              <w:left w:val="nil"/>
              <w:bottom w:val="single" w:sz="4" w:space="0" w:color="auto"/>
              <w:right w:val="single" w:sz="4" w:space="0" w:color="auto"/>
            </w:tcBorders>
            <w:noWrap/>
            <w:vAlign w:val="bottom"/>
            <w:hideMark/>
          </w:tcPr>
          <w:p w14:paraId="1975A23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609.169,00 </w:t>
            </w:r>
          </w:p>
        </w:tc>
        <w:tc>
          <w:tcPr>
            <w:tcW w:w="471" w:type="pct"/>
            <w:tcBorders>
              <w:top w:val="nil"/>
              <w:left w:val="nil"/>
              <w:bottom w:val="single" w:sz="4" w:space="0" w:color="auto"/>
              <w:right w:val="single" w:sz="4" w:space="0" w:color="auto"/>
            </w:tcBorders>
            <w:noWrap/>
            <w:vAlign w:val="bottom"/>
            <w:hideMark/>
          </w:tcPr>
          <w:p w14:paraId="50DD701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609.169,00 </w:t>
            </w:r>
          </w:p>
        </w:tc>
        <w:tc>
          <w:tcPr>
            <w:tcW w:w="748" w:type="pct"/>
            <w:tcBorders>
              <w:top w:val="nil"/>
              <w:left w:val="nil"/>
              <w:bottom w:val="single" w:sz="4" w:space="0" w:color="auto"/>
              <w:right w:val="single" w:sz="4" w:space="0" w:color="auto"/>
            </w:tcBorders>
            <w:noWrap/>
            <w:vAlign w:val="bottom"/>
            <w:hideMark/>
          </w:tcPr>
          <w:p w14:paraId="5A215D0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609.169,00 </w:t>
            </w:r>
          </w:p>
        </w:tc>
        <w:tc>
          <w:tcPr>
            <w:tcW w:w="474" w:type="pct"/>
            <w:tcBorders>
              <w:top w:val="nil"/>
              <w:left w:val="nil"/>
              <w:bottom w:val="single" w:sz="4" w:space="0" w:color="auto"/>
              <w:right w:val="single" w:sz="4" w:space="0" w:color="auto"/>
            </w:tcBorders>
            <w:noWrap/>
            <w:vAlign w:val="bottom"/>
            <w:hideMark/>
          </w:tcPr>
          <w:p w14:paraId="4CFB6E8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548.252,00 </w:t>
            </w:r>
          </w:p>
        </w:tc>
        <w:tc>
          <w:tcPr>
            <w:tcW w:w="458" w:type="pct"/>
            <w:tcBorders>
              <w:top w:val="nil"/>
              <w:left w:val="nil"/>
              <w:bottom w:val="single" w:sz="4" w:space="0" w:color="auto"/>
              <w:right w:val="single" w:sz="4" w:space="0" w:color="auto"/>
            </w:tcBorders>
            <w:noWrap/>
            <w:vAlign w:val="bottom"/>
            <w:hideMark/>
          </w:tcPr>
          <w:p w14:paraId="64CBEA5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520.839,00 </w:t>
            </w:r>
          </w:p>
        </w:tc>
        <w:tc>
          <w:tcPr>
            <w:tcW w:w="447" w:type="pct"/>
            <w:tcBorders>
              <w:top w:val="nil"/>
              <w:left w:val="nil"/>
              <w:bottom w:val="single" w:sz="4" w:space="0" w:color="auto"/>
              <w:right w:val="single" w:sz="4" w:space="0" w:color="auto"/>
            </w:tcBorders>
            <w:noWrap/>
            <w:vAlign w:val="bottom"/>
            <w:hideMark/>
          </w:tcPr>
          <w:p w14:paraId="7DEAC9E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609.169,00 </w:t>
            </w:r>
          </w:p>
        </w:tc>
        <w:tc>
          <w:tcPr>
            <w:tcW w:w="508" w:type="pct"/>
            <w:tcBorders>
              <w:top w:val="nil"/>
              <w:left w:val="nil"/>
              <w:bottom w:val="single" w:sz="4" w:space="0" w:color="auto"/>
              <w:right w:val="single" w:sz="4" w:space="0" w:color="auto"/>
            </w:tcBorders>
            <w:noWrap/>
            <w:vAlign w:val="bottom"/>
            <w:hideMark/>
          </w:tcPr>
          <w:p w14:paraId="33506DC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731.003,00 </w:t>
            </w:r>
          </w:p>
        </w:tc>
      </w:tr>
      <w:tr w:rsidR="00866625" w:rsidRPr="00F06EF3" w14:paraId="64916F11"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43DFE0E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604</w:t>
            </w:r>
          </w:p>
        </w:tc>
        <w:tc>
          <w:tcPr>
            <w:tcW w:w="685" w:type="pct"/>
            <w:tcBorders>
              <w:top w:val="nil"/>
              <w:left w:val="nil"/>
              <w:bottom w:val="single" w:sz="4" w:space="0" w:color="auto"/>
              <w:right w:val="single" w:sz="4" w:space="0" w:color="auto"/>
            </w:tcBorders>
            <w:vAlign w:val="bottom"/>
            <w:hideMark/>
          </w:tcPr>
          <w:p w14:paraId="7EC4FCB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REVISION NIVELES Y LIMPIEZA DE DUCTOS</w:t>
            </w:r>
          </w:p>
        </w:tc>
        <w:tc>
          <w:tcPr>
            <w:tcW w:w="515" w:type="pct"/>
            <w:tcBorders>
              <w:top w:val="nil"/>
              <w:left w:val="nil"/>
              <w:bottom w:val="single" w:sz="4" w:space="0" w:color="auto"/>
              <w:right w:val="single" w:sz="4" w:space="0" w:color="auto"/>
            </w:tcBorders>
            <w:noWrap/>
            <w:vAlign w:val="bottom"/>
            <w:hideMark/>
          </w:tcPr>
          <w:p w14:paraId="6620457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173.700,00 </w:t>
            </w:r>
          </w:p>
        </w:tc>
        <w:tc>
          <w:tcPr>
            <w:tcW w:w="471" w:type="pct"/>
            <w:tcBorders>
              <w:top w:val="nil"/>
              <w:left w:val="nil"/>
              <w:bottom w:val="single" w:sz="4" w:space="0" w:color="auto"/>
              <w:right w:val="single" w:sz="4" w:space="0" w:color="auto"/>
            </w:tcBorders>
            <w:noWrap/>
            <w:vAlign w:val="bottom"/>
            <w:hideMark/>
          </w:tcPr>
          <w:p w14:paraId="7F167EA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173.700,00 </w:t>
            </w:r>
          </w:p>
        </w:tc>
        <w:tc>
          <w:tcPr>
            <w:tcW w:w="471" w:type="pct"/>
            <w:tcBorders>
              <w:top w:val="nil"/>
              <w:left w:val="nil"/>
              <w:bottom w:val="single" w:sz="4" w:space="0" w:color="auto"/>
              <w:right w:val="single" w:sz="4" w:space="0" w:color="auto"/>
            </w:tcBorders>
            <w:noWrap/>
            <w:vAlign w:val="bottom"/>
            <w:hideMark/>
          </w:tcPr>
          <w:p w14:paraId="1D06FB3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173.700,00 </w:t>
            </w:r>
          </w:p>
        </w:tc>
        <w:tc>
          <w:tcPr>
            <w:tcW w:w="748" w:type="pct"/>
            <w:tcBorders>
              <w:top w:val="nil"/>
              <w:left w:val="nil"/>
              <w:bottom w:val="single" w:sz="4" w:space="0" w:color="auto"/>
              <w:right w:val="single" w:sz="4" w:space="0" w:color="auto"/>
            </w:tcBorders>
            <w:noWrap/>
            <w:vAlign w:val="bottom"/>
            <w:hideMark/>
          </w:tcPr>
          <w:p w14:paraId="2FDFEF0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173.700,00 </w:t>
            </w:r>
          </w:p>
        </w:tc>
        <w:tc>
          <w:tcPr>
            <w:tcW w:w="474" w:type="pct"/>
            <w:tcBorders>
              <w:top w:val="nil"/>
              <w:left w:val="nil"/>
              <w:bottom w:val="single" w:sz="4" w:space="0" w:color="auto"/>
              <w:right w:val="single" w:sz="4" w:space="0" w:color="auto"/>
            </w:tcBorders>
            <w:noWrap/>
            <w:vAlign w:val="bottom"/>
            <w:hideMark/>
          </w:tcPr>
          <w:p w14:paraId="3CE0CF8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156.330,00 </w:t>
            </w:r>
          </w:p>
        </w:tc>
        <w:tc>
          <w:tcPr>
            <w:tcW w:w="458" w:type="pct"/>
            <w:tcBorders>
              <w:top w:val="nil"/>
              <w:left w:val="nil"/>
              <w:bottom w:val="single" w:sz="4" w:space="0" w:color="auto"/>
              <w:right w:val="single" w:sz="4" w:space="0" w:color="auto"/>
            </w:tcBorders>
            <w:noWrap/>
            <w:vAlign w:val="bottom"/>
            <w:hideMark/>
          </w:tcPr>
          <w:p w14:paraId="178669E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148.514,00 </w:t>
            </w:r>
          </w:p>
        </w:tc>
        <w:tc>
          <w:tcPr>
            <w:tcW w:w="447" w:type="pct"/>
            <w:tcBorders>
              <w:top w:val="nil"/>
              <w:left w:val="nil"/>
              <w:bottom w:val="single" w:sz="4" w:space="0" w:color="auto"/>
              <w:right w:val="single" w:sz="4" w:space="0" w:color="auto"/>
            </w:tcBorders>
            <w:noWrap/>
            <w:vAlign w:val="bottom"/>
            <w:hideMark/>
          </w:tcPr>
          <w:p w14:paraId="1A99801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173.700,00 </w:t>
            </w:r>
          </w:p>
        </w:tc>
        <w:tc>
          <w:tcPr>
            <w:tcW w:w="508" w:type="pct"/>
            <w:tcBorders>
              <w:top w:val="nil"/>
              <w:left w:val="nil"/>
              <w:bottom w:val="single" w:sz="4" w:space="0" w:color="auto"/>
              <w:right w:val="single" w:sz="4" w:space="0" w:color="auto"/>
            </w:tcBorders>
            <w:noWrap/>
            <w:vAlign w:val="bottom"/>
            <w:hideMark/>
          </w:tcPr>
          <w:p w14:paraId="0DD2A1A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208.440,00 </w:t>
            </w:r>
          </w:p>
        </w:tc>
      </w:tr>
      <w:tr w:rsidR="00866625" w:rsidRPr="00F06EF3" w14:paraId="646D20C1" w14:textId="77777777" w:rsidTr="007E2F3D">
        <w:trPr>
          <w:trHeight w:val="300"/>
        </w:trPr>
        <w:tc>
          <w:tcPr>
            <w:tcW w:w="5000" w:type="pct"/>
            <w:gridSpan w:val="10"/>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3A5EDDBB"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DESCRIPCIÓN PROCEDIMIENTO (SISTEMA AIRE ACONDICIONADO INCLUYE MANO DE OBRA, REPUESTOS MAS IVA)</w:t>
            </w:r>
          </w:p>
        </w:tc>
      </w:tr>
      <w:tr w:rsidR="00866625" w:rsidRPr="00F06EF3" w14:paraId="064E723E"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498E737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605</w:t>
            </w:r>
          </w:p>
        </w:tc>
        <w:tc>
          <w:tcPr>
            <w:tcW w:w="685" w:type="pct"/>
            <w:tcBorders>
              <w:top w:val="nil"/>
              <w:left w:val="nil"/>
              <w:bottom w:val="single" w:sz="4" w:space="0" w:color="auto"/>
              <w:right w:val="single" w:sz="4" w:space="0" w:color="auto"/>
            </w:tcBorders>
            <w:vAlign w:val="bottom"/>
            <w:hideMark/>
          </w:tcPr>
          <w:p w14:paraId="78EF7C0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REVISAR FUGA AIRE ACONDICIONADO</w:t>
            </w:r>
          </w:p>
        </w:tc>
        <w:tc>
          <w:tcPr>
            <w:tcW w:w="515" w:type="pct"/>
            <w:tcBorders>
              <w:top w:val="nil"/>
              <w:left w:val="nil"/>
              <w:bottom w:val="single" w:sz="4" w:space="0" w:color="auto"/>
              <w:right w:val="single" w:sz="4" w:space="0" w:color="auto"/>
            </w:tcBorders>
            <w:noWrap/>
            <w:vAlign w:val="bottom"/>
            <w:hideMark/>
          </w:tcPr>
          <w:p w14:paraId="167631C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870.091,00 </w:t>
            </w:r>
          </w:p>
        </w:tc>
        <w:tc>
          <w:tcPr>
            <w:tcW w:w="471" w:type="pct"/>
            <w:tcBorders>
              <w:top w:val="nil"/>
              <w:left w:val="nil"/>
              <w:bottom w:val="single" w:sz="4" w:space="0" w:color="auto"/>
              <w:right w:val="single" w:sz="4" w:space="0" w:color="auto"/>
            </w:tcBorders>
            <w:noWrap/>
            <w:vAlign w:val="bottom"/>
            <w:hideMark/>
          </w:tcPr>
          <w:p w14:paraId="4F603DF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870.091,00 </w:t>
            </w:r>
          </w:p>
        </w:tc>
        <w:tc>
          <w:tcPr>
            <w:tcW w:w="471" w:type="pct"/>
            <w:tcBorders>
              <w:top w:val="nil"/>
              <w:left w:val="nil"/>
              <w:bottom w:val="single" w:sz="4" w:space="0" w:color="auto"/>
              <w:right w:val="single" w:sz="4" w:space="0" w:color="auto"/>
            </w:tcBorders>
            <w:noWrap/>
            <w:vAlign w:val="bottom"/>
            <w:hideMark/>
          </w:tcPr>
          <w:p w14:paraId="3A35053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870.091,00 </w:t>
            </w:r>
          </w:p>
        </w:tc>
        <w:tc>
          <w:tcPr>
            <w:tcW w:w="748" w:type="pct"/>
            <w:tcBorders>
              <w:top w:val="nil"/>
              <w:left w:val="nil"/>
              <w:bottom w:val="single" w:sz="4" w:space="0" w:color="auto"/>
              <w:right w:val="single" w:sz="4" w:space="0" w:color="auto"/>
            </w:tcBorders>
            <w:noWrap/>
            <w:vAlign w:val="bottom"/>
            <w:hideMark/>
          </w:tcPr>
          <w:p w14:paraId="1F14FC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870.091,00 </w:t>
            </w:r>
          </w:p>
        </w:tc>
        <w:tc>
          <w:tcPr>
            <w:tcW w:w="474" w:type="pct"/>
            <w:tcBorders>
              <w:top w:val="nil"/>
              <w:left w:val="nil"/>
              <w:bottom w:val="single" w:sz="4" w:space="0" w:color="auto"/>
              <w:right w:val="single" w:sz="4" w:space="0" w:color="auto"/>
            </w:tcBorders>
            <w:noWrap/>
            <w:vAlign w:val="bottom"/>
            <w:hideMark/>
          </w:tcPr>
          <w:p w14:paraId="0338A91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783.082,00 </w:t>
            </w:r>
          </w:p>
        </w:tc>
        <w:tc>
          <w:tcPr>
            <w:tcW w:w="458" w:type="pct"/>
            <w:tcBorders>
              <w:top w:val="nil"/>
              <w:left w:val="nil"/>
              <w:bottom w:val="single" w:sz="4" w:space="0" w:color="auto"/>
              <w:right w:val="single" w:sz="4" w:space="0" w:color="auto"/>
            </w:tcBorders>
            <w:noWrap/>
            <w:vAlign w:val="bottom"/>
            <w:hideMark/>
          </w:tcPr>
          <w:p w14:paraId="2FBB43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743.928,00 </w:t>
            </w:r>
          </w:p>
        </w:tc>
        <w:tc>
          <w:tcPr>
            <w:tcW w:w="447" w:type="pct"/>
            <w:tcBorders>
              <w:top w:val="nil"/>
              <w:left w:val="nil"/>
              <w:bottom w:val="single" w:sz="4" w:space="0" w:color="auto"/>
              <w:right w:val="single" w:sz="4" w:space="0" w:color="auto"/>
            </w:tcBorders>
            <w:noWrap/>
            <w:vAlign w:val="bottom"/>
            <w:hideMark/>
          </w:tcPr>
          <w:p w14:paraId="3E2A996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870.091,00 </w:t>
            </w:r>
          </w:p>
        </w:tc>
        <w:tc>
          <w:tcPr>
            <w:tcW w:w="508" w:type="pct"/>
            <w:tcBorders>
              <w:top w:val="nil"/>
              <w:left w:val="nil"/>
              <w:bottom w:val="single" w:sz="4" w:space="0" w:color="auto"/>
              <w:right w:val="single" w:sz="4" w:space="0" w:color="auto"/>
            </w:tcBorders>
            <w:noWrap/>
            <w:vAlign w:val="bottom"/>
            <w:hideMark/>
          </w:tcPr>
          <w:p w14:paraId="034B998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1.044.109,00 </w:t>
            </w:r>
          </w:p>
        </w:tc>
      </w:tr>
      <w:tr w:rsidR="00866625" w:rsidRPr="00F06EF3" w14:paraId="7CE10CBA"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A817AF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606</w:t>
            </w:r>
          </w:p>
        </w:tc>
        <w:tc>
          <w:tcPr>
            <w:tcW w:w="685" w:type="pct"/>
            <w:tcBorders>
              <w:top w:val="nil"/>
              <w:left w:val="nil"/>
              <w:bottom w:val="single" w:sz="4" w:space="0" w:color="auto"/>
              <w:right w:val="single" w:sz="4" w:space="0" w:color="auto"/>
            </w:tcBorders>
            <w:vAlign w:val="bottom"/>
            <w:hideMark/>
          </w:tcPr>
          <w:p w14:paraId="2456EFF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REPARACION COMPRESOR A/C</w:t>
            </w:r>
          </w:p>
        </w:tc>
        <w:tc>
          <w:tcPr>
            <w:tcW w:w="515" w:type="pct"/>
            <w:tcBorders>
              <w:top w:val="nil"/>
              <w:left w:val="nil"/>
              <w:bottom w:val="single" w:sz="4" w:space="0" w:color="auto"/>
              <w:right w:val="single" w:sz="4" w:space="0" w:color="auto"/>
            </w:tcBorders>
            <w:noWrap/>
            <w:vAlign w:val="bottom"/>
            <w:hideMark/>
          </w:tcPr>
          <w:p w14:paraId="363FF78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1.212.310,00 </w:t>
            </w:r>
          </w:p>
        </w:tc>
        <w:tc>
          <w:tcPr>
            <w:tcW w:w="471" w:type="pct"/>
            <w:tcBorders>
              <w:top w:val="nil"/>
              <w:left w:val="nil"/>
              <w:bottom w:val="single" w:sz="4" w:space="0" w:color="auto"/>
              <w:right w:val="single" w:sz="4" w:space="0" w:color="auto"/>
            </w:tcBorders>
            <w:noWrap/>
            <w:vAlign w:val="bottom"/>
            <w:hideMark/>
          </w:tcPr>
          <w:p w14:paraId="4F07B61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1.212.310,00 </w:t>
            </w:r>
          </w:p>
        </w:tc>
        <w:tc>
          <w:tcPr>
            <w:tcW w:w="471" w:type="pct"/>
            <w:tcBorders>
              <w:top w:val="nil"/>
              <w:left w:val="nil"/>
              <w:bottom w:val="single" w:sz="4" w:space="0" w:color="auto"/>
              <w:right w:val="single" w:sz="4" w:space="0" w:color="auto"/>
            </w:tcBorders>
            <w:noWrap/>
            <w:vAlign w:val="bottom"/>
            <w:hideMark/>
          </w:tcPr>
          <w:p w14:paraId="75E20F4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1.212.310,00 </w:t>
            </w:r>
          </w:p>
        </w:tc>
        <w:tc>
          <w:tcPr>
            <w:tcW w:w="748" w:type="pct"/>
            <w:tcBorders>
              <w:top w:val="nil"/>
              <w:left w:val="nil"/>
              <w:bottom w:val="single" w:sz="4" w:space="0" w:color="auto"/>
              <w:right w:val="single" w:sz="4" w:space="0" w:color="auto"/>
            </w:tcBorders>
            <w:noWrap/>
            <w:vAlign w:val="bottom"/>
            <w:hideMark/>
          </w:tcPr>
          <w:p w14:paraId="7C7054E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1.212.310,00 </w:t>
            </w:r>
          </w:p>
        </w:tc>
        <w:tc>
          <w:tcPr>
            <w:tcW w:w="474" w:type="pct"/>
            <w:tcBorders>
              <w:top w:val="nil"/>
              <w:left w:val="nil"/>
              <w:bottom w:val="single" w:sz="4" w:space="0" w:color="auto"/>
              <w:right w:val="single" w:sz="4" w:space="0" w:color="auto"/>
            </w:tcBorders>
            <w:noWrap/>
            <w:vAlign w:val="bottom"/>
            <w:hideMark/>
          </w:tcPr>
          <w:p w14:paraId="7C77155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1.091.079,00 </w:t>
            </w:r>
          </w:p>
        </w:tc>
        <w:tc>
          <w:tcPr>
            <w:tcW w:w="458" w:type="pct"/>
            <w:tcBorders>
              <w:top w:val="nil"/>
              <w:left w:val="nil"/>
              <w:bottom w:val="single" w:sz="4" w:space="0" w:color="auto"/>
              <w:right w:val="single" w:sz="4" w:space="0" w:color="auto"/>
            </w:tcBorders>
            <w:noWrap/>
            <w:vAlign w:val="bottom"/>
            <w:hideMark/>
          </w:tcPr>
          <w:p w14:paraId="7F7A6D3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1.036.525,00 </w:t>
            </w:r>
          </w:p>
        </w:tc>
        <w:tc>
          <w:tcPr>
            <w:tcW w:w="447" w:type="pct"/>
            <w:tcBorders>
              <w:top w:val="nil"/>
              <w:left w:val="nil"/>
              <w:bottom w:val="single" w:sz="4" w:space="0" w:color="auto"/>
              <w:right w:val="single" w:sz="4" w:space="0" w:color="auto"/>
            </w:tcBorders>
            <w:noWrap/>
            <w:vAlign w:val="bottom"/>
            <w:hideMark/>
          </w:tcPr>
          <w:p w14:paraId="16BCC34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1.212.310,00 </w:t>
            </w:r>
          </w:p>
        </w:tc>
        <w:tc>
          <w:tcPr>
            <w:tcW w:w="508" w:type="pct"/>
            <w:tcBorders>
              <w:top w:val="nil"/>
              <w:left w:val="nil"/>
              <w:bottom w:val="single" w:sz="4" w:space="0" w:color="auto"/>
              <w:right w:val="single" w:sz="4" w:space="0" w:color="auto"/>
            </w:tcBorders>
            <w:noWrap/>
            <w:vAlign w:val="bottom"/>
            <w:hideMark/>
          </w:tcPr>
          <w:p w14:paraId="629B5A3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1.454.772,00 </w:t>
            </w:r>
          </w:p>
        </w:tc>
      </w:tr>
      <w:tr w:rsidR="00866625" w:rsidRPr="00F06EF3" w14:paraId="43192980"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0B23B79"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607</w:t>
            </w:r>
          </w:p>
        </w:tc>
        <w:tc>
          <w:tcPr>
            <w:tcW w:w="685" w:type="pct"/>
            <w:tcBorders>
              <w:top w:val="nil"/>
              <w:left w:val="nil"/>
              <w:bottom w:val="single" w:sz="4" w:space="0" w:color="auto"/>
              <w:right w:val="single" w:sz="4" w:space="0" w:color="auto"/>
            </w:tcBorders>
            <w:vAlign w:val="bottom"/>
            <w:hideMark/>
          </w:tcPr>
          <w:p w14:paraId="30A06D3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BLOWER</w:t>
            </w:r>
          </w:p>
        </w:tc>
        <w:tc>
          <w:tcPr>
            <w:tcW w:w="515" w:type="pct"/>
            <w:tcBorders>
              <w:top w:val="nil"/>
              <w:left w:val="nil"/>
              <w:bottom w:val="single" w:sz="4" w:space="0" w:color="auto"/>
              <w:right w:val="single" w:sz="4" w:space="0" w:color="auto"/>
            </w:tcBorders>
            <w:noWrap/>
            <w:vAlign w:val="bottom"/>
            <w:hideMark/>
          </w:tcPr>
          <w:p w14:paraId="1589E1A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3.327.729,00 </w:t>
            </w:r>
          </w:p>
        </w:tc>
        <w:tc>
          <w:tcPr>
            <w:tcW w:w="471" w:type="pct"/>
            <w:tcBorders>
              <w:top w:val="nil"/>
              <w:left w:val="nil"/>
              <w:bottom w:val="single" w:sz="4" w:space="0" w:color="auto"/>
              <w:right w:val="single" w:sz="4" w:space="0" w:color="auto"/>
            </w:tcBorders>
            <w:noWrap/>
            <w:vAlign w:val="bottom"/>
            <w:hideMark/>
          </w:tcPr>
          <w:p w14:paraId="65A23F8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3.609.324,00 </w:t>
            </w:r>
          </w:p>
        </w:tc>
        <w:tc>
          <w:tcPr>
            <w:tcW w:w="471" w:type="pct"/>
            <w:tcBorders>
              <w:top w:val="nil"/>
              <w:left w:val="nil"/>
              <w:bottom w:val="single" w:sz="4" w:space="0" w:color="auto"/>
              <w:right w:val="single" w:sz="4" w:space="0" w:color="auto"/>
            </w:tcBorders>
            <w:noWrap/>
            <w:vAlign w:val="bottom"/>
            <w:hideMark/>
          </w:tcPr>
          <w:p w14:paraId="1C6CB81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3.050.418,00 </w:t>
            </w:r>
          </w:p>
        </w:tc>
        <w:tc>
          <w:tcPr>
            <w:tcW w:w="748" w:type="pct"/>
            <w:tcBorders>
              <w:top w:val="nil"/>
              <w:left w:val="nil"/>
              <w:bottom w:val="single" w:sz="4" w:space="0" w:color="auto"/>
              <w:right w:val="single" w:sz="4" w:space="0" w:color="auto"/>
            </w:tcBorders>
            <w:noWrap/>
            <w:vAlign w:val="bottom"/>
            <w:hideMark/>
          </w:tcPr>
          <w:p w14:paraId="11DE7F0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3.281.204,00 </w:t>
            </w:r>
          </w:p>
        </w:tc>
        <w:tc>
          <w:tcPr>
            <w:tcW w:w="474" w:type="pct"/>
            <w:tcBorders>
              <w:top w:val="nil"/>
              <w:left w:val="nil"/>
              <w:bottom w:val="single" w:sz="4" w:space="0" w:color="auto"/>
              <w:right w:val="single" w:sz="4" w:space="0" w:color="auto"/>
            </w:tcBorders>
            <w:noWrap/>
            <w:vAlign w:val="bottom"/>
            <w:hideMark/>
          </w:tcPr>
          <w:p w14:paraId="1FBD00D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2.994.956,00 </w:t>
            </w:r>
          </w:p>
        </w:tc>
        <w:tc>
          <w:tcPr>
            <w:tcW w:w="458" w:type="pct"/>
            <w:tcBorders>
              <w:top w:val="nil"/>
              <w:left w:val="nil"/>
              <w:bottom w:val="single" w:sz="4" w:space="0" w:color="auto"/>
              <w:right w:val="single" w:sz="4" w:space="0" w:color="auto"/>
            </w:tcBorders>
            <w:noWrap/>
            <w:vAlign w:val="bottom"/>
            <w:hideMark/>
          </w:tcPr>
          <w:p w14:paraId="30D73B1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2.845.208,00 </w:t>
            </w:r>
          </w:p>
        </w:tc>
        <w:tc>
          <w:tcPr>
            <w:tcW w:w="447" w:type="pct"/>
            <w:tcBorders>
              <w:top w:val="nil"/>
              <w:left w:val="nil"/>
              <w:bottom w:val="single" w:sz="4" w:space="0" w:color="auto"/>
              <w:right w:val="single" w:sz="4" w:space="0" w:color="auto"/>
            </w:tcBorders>
            <w:noWrap/>
            <w:vAlign w:val="bottom"/>
            <w:hideMark/>
          </w:tcPr>
          <w:p w14:paraId="4C0381A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3.609.324,00 </w:t>
            </w:r>
          </w:p>
        </w:tc>
        <w:tc>
          <w:tcPr>
            <w:tcW w:w="508" w:type="pct"/>
            <w:tcBorders>
              <w:top w:val="nil"/>
              <w:left w:val="nil"/>
              <w:bottom w:val="single" w:sz="4" w:space="0" w:color="auto"/>
              <w:right w:val="single" w:sz="4" w:space="0" w:color="auto"/>
            </w:tcBorders>
            <w:noWrap/>
            <w:vAlign w:val="bottom"/>
            <w:hideMark/>
          </w:tcPr>
          <w:p w14:paraId="3D92C84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3.937.445,00 </w:t>
            </w:r>
          </w:p>
        </w:tc>
      </w:tr>
      <w:tr w:rsidR="00866625" w:rsidRPr="00F06EF3" w14:paraId="7DD24F6F"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3759DCB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608</w:t>
            </w:r>
          </w:p>
        </w:tc>
        <w:tc>
          <w:tcPr>
            <w:tcW w:w="685" w:type="pct"/>
            <w:tcBorders>
              <w:top w:val="nil"/>
              <w:left w:val="nil"/>
              <w:bottom w:val="single" w:sz="4" w:space="0" w:color="auto"/>
              <w:right w:val="single" w:sz="4" w:space="0" w:color="auto"/>
            </w:tcBorders>
            <w:vAlign w:val="bottom"/>
            <w:hideMark/>
          </w:tcPr>
          <w:p w14:paraId="0D74D0F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CONDENSADOR DE AIRE ACONDICIONADO</w:t>
            </w:r>
          </w:p>
        </w:tc>
        <w:tc>
          <w:tcPr>
            <w:tcW w:w="515" w:type="pct"/>
            <w:tcBorders>
              <w:top w:val="nil"/>
              <w:left w:val="nil"/>
              <w:bottom w:val="single" w:sz="4" w:space="0" w:color="auto"/>
              <w:right w:val="single" w:sz="4" w:space="0" w:color="auto"/>
            </w:tcBorders>
            <w:noWrap/>
            <w:vAlign w:val="bottom"/>
            <w:hideMark/>
          </w:tcPr>
          <w:p w14:paraId="55824D7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3.895.846,00 </w:t>
            </w:r>
          </w:p>
        </w:tc>
        <w:tc>
          <w:tcPr>
            <w:tcW w:w="471" w:type="pct"/>
            <w:tcBorders>
              <w:top w:val="nil"/>
              <w:left w:val="nil"/>
              <w:bottom w:val="single" w:sz="4" w:space="0" w:color="auto"/>
              <w:right w:val="single" w:sz="4" w:space="0" w:color="auto"/>
            </w:tcBorders>
            <w:noWrap/>
            <w:vAlign w:val="bottom"/>
            <w:hideMark/>
          </w:tcPr>
          <w:p w14:paraId="02E2494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4.470.421,00 </w:t>
            </w:r>
          </w:p>
        </w:tc>
        <w:tc>
          <w:tcPr>
            <w:tcW w:w="471" w:type="pct"/>
            <w:tcBorders>
              <w:top w:val="nil"/>
              <w:left w:val="nil"/>
              <w:bottom w:val="single" w:sz="4" w:space="0" w:color="auto"/>
              <w:right w:val="single" w:sz="4" w:space="0" w:color="auto"/>
            </w:tcBorders>
            <w:noWrap/>
            <w:vAlign w:val="bottom"/>
            <w:hideMark/>
          </w:tcPr>
          <w:p w14:paraId="3E224FC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3.571.193,00 </w:t>
            </w:r>
          </w:p>
        </w:tc>
        <w:tc>
          <w:tcPr>
            <w:tcW w:w="748" w:type="pct"/>
            <w:tcBorders>
              <w:top w:val="nil"/>
              <w:left w:val="nil"/>
              <w:bottom w:val="single" w:sz="4" w:space="0" w:color="auto"/>
              <w:right w:val="single" w:sz="4" w:space="0" w:color="auto"/>
            </w:tcBorders>
            <w:noWrap/>
            <w:vAlign w:val="bottom"/>
            <w:hideMark/>
          </w:tcPr>
          <w:p w14:paraId="455C8D5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4.064.018,00 </w:t>
            </w:r>
          </w:p>
        </w:tc>
        <w:tc>
          <w:tcPr>
            <w:tcW w:w="474" w:type="pct"/>
            <w:tcBorders>
              <w:top w:val="nil"/>
              <w:left w:val="nil"/>
              <w:bottom w:val="single" w:sz="4" w:space="0" w:color="auto"/>
              <w:right w:val="single" w:sz="4" w:space="0" w:color="auto"/>
            </w:tcBorders>
            <w:noWrap/>
            <w:vAlign w:val="bottom"/>
            <w:hideMark/>
          </w:tcPr>
          <w:p w14:paraId="0AA65A7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3.506.261,00 </w:t>
            </w:r>
          </w:p>
        </w:tc>
        <w:tc>
          <w:tcPr>
            <w:tcW w:w="458" w:type="pct"/>
            <w:tcBorders>
              <w:top w:val="nil"/>
              <w:left w:val="nil"/>
              <w:bottom w:val="single" w:sz="4" w:space="0" w:color="auto"/>
              <w:right w:val="single" w:sz="4" w:space="0" w:color="auto"/>
            </w:tcBorders>
            <w:noWrap/>
            <w:vAlign w:val="bottom"/>
            <w:hideMark/>
          </w:tcPr>
          <w:p w14:paraId="2AE901E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3.330.948,00 </w:t>
            </w:r>
          </w:p>
        </w:tc>
        <w:tc>
          <w:tcPr>
            <w:tcW w:w="447" w:type="pct"/>
            <w:tcBorders>
              <w:top w:val="nil"/>
              <w:left w:val="nil"/>
              <w:bottom w:val="single" w:sz="4" w:space="0" w:color="auto"/>
              <w:right w:val="single" w:sz="4" w:space="0" w:color="auto"/>
            </w:tcBorders>
            <w:noWrap/>
            <w:vAlign w:val="bottom"/>
            <w:hideMark/>
          </w:tcPr>
          <w:p w14:paraId="47FB257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4.470.421,00 </w:t>
            </w:r>
          </w:p>
        </w:tc>
        <w:tc>
          <w:tcPr>
            <w:tcW w:w="508" w:type="pct"/>
            <w:tcBorders>
              <w:top w:val="nil"/>
              <w:left w:val="nil"/>
              <w:bottom w:val="single" w:sz="4" w:space="0" w:color="auto"/>
              <w:right w:val="single" w:sz="4" w:space="0" w:color="auto"/>
            </w:tcBorders>
            <w:noWrap/>
            <w:vAlign w:val="bottom"/>
            <w:hideMark/>
          </w:tcPr>
          <w:p w14:paraId="08D8BCD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4.876.822,00 </w:t>
            </w:r>
          </w:p>
        </w:tc>
      </w:tr>
      <w:tr w:rsidR="00866625" w:rsidRPr="00F06EF3" w14:paraId="2E778F5C"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083E5DC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609</w:t>
            </w:r>
          </w:p>
        </w:tc>
        <w:tc>
          <w:tcPr>
            <w:tcW w:w="685" w:type="pct"/>
            <w:tcBorders>
              <w:top w:val="nil"/>
              <w:left w:val="nil"/>
              <w:bottom w:val="single" w:sz="4" w:space="0" w:color="auto"/>
              <w:right w:val="single" w:sz="4" w:space="0" w:color="auto"/>
            </w:tcBorders>
            <w:vAlign w:val="bottom"/>
            <w:hideMark/>
          </w:tcPr>
          <w:p w14:paraId="5BA01F9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VALVULA DE EXPANSION A/C</w:t>
            </w:r>
          </w:p>
        </w:tc>
        <w:tc>
          <w:tcPr>
            <w:tcW w:w="515" w:type="pct"/>
            <w:tcBorders>
              <w:top w:val="nil"/>
              <w:left w:val="nil"/>
              <w:bottom w:val="single" w:sz="4" w:space="0" w:color="auto"/>
              <w:right w:val="single" w:sz="4" w:space="0" w:color="auto"/>
            </w:tcBorders>
            <w:noWrap/>
            <w:vAlign w:val="bottom"/>
            <w:hideMark/>
          </w:tcPr>
          <w:p w14:paraId="28E7BEB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789.269,00 </w:t>
            </w:r>
          </w:p>
        </w:tc>
        <w:tc>
          <w:tcPr>
            <w:tcW w:w="471" w:type="pct"/>
            <w:tcBorders>
              <w:top w:val="nil"/>
              <w:left w:val="nil"/>
              <w:bottom w:val="single" w:sz="4" w:space="0" w:color="auto"/>
              <w:right w:val="single" w:sz="4" w:space="0" w:color="auto"/>
            </w:tcBorders>
            <w:noWrap/>
            <w:vAlign w:val="bottom"/>
            <w:hideMark/>
          </w:tcPr>
          <w:p w14:paraId="5D8C3F6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789.269,00 </w:t>
            </w:r>
          </w:p>
        </w:tc>
        <w:tc>
          <w:tcPr>
            <w:tcW w:w="471" w:type="pct"/>
            <w:tcBorders>
              <w:top w:val="nil"/>
              <w:left w:val="nil"/>
              <w:bottom w:val="single" w:sz="4" w:space="0" w:color="auto"/>
              <w:right w:val="single" w:sz="4" w:space="0" w:color="auto"/>
            </w:tcBorders>
            <w:noWrap/>
            <w:vAlign w:val="bottom"/>
            <w:hideMark/>
          </w:tcPr>
          <w:p w14:paraId="686A4DB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723.497,00 </w:t>
            </w:r>
          </w:p>
        </w:tc>
        <w:tc>
          <w:tcPr>
            <w:tcW w:w="748" w:type="pct"/>
            <w:tcBorders>
              <w:top w:val="nil"/>
              <w:left w:val="nil"/>
              <w:bottom w:val="single" w:sz="4" w:space="0" w:color="auto"/>
              <w:right w:val="single" w:sz="4" w:space="0" w:color="auto"/>
            </w:tcBorders>
            <w:noWrap/>
            <w:vAlign w:val="bottom"/>
            <w:hideMark/>
          </w:tcPr>
          <w:p w14:paraId="5133DE1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717.517,00 </w:t>
            </w:r>
          </w:p>
        </w:tc>
        <w:tc>
          <w:tcPr>
            <w:tcW w:w="474" w:type="pct"/>
            <w:tcBorders>
              <w:top w:val="nil"/>
              <w:left w:val="nil"/>
              <w:bottom w:val="single" w:sz="4" w:space="0" w:color="auto"/>
              <w:right w:val="single" w:sz="4" w:space="0" w:color="auto"/>
            </w:tcBorders>
            <w:noWrap/>
            <w:vAlign w:val="bottom"/>
            <w:hideMark/>
          </w:tcPr>
          <w:p w14:paraId="4DDAE65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710.342,00 </w:t>
            </w:r>
          </w:p>
        </w:tc>
        <w:tc>
          <w:tcPr>
            <w:tcW w:w="458" w:type="pct"/>
            <w:tcBorders>
              <w:top w:val="nil"/>
              <w:left w:val="nil"/>
              <w:bottom w:val="single" w:sz="4" w:space="0" w:color="auto"/>
              <w:right w:val="single" w:sz="4" w:space="0" w:color="auto"/>
            </w:tcBorders>
            <w:noWrap/>
            <w:vAlign w:val="bottom"/>
            <w:hideMark/>
          </w:tcPr>
          <w:p w14:paraId="61C2E82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674.825,00 </w:t>
            </w:r>
          </w:p>
        </w:tc>
        <w:tc>
          <w:tcPr>
            <w:tcW w:w="447" w:type="pct"/>
            <w:tcBorders>
              <w:top w:val="nil"/>
              <w:left w:val="nil"/>
              <w:bottom w:val="single" w:sz="4" w:space="0" w:color="auto"/>
              <w:right w:val="single" w:sz="4" w:space="0" w:color="auto"/>
            </w:tcBorders>
            <w:noWrap/>
            <w:vAlign w:val="bottom"/>
            <w:hideMark/>
          </w:tcPr>
          <w:p w14:paraId="0D51E10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789.269,00 </w:t>
            </w:r>
          </w:p>
        </w:tc>
        <w:tc>
          <w:tcPr>
            <w:tcW w:w="508" w:type="pct"/>
            <w:tcBorders>
              <w:top w:val="nil"/>
              <w:left w:val="nil"/>
              <w:bottom w:val="single" w:sz="4" w:space="0" w:color="auto"/>
              <w:right w:val="single" w:sz="4" w:space="0" w:color="auto"/>
            </w:tcBorders>
            <w:noWrap/>
            <w:vAlign w:val="bottom"/>
            <w:hideMark/>
          </w:tcPr>
          <w:p w14:paraId="193201B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861.020,00 </w:t>
            </w:r>
          </w:p>
        </w:tc>
      </w:tr>
      <w:tr w:rsidR="00866625" w:rsidRPr="00F06EF3" w14:paraId="471906FC"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3BC38EC5"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610</w:t>
            </w:r>
          </w:p>
        </w:tc>
        <w:tc>
          <w:tcPr>
            <w:tcW w:w="685" w:type="pct"/>
            <w:tcBorders>
              <w:top w:val="nil"/>
              <w:left w:val="nil"/>
              <w:bottom w:val="single" w:sz="4" w:space="0" w:color="auto"/>
              <w:right w:val="single" w:sz="4" w:space="0" w:color="auto"/>
            </w:tcBorders>
            <w:vAlign w:val="bottom"/>
            <w:hideMark/>
          </w:tcPr>
          <w:p w14:paraId="5848E6F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FILTRO DE AIRE ACONDICIONADO</w:t>
            </w:r>
          </w:p>
        </w:tc>
        <w:tc>
          <w:tcPr>
            <w:tcW w:w="515" w:type="pct"/>
            <w:tcBorders>
              <w:top w:val="nil"/>
              <w:left w:val="nil"/>
              <w:bottom w:val="single" w:sz="4" w:space="0" w:color="auto"/>
              <w:right w:val="single" w:sz="4" w:space="0" w:color="auto"/>
            </w:tcBorders>
            <w:noWrap/>
            <w:vAlign w:val="bottom"/>
            <w:hideMark/>
          </w:tcPr>
          <w:p w14:paraId="7FD0A16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200.517,00 </w:t>
            </w:r>
          </w:p>
        </w:tc>
        <w:tc>
          <w:tcPr>
            <w:tcW w:w="471" w:type="pct"/>
            <w:tcBorders>
              <w:top w:val="nil"/>
              <w:left w:val="nil"/>
              <w:bottom w:val="single" w:sz="4" w:space="0" w:color="auto"/>
              <w:right w:val="single" w:sz="4" w:space="0" w:color="auto"/>
            </w:tcBorders>
            <w:noWrap/>
            <w:vAlign w:val="bottom"/>
            <w:hideMark/>
          </w:tcPr>
          <w:p w14:paraId="01CD2EA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310.632,00 </w:t>
            </w:r>
          </w:p>
        </w:tc>
        <w:tc>
          <w:tcPr>
            <w:tcW w:w="471" w:type="pct"/>
            <w:tcBorders>
              <w:top w:val="nil"/>
              <w:left w:val="nil"/>
              <w:bottom w:val="single" w:sz="4" w:space="0" w:color="auto"/>
              <w:right w:val="single" w:sz="4" w:space="0" w:color="auto"/>
            </w:tcBorders>
            <w:noWrap/>
            <w:vAlign w:val="bottom"/>
            <w:hideMark/>
          </w:tcPr>
          <w:p w14:paraId="3782CF8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183.807,00 </w:t>
            </w:r>
          </w:p>
        </w:tc>
        <w:tc>
          <w:tcPr>
            <w:tcW w:w="748" w:type="pct"/>
            <w:tcBorders>
              <w:top w:val="nil"/>
              <w:left w:val="nil"/>
              <w:bottom w:val="single" w:sz="4" w:space="0" w:color="auto"/>
              <w:right w:val="single" w:sz="4" w:space="0" w:color="auto"/>
            </w:tcBorders>
            <w:noWrap/>
            <w:vAlign w:val="bottom"/>
            <w:hideMark/>
          </w:tcPr>
          <w:p w14:paraId="305F226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282.393,00 </w:t>
            </w:r>
          </w:p>
        </w:tc>
        <w:tc>
          <w:tcPr>
            <w:tcW w:w="474" w:type="pct"/>
            <w:tcBorders>
              <w:top w:val="nil"/>
              <w:left w:val="nil"/>
              <w:bottom w:val="single" w:sz="4" w:space="0" w:color="auto"/>
              <w:right w:val="single" w:sz="4" w:space="0" w:color="auto"/>
            </w:tcBorders>
            <w:noWrap/>
            <w:vAlign w:val="bottom"/>
            <w:hideMark/>
          </w:tcPr>
          <w:p w14:paraId="4CB72C5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180.465,00 </w:t>
            </w:r>
          </w:p>
        </w:tc>
        <w:tc>
          <w:tcPr>
            <w:tcW w:w="458" w:type="pct"/>
            <w:tcBorders>
              <w:top w:val="nil"/>
              <w:left w:val="nil"/>
              <w:bottom w:val="single" w:sz="4" w:space="0" w:color="auto"/>
              <w:right w:val="single" w:sz="4" w:space="0" w:color="auto"/>
            </w:tcBorders>
            <w:noWrap/>
            <w:vAlign w:val="bottom"/>
            <w:hideMark/>
          </w:tcPr>
          <w:p w14:paraId="2A2D19E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171.442,00 </w:t>
            </w:r>
          </w:p>
        </w:tc>
        <w:tc>
          <w:tcPr>
            <w:tcW w:w="447" w:type="pct"/>
            <w:tcBorders>
              <w:top w:val="nil"/>
              <w:left w:val="nil"/>
              <w:bottom w:val="single" w:sz="4" w:space="0" w:color="auto"/>
              <w:right w:val="single" w:sz="4" w:space="0" w:color="auto"/>
            </w:tcBorders>
            <w:noWrap/>
            <w:vAlign w:val="bottom"/>
            <w:hideMark/>
          </w:tcPr>
          <w:p w14:paraId="1F47053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310.632,00 </w:t>
            </w:r>
          </w:p>
        </w:tc>
        <w:tc>
          <w:tcPr>
            <w:tcW w:w="508" w:type="pct"/>
            <w:tcBorders>
              <w:top w:val="nil"/>
              <w:left w:val="nil"/>
              <w:bottom w:val="single" w:sz="4" w:space="0" w:color="auto"/>
              <w:right w:val="single" w:sz="4" w:space="0" w:color="auto"/>
            </w:tcBorders>
            <w:noWrap/>
            <w:vAlign w:val="bottom"/>
            <w:hideMark/>
          </w:tcPr>
          <w:p w14:paraId="029FCA1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338.872,00 </w:t>
            </w:r>
          </w:p>
        </w:tc>
      </w:tr>
      <w:tr w:rsidR="00866625" w:rsidRPr="00F06EF3" w14:paraId="7FB22CBA"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62DCC97"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611</w:t>
            </w:r>
          </w:p>
        </w:tc>
        <w:tc>
          <w:tcPr>
            <w:tcW w:w="685" w:type="pct"/>
            <w:tcBorders>
              <w:top w:val="nil"/>
              <w:left w:val="nil"/>
              <w:bottom w:val="single" w:sz="4" w:space="0" w:color="auto"/>
              <w:right w:val="single" w:sz="4" w:space="0" w:color="auto"/>
            </w:tcBorders>
            <w:vAlign w:val="bottom"/>
            <w:hideMark/>
          </w:tcPr>
          <w:p w14:paraId="460E7B9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FILTRO SECADOR A/C</w:t>
            </w:r>
          </w:p>
        </w:tc>
        <w:tc>
          <w:tcPr>
            <w:tcW w:w="515" w:type="pct"/>
            <w:tcBorders>
              <w:top w:val="nil"/>
              <w:left w:val="nil"/>
              <w:bottom w:val="single" w:sz="4" w:space="0" w:color="auto"/>
              <w:right w:val="single" w:sz="4" w:space="0" w:color="auto"/>
            </w:tcBorders>
            <w:noWrap/>
            <w:vAlign w:val="bottom"/>
            <w:hideMark/>
          </w:tcPr>
          <w:p w14:paraId="34A76B2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625.800,00 </w:t>
            </w:r>
          </w:p>
        </w:tc>
        <w:tc>
          <w:tcPr>
            <w:tcW w:w="471" w:type="pct"/>
            <w:tcBorders>
              <w:top w:val="nil"/>
              <w:left w:val="nil"/>
              <w:bottom w:val="single" w:sz="4" w:space="0" w:color="auto"/>
              <w:right w:val="single" w:sz="4" w:space="0" w:color="auto"/>
            </w:tcBorders>
            <w:noWrap/>
            <w:vAlign w:val="bottom"/>
            <w:hideMark/>
          </w:tcPr>
          <w:p w14:paraId="15C68C3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1.031.204,00 </w:t>
            </w:r>
          </w:p>
        </w:tc>
        <w:tc>
          <w:tcPr>
            <w:tcW w:w="471" w:type="pct"/>
            <w:tcBorders>
              <w:top w:val="nil"/>
              <w:left w:val="nil"/>
              <w:bottom w:val="single" w:sz="4" w:space="0" w:color="auto"/>
              <w:right w:val="single" w:sz="4" w:space="0" w:color="auto"/>
            </w:tcBorders>
            <w:noWrap/>
            <w:vAlign w:val="bottom"/>
            <w:hideMark/>
          </w:tcPr>
          <w:p w14:paraId="7CFDD3A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573.649,00 </w:t>
            </w:r>
          </w:p>
        </w:tc>
        <w:tc>
          <w:tcPr>
            <w:tcW w:w="748" w:type="pct"/>
            <w:tcBorders>
              <w:top w:val="nil"/>
              <w:left w:val="nil"/>
              <w:bottom w:val="single" w:sz="4" w:space="0" w:color="auto"/>
              <w:right w:val="single" w:sz="4" w:space="0" w:color="auto"/>
            </w:tcBorders>
            <w:noWrap/>
            <w:vAlign w:val="bottom"/>
            <w:hideMark/>
          </w:tcPr>
          <w:p w14:paraId="30AE687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937.458,00 </w:t>
            </w:r>
          </w:p>
        </w:tc>
        <w:tc>
          <w:tcPr>
            <w:tcW w:w="474" w:type="pct"/>
            <w:tcBorders>
              <w:top w:val="nil"/>
              <w:left w:val="nil"/>
              <w:bottom w:val="single" w:sz="4" w:space="0" w:color="auto"/>
              <w:right w:val="single" w:sz="4" w:space="0" w:color="auto"/>
            </w:tcBorders>
            <w:noWrap/>
            <w:vAlign w:val="bottom"/>
            <w:hideMark/>
          </w:tcPr>
          <w:p w14:paraId="2DE993B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563.220,00 </w:t>
            </w:r>
          </w:p>
        </w:tc>
        <w:tc>
          <w:tcPr>
            <w:tcW w:w="458" w:type="pct"/>
            <w:tcBorders>
              <w:top w:val="nil"/>
              <w:left w:val="nil"/>
              <w:bottom w:val="single" w:sz="4" w:space="0" w:color="auto"/>
              <w:right w:val="single" w:sz="4" w:space="0" w:color="auto"/>
            </w:tcBorders>
            <w:noWrap/>
            <w:vAlign w:val="bottom"/>
            <w:hideMark/>
          </w:tcPr>
          <w:p w14:paraId="74D5879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535.059,00 </w:t>
            </w:r>
          </w:p>
        </w:tc>
        <w:tc>
          <w:tcPr>
            <w:tcW w:w="447" w:type="pct"/>
            <w:tcBorders>
              <w:top w:val="nil"/>
              <w:left w:val="nil"/>
              <w:bottom w:val="single" w:sz="4" w:space="0" w:color="auto"/>
              <w:right w:val="single" w:sz="4" w:space="0" w:color="auto"/>
            </w:tcBorders>
            <w:noWrap/>
            <w:vAlign w:val="bottom"/>
            <w:hideMark/>
          </w:tcPr>
          <w:p w14:paraId="3EBF5BB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1.031.204,00 </w:t>
            </w:r>
          </w:p>
        </w:tc>
        <w:tc>
          <w:tcPr>
            <w:tcW w:w="508" w:type="pct"/>
            <w:tcBorders>
              <w:top w:val="nil"/>
              <w:left w:val="nil"/>
              <w:bottom w:val="single" w:sz="4" w:space="0" w:color="auto"/>
              <w:right w:val="single" w:sz="4" w:space="0" w:color="auto"/>
            </w:tcBorders>
            <w:noWrap/>
            <w:vAlign w:val="bottom"/>
            <w:hideMark/>
          </w:tcPr>
          <w:p w14:paraId="4E2F17D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1.124.950,00 </w:t>
            </w:r>
          </w:p>
        </w:tc>
      </w:tr>
      <w:tr w:rsidR="00866625" w:rsidRPr="00F06EF3" w14:paraId="124CA1DB" w14:textId="77777777" w:rsidTr="007E2F3D">
        <w:trPr>
          <w:trHeight w:val="600"/>
        </w:trPr>
        <w:tc>
          <w:tcPr>
            <w:tcW w:w="224" w:type="pct"/>
            <w:tcBorders>
              <w:top w:val="nil"/>
              <w:left w:val="single" w:sz="4" w:space="0" w:color="auto"/>
              <w:bottom w:val="single" w:sz="4" w:space="0" w:color="auto"/>
              <w:right w:val="single" w:sz="4" w:space="0" w:color="auto"/>
            </w:tcBorders>
            <w:noWrap/>
            <w:vAlign w:val="center"/>
            <w:hideMark/>
          </w:tcPr>
          <w:p w14:paraId="716AE06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612</w:t>
            </w:r>
          </w:p>
        </w:tc>
        <w:tc>
          <w:tcPr>
            <w:tcW w:w="685" w:type="pct"/>
            <w:tcBorders>
              <w:top w:val="nil"/>
              <w:left w:val="nil"/>
              <w:bottom w:val="single" w:sz="4" w:space="0" w:color="auto"/>
              <w:right w:val="single" w:sz="4" w:space="0" w:color="auto"/>
            </w:tcBorders>
            <w:vAlign w:val="bottom"/>
            <w:hideMark/>
          </w:tcPr>
          <w:p w14:paraId="2C3044A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REVISION Y CARGA DE AIRE ACONDICIONADO</w:t>
            </w:r>
          </w:p>
        </w:tc>
        <w:tc>
          <w:tcPr>
            <w:tcW w:w="515" w:type="pct"/>
            <w:tcBorders>
              <w:top w:val="nil"/>
              <w:left w:val="nil"/>
              <w:bottom w:val="single" w:sz="4" w:space="0" w:color="auto"/>
              <w:right w:val="single" w:sz="4" w:space="0" w:color="auto"/>
            </w:tcBorders>
            <w:noWrap/>
            <w:vAlign w:val="bottom"/>
            <w:hideMark/>
          </w:tcPr>
          <w:p w14:paraId="52C6CE8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536.556,00 </w:t>
            </w:r>
          </w:p>
        </w:tc>
        <w:tc>
          <w:tcPr>
            <w:tcW w:w="471" w:type="pct"/>
            <w:tcBorders>
              <w:top w:val="nil"/>
              <w:left w:val="nil"/>
              <w:bottom w:val="single" w:sz="4" w:space="0" w:color="auto"/>
              <w:right w:val="single" w:sz="4" w:space="0" w:color="auto"/>
            </w:tcBorders>
            <w:noWrap/>
            <w:vAlign w:val="bottom"/>
            <w:hideMark/>
          </w:tcPr>
          <w:p w14:paraId="2FECECC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536.556,00 </w:t>
            </w:r>
          </w:p>
        </w:tc>
        <w:tc>
          <w:tcPr>
            <w:tcW w:w="471" w:type="pct"/>
            <w:tcBorders>
              <w:top w:val="nil"/>
              <w:left w:val="nil"/>
              <w:bottom w:val="single" w:sz="4" w:space="0" w:color="auto"/>
              <w:right w:val="single" w:sz="4" w:space="0" w:color="auto"/>
            </w:tcBorders>
            <w:noWrap/>
            <w:vAlign w:val="bottom"/>
            <w:hideMark/>
          </w:tcPr>
          <w:p w14:paraId="2F45485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536.556,00 </w:t>
            </w:r>
          </w:p>
        </w:tc>
        <w:tc>
          <w:tcPr>
            <w:tcW w:w="748" w:type="pct"/>
            <w:tcBorders>
              <w:top w:val="nil"/>
              <w:left w:val="nil"/>
              <w:bottom w:val="single" w:sz="4" w:space="0" w:color="auto"/>
              <w:right w:val="single" w:sz="4" w:space="0" w:color="auto"/>
            </w:tcBorders>
            <w:noWrap/>
            <w:vAlign w:val="bottom"/>
            <w:hideMark/>
          </w:tcPr>
          <w:p w14:paraId="0FF42F1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536.556,00 </w:t>
            </w:r>
          </w:p>
        </w:tc>
        <w:tc>
          <w:tcPr>
            <w:tcW w:w="474" w:type="pct"/>
            <w:tcBorders>
              <w:top w:val="nil"/>
              <w:left w:val="nil"/>
              <w:bottom w:val="single" w:sz="4" w:space="0" w:color="auto"/>
              <w:right w:val="single" w:sz="4" w:space="0" w:color="auto"/>
            </w:tcBorders>
            <w:noWrap/>
            <w:vAlign w:val="bottom"/>
            <w:hideMark/>
          </w:tcPr>
          <w:p w14:paraId="25BF026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482.900,00 </w:t>
            </w:r>
          </w:p>
        </w:tc>
        <w:tc>
          <w:tcPr>
            <w:tcW w:w="458" w:type="pct"/>
            <w:tcBorders>
              <w:top w:val="nil"/>
              <w:left w:val="nil"/>
              <w:bottom w:val="single" w:sz="4" w:space="0" w:color="auto"/>
              <w:right w:val="single" w:sz="4" w:space="0" w:color="auto"/>
            </w:tcBorders>
            <w:noWrap/>
            <w:vAlign w:val="bottom"/>
            <w:hideMark/>
          </w:tcPr>
          <w:p w14:paraId="2BCD32F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458.755,00 </w:t>
            </w:r>
          </w:p>
        </w:tc>
        <w:tc>
          <w:tcPr>
            <w:tcW w:w="447" w:type="pct"/>
            <w:tcBorders>
              <w:top w:val="nil"/>
              <w:left w:val="nil"/>
              <w:bottom w:val="single" w:sz="4" w:space="0" w:color="auto"/>
              <w:right w:val="single" w:sz="4" w:space="0" w:color="auto"/>
            </w:tcBorders>
            <w:noWrap/>
            <w:vAlign w:val="bottom"/>
            <w:hideMark/>
          </w:tcPr>
          <w:p w14:paraId="7A28207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536.556,00 </w:t>
            </w:r>
          </w:p>
        </w:tc>
        <w:tc>
          <w:tcPr>
            <w:tcW w:w="508" w:type="pct"/>
            <w:tcBorders>
              <w:top w:val="nil"/>
              <w:left w:val="nil"/>
              <w:bottom w:val="single" w:sz="4" w:space="0" w:color="auto"/>
              <w:right w:val="single" w:sz="4" w:space="0" w:color="auto"/>
            </w:tcBorders>
            <w:noWrap/>
            <w:vAlign w:val="bottom"/>
            <w:hideMark/>
          </w:tcPr>
          <w:p w14:paraId="70734C8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643.867,00 </w:t>
            </w:r>
          </w:p>
        </w:tc>
      </w:tr>
      <w:tr w:rsidR="00866625" w:rsidRPr="00F06EF3" w14:paraId="5A933F8F" w14:textId="77777777" w:rsidTr="007E2F3D">
        <w:trPr>
          <w:trHeight w:val="900"/>
        </w:trPr>
        <w:tc>
          <w:tcPr>
            <w:tcW w:w="224" w:type="pct"/>
            <w:tcBorders>
              <w:top w:val="nil"/>
              <w:left w:val="single" w:sz="4" w:space="0" w:color="auto"/>
              <w:bottom w:val="single" w:sz="4" w:space="0" w:color="auto"/>
              <w:right w:val="single" w:sz="4" w:space="0" w:color="auto"/>
            </w:tcBorders>
            <w:noWrap/>
            <w:vAlign w:val="center"/>
            <w:hideMark/>
          </w:tcPr>
          <w:p w14:paraId="20E9FFF0"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613</w:t>
            </w:r>
          </w:p>
        </w:tc>
        <w:tc>
          <w:tcPr>
            <w:tcW w:w="685" w:type="pct"/>
            <w:tcBorders>
              <w:top w:val="nil"/>
              <w:left w:val="nil"/>
              <w:bottom w:val="single" w:sz="4" w:space="0" w:color="auto"/>
              <w:right w:val="single" w:sz="4" w:space="0" w:color="auto"/>
            </w:tcBorders>
            <w:vAlign w:val="bottom"/>
            <w:hideMark/>
          </w:tcPr>
          <w:p w14:paraId="4C0C689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BAJAR Y MONTAR EVAPORADOR PARA</w:t>
            </w:r>
            <w:r w:rsidRPr="00F06EF3">
              <w:rPr>
                <w:rFonts w:eastAsia="Times New Roman" w:cs="Calibri"/>
                <w:color w:val="000000"/>
                <w:sz w:val="16"/>
                <w:szCs w:val="16"/>
                <w:lang w:eastAsia="es-CO"/>
              </w:rPr>
              <w:br/>
              <w:t>MANTRENIMIENTO</w:t>
            </w:r>
          </w:p>
        </w:tc>
        <w:tc>
          <w:tcPr>
            <w:tcW w:w="515" w:type="pct"/>
            <w:tcBorders>
              <w:top w:val="nil"/>
              <w:left w:val="nil"/>
              <w:bottom w:val="single" w:sz="4" w:space="0" w:color="auto"/>
              <w:right w:val="single" w:sz="4" w:space="0" w:color="auto"/>
            </w:tcBorders>
            <w:noWrap/>
            <w:vAlign w:val="bottom"/>
            <w:hideMark/>
          </w:tcPr>
          <w:p w14:paraId="1314360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1.042.593,00 </w:t>
            </w:r>
          </w:p>
        </w:tc>
        <w:tc>
          <w:tcPr>
            <w:tcW w:w="471" w:type="pct"/>
            <w:tcBorders>
              <w:top w:val="nil"/>
              <w:left w:val="nil"/>
              <w:bottom w:val="single" w:sz="4" w:space="0" w:color="auto"/>
              <w:right w:val="single" w:sz="4" w:space="0" w:color="auto"/>
            </w:tcBorders>
            <w:noWrap/>
            <w:vAlign w:val="bottom"/>
            <w:hideMark/>
          </w:tcPr>
          <w:p w14:paraId="0968881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1.042.593,00 </w:t>
            </w:r>
          </w:p>
        </w:tc>
        <w:tc>
          <w:tcPr>
            <w:tcW w:w="471" w:type="pct"/>
            <w:tcBorders>
              <w:top w:val="nil"/>
              <w:left w:val="nil"/>
              <w:bottom w:val="single" w:sz="4" w:space="0" w:color="auto"/>
              <w:right w:val="single" w:sz="4" w:space="0" w:color="auto"/>
            </w:tcBorders>
            <w:noWrap/>
            <w:vAlign w:val="bottom"/>
            <w:hideMark/>
          </w:tcPr>
          <w:p w14:paraId="0A3A08B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1.042.593,00 </w:t>
            </w:r>
          </w:p>
        </w:tc>
        <w:tc>
          <w:tcPr>
            <w:tcW w:w="748" w:type="pct"/>
            <w:tcBorders>
              <w:top w:val="nil"/>
              <w:left w:val="nil"/>
              <w:bottom w:val="single" w:sz="4" w:space="0" w:color="auto"/>
              <w:right w:val="single" w:sz="4" w:space="0" w:color="auto"/>
            </w:tcBorders>
            <w:noWrap/>
            <w:vAlign w:val="bottom"/>
            <w:hideMark/>
          </w:tcPr>
          <w:p w14:paraId="6F6D21F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1.042.593,00 </w:t>
            </w:r>
          </w:p>
        </w:tc>
        <w:tc>
          <w:tcPr>
            <w:tcW w:w="474" w:type="pct"/>
            <w:tcBorders>
              <w:top w:val="nil"/>
              <w:left w:val="nil"/>
              <w:bottom w:val="single" w:sz="4" w:space="0" w:color="auto"/>
              <w:right w:val="single" w:sz="4" w:space="0" w:color="auto"/>
            </w:tcBorders>
            <w:noWrap/>
            <w:vAlign w:val="bottom"/>
            <w:hideMark/>
          </w:tcPr>
          <w:p w14:paraId="48BC86C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938.334,00 </w:t>
            </w:r>
          </w:p>
        </w:tc>
        <w:tc>
          <w:tcPr>
            <w:tcW w:w="458" w:type="pct"/>
            <w:tcBorders>
              <w:top w:val="nil"/>
              <w:left w:val="nil"/>
              <w:bottom w:val="single" w:sz="4" w:space="0" w:color="auto"/>
              <w:right w:val="single" w:sz="4" w:space="0" w:color="auto"/>
            </w:tcBorders>
            <w:noWrap/>
            <w:vAlign w:val="bottom"/>
            <w:hideMark/>
          </w:tcPr>
          <w:p w14:paraId="038C356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891.417,00 </w:t>
            </w:r>
          </w:p>
        </w:tc>
        <w:tc>
          <w:tcPr>
            <w:tcW w:w="447" w:type="pct"/>
            <w:tcBorders>
              <w:top w:val="nil"/>
              <w:left w:val="nil"/>
              <w:bottom w:val="single" w:sz="4" w:space="0" w:color="auto"/>
              <w:right w:val="single" w:sz="4" w:space="0" w:color="auto"/>
            </w:tcBorders>
            <w:noWrap/>
            <w:vAlign w:val="bottom"/>
            <w:hideMark/>
          </w:tcPr>
          <w:p w14:paraId="34E8619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1.042.593,00 </w:t>
            </w:r>
          </w:p>
        </w:tc>
        <w:tc>
          <w:tcPr>
            <w:tcW w:w="508" w:type="pct"/>
            <w:tcBorders>
              <w:top w:val="nil"/>
              <w:left w:val="nil"/>
              <w:bottom w:val="single" w:sz="4" w:space="0" w:color="auto"/>
              <w:right w:val="single" w:sz="4" w:space="0" w:color="auto"/>
            </w:tcBorders>
            <w:noWrap/>
            <w:vAlign w:val="bottom"/>
            <w:hideMark/>
          </w:tcPr>
          <w:p w14:paraId="51F5B7A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1.251.112,00 </w:t>
            </w:r>
          </w:p>
        </w:tc>
      </w:tr>
      <w:tr w:rsidR="00866625" w:rsidRPr="00F06EF3" w14:paraId="6492581B"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DFA2C23"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614</w:t>
            </w:r>
          </w:p>
        </w:tc>
        <w:tc>
          <w:tcPr>
            <w:tcW w:w="685" w:type="pct"/>
            <w:tcBorders>
              <w:top w:val="nil"/>
              <w:left w:val="nil"/>
              <w:bottom w:val="single" w:sz="4" w:space="0" w:color="auto"/>
              <w:right w:val="single" w:sz="4" w:space="0" w:color="auto"/>
            </w:tcBorders>
            <w:vAlign w:val="bottom"/>
            <w:hideMark/>
          </w:tcPr>
          <w:p w14:paraId="617C16B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GUSANILLO A/A</w:t>
            </w:r>
          </w:p>
        </w:tc>
        <w:tc>
          <w:tcPr>
            <w:tcW w:w="515" w:type="pct"/>
            <w:tcBorders>
              <w:top w:val="nil"/>
              <w:left w:val="nil"/>
              <w:bottom w:val="single" w:sz="4" w:space="0" w:color="auto"/>
              <w:right w:val="single" w:sz="4" w:space="0" w:color="auto"/>
            </w:tcBorders>
            <w:noWrap/>
            <w:vAlign w:val="bottom"/>
            <w:hideMark/>
          </w:tcPr>
          <w:p w14:paraId="7080B98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168.830,00 </w:t>
            </w:r>
          </w:p>
        </w:tc>
        <w:tc>
          <w:tcPr>
            <w:tcW w:w="471" w:type="pct"/>
            <w:tcBorders>
              <w:top w:val="nil"/>
              <w:left w:val="nil"/>
              <w:bottom w:val="single" w:sz="4" w:space="0" w:color="auto"/>
              <w:right w:val="single" w:sz="4" w:space="0" w:color="auto"/>
            </w:tcBorders>
            <w:noWrap/>
            <w:vAlign w:val="bottom"/>
            <w:hideMark/>
          </w:tcPr>
          <w:p w14:paraId="1559853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168.830,00 </w:t>
            </w:r>
          </w:p>
        </w:tc>
        <w:tc>
          <w:tcPr>
            <w:tcW w:w="471" w:type="pct"/>
            <w:tcBorders>
              <w:top w:val="nil"/>
              <w:left w:val="nil"/>
              <w:bottom w:val="single" w:sz="4" w:space="0" w:color="auto"/>
              <w:right w:val="single" w:sz="4" w:space="0" w:color="auto"/>
            </w:tcBorders>
            <w:noWrap/>
            <w:vAlign w:val="bottom"/>
            <w:hideMark/>
          </w:tcPr>
          <w:p w14:paraId="2657A86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140.692,00 </w:t>
            </w:r>
          </w:p>
        </w:tc>
        <w:tc>
          <w:tcPr>
            <w:tcW w:w="748" w:type="pct"/>
            <w:tcBorders>
              <w:top w:val="nil"/>
              <w:left w:val="nil"/>
              <w:bottom w:val="single" w:sz="4" w:space="0" w:color="auto"/>
              <w:right w:val="single" w:sz="4" w:space="0" w:color="auto"/>
            </w:tcBorders>
            <w:noWrap/>
            <w:vAlign w:val="bottom"/>
            <w:hideMark/>
          </w:tcPr>
          <w:p w14:paraId="0BE45E1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153.482,00 </w:t>
            </w:r>
          </w:p>
        </w:tc>
        <w:tc>
          <w:tcPr>
            <w:tcW w:w="474" w:type="pct"/>
            <w:tcBorders>
              <w:top w:val="nil"/>
              <w:left w:val="nil"/>
              <w:bottom w:val="single" w:sz="4" w:space="0" w:color="auto"/>
              <w:right w:val="single" w:sz="4" w:space="0" w:color="auto"/>
            </w:tcBorders>
            <w:noWrap/>
            <w:vAlign w:val="bottom"/>
            <w:hideMark/>
          </w:tcPr>
          <w:p w14:paraId="52F9AC8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151.947,00 </w:t>
            </w:r>
          </w:p>
        </w:tc>
        <w:tc>
          <w:tcPr>
            <w:tcW w:w="458" w:type="pct"/>
            <w:tcBorders>
              <w:top w:val="nil"/>
              <w:left w:val="nil"/>
              <w:bottom w:val="single" w:sz="4" w:space="0" w:color="auto"/>
              <w:right w:val="single" w:sz="4" w:space="0" w:color="auto"/>
            </w:tcBorders>
            <w:noWrap/>
            <w:vAlign w:val="bottom"/>
            <w:hideMark/>
          </w:tcPr>
          <w:p w14:paraId="4F5CCEF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144.350,00 </w:t>
            </w:r>
          </w:p>
        </w:tc>
        <w:tc>
          <w:tcPr>
            <w:tcW w:w="447" w:type="pct"/>
            <w:tcBorders>
              <w:top w:val="nil"/>
              <w:left w:val="nil"/>
              <w:bottom w:val="single" w:sz="4" w:space="0" w:color="auto"/>
              <w:right w:val="single" w:sz="4" w:space="0" w:color="auto"/>
            </w:tcBorders>
            <w:noWrap/>
            <w:vAlign w:val="bottom"/>
            <w:hideMark/>
          </w:tcPr>
          <w:p w14:paraId="367DF49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168.830,00 </w:t>
            </w:r>
          </w:p>
        </w:tc>
        <w:tc>
          <w:tcPr>
            <w:tcW w:w="508" w:type="pct"/>
            <w:tcBorders>
              <w:top w:val="nil"/>
              <w:left w:val="nil"/>
              <w:bottom w:val="single" w:sz="4" w:space="0" w:color="auto"/>
              <w:right w:val="single" w:sz="4" w:space="0" w:color="auto"/>
            </w:tcBorders>
            <w:noWrap/>
            <w:vAlign w:val="bottom"/>
            <w:hideMark/>
          </w:tcPr>
          <w:p w14:paraId="191C0FA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184.178,00 </w:t>
            </w:r>
          </w:p>
        </w:tc>
      </w:tr>
      <w:tr w:rsidR="00866625" w:rsidRPr="00F06EF3" w14:paraId="430EB099"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5D4AF21A"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615</w:t>
            </w:r>
          </w:p>
        </w:tc>
        <w:tc>
          <w:tcPr>
            <w:tcW w:w="685" w:type="pct"/>
            <w:tcBorders>
              <w:top w:val="nil"/>
              <w:left w:val="nil"/>
              <w:bottom w:val="single" w:sz="4" w:space="0" w:color="auto"/>
              <w:right w:val="single" w:sz="4" w:space="0" w:color="auto"/>
            </w:tcBorders>
            <w:vAlign w:val="bottom"/>
            <w:hideMark/>
          </w:tcPr>
          <w:p w14:paraId="1F36B7A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MOTOVENTILADOR A/C</w:t>
            </w:r>
          </w:p>
        </w:tc>
        <w:tc>
          <w:tcPr>
            <w:tcW w:w="515" w:type="pct"/>
            <w:tcBorders>
              <w:top w:val="nil"/>
              <w:left w:val="nil"/>
              <w:bottom w:val="single" w:sz="4" w:space="0" w:color="auto"/>
              <w:right w:val="single" w:sz="4" w:space="0" w:color="auto"/>
            </w:tcBorders>
            <w:noWrap/>
            <w:vAlign w:val="bottom"/>
            <w:hideMark/>
          </w:tcPr>
          <w:p w14:paraId="11310E5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3.327.729,00 </w:t>
            </w:r>
          </w:p>
        </w:tc>
        <w:tc>
          <w:tcPr>
            <w:tcW w:w="471" w:type="pct"/>
            <w:tcBorders>
              <w:top w:val="nil"/>
              <w:left w:val="nil"/>
              <w:bottom w:val="single" w:sz="4" w:space="0" w:color="auto"/>
              <w:right w:val="single" w:sz="4" w:space="0" w:color="auto"/>
            </w:tcBorders>
            <w:noWrap/>
            <w:vAlign w:val="bottom"/>
            <w:hideMark/>
          </w:tcPr>
          <w:p w14:paraId="2200C73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9.629.779,00 </w:t>
            </w:r>
          </w:p>
        </w:tc>
        <w:tc>
          <w:tcPr>
            <w:tcW w:w="471" w:type="pct"/>
            <w:tcBorders>
              <w:top w:val="nil"/>
              <w:left w:val="nil"/>
              <w:bottom w:val="single" w:sz="4" w:space="0" w:color="auto"/>
              <w:right w:val="single" w:sz="4" w:space="0" w:color="auto"/>
            </w:tcBorders>
            <w:noWrap/>
            <w:vAlign w:val="bottom"/>
            <w:hideMark/>
          </w:tcPr>
          <w:p w14:paraId="12E6B8F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3.050.418,00 </w:t>
            </w:r>
          </w:p>
        </w:tc>
        <w:tc>
          <w:tcPr>
            <w:tcW w:w="748" w:type="pct"/>
            <w:tcBorders>
              <w:top w:val="nil"/>
              <w:left w:val="nil"/>
              <w:bottom w:val="single" w:sz="4" w:space="0" w:color="auto"/>
              <w:right w:val="single" w:sz="4" w:space="0" w:color="auto"/>
            </w:tcBorders>
            <w:noWrap/>
            <w:vAlign w:val="bottom"/>
            <w:hideMark/>
          </w:tcPr>
          <w:p w14:paraId="3852692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8.754.345,00 </w:t>
            </w:r>
          </w:p>
        </w:tc>
        <w:tc>
          <w:tcPr>
            <w:tcW w:w="474" w:type="pct"/>
            <w:tcBorders>
              <w:top w:val="nil"/>
              <w:left w:val="nil"/>
              <w:bottom w:val="single" w:sz="4" w:space="0" w:color="auto"/>
              <w:right w:val="single" w:sz="4" w:space="0" w:color="auto"/>
            </w:tcBorders>
            <w:noWrap/>
            <w:vAlign w:val="bottom"/>
            <w:hideMark/>
          </w:tcPr>
          <w:p w14:paraId="4C98779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2.994.956,00 </w:t>
            </w:r>
          </w:p>
        </w:tc>
        <w:tc>
          <w:tcPr>
            <w:tcW w:w="458" w:type="pct"/>
            <w:tcBorders>
              <w:top w:val="nil"/>
              <w:left w:val="nil"/>
              <w:bottom w:val="single" w:sz="4" w:space="0" w:color="auto"/>
              <w:right w:val="single" w:sz="4" w:space="0" w:color="auto"/>
            </w:tcBorders>
            <w:noWrap/>
            <w:vAlign w:val="bottom"/>
            <w:hideMark/>
          </w:tcPr>
          <w:p w14:paraId="1031FE0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2.845.208,00 </w:t>
            </w:r>
          </w:p>
        </w:tc>
        <w:tc>
          <w:tcPr>
            <w:tcW w:w="447" w:type="pct"/>
            <w:tcBorders>
              <w:top w:val="nil"/>
              <w:left w:val="nil"/>
              <w:bottom w:val="single" w:sz="4" w:space="0" w:color="auto"/>
              <w:right w:val="single" w:sz="4" w:space="0" w:color="auto"/>
            </w:tcBorders>
            <w:noWrap/>
            <w:vAlign w:val="bottom"/>
            <w:hideMark/>
          </w:tcPr>
          <w:p w14:paraId="68EB48A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9.629.779,00 </w:t>
            </w:r>
          </w:p>
        </w:tc>
        <w:tc>
          <w:tcPr>
            <w:tcW w:w="508" w:type="pct"/>
            <w:tcBorders>
              <w:top w:val="nil"/>
              <w:left w:val="nil"/>
              <w:bottom w:val="single" w:sz="4" w:space="0" w:color="auto"/>
              <w:right w:val="single" w:sz="4" w:space="0" w:color="auto"/>
            </w:tcBorders>
            <w:noWrap/>
            <w:vAlign w:val="bottom"/>
            <w:hideMark/>
          </w:tcPr>
          <w:p w14:paraId="254E2C8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10.505.214,00 </w:t>
            </w:r>
          </w:p>
        </w:tc>
      </w:tr>
      <w:tr w:rsidR="00866625" w:rsidRPr="00F06EF3" w14:paraId="02D47D54"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599C5F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616</w:t>
            </w:r>
          </w:p>
        </w:tc>
        <w:tc>
          <w:tcPr>
            <w:tcW w:w="685" w:type="pct"/>
            <w:tcBorders>
              <w:top w:val="nil"/>
              <w:left w:val="nil"/>
              <w:bottom w:val="single" w:sz="4" w:space="0" w:color="auto"/>
              <w:right w:val="single" w:sz="4" w:space="0" w:color="auto"/>
            </w:tcBorders>
            <w:vAlign w:val="bottom"/>
            <w:hideMark/>
          </w:tcPr>
          <w:p w14:paraId="174C22D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COMPRESOR A/C</w:t>
            </w:r>
          </w:p>
        </w:tc>
        <w:tc>
          <w:tcPr>
            <w:tcW w:w="515" w:type="pct"/>
            <w:tcBorders>
              <w:top w:val="nil"/>
              <w:left w:val="nil"/>
              <w:bottom w:val="single" w:sz="4" w:space="0" w:color="auto"/>
              <w:right w:val="single" w:sz="4" w:space="0" w:color="auto"/>
            </w:tcBorders>
            <w:noWrap/>
            <w:vAlign w:val="bottom"/>
            <w:hideMark/>
          </w:tcPr>
          <w:p w14:paraId="5EE08B7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3.996.032,00 </w:t>
            </w:r>
          </w:p>
        </w:tc>
        <w:tc>
          <w:tcPr>
            <w:tcW w:w="471" w:type="pct"/>
            <w:tcBorders>
              <w:top w:val="nil"/>
              <w:left w:val="nil"/>
              <w:bottom w:val="single" w:sz="4" w:space="0" w:color="auto"/>
              <w:right w:val="single" w:sz="4" w:space="0" w:color="auto"/>
            </w:tcBorders>
            <w:noWrap/>
            <w:vAlign w:val="bottom"/>
            <w:hideMark/>
          </w:tcPr>
          <w:p w14:paraId="6752F80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7.796.133,00 </w:t>
            </w:r>
          </w:p>
        </w:tc>
        <w:tc>
          <w:tcPr>
            <w:tcW w:w="471" w:type="pct"/>
            <w:tcBorders>
              <w:top w:val="nil"/>
              <w:left w:val="nil"/>
              <w:bottom w:val="single" w:sz="4" w:space="0" w:color="auto"/>
              <w:right w:val="single" w:sz="4" w:space="0" w:color="auto"/>
            </w:tcBorders>
            <w:noWrap/>
            <w:vAlign w:val="bottom"/>
            <w:hideMark/>
          </w:tcPr>
          <w:p w14:paraId="7502B77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3.663.029,00 </w:t>
            </w:r>
          </w:p>
        </w:tc>
        <w:tc>
          <w:tcPr>
            <w:tcW w:w="748" w:type="pct"/>
            <w:tcBorders>
              <w:top w:val="nil"/>
              <w:left w:val="nil"/>
              <w:bottom w:val="single" w:sz="4" w:space="0" w:color="auto"/>
              <w:right w:val="single" w:sz="4" w:space="0" w:color="auto"/>
            </w:tcBorders>
            <w:noWrap/>
            <w:vAlign w:val="bottom"/>
            <w:hideMark/>
          </w:tcPr>
          <w:p w14:paraId="0444C7D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7.087.393,00 </w:t>
            </w:r>
          </w:p>
        </w:tc>
        <w:tc>
          <w:tcPr>
            <w:tcW w:w="474" w:type="pct"/>
            <w:tcBorders>
              <w:top w:val="nil"/>
              <w:left w:val="nil"/>
              <w:bottom w:val="single" w:sz="4" w:space="0" w:color="auto"/>
              <w:right w:val="single" w:sz="4" w:space="0" w:color="auto"/>
            </w:tcBorders>
            <w:noWrap/>
            <w:vAlign w:val="bottom"/>
            <w:hideMark/>
          </w:tcPr>
          <w:p w14:paraId="5DB34FC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3.596.429,00 </w:t>
            </w:r>
          </w:p>
        </w:tc>
        <w:tc>
          <w:tcPr>
            <w:tcW w:w="458" w:type="pct"/>
            <w:tcBorders>
              <w:top w:val="nil"/>
              <w:left w:val="nil"/>
              <w:bottom w:val="single" w:sz="4" w:space="0" w:color="auto"/>
              <w:right w:val="single" w:sz="4" w:space="0" w:color="auto"/>
            </w:tcBorders>
            <w:noWrap/>
            <w:vAlign w:val="bottom"/>
            <w:hideMark/>
          </w:tcPr>
          <w:p w14:paraId="4307985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3.416.607,00 </w:t>
            </w:r>
          </w:p>
        </w:tc>
        <w:tc>
          <w:tcPr>
            <w:tcW w:w="447" w:type="pct"/>
            <w:tcBorders>
              <w:top w:val="nil"/>
              <w:left w:val="nil"/>
              <w:bottom w:val="single" w:sz="4" w:space="0" w:color="auto"/>
              <w:right w:val="single" w:sz="4" w:space="0" w:color="auto"/>
            </w:tcBorders>
            <w:noWrap/>
            <w:vAlign w:val="bottom"/>
            <w:hideMark/>
          </w:tcPr>
          <w:p w14:paraId="156C642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7.796.133,00 </w:t>
            </w:r>
          </w:p>
        </w:tc>
        <w:tc>
          <w:tcPr>
            <w:tcW w:w="508" w:type="pct"/>
            <w:tcBorders>
              <w:top w:val="nil"/>
              <w:left w:val="nil"/>
              <w:bottom w:val="single" w:sz="4" w:space="0" w:color="auto"/>
              <w:right w:val="single" w:sz="4" w:space="0" w:color="auto"/>
            </w:tcBorders>
            <w:noWrap/>
            <w:vAlign w:val="bottom"/>
            <w:hideMark/>
          </w:tcPr>
          <w:p w14:paraId="7A49F8A3"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8.504.872,00 </w:t>
            </w:r>
          </w:p>
        </w:tc>
      </w:tr>
      <w:tr w:rsidR="00866625" w:rsidRPr="00F06EF3" w14:paraId="785EBBCB"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CD8B99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617</w:t>
            </w:r>
          </w:p>
        </w:tc>
        <w:tc>
          <w:tcPr>
            <w:tcW w:w="685" w:type="pct"/>
            <w:tcBorders>
              <w:top w:val="nil"/>
              <w:left w:val="nil"/>
              <w:bottom w:val="single" w:sz="4" w:space="0" w:color="auto"/>
              <w:right w:val="single" w:sz="4" w:space="0" w:color="auto"/>
            </w:tcBorders>
            <w:vAlign w:val="bottom"/>
            <w:hideMark/>
          </w:tcPr>
          <w:p w14:paraId="1154809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ASPA VENTILADOR</w:t>
            </w:r>
          </w:p>
        </w:tc>
        <w:tc>
          <w:tcPr>
            <w:tcW w:w="515" w:type="pct"/>
            <w:tcBorders>
              <w:top w:val="nil"/>
              <w:left w:val="nil"/>
              <w:bottom w:val="single" w:sz="4" w:space="0" w:color="auto"/>
              <w:right w:val="single" w:sz="4" w:space="0" w:color="auto"/>
            </w:tcBorders>
            <w:noWrap/>
            <w:vAlign w:val="bottom"/>
            <w:hideMark/>
          </w:tcPr>
          <w:p w14:paraId="71D519A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1.086.126,00 </w:t>
            </w:r>
          </w:p>
        </w:tc>
        <w:tc>
          <w:tcPr>
            <w:tcW w:w="471" w:type="pct"/>
            <w:tcBorders>
              <w:top w:val="nil"/>
              <w:left w:val="nil"/>
              <w:bottom w:val="single" w:sz="4" w:space="0" w:color="auto"/>
              <w:right w:val="single" w:sz="4" w:space="0" w:color="auto"/>
            </w:tcBorders>
            <w:noWrap/>
            <w:vAlign w:val="bottom"/>
            <w:hideMark/>
          </w:tcPr>
          <w:p w14:paraId="174734B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905.106,00 </w:t>
            </w:r>
          </w:p>
        </w:tc>
        <w:tc>
          <w:tcPr>
            <w:tcW w:w="471" w:type="pct"/>
            <w:tcBorders>
              <w:top w:val="nil"/>
              <w:left w:val="nil"/>
              <w:bottom w:val="single" w:sz="4" w:space="0" w:color="auto"/>
              <w:right w:val="single" w:sz="4" w:space="0" w:color="auto"/>
            </w:tcBorders>
            <w:noWrap/>
            <w:vAlign w:val="bottom"/>
            <w:hideMark/>
          </w:tcPr>
          <w:p w14:paraId="21BDA70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995.615,00 </w:t>
            </w:r>
          </w:p>
        </w:tc>
        <w:tc>
          <w:tcPr>
            <w:tcW w:w="748" w:type="pct"/>
            <w:tcBorders>
              <w:top w:val="nil"/>
              <w:left w:val="nil"/>
              <w:bottom w:val="single" w:sz="4" w:space="0" w:color="auto"/>
              <w:right w:val="single" w:sz="4" w:space="0" w:color="auto"/>
            </w:tcBorders>
            <w:noWrap/>
            <w:vAlign w:val="bottom"/>
            <w:hideMark/>
          </w:tcPr>
          <w:p w14:paraId="03BE400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822.824,00 </w:t>
            </w:r>
          </w:p>
        </w:tc>
        <w:tc>
          <w:tcPr>
            <w:tcW w:w="474" w:type="pct"/>
            <w:tcBorders>
              <w:top w:val="nil"/>
              <w:left w:val="nil"/>
              <w:bottom w:val="single" w:sz="4" w:space="0" w:color="auto"/>
              <w:right w:val="single" w:sz="4" w:space="0" w:color="auto"/>
            </w:tcBorders>
            <w:noWrap/>
            <w:vAlign w:val="bottom"/>
            <w:hideMark/>
          </w:tcPr>
          <w:p w14:paraId="34ABA0D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977.513,00 </w:t>
            </w:r>
          </w:p>
        </w:tc>
        <w:tc>
          <w:tcPr>
            <w:tcW w:w="458" w:type="pct"/>
            <w:tcBorders>
              <w:top w:val="nil"/>
              <w:left w:val="nil"/>
              <w:bottom w:val="single" w:sz="4" w:space="0" w:color="auto"/>
              <w:right w:val="single" w:sz="4" w:space="0" w:color="auto"/>
            </w:tcBorders>
            <w:noWrap/>
            <w:vAlign w:val="bottom"/>
            <w:hideMark/>
          </w:tcPr>
          <w:p w14:paraId="37453BF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928.638,00 </w:t>
            </w:r>
          </w:p>
        </w:tc>
        <w:tc>
          <w:tcPr>
            <w:tcW w:w="447" w:type="pct"/>
            <w:tcBorders>
              <w:top w:val="nil"/>
              <w:left w:val="nil"/>
              <w:bottom w:val="single" w:sz="4" w:space="0" w:color="auto"/>
              <w:right w:val="single" w:sz="4" w:space="0" w:color="auto"/>
            </w:tcBorders>
            <w:noWrap/>
            <w:vAlign w:val="bottom"/>
            <w:hideMark/>
          </w:tcPr>
          <w:p w14:paraId="7619EB2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905.106,00 </w:t>
            </w:r>
          </w:p>
        </w:tc>
        <w:tc>
          <w:tcPr>
            <w:tcW w:w="508" w:type="pct"/>
            <w:tcBorders>
              <w:top w:val="nil"/>
              <w:left w:val="nil"/>
              <w:bottom w:val="single" w:sz="4" w:space="0" w:color="auto"/>
              <w:right w:val="single" w:sz="4" w:space="0" w:color="auto"/>
            </w:tcBorders>
            <w:noWrap/>
            <w:vAlign w:val="bottom"/>
            <w:hideMark/>
          </w:tcPr>
          <w:p w14:paraId="5B5F76D5"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987.389,00 </w:t>
            </w:r>
          </w:p>
        </w:tc>
      </w:tr>
      <w:tr w:rsidR="00866625" w:rsidRPr="00F06EF3" w14:paraId="04D605B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65574298"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618</w:t>
            </w:r>
          </w:p>
        </w:tc>
        <w:tc>
          <w:tcPr>
            <w:tcW w:w="685" w:type="pct"/>
            <w:tcBorders>
              <w:top w:val="nil"/>
              <w:left w:val="nil"/>
              <w:bottom w:val="single" w:sz="4" w:space="0" w:color="auto"/>
              <w:right w:val="single" w:sz="4" w:space="0" w:color="auto"/>
            </w:tcBorders>
            <w:vAlign w:val="bottom"/>
            <w:hideMark/>
          </w:tcPr>
          <w:p w14:paraId="5FA2B82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SERPENTIN A/C</w:t>
            </w:r>
          </w:p>
        </w:tc>
        <w:tc>
          <w:tcPr>
            <w:tcW w:w="515" w:type="pct"/>
            <w:tcBorders>
              <w:top w:val="nil"/>
              <w:left w:val="nil"/>
              <w:bottom w:val="single" w:sz="4" w:space="0" w:color="auto"/>
              <w:right w:val="single" w:sz="4" w:space="0" w:color="auto"/>
            </w:tcBorders>
            <w:noWrap/>
            <w:vAlign w:val="bottom"/>
            <w:hideMark/>
          </w:tcPr>
          <w:p w14:paraId="007EADF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4.132.997,00 </w:t>
            </w:r>
          </w:p>
        </w:tc>
        <w:tc>
          <w:tcPr>
            <w:tcW w:w="471" w:type="pct"/>
            <w:tcBorders>
              <w:top w:val="nil"/>
              <w:left w:val="nil"/>
              <w:bottom w:val="single" w:sz="4" w:space="0" w:color="auto"/>
              <w:right w:val="single" w:sz="4" w:space="0" w:color="auto"/>
            </w:tcBorders>
            <w:noWrap/>
            <w:vAlign w:val="bottom"/>
            <w:hideMark/>
          </w:tcPr>
          <w:p w14:paraId="16E3DC3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3.609.357,00 </w:t>
            </w:r>
          </w:p>
        </w:tc>
        <w:tc>
          <w:tcPr>
            <w:tcW w:w="471" w:type="pct"/>
            <w:tcBorders>
              <w:top w:val="nil"/>
              <w:left w:val="nil"/>
              <w:bottom w:val="single" w:sz="4" w:space="0" w:color="auto"/>
              <w:right w:val="single" w:sz="4" w:space="0" w:color="auto"/>
            </w:tcBorders>
            <w:noWrap/>
            <w:vAlign w:val="bottom"/>
            <w:hideMark/>
          </w:tcPr>
          <w:p w14:paraId="3E84899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3.788.580,00 </w:t>
            </w:r>
          </w:p>
        </w:tc>
        <w:tc>
          <w:tcPr>
            <w:tcW w:w="748" w:type="pct"/>
            <w:tcBorders>
              <w:top w:val="nil"/>
              <w:left w:val="nil"/>
              <w:bottom w:val="single" w:sz="4" w:space="0" w:color="auto"/>
              <w:right w:val="single" w:sz="4" w:space="0" w:color="auto"/>
            </w:tcBorders>
            <w:noWrap/>
            <w:vAlign w:val="bottom"/>
            <w:hideMark/>
          </w:tcPr>
          <w:p w14:paraId="7D9E659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3.281.233,00 </w:t>
            </w:r>
          </w:p>
        </w:tc>
        <w:tc>
          <w:tcPr>
            <w:tcW w:w="474" w:type="pct"/>
            <w:tcBorders>
              <w:top w:val="nil"/>
              <w:left w:val="nil"/>
              <w:bottom w:val="single" w:sz="4" w:space="0" w:color="auto"/>
              <w:right w:val="single" w:sz="4" w:space="0" w:color="auto"/>
            </w:tcBorders>
            <w:noWrap/>
            <w:vAlign w:val="bottom"/>
            <w:hideMark/>
          </w:tcPr>
          <w:p w14:paraId="40AD29C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3.719.697,00 </w:t>
            </w:r>
          </w:p>
        </w:tc>
        <w:tc>
          <w:tcPr>
            <w:tcW w:w="458" w:type="pct"/>
            <w:tcBorders>
              <w:top w:val="nil"/>
              <w:left w:val="nil"/>
              <w:bottom w:val="single" w:sz="4" w:space="0" w:color="auto"/>
              <w:right w:val="single" w:sz="4" w:space="0" w:color="auto"/>
            </w:tcBorders>
            <w:noWrap/>
            <w:vAlign w:val="bottom"/>
            <w:hideMark/>
          </w:tcPr>
          <w:p w14:paraId="4E2886F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3.533.712,00 </w:t>
            </w:r>
          </w:p>
        </w:tc>
        <w:tc>
          <w:tcPr>
            <w:tcW w:w="447" w:type="pct"/>
            <w:tcBorders>
              <w:top w:val="nil"/>
              <w:left w:val="nil"/>
              <w:bottom w:val="single" w:sz="4" w:space="0" w:color="auto"/>
              <w:right w:val="single" w:sz="4" w:space="0" w:color="auto"/>
            </w:tcBorders>
            <w:noWrap/>
            <w:vAlign w:val="bottom"/>
            <w:hideMark/>
          </w:tcPr>
          <w:p w14:paraId="03CDA89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3.609.357,00 </w:t>
            </w:r>
          </w:p>
        </w:tc>
        <w:tc>
          <w:tcPr>
            <w:tcW w:w="508" w:type="pct"/>
            <w:tcBorders>
              <w:top w:val="nil"/>
              <w:left w:val="nil"/>
              <w:bottom w:val="single" w:sz="4" w:space="0" w:color="auto"/>
              <w:right w:val="single" w:sz="4" w:space="0" w:color="auto"/>
            </w:tcBorders>
            <w:noWrap/>
            <w:vAlign w:val="bottom"/>
            <w:hideMark/>
          </w:tcPr>
          <w:p w14:paraId="03CA597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3.937.480,00 </w:t>
            </w:r>
          </w:p>
        </w:tc>
      </w:tr>
      <w:tr w:rsidR="00866625" w:rsidRPr="00F06EF3" w14:paraId="37022691"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21A50F4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619</w:t>
            </w:r>
          </w:p>
        </w:tc>
        <w:tc>
          <w:tcPr>
            <w:tcW w:w="685" w:type="pct"/>
            <w:tcBorders>
              <w:top w:val="nil"/>
              <w:left w:val="nil"/>
              <w:bottom w:val="single" w:sz="4" w:space="0" w:color="auto"/>
              <w:right w:val="single" w:sz="4" w:space="0" w:color="auto"/>
            </w:tcBorders>
            <w:vAlign w:val="bottom"/>
            <w:hideMark/>
          </w:tcPr>
          <w:p w14:paraId="5447BE3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RADIADOR CALEFACCION</w:t>
            </w:r>
          </w:p>
        </w:tc>
        <w:tc>
          <w:tcPr>
            <w:tcW w:w="515" w:type="pct"/>
            <w:tcBorders>
              <w:top w:val="nil"/>
              <w:left w:val="nil"/>
              <w:bottom w:val="single" w:sz="4" w:space="0" w:color="auto"/>
              <w:right w:val="single" w:sz="4" w:space="0" w:color="auto"/>
            </w:tcBorders>
            <w:noWrap/>
            <w:vAlign w:val="bottom"/>
            <w:hideMark/>
          </w:tcPr>
          <w:p w14:paraId="5F58BF8F"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4.307.219,00 </w:t>
            </w:r>
          </w:p>
        </w:tc>
        <w:tc>
          <w:tcPr>
            <w:tcW w:w="471" w:type="pct"/>
            <w:tcBorders>
              <w:top w:val="nil"/>
              <w:left w:val="nil"/>
              <w:bottom w:val="single" w:sz="4" w:space="0" w:color="auto"/>
              <w:right w:val="single" w:sz="4" w:space="0" w:color="auto"/>
            </w:tcBorders>
            <w:noWrap/>
            <w:vAlign w:val="bottom"/>
            <w:hideMark/>
          </w:tcPr>
          <w:p w14:paraId="6AB9B5A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7.752.995,00 </w:t>
            </w:r>
          </w:p>
        </w:tc>
        <w:tc>
          <w:tcPr>
            <w:tcW w:w="471" w:type="pct"/>
            <w:tcBorders>
              <w:top w:val="nil"/>
              <w:left w:val="nil"/>
              <w:bottom w:val="single" w:sz="4" w:space="0" w:color="auto"/>
              <w:right w:val="single" w:sz="4" w:space="0" w:color="auto"/>
            </w:tcBorders>
            <w:noWrap/>
            <w:vAlign w:val="bottom"/>
            <w:hideMark/>
          </w:tcPr>
          <w:p w14:paraId="717AA64D"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3.948.285,00 </w:t>
            </w:r>
          </w:p>
        </w:tc>
        <w:tc>
          <w:tcPr>
            <w:tcW w:w="748" w:type="pct"/>
            <w:tcBorders>
              <w:top w:val="nil"/>
              <w:left w:val="nil"/>
              <w:bottom w:val="single" w:sz="4" w:space="0" w:color="auto"/>
              <w:right w:val="single" w:sz="4" w:space="0" w:color="auto"/>
            </w:tcBorders>
            <w:noWrap/>
            <w:vAlign w:val="bottom"/>
            <w:hideMark/>
          </w:tcPr>
          <w:p w14:paraId="094AC1A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7.048.178,00 </w:t>
            </w:r>
          </w:p>
        </w:tc>
        <w:tc>
          <w:tcPr>
            <w:tcW w:w="474" w:type="pct"/>
            <w:tcBorders>
              <w:top w:val="nil"/>
              <w:left w:val="nil"/>
              <w:bottom w:val="single" w:sz="4" w:space="0" w:color="auto"/>
              <w:right w:val="single" w:sz="4" w:space="0" w:color="auto"/>
            </w:tcBorders>
            <w:noWrap/>
            <w:vAlign w:val="bottom"/>
            <w:hideMark/>
          </w:tcPr>
          <w:p w14:paraId="13F2CF1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3.876.497,00 </w:t>
            </w:r>
          </w:p>
        </w:tc>
        <w:tc>
          <w:tcPr>
            <w:tcW w:w="458" w:type="pct"/>
            <w:tcBorders>
              <w:top w:val="nil"/>
              <w:left w:val="nil"/>
              <w:bottom w:val="single" w:sz="4" w:space="0" w:color="auto"/>
              <w:right w:val="single" w:sz="4" w:space="0" w:color="auto"/>
            </w:tcBorders>
            <w:noWrap/>
            <w:vAlign w:val="bottom"/>
            <w:hideMark/>
          </w:tcPr>
          <w:p w14:paraId="64FFBFD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3.682.672,00 </w:t>
            </w:r>
          </w:p>
        </w:tc>
        <w:tc>
          <w:tcPr>
            <w:tcW w:w="447" w:type="pct"/>
            <w:tcBorders>
              <w:top w:val="nil"/>
              <w:left w:val="nil"/>
              <w:bottom w:val="single" w:sz="4" w:space="0" w:color="auto"/>
              <w:right w:val="single" w:sz="4" w:space="0" w:color="auto"/>
            </w:tcBorders>
            <w:noWrap/>
            <w:vAlign w:val="bottom"/>
            <w:hideMark/>
          </w:tcPr>
          <w:p w14:paraId="4270233A"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7.752.995,00 </w:t>
            </w:r>
          </w:p>
        </w:tc>
        <w:tc>
          <w:tcPr>
            <w:tcW w:w="508" w:type="pct"/>
            <w:tcBorders>
              <w:top w:val="nil"/>
              <w:left w:val="nil"/>
              <w:bottom w:val="single" w:sz="4" w:space="0" w:color="auto"/>
              <w:right w:val="single" w:sz="4" w:space="0" w:color="auto"/>
            </w:tcBorders>
            <w:noWrap/>
            <w:vAlign w:val="bottom"/>
            <w:hideMark/>
          </w:tcPr>
          <w:p w14:paraId="63044CC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8.457.814,00 </w:t>
            </w:r>
          </w:p>
        </w:tc>
      </w:tr>
      <w:tr w:rsidR="00866625" w:rsidRPr="00F06EF3" w14:paraId="31E3C706" w14:textId="77777777" w:rsidTr="007E2F3D">
        <w:trPr>
          <w:trHeight w:val="900"/>
        </w:trPr>
        <w:tc>
          <w:tcPr>
            <w:tcW w:w="224" w:type="pct"/>
            <w:tcBorders>
              <w:top w:val="nil"/>
              <w:left w:val="single" w:sz="4" w:space="0" w:color="auto"/>
              <w:bottom w:val="single" w:sz="4" w:space="0" w:color="auto"/>
              <w:right w:val="single" w:sz="4" w:space="0" w:color="auto"/>
            </w:tcBorders>
            <w:noWrap/>
            <w:vAlign w:val="center"/>
            <w:hideMark/>
          </w:tcPr>
          <w:p w14:paraId="688E4BF6"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620</w:t>
            </w:r>
          </w:p>
        </w:tc>
        <w:tc>
          <w:tcPr>
            <w:tcW w:w="685" w:type="pct"/>
            <w:tcBorders>
              <w:top w:val="nil"/>
              <w:left w:val="nil"/>
              <w:bottom w:val="single" w:sz="4" w:space="0" w:color="auto"/>
              <w:right w:val="single" w:sz="4" w:space="0" w:color="auto"/>
            </w:tcBorders>
            <w:vAlign w:val="bottom"/>
            <w:hideMark/>
          </w:tcPr>
          <w:p w14:paraId="3604FA8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BAJAR Y MONTAR SERPENTIN A/C PARA</w:t>
            </w:r>
            <w:r w:rsidRPr="00F06EF3">
              <w:rPr>
                <w:rFonts w:eastAsia="Times New Roman" w:cs="Calibri"/>
                <w:color w:val="000000"/>
                <w:sz w:val="16"/>
                <w:szCs w:val="16"/>
                <w:lang w:eastAsia="es-CO"/>
              </w:rPr>
              <w:br/>
              <w:t>MANTENIMIENTO</w:t>
            </w:r>
          </w:p>
        </w:tc>
        <w:tc>
          <w:tcPr>
            <w:tcW w:w="515" w:type="pct"/>
            <w:tcBorders>
              <w:top w:val="nil"/>
              <w:left w:val="nil"/>
              <w:bottom w:val="single" w:sz="4" w:space="0" w:color="auto"/>
              <w:right w:val="single" w:sz="4" w:space="0" w:color="auto"/>
            </w:tcBorders>
            <w:noWrap/>
            <w:vAlign w:val="bottom"/>
            <w:hideMark/>
          </w:tcPr>
          <w:p w14:paraId="780CD96C"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754.225,00 </w:t>
            </w:r>
          </w:p>
        </w:tc>
        <w:tc>
          <w:tcPr>
            <w:tcW w:w="471" w:type="pct"/>
            <w:tcBorders>
              <w:top w:val="nil"/>
              <w:left w:val="nil"/>
              <w:bottom w:val="single" w:sz="4" w:space="0" w:color="auto"/>
              <w:right w:val="single" w:sz="4" w:space="0" w:color="auto"/>
            </w:tcBorders>
            <w:noWrap/>
            <w:vAlign w:val="bottom"/>
            <w:hideMark/>
          </w:tcPr>
          <w:p w14:paraId="1FFDFB26"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754.225,00 </w:t>
            </w:r>
          </w:p>
        </w:tc>
        <w:tc>
          <w:tcPr>
            <w:tcW w:w="471" w:type="pct"/>
            <w:tcBorders>
              <w:top w:val="nil"/>
              <w:left w:val="nil"/>
              <w:bottom w:val="single" w:sz="4" w:space="0" w:color="auto"/>
              <w:right w:val="single" w:sz="4" w:space="0" w:color="auto"/>
            </w:tcBorders>
            <w:noWrap/>
            <w:vAlign w:val="bottom"/>
            <w:hideMark/>
          </w:tcPr>
          <w:p w14:paraId="6D989E78"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754.225,00 </w:t>
            </w:r>
          </w:p>
        </w:tc>
        <w:tc>
          <w:tcPr>
            <w:tcW w:w="748" w:type="pct"/>
            <w:tcBorders>
              <w:top w:val="nil"/>
              <w:left w:val="nil"/>
              <w:bottom w:val="single" w:sz="4" w:space="0" w:color="auto"/>
              <w:right w:val="single" w:sz="4" w:space="0" w:color="auto"/>
            </w:tcBorders>
            <w:noWrap/>
            <w:vAlign w:val="bottom"/>
            <w:hideMark/>
          </w:tcPr>
          <w:p w14:paraId="13044E3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754.225,00 </w:t>
            </w:r>
          </w:p>
        </w:tc>
        <w:tc>
          <w:tcPr>
            <w:tcW w:w="474" w:type="pct"/>
            <w:tcBorders>
              <w:top w:val="nil"/>
              <w:left w:val="nil"/>
              <w:bottom w:val="single" w:sz="4" w:space="0" w:color="auto"/>
              <w:right w:val="single" w:sz="4" w:space="0" w:color="auto"/>
            </w:tcBorders>
            <w:noWrap/>
            <w:vAlign w:val="bottom"/>
            <w:hideMark/>
          </w:tcPr>
          <w:p w14:paraId="273A62B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678.803,00 </w:t>
            </w:r>
          </w:p>
        </w:tc>
        <w:tc>
          <w:tcPr>
            <w:tcW w:w="458" w:type="pct"/>
            <w:tcBorders>
              <w:top w:val="nil"/>
              <w:left w:val="nil"/>
              <w:bottom w:val="single" w:sz="4" w:space="0" w:color="auto"/>
              <w:right w:val="single" w:sz="4" w:space="0" w:color="auto"/>
            </w:tcBorders>
            <w:noWrap/>
            <w:vAlign w:val="bottom"/>
            <w:hideMark/>
          </w:tcPr>
          <w:p w14:paraId="05E8BC5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644.862,00 </w:t>
            </w:r>
          </w:p>
        </w:tc>
        <w:tc>
          <w:tcPr>
            <w:tcW w:w="447" w:type="pct"/>
            <w:tcBorders>
              <w:top w:val="nil"/>
              <w:left w:val="nil"/>
              <w:bottom w:val="single" w:sz="4" w:space="0" w:color="auto"/>
              <w:right w:val="single" w:sz="4" w:space="0" w:color="auto"/>
            </w:tcBorders>
            <w:noWrap/>
            <w:vAlign w:val="bottom"/>
            <w:hideMark/>
          </w:tcPr>
          <w:p w14:paraId="4C8D9372"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754.225,00 </w:t>
            </w:r>
          </w:p>
        </w:tc>
        <w:tc>
          <w:tcPr>
            <w:tcW w:w="508" w:type="pct"/>
            <w:tcBorders>
              <w:top w:val="nil"/>
              <w:left w:val="nil"/>
              <w:bottom w:val="single" w:sz="4" w:space="0" w:color="auto"/>
              <w:right w:val="single" w:sz="4" w:space="0" w:color="auto"/>
            </w:tcBorders>
            <w:noWrap/>
            <w:vAlign w:val="bottom"/>
            <w:hideMark/>
          </w:tcPr>
          <w:p w14:paraId="6E5E4757"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905.070,00 </w:t>
            </w:r>
          </w:p>
        </w:tc>
      </w:tr>
      <w:tr w:rsidR="00866625" w:rsidRPr="00F06EF3" w14:paraId="3E14392D" w14:textId="77777777" w:rsidTr="007E2F3D">
        <w:trPr>
          <w:trHeight w:val="300"/>
        </w:trPr>
        <w:tc>
          <w:tcPr>
            <w:tcW w:w="224" w:type="pct"/>
            <w:tcBorders>
              <w:top w:val="nil"/>
              <w:left w:val="single" w:sz="4" w:space="0" w:color="auto"/>
              <w:bottom w:val="single" w:sz="4" w:space="0" w:color="auto"/>
              <w:right w:val="single" w:sz="4" w:space="0" w:color="auto"/>
            </w:tcBorders>
            <w:noWrap/>
            <w:vAlign w:val="center"/>
            <w:hideMark/>
          </w:tcPr>
          <w:p w14:paraId="0A56F2BF" w14:textId="77777777" w:rsidR="00866625" w:rsidRPr="00F06EF3" w:rsidRDefault="00866625" w:rsidP="007E2F3D">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621</w:t>
            </w:r>
          </w:p>
        </w:tc>
        <w:tc>
          <w:tcPr>
            <w:tcW w:w="685" w:type="pct"/>
            <w:tcBorders>
              <w:top w:val="nil"/>
              <w:left w:val="nil"/>
              <w:bottom w:val="single" w:sz="4" w:space="0" w:color="auto"/>
              <w:right w:val="single" w:sz="4" w:space="0" w:color="auto"/>
            </w:tcBorders>
            <w:vAlign w:val="bottom"/>
            <w:hideMark/>
          </w:tcPr>
          <w:p w14:paraId="44AB3A64"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FITTING A/C</w:t>
            </w:r>
          </w:p>
        </w:tc>
        <w:tc>
          <w:tcPr>
            <w:tcW w:w="515" w:type="pct"/>
            <w:tcBorders>
              <w:top w:val="nil"/>
              <w:left w:val="nil"/>
              <w:bottom w:val="single" w:sz="4" w:space="0" w:color="auto"/>
              <w:right w:val="single" w:sz="4" w:space="0" w:color="auto"/>
            </w:tcBorders>
            <w:noWrap/>
            <w:vAlign w:val="bottom"/>
            <w:hideMark/>
          </w:tcPr>
          <w:p w14:paraId="77EBE03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934.063,00 </w:t>
            </w:r>
          </w:p>
        </w:tc>
        <w:tc>
          <w:tcPr>
            <w:tcW w:w="471" w:type="pct"/>
            <w:tcBorders>
              <w:top w:val="nil"/>
              <w:left w:val="nil"/>
              <w:bottom w:val="single" w:sz="4" w:space="0" w:color="auto"/>
              <w:right w:val="single" w:sz="4" w:space="0" w:color="auto"/>
            </w:tcBorders>
            <w:noWrap/>
            <w:vAlign w:val="bottom"/>
            <w:hideMark/>
          </w:tcPr>
          <w:p w14:paraId="2F05D90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934.063,00 </w:t>
            </w:r>
          </w:p>
        </w:tc>
        <w:tc>
          <w:tcPr>
            <w:tcW w:w="471" w:type="pct"/>
            <w:tcBorders>
              <w:top w:val="nil"/>
              <w:left w:val="nil"/>
              <w:bottom w:val="single" w:sz="4" w:space="0" w:color="auto"/>
              <w:right w:val="single" w:sz="4" w:space="0" w:color="auto"/>
            </w:tcBorders>
            <w:noWrap/>
            <w:vAlign w:val="bottom"/>
            <w:hideMark/>
          </w:tcPr>
          <w:p w14:paraId="0E62BD3B"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934.063,00 </w:t>
            </w:r>
          </w:p>
        </w:tc>
        <w:tc>
          <w:tcPr>
            <w:tcW w:w="748" w:type="pct"/>
            <w:tcBorders>
              <w:top w:val="nil"/>
              <w:left w:val="nil"/>
              <w:bottom w:val="single" w:sz="4" w:space="0" w:color="auto"/>
              <w:right w:val="single" w:sz="4" w:space="0" w:color="auto"/>
            </w:tcBorders>
            <w:noWrap/>
            <w:vAlign w:val="bottom"/>
            <w:hideMark/>
          </w:tcPr>
          <w:p w14:paraId="7D0226F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934.063,00 </w:t>
            </w:r>
          </w:p>
        </w:tc>
        <w:tc>
          <w:tcPr>
            <w:tcW w:w="474" w:type="pct"/>
            <w:tcBorders>
              <w:top w:val="nil"/>
              <w:left w:val="nil"/>
              <w:bottom w:val="single" w:sz="4" w:space="0" w:color="auto"/>
              <w:right w:val="single" w:sz="4" w:space="0" w:color="auto"/>
            </w:tcBorders>
            <w:noWrap/>
            <w:vAlign w:val="bottom"/>
            <w:hideMark/>
          </w:tcPr>
          <w:p w14:paraId="569CF9B0"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840.657,00 </w:t>
            </w:r>
          </w:p>
        </w:tc>
        <w:tc>
          <w:tcPr>
            <w:tcW w:w="458" w:type="pct"/>
            <w:tcBorders>
              <w:top w:val="nil"/>
              <w:left w:val="nil"/>
              <w:bottom w:val="single" w:sz="4" w:space="0" w:color="auto"/>
              <w:right w:val="single" w:sz="4" w:space="0" w:color="auto"/>
            </w:tcBorders>
            <w:noWrap/>
            <w:vAlign w:val="bottom"/>
            <w:hideMark/>
          </w:tcPr>
          <w:p w14:paraId="5F23C4CE"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798.624,00 </w:t>
            </w:r>
          </w:p>
        </w:tc>
        <w:tc>
          <w:tcPr>
            <w:tcW w:w="447" w:type="pct"/>
            <w:tcBorders>
              <w:top w:val="nil"/>
              <w:left w:val="nil"/>
              <w:bottom w:val="single" w:sz="4" w:space="0" w:color="auto"/>
              <w:right w:val="single" w:sz="4" w:space="0" w:color="auto"/>
            </w:tcBorders>
            <w:noWrap/>
            <w:vAlign w:val="bottom"/>
            <w:hideMark/>
          </w:tcPr>
          <w:p w14:paraId="7A41F3F1"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934.063,00 </w:t>
            </w:r>
          </w:p>
        </w:tc>
        <w:tc>
          <w:tcPr>
            <w:tcW w:w="508" w:type="pct"/>
            <w:tcBorders>
              <w:top w:val="nil"/>
              <w:left w:val="nil"/>
              <w:bottom w:val="single" w:sz="4" w:space="0" w:color="auto"/>
              <w:right w:val="single" w:sz="4" w:space="0" w:color="auto"/>
            </w:tcBorders>
            <w:noWrap/>
            <w:vAlign w:val="bottom"/>
            <w:hideMark/>
          </w:tcPr>
          <w:p w14:paraId="4F384DF9" w14:textId="77777777" w:rsidR="00866625" w:rsidRPr="00F06EF3" w:rsidRDefault="00866625" w:rsidP="00866625">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1.120.876,00 </w:t>
            </w:r>
          </w:p>
        </w:tc>
      </w:tr>
    </w:tbl>
    <w:p w14:paraId="58D3FF90" w14:textId="77777777" w:rsidR="00AC3B76" w:rsidRPr="00F06EF3" w:rsidRDefault="00AC3B76" w:rsidP="00325A0D">
      <w:pPr>
        <w:spacing w:line="240" w:lineRule="auto"/>
        <w:jc w:val="both"/>
        <w:rPr>
          <w:rFonts w:ascii="Arial" w:hAnsi="Arial" w:cs="Arial"/>
          <w:color w:val="000000"/>
          <w:lang w:eastAsia="es-CO"/>
        </w:rPr>
      </w:pPr>
    </w:p>
    <w:tbl>
      <w:tblPr>
        <w:tblW w:w="5000" w:type="pct"/>
        <w:tblCellMar>
          <w:left w:w="70" w:type="dxa"/>
          <w:right w:w="70" w:type="dxa"/>
        </w:tblCellMar>
        <w:tblLook w:val="04A0" w:firstRow="1" w:lastRow="0" w:firstColumn="1" w:lastColumn="0" w:noHBand="0" w:noVBand="1"/>
      </w:tblPr>
      <w:tblGrid>
        <w:gridCol w:w="404"/>
        <w:gridCol w:w="3166"/>
        <w:gridCol w:w="984"/>
        <w:gridCol w:w="1097"/>
        <w:gridCol w:w="1012"/>
        <w:gridCol w:w="984"/>
        <w:gridCol w:w="991"/>
        <w:gridCol w:w="991"/>
      </w:tblGrid>
      <w:tr w:rsidR="00391283" w:rsidRPr="00F06EF3" w14:paraId="65C5816F" w14:textId="77777777" w:rsidTr="00782584">
        <w:trPr>
          <w:trHeight w:val="300"/>
          <w:tblHeader/>
        </w:trPr>
        <w:tc>
          <w:tcPr>
            <w:tcW w:w="5000" w:type="pct"/>
            <w:gridSpan w:val="8"/>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4B09809" w14:textId="77777777" w:rsidR="00391283" w:rsidRPr="00F06EF3" w:rsidRDefault="00391283" w:rsidP="00391283">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MOTOCICLETAS</w:t>
            </w:r>
          </w:p>
        </w:tc>
      </w:tr>
      <w:tr w:rsidR="00391283" w:rsidRPr="00F06EF3" w14:paraId="0A196EAC" w14:textId="77777777" w:rsidTr="00782584">
        <w:trPr>
          <w:cantSplit/>
          <w:trHeight w:val="568"/>
          <w:tblHeader/>
        </w:trPr>
        <w:tc>
          <w:tcPr>
            <w:tcW w:w="197" w:type="pct"/>
            <w:tcBorders>
              <w:top w:val="nil"/>
              <w:left w:val="single" w:sz="4" w:space="0" w:color="auto"/>
              <w:bottom w:val="single" w:sz="4" w:space="0" w:color="auto"/>
              <w:right w:val="single" w:sz="4" w:space="0" w:color="auto"/>
            </w:tcBorders>
            <w:shd w:val="clear" w:color="auto" w:fill="E2EFD9" w:themeFill="accent6" w:themeFillTint="33"/>
            <w:textDirection w:val="btLr"/>
            <w:vAlign w:val="center"/>
            <w:hideMark/>
          </w:tcPr>
          <w:p w14:paraId="65037C4D" w14:textId="77777777" w:rsidR="00391283" w:rsidRPr="00F06EF3" w:rsidRDefault="00391283" w:rsidP="00391283">
            <w:pPr>
              <w:spacing w:after="0" w:line="240" w:lineRule="auto"/>
              <w:ind w:left="113" w:right="113"/>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ITEM</w:t>
            </w:r>
          </w:p>
        </w:tc>
        <w:tc>
          <w:tcPr>
            <w:tcW w:w="1747" w:type="pct"/>
            <w:tcBorders>
              <w:top w:val="nil"/>
              <w:left w:val="nil"/>
              <w:bottom w:val="single" w:sz="4" w:space="0" w:color="auto"/>
              <w:right w:val="single" w:sz="4" w:space="0" w:color="auto"/>
            </w:tcBorders>
            <w:shd w:val="clear" w:color="auto" w:fill="E2EFD9" w:themeFill="accent6" w:themeFillTint="33"/>
            <w:vAlign w:val="center"/>
            <w:hideMark/>
          </w:tcPr>
          <w:p w14:paraId="51C49546" w14:textId="77777777" w:rsidR="00391283" w:rsidRPr="00F06EF3" w:rsidRDefault="00391283" w:rsidP="00391283">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DESCRIPCION DE REPUESTOS</w:t>
            </w:r>
          </w:p>
        </w:tc>
        <w:tc>
          <w:tcPr>
            <w:tcW w:w="495" w:type="pct"/>
            <w:tcBorders>
              <w:top w:val="nil"/>
              <w:left w:val="nil"/>
              <w:bottom w:val="single" w:sz="4" w:space="0" w:color="auto"/>
              <w:right w:val="single" w:sz="4" w:space="0" w:color="auto"/>
            </w:tcBorders>
            <w:shd w:val="clear" w:color="auto" w:fill="E2EFD9" w:themeFill="accent6" w:themeFillTint="33"/>
            <w:vAlign w:val="center"/>
            <w:hideMark/>
          </w:tcPr>
          <w:p w14:paraId="7D9F8F91" w14:textId="51561D9D" w:rsidR="00391283" w:rsidRPr="00F06EF3" w:rsidRDefault="00391283" w:rsidP="00391283">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AKT  150</w:t>
            </w:r>
          </w:p>
        </w:tc>
        <w:tc>
          <w:tcPr>
            <w:tcW w:w="559" w:type="pct"/>
            <w:tcBorders>
              <w:top w:val="nil"/>
              <w:left w:val="nil"/>
              <w:bottom w:val="single" w:sz="4" w:space="0" w:color="auto"/>
              <w:right w:val="single" w:sz="4" w:space="0" w:color="auto"/>
            </w:tcBorders>
            <w:shd w:val="clear" w:color="auto" w:fill="E2EFD9" w:themeFill="accent6" w:themeFillTint="33"/>
            <w:vAlign w:val="center"/>
            <w:hideMark/>
          </w:tcPr>
          <w:p w14:paraId="6D53B884" w14:textId="71F2B94D" w:rsidR="00391283" w:rsidRPr="00F06EF3" w:rsidRDefault="00391283" w:rsidP="00391283">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HONDA           ECO 100</w:t>
            </w:r>
          </w:p>
        </w:tc>
        <w:tc>
          <w:tcPr>
            <w:tcW w:w="511" w:type="pct"/>
            <w:tcBorders>
              <w:top w:val="nil"/>
              <w:left w:val="nil"/>
              <w:bottom w:val="single" w:sz="4" w:space="0" w:color="auto"/>
              <w:right w:val="single" w:sz="4" w:space="0" w:color="auto"/>
            </w:tcBorders>
            <w:shd w:val="clear" w:color="auto" w:fill="E2EFD9" w:themeFill="accent6" w:themeFillTint="33"/>
            <w:vAlign w:val="center"/>
            <w:hideMark/>
          </w:tcPr>
          <w:p w14:paraId="3FDA901F" w14:textId="4726842A" w:rsidR="00391283" w:rsidRPr="00F06EF3" w:rsidRDefault="00391283" w:rsidP="00391283">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HONDA  XR 150L</w:t>
            </w:r>
          </w:p>
        </w:tc>
        <w:tc>
          <w:tcPr>
            <w:tcW w:w="495" w:type="pct"/>
            <w:tcBorders>
              <w:top w:val="nil"/>
              <w:left w:val="nil"/>
              <w:bottom w:val="single" w:sz="4" w:space="0" w:color="auto"/>
              <w:right w:val="single" w:sz="4" w:space="0" w:color="auto"/>
            </w:tcBorders>
            <w:shd w:val="clear" w:color="auto" w:fill="E2EFD9" w:themeFill="accent6" w:themeFillTint="33"/>
            <w:vAlign w:val="center"/>
            <w:hideMark/>
          </w:tcPr>
          <w:p w14:paraId="3ED7CBF4" w14:textId="13372E9C" w:rsidR="00391283" w:rsidRPr="00F06EF3" w:rsidRDefault="00391283" w:rsidP="00391283">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DR 150</w:t>
            </w:r>
          </w:p>
        </w:tc>
        <w:tc>
          <w:tcPr>
            <w:tcW w:w="499" w:type="pct"/>
            <w:tcBorders>
              <w:top w:val="nil"/>
              <w:left w:val="nil"/>
              <w:bottom w:val="single" w:sz="4" w:space="0" w:color="auto"/>
              <w:right w:val="single" w:sz="4" w:space="0" w:color="auto"/>
            </w:tcBorders>
            <w:shd w:val="clear" w:color="auto" w:fill="E2EFD9" w:themeFill="accent6" w:themeFillTint="33"/>
            <w:vAlign w:val="center"/>
            <w:hideMark/>
          </w:tcPr>
          <w:p w14:paraId="77B82F8C" w14:textId="760D5561" w:rsidR="00391283" w:rsidRPr="00F06EF3" w:rsidRDefault="00391283" w:rsidP="00391283">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HONDA XR 300</w:t>
            </w:r>
          </w:p>
        </w:tc>
        <w:tc>
          <w:tcPr>
            <w:tcW w:w="499" w:type="pct"/>
            <w:tcBorders>
              <w:top w:val="nil"/>
              <w:left w:val="nil"/>
              <w:bottom w:val="single" w:sz="4" w:space="0" w:color="auto"/>
              <w:right w:val="single" w:sz="4" w:space="0" w:color="auto"/>
            </w:tcBorders>
            <w:shd w:val="clear" w:color="auto" w:fill="E2EFD9" w:themeFill="accent6" w:themeFillTint="33"/>
            <w:vAlign w:val="center"/>
            <w:hideMark/>
          </w:tcPr>
          <w:p w14:paraId="7004FAE1" w14:textId="7ED5558C" w:rsidR="00391283" w:rsidRPr="00F06EF3" w:rsidRDefault="00391283" w:rsidP="00391283">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YAMAHA XZ125</w:t>
            </w:r>
          </w:p>
        </w:tc>
      </w:tr>
      <w:tr w:rsidR="00391283" w:rsidRPr="00F06EF3" w14:paraId="726C17C3" w14:textId="77777777" w:rsidTr="00391283">
        <w:trPr>
          <w:trHeight w:val="300"/>
        </w:trPr>
        <w:tc>
          <w:tcPr>
            <w:tcW w:w="5000" w:type="pct"/>
            <w:gridSpan w:val="8"/>
            <w:tcBorders>
              <w:top w:val="single" w:sz="4" w:space="0" w:color="auto"/>
              <w:left w:val="single" w:sz="4" w:space="0" w:color="auto"/>
              <w:bottom w:val="single" w:sz="4" w:space="0" w:color="auto"/>
              <w:right w:val="single" w:sz="4" w:space="0" w:color="auto"/>
            </w:tcBorders>
            <w:noWrap/>
            <w:vAlign w:val="bottom"/>
            <w:hideMark/>
          </w:tcPr>
          <w:p w14:paraId="0CB76360" w14:textId="77777777" w:rsidR="00391283" w:rsidRPr="00F06EF3" w:rsidRDefault="00391283" w:rsidP="00391283">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SISTEMA SINCRONIZACION</w:t>
            </w:r>
          </w:p>
        </w:tc>
      </w:tr>
      <w:tr w:rsidR="00391283" w:rsidRPr="00F06EF3" w14:paraId="11D02390"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37D89564"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w:t>
            </w:r>
          </w:p>
        </w:tc>
        <w:tc>
          <w:tcPr>
            <w:tcW w:w="1747" w:type="pct"/>
            <w:tcBorders>
              <w:top w:val="nil"/>
              <w:left w:val="nil"/>
              <w:bottom w:val="single" w:sz="4" w:space="0" w:color="auto"/>
              <w:right w:val="single" w:sz="4" w:space="0" w:color="auto"/>
            </w:tcBorders>
            <w:noWrap/>
            <w:vAlign w:val="bottom"/>
            <w:hideMark/>
          </w:tcPr>
          <w:p w14:paraId="0AE7F96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AGUJA BASE Y PUNSON</w:t>
            </w:r>
          </w:p>
        </w:tc>
        <w:tc>
          <w:tcPr>
            <w:tcW w:w="495" w:type="pct"/>
            <w:tcBorders>
              <w:top w:val="nil"/>
              <w:left w:val="nil"/>
              <w:bottom w:val="single" w:sz="4" w:space="0" w:color="auto"/>
              <w:right w:val="single" w:sz="4" w:space="0" w:color="auto"/>
            </w:tcBorders>
            <w:noWrap/>
            <w:vAlign w:val="bottom"/>
            <w:hideMark/>
          </w:tcPr>
          <w:p w14:paraId="00583A6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143.277,00 </w:t>
            </w:r>
          </w:p>
        </w:tc>
        <w:tc>
          <w:tcPr>
            <w:tcW w:w="559" w:type="pct"/>
            <w:tcBorders>
              <w:top w:val="nil"/>
              <w:left w:val="nil"/>
              <w:bottom w:val="single" w:sz="4" w:space="0" w:color="auto"/>
              <w:right w:val="single" w:sz="4" w:space="0" w:color="auto"/>
            </w:tcBorders>
            <w:noWrap/>
            <w:vAlign w:val="bottom"/>
            <w:hideMark/>
          </w:tcPr>
          <w:p w14:paraId="53C5C55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139.356,00 </w:t>
            </w:r>
          </w:p>
        </w:tc>
        <w:tc>
          <w:tcPr>
            <w:tcW w:w="511" w:type="pct"/>
            <w:tcBorders>
              <w:top w:val="nil"/>
              <w:left w:val="nil"/>
              <w:bottom w:val="single" w:sz="4" w:space="0" w:color="auto"/>
              <w:right w:val="single" w:sz="4" w:space="0" w:color="auto"/>
            </w:tcBorders>
            <w:noWrap/>
            <w:vAlign w:val="bottom"/>
            <w:hideMark/>
          </w:tcPr>
          <w:p w14:paraId="65310D8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158.253,00 </w:t>
            </w:r>
          </w:p>
        </w:tc>
        <w:tc>
          <w:tcPr>
            <w:tcW w:w="495" w:type="pct"/>
            <w:tcBorders>
              <w:top w:val="nil"/>
              <w:left w:val="nil"/>
              <w:bottom w:val="single" w:sz="4" w:space="0" w:color="auto"/>
              <w:right w:val="single" w:sz="4" w:space="0" w:color="auto"/>
            </w:tcBorders>
            <w:noWrap/>
            <w:vAlign w:val="bottom"/>
            <w:hideMark/>
          </w:tcPr>
          <w:p w14:paraId="25E0B14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147.591,00 </w:t>
            </w:r>
          </w:p>
        </w:tc>
        <w:tc>
          <w:tcPr>
            <w:tcW w:w="499" w:type="pct"/>
            <w:tcBorders>
              <w:top w:val="nil"/>
              <w:left w:val="nil"/>
              <w:bottom w:val="single" w:sz="4" w:space="0" w:color="auto"/>
              <w:right w:val="single" w:sz="4" w:space="0" w:color="auto"/>
            </w:tcBorders>
            <w:noWrap/>
            <w:vAlign w:val="bottom"/>
            <w:hideMark/>
          </w:tcPr>
          <w:p w14:paraId="37FD1A2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160.487,00 </w:t>
            </w:r>
          </w:p>
        </w:tc>
        <w:tc>
          <w:tcPr>
            <w:tcW w:w="499" w:type="pct"/>
            <w:tcBorders>
              <w:top w:val="nil"/>
              <w:left w:val="nil"/>
              <w:bottom w:val="single" w:sz="4" w:space="0" w:color="auto"/>
              <w:right w:val="single" w:sz="4" w:space="0" w:color="auto"/>
            </w:tcBorders>
            <w:noWrap/>
            <w:vAlign w:val="bottom"/>
            <w:hideMark/>
          </w:tcPr>
          <w:p w14:paraId="03E20B1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178.562,00 </w:t>
            </w:r>
          </w:p>
        </w:tc>
      </w:tr>
      <w:tr w:rsidR="00391283" w:rsidRPr="00F06EF3" w14:paraId="477B339D"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78F0F33F"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w:t>
            </w:r>
          </w:p>
        </w:tc>
        <w:tc>
          <w:tcPr>
            <w:tcW w:w="1747" w:type="pct"/>
            <w:tcBorders>
              <w:top w:val="nil"/>
              <w:left w:val="nil"/>
              <w:bottom w:val="single" w:sz="4" w:space="0" w:color="auto"/>
              <w:right w:val="single" w:sz="4" w:space="0" w:color="auto"/>
            </w:tcBorders>
            <w:noWrap/>
            <w:vAlign w:val="bottom"/>
            <w:hideMark/>
          </w:tcPr>
          <w:p w14:paraId="4EB0B0F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BUJIA</w:t>
            </w:r>
          </w:p>
        </w:tc>
        <w:tc>
          <w:tcPr>
            <w:tcW w:w="495" w:type="pct"/>
            <w:tcBorders>
              <w:top w:val="nil"/>
              <w:left w:val="nil"/>
              <w:bottom w:val="single" w:sz="4" w:space="0" w:color="auto"/>
              <w:right w:val="single" w:sz="4" w:space="0" w:color="auto"/>
            </w:tcBorders>
            <w:noWrap/>
            <w:vAlign w:val="bottom"/>
            <w:hideMark/>
          </w:tcPr>
          <w:p w14:paraId="6B82085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57.417,00 </w:t>
            </w:r>
          </w:p>
        </w:tc>
        <w:tc>
          <w:tcPr>
            <w:tcW w:w="559" w:type="pct"/>
            <w:tcBorders>
              <w:top w:val="nil"/>
              <w:left w:val="nil"/>
              <w:bottom w:val="single" w:sz="4" w:space="0" w:color="auto"/>
              <w:right w:val="single" w:sz="4" w:space="0" w:color="auto"/>
            </w:tcBorders>
            <w:noWrap/>
            <w:vAlign w:val="bottom"/>
            <w:hideMark/>
          </w:tcPr>
          <w:p w14:paraId="7685C65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53.597,00 </w:t>
            </w:r>
          </w:p>
        </w:tc>
        <w:tc>
          <w:tcPr>
            <w:tcW w:w="511" w:type="pct"/>
            <w:tcBorders>
              <w:top w:val="nil"/>
              <w:left w:val="nil"/>
              <w:bottom w:val="single" w:sz="4" w:space="0" w:color="auto"/>
              <w:right w:val="single" w:sz="4" w:space="0" w:color="auto"/>
            </w:tcBorders>
            <w:noWrap/>
            <w:vAlign w:val="bottom"/>
            <w:hideMark/>
          </w:tcPr>
          <w:p w14:paraId="051608F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56.711,00 </w:t>
            </w:r>
          </w:p>
        </w:tc>
        <w:tc>
          <w:tcPr>
            <w:tcW w:w="495" w:type="pct"/>
            <w:tcBorders>
              <w:top w:val="nil"/>
              <w:left w:val="nil"/>
              <w:bottom w:val="single" w:sz="4" w:space="0" w:color="auto"/>
              <w:right w:val="single" w:sz="4" w:space="0" w:color="auto"/>
            </w:tcBorders>
            <w:noWrap/>
            <w:vAlign w:val="bottom"/>
            <w:hideMark/>
          </w:tcPr>
          <w:p w14:paraId="3961AE3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61.620,00 </w:t>
            </w:r>
          </w:p>
        </w:tc>
        <w:tc>
          <w:tcPr>
            <w:tcW w:w="499" w:type="pct"/>
            <w:tcBorders>
              <w:top w:val="nil"/>
              <w:left w:val="nil"/>
              <w:bottom w:val="single" w:sz="4" w:space="0" w:color="auto"/>
              <w:right w:val="single" w:sz="4" w:space="0" w:color="auto"/>
            </w:tcBorders>
            <w:noWrap/>
            <w:vAlign w:val="bottom"/>
            <w:hideMark/>
          </w:tcPr>
          <w:p w14:paraId="736625D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64.356,00 </w:t>
            </w:r>
          </w:p>
        </w:tc>
        <w:tc>
          <w:tcPr>
            <w:tcW w:w="499" w:type="pct"/>
            <w:tcBorders>
              <w:top w:val="nil"/>
              <w:left w:val="nil"/>
              <w:bottom w:val="single" w:sz="4" w:space="0" w:color="auto"/>
              <w:right w:val="single" w:sz="4" w:space="0" w:color="auto"/>
            </w:tcBorders>
            <w:noWrap/>
            <w:vAlign w:val="bottom"/>
            <w:hideMark/>
          </w:tcPr>
          <w:p w14:paraId="30C66E1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76.694,00 </w:t>
            </w:r>
          </w:p>
        </w:tc>
      </w:tr>
      <w:tr w:rsidR="00391283" w:rsidRPr="00F06EF3" w14:paraId="2CF060AD"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5C77E926"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w:t>
            </w:r>
          </w:p>
        </w:tc>
        <w:tc>
          <w:tcPr>
            <w:tcW w:w="1747" w:type="pct"/>
            <w:tcBorders>
              <w:top w:val="nil"/>
              <w:left w:val="nil"/>
              <w:bottom w:val="single" w:sz="4" w:space="0" w:color="auto"/>
              <w:right w:val="single" w:sz="4" w:space="0" w:color="auto"/>
            </w:tcBorders>
            <w:noWrap/>
            <w:vAlign w:val="bottom"/>
            <w:hideMark/>
          </w:tcPr>
          <w:p w14:paraId="7F382BD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CAPUCHON BUJIA</w:t>
            </w:r>
          </w:p>
        </w:tc>
        <w:tc>
          <w:tcPr>
            <w:tcW w:w="495" w:type="pct"/>
            <w:tcBorders>
              <w:top w:val="nil"/>
              <w:left w:val="nil"/>
              <w:bottom w:val="single" w:sz="4" w:space="0" w:color="auto"/>
              <w:right w:val="single" w:sz="4" w:space="0" w:color="auto"/>
            </w:tcBorders>
            <w:noWrap/>
            <w:vAlign w:val="bottom"/>
            <w:hideMark/>
          </w:tcPr>
          <w:p w14:paraId="28F703E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45.542,00 </w:t>
            </w:r>
          </w:p>
        </w:tc>
        <w:tc>
          <w:tcPr>
            <w:tcW w:w="559" w:type="pct"/>
            <w:tcBorders>
              <w:top w:val="nil"/>
              <w:left w:val="nil"/>
              <w:bottom w:val="single" w:sz="4" w:space="0" w:color="auto"/>
              <w:right w:val="single" w:sz="4" w:space="0" w:color="auto"/>
            </w:tcBorders>
            <w:noWrap/>
            <w:vAlign w:val="bottom"/>
            <w:hideMark/>
          </w:tcPr>
          <w:p w14:paraId="275D169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42.636,00 </w:t>
            </w:r>
          </w:p>
        </w:tc>
        <w:tc>
          <w:tcPr>
            <w:tcW w:w="511" w:type="pct"/>
            <w:tcBorders>
              <w:top w:val="nil"/>
              <w:left w:val="nil"/>
              <w:bottom w:val="single" w:sz="4" w:space="0" w:color="auto"/>
              <w:right w:val="single" w:sz="4" w:space="0" w:color="auto"/>
            </w:tcBorders>
            <w:noWrap/>
            <w:vAlign w:val="bottom"/>
            <w:hideMark/>
          </w:tcPr>
          <w:p w14:paraId="3937C99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45.005,00 </w:t>
            </w:r>
          </w:p>
        </w:tc>
        <w:tc>
          <w:tcPr>
            <w:tcW w:w="495" w:type="pct"/>
            <w:tcBorders>
              <w:top w:val="nil"/>
              <w:left w:val="nil"/>
              <w:bottom w:val="single" w:sz="4" w:space="0" w:color="auto"/>
              <w:right w:val="single" w:sz="4" w:space="0" w:color="auto"/>
            </w:tcBorders>
            <w:noWrap/>
            <w:vAlign w:val="bottom"/>
            <w:hideMark/>
          </w:tcPr>
          <w:p w14:paraId="2C3D649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48.738,00 </w:t>
            </w:r>
          </w:p>
        </w:tc>
        <w:tc>
          <w:tcPr>
            <w:tcW w:w="499" w:type="pct"/>
            <w:tcBorders>
              <w:top w:val="nil"/>
              <w:left w:val="nil"/>
              <w:bottom w:val="single" w:sz="4" w:space="0" w:color="auto"/>
              <w:right w:val="single" w:sz="4" w:space="0" w:color="auto"/>
            </w:tcBorders>
            <w:noWrap/>
            <w:vAlign w:val="bottom"/>
            <w:hideMark/>
          </w:tcPr>
          <w:p w14:paraId="4A48102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51.083,00 </w:t>
            </w:r>
          </w:p>
        </w:tc>
        <w:tc>
          <w:tcPr>
            <w:tcW w:w="499" w:type="pct"/>
            <w:tcBorders>
              <w:top w:val="nil"/>
              <w:left w:val="nil"/>
              <w:bottom w:val="single" w:sz="4" w:space="0" w:color="auto"/>
              <w:right w:val="single" w:sz="4" w:space="0" w:color="auto"/>
            </w:tcBorders>
            <w:noWrap/>
            <w:vAlign w:val="bottom"/>
            <w:hideMark/>
          </w:tcPr>
          <w:p w14:paraId="49A07D3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60.201,00 </w:t>
            </w:r>
          </w:p>
        </w:tc>
      </w:tr>
      <w:tr w:rsidR="00391283" w:rsidRPr="00F06EF3" w14:paraId="3D3D2323"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1CB9A172"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w:t>
            </w:r>
          </w:p>
        </w:tc>
        <w:tc>
          <w:tcPr>
            <w:tcW w:w="1747" w:type="pct"/>
            <w:tcBorders>
              <w:top w:val="nil"/>
              <w:left w:val="nil"/>
              <w:bottom w:val="single" w:sz="4" w:space="0" w:color="auto"/>
              <w:right w:val="single" w:sz="4" w:space="0" w:color="auto"/>
            </w:tcBorders>
            <w:noWrap/>
            <w:vAlign w:val="bottom"/>
            <w:hideMark/>
          </w:tcPr>
          <w:p w14:paraId="187348A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EMPAQUES CARBURADOR</w:t>
            </w:r>
          </w:p>
        </w:tc>
        <w:tc>
          <w:tcPr>
            <w:tcW w:w="495" w:type="pct"/>
            <w:tcBorders>
              <w:top w:val="nil"/>
              <w:left w:val="nil"/>
              <w:bottom w:val="single" w:sz="4" w:space="0" w:color="auto"/>
              <w:right w:val="single" w:sz="4" w:space="0" w:color="auto"/>
            </w:tcBorders>
            <w:noWrap/>
            <w:vAlign w:val="bottom"/>
            <w:hideMark/>
          </w:tcPr>
          <w:p w14:paraId="19B768B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36.099,00 </w:t>
            </w:r>
          </w:p>
        </w:tc>
        <w:tc>
          <w:tcPr>
            <w:tcW w:w="559" w:type="pct"/>
            <w:tcBorders>
              <w:top w:val="nil"/>
              <w:left w:val="nil"/>
              <w:bottom w:val="single" w:sz="4" w:space="0" w:color="auto"/>
              <w:right w:val="single" w:sz="4" w:space="0" w:color="auto"/>
            </w:tcBorders>
            <w:noWrap/>
            <w:vAlign w:val="bottom"/>
            <w:hideMark/>
          </w:tcPr>
          <w:p w14:paraId="2C390ED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31.173,00 </w:t>
            </w:r>
          </w:p>
        </w:tc>
        <w:tc>
          <w:tcPr>
            <w:tcW w:w="511" w:type="pct"/>
            <w:tcBorders>
              <w:top w:val="nil"/>
              <w:left w:val="nil"/>
              <w:bottom w:val="single" w:sz="4" w:space="0" w:color="auto"/>
              <w:right w:val="single" w:sz="4" w:space="0" w:color="auto"/>
            </w:tcBorders>
            <w:noWrap/>
            <w:vAlign w:val="bottom"/>
            <w:hideMark/>
          </w:tcPr>
          <w:p w14:paraId="23FB508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35.747,00 </w:t>
            </w:r>
          </w:p>
        </w:tc>
        <w:tc>
          <w:tcPr>
            <w:tcW w:w="495" w:type="pct"/>
            <w:tcBorders>
              <w:top w:val="nil"/>
              <w:left w:val="nil"/>
              <w:bottom w:val="single" w:sz="4" w:space="0" w:color="auto"/>
              <w:right w:val="single" w:sz="4" w:space="0" w:color="auto"/>
            </w:tcBorders>
            <w:noWrap/>
            <w:vAlign w:val="bottom"/>
            <w:hideMark/>
          </w:tcPr>
          <w:p w14:paraId="7B4E3A7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38.201,00 </w:t>
            </w:r>
          </w:p>
        </w:tc>
        <w:tc>
          <w:tcPr>
            <w:tcW w:w="499" w:type="pct"/>
            <w:tcBorders>
              <w:top w:val="nil"/>
              <w:left w:val="nil"/>
              <w:bottom w:val="single" w:sz="4" w:space="0" w:color="auto"/>
              <w:right w:val="single" w:sz="4" w:space="0" w:color="auto"/>
            </w:tcBorders>
            <w:noWrap/>
            <w:vAlign w:val="bottom"/>
            <w:hideMark/>
          </w:tcPr>
          <w:p w14:paraId="0326C4A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38.613,00 </w:t>
            </w:r>
          </w:p>
        </w:tc>
        <w:tc>
          <w:tcPr>
            <w:tcW w:w="499" w:type="pct"/>
            <w:tcBorders>
              <w:top w:val="nil"/>
              <w:left w:val="nil"/>
              <w:bottom w:val="single" w:sz="4" w:space="0" w:color="auto"/>
              <w:right w:val="single" w:sz="4" w:space="0" w:color="auto"/>
            </w:tcBorders>
            <w:noWrap/>
            <w:vAlign w:val="bottom"/>
            <w:hideMark/>
          </w:tcPr>
          <w:p w14:paraId="0151E14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42.722,00 </w:t>
            </w:r>
          </w:p>
        </w:tc>
      </w:tr>
      <w:tr w:rsidR="00391283" w:rsidRPr="00F06EF3" w14:paraId="28D75BCC"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6D79D038"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w:t>
            </w:r>
          </w:p>
        </w:tc>
        <w:tc>
          <w:tcPr>
            <w:tcW w:w="1747" w:type="pct"/>
            <w:tcBorders>
              <w:top w:val="nil"/>
              <w:left w:val="nil"/>
              <w:bottom w:val="single" w:sz="4" w:space="0" w:color="auto"/>
              <w:right w:val="single" w:sz="4" w:space="0" w:color="auto"/>
            </w:tcBorders>
            <w:noWrap/>
            <w:vAlign w:val="bottom"/>
            <w:hideMark/>
          </w:tcPr>
          <w:p w14:paraId="7535F19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FILTRO COMBUSTIBLE</w:t>
            </w:r>
          </w:p>
        </w:tc>
        <w:tc>
          <w:tcPr>
            <w:tcW w:w="495" w:type="pct"/>
            <w:tcBorders>
              <w:top w:val="nil"/>
              <w:left w:val="nil"/>
              <w:bottom w:val="single" w:sz="4" w:space="0" w:color="auto"/>
              <w:right w:val="single" w:sz="4" w:space="0" w:color="auto"/>
            </w:tcBorders>
            <w:noWrap/>
            <w:vAlign w:val="bottom"/>
            <w:hideMark/>
          </w:tcPr>
          <w:p w14:paraId="3183559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31.274,00 </w:t>
            </w:r>
          </w:p>
        </w:tc>
        <w:tc>
          <w:tcPr>
            <w:tcW w:w="559" w:type="pct"/>
            <w:tcBorders>
              <w:top w:val="nil"/>
              <w:left w:val="nil"/>
              <w:bottom w:val="single" w:sz="4" w:space="0" w:color="auto"/>
              <w:right w:val="single" w:sz="4" w:space="0" w:color="auto"/>
            </w:tcBorders>
            <w:noWrap/>
            <w:vAlign w:val="bottom"/>
            <w:hideMark/>
          </w:tcPr>
          <w:p w14:paraId="1676C92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29.162,00 </w:t>
            </w:r>
          </w:p>
        </w:tc>
        <w:tc>
          <w:tcPr>
            <w:tcW w:w="511" w:type="pct"/>
            <w:tcBorders>
              <w:top w:val="nil"/>
              <w:left w:val="nil"/>
              <w:bottom w:val="single" w:sz="4" w:space="0" w:color="auto"/>
              <w:right w:val="single" w:sz="4" w:space="0" w:color="auto"/>
            </w:tcBorders>
            <w:noWrap/>
            <w:vAlign w:val="bottom"/>
            <w:hideMark/>
          </w:tcPr>
          <w:p w14:paraId="660F0A4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30.882,00 </w:t>
            </w:r>
          </w:p>
        </w:tc>
        <w:tc>
          <w:tcPr>
            <w:tcW w:w="495" w:type="pct"/>
            <w:tcBorders>
              <w:top w:val="nil"/>
              <w:left w:val="nil"/>
              <w:bottom w:val="single" w:sz="4" w:space="0" w:color="auto"/>
              <w:right w:val="single" w:sz="4" w:space="0" w:color="auto"/>
            </w:tcBorders>
            <w:noWrap/>
            <w:vAlign w:val="bottom"/>
            <w:hideMark/>
          </w:tcPr>
          <w:p w14:paraId="6A0AE37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33.596,00 </w:t>
            </w:r>
          </w:p>
        </w:tc>
        <w:tc>
          <w:tcPr>
            <w:tcW w:w="499" w:type="pct"/>
            <w:tcBorders>
              <w:top w:val="nil"/>
              <w:left w:val="nil"/>
              <w:bottom w:val="single" w:sz="4" w:space="0" w:color="auto"/>
              <w:right w:val="single" w:sz="4" w:space="0" w:color="auto"/>
            </w:tcBorders>
            <w:noWrap/>
            <w:vAlign w:val="bottom"/>
            <w:hideMark/>
          </w:tcPr>
          <w:p w14:paraId="3EC6497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53.295,00 </w:t>
            </w:r>
          </w:p>
        </w:tc>
        <w:tc>
          <w:tcPr>
            <w:tcW w:w="499" w:type="pct"/>
            <w:tcBorders>
              <w:top w:val="nil"/>
              <w:left w:val="nil"/>
              <w:bottom w:val="single" w:sz="4" w:space="0" w:color="auto"/>
              <w:right w:val="single" w:sz="4" w:space="0" w:color="auto"/>
            </w:tcBorders>
            <w:noWrap/>
            <w:vAlign w:val="bottom"/>
            <w:hideMark/>
          </w:tcPr>
          <w:p w14:paraId="57FD3B4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41.925,00 </w:t>
            </w:r>
          </w:p>
        </w:tc>
      </w:tr>
      <w:tr w:rsidR="00391283" w:rsidRPr="00F06EF3" w14:paraId="47DC1CCF"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68E96E82"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w:t>
            </w:r>
          </w:p>
        </w:tc>
        <w:tc>
          <w:tcPr>
            <w:tcW w:w="1747" w:type="pct"/>
            <w:tcBorders>
              <w:top w:val="nil"/>
              <w:left w:val="nil"/>
              <w:bottom w:val="single" w:sz="4" w:space="0" w:color="auto"/>
              <w:right w:val="single" w:sz="4" w:space="0" w:color="auto"/>
            </w:tcBorders>
            <w:noWrap/>
            <w:vAlign w:val="bottom"/>
            <w:hideMark/>
          </w:tcPr>
          <w:p w14:paraId="5E41636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FILTRO DE AIRE</w:t>
            </w:r>
          </w:p>
        </w:tc>
        <w:tc>
          <w:tcPr>
            <w:tcW w:w="495" w:type="pct"/>
            <w:tcBorders>
              <w:top w:val="nil"/>
              <w:left w:val="nil"/>
              <w:bottom w:val="single" w:sz="4" w:space="0" w:color="auto"/>
              <w:right w:val="single" w:sz="4" w:space="0" w:color="auto"/>
            </w:tcBorders>
            <w:noWrap/>
            <w:vAlign w:val="bottom"/>
            <w:hideMark/>
          </w:tcPr>
          <w:p w14:paraId="0D8FD2D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98.948,00 </w:t>
            </w:r>
          </w:p>
        </w:tc>
        <w:tc>
          <w:tcPr>
            <w:tcW w:w="559" w:type="pct"/>
            <w:tcBorders>
              <w:top w:val="nil"/>
              <w:left w:val="nil"/>
              <w:bottom w:val="single" w:sz="4" w:space="0" w:color="auto"/>
              <w:right w:val="single" w:sz="4" w:space="0" w:color="auto"/>
            </w:tcBorders>
            <w:noWrap/>
            <w:vAlign w:val="bottom"/>
            <w:hideMark/>
          </w:tcPr>
          <w:p w14:paraId="619778A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74.412,00 </w:t>
            </w:r>
          </w:p>
        </w:tc>
        <w:tc>
          <w:tcPr>
            <w:tcW w:w="511" w:type="pct"/>
            <w:tcBorders>
              <w:top w:val="nil"/>
              <w:left w:val="nil"/>
              <w:bottom w:val="single" w:sz="4" w:space="0" w:color="auto"/>
              <w:right w:val="single" w:sz="4" w:space="0" w:color="auto"/>
            </w:tcBorders>
            <w:noWrap/>
            <w:vAlign w:val="bottom"/>
            <w:hideMark/>
          </w:tcPr>
          <w:p w14:paraId="0AFDCCD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98.724,00 </w:t>
            </w:r>
          </w:p>
        </w:tc>
        <w:tc>
          <w:tcPr>
            <w:tcW w:w="495" w:type="pct"/>
            <w:tcBorders>
              <w:top w:val="nil"/>
              <w:left w:val="nil"/>
              <w:bottom w:val="single" w:sz="4" w:space="0" w:color="auto"/>
              <w:right w:val="single" w:sz="4" w:space="0" w:color="auto"/>
            </w:tcBorders>
            <w:noWrap/>
            <w:vAlign w:val="bottom"/>
            <w:hideMark/>
          </w:tcPr>
          <w:p w14:paraId="45A7D98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103.262,00 </w:t>
            </w:r>
          </w:p>
        </w:tc>
        <w:tc>
          <w:tcPr>
            <w:tcW w:w="499" w:type="pct"/>
            <w:tcBorders>
              <w:top w:val="nil"/>
              <w:left w:val="nil"/>
              <w:bottom w:val="single" w:sz="4" w:space="0" w:color="auto"/>
              <w:right w:val="single" w:sz="4" w:space="0" w:color="auto"/>
            </w:tcBorders>
            <w:noWrap/>
            <w:vAlign w:val="bottom"/>
            <w:hideMark/>
          </w:tcPr>
          <w:p w14:paraId="534FE05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115.808,00 </w:t>
            </w:r>
          </w:p>
        </w:tc>
        <w:tc>
          <w:tcPr>
            <w:tcW w:w="499" w:type="pct"/>
            <w:tcBorders>
              <w:top w:val="nil"/>
              <w:left w:val="nil"/>
              <w:bottom w:val="single" w:sz="4" w:space="0" w:color="auto"/>
              <w:right w:val="single" w:sz="4" w:space="0" w:color="auto"/>
            </w:tcBorders>
            <w:noWrap/>
            <w:vAlign w:val="bottom"/>
            <w:hideMark/>
          </w:tcPr>
          <w:p w14:paraId="3A5E1F1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138.942,00 </w:t>
            </w:r>
          </w:p>
        </w:tc>
      </w:tr>
      <w:tr w:rsidR="00391283" w:rsidRPr="00F06EF3" w14:paraId="135B6D7D"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624A0E69"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7</w:t>
            </w:r>
          </w:p>
        </w:tc>
        <w:tc>
          <w:tcPr>
            <w:tcW w:w="1747" w:type="pct"/>
            <w:tcBorders>
              <w:top w:val="nil"/>
              <w:left w:val="nil"/>
              <w:bottom w:val="single" w:sz="4" w:space="0" w:color="auto"/>
              <w:right w:val="single" w:sz="4" w:space="0" w:color="auto"/>
            </w:tcBorders>
            <w:noWrap/>
            <w:vAlign w:val="bottom"/>
            <w:hideMark/>
          </w:tcPr>
          <w:p w14:paraId="4E17AA7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GUAYA ACELERADOR</w:t>
            </w:r>
          </w:p>
        </w:tc>
        <w:tc>
          <w:tcPr>
            <w:tcW w:w="495" w:type="pct"/>
            <w:tcBorders>
              <w:top w:val="nil"/>
              <w:left w:val="nil"/>
              <w:bottom w:val="single" w:sz="4" w:space="0" w:color="auto"/>
              <w:right w:val="single" w:sz="4" w:space="0" w:color="auto"/>
            </w:tcBorders>
            <w:noWrap/>
            <w:vAlign w:val="bottom"/>
            <w:hideMark/>
          </w:tcPr>
          <w:p w14:paraId="7CF436C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84.015,00 </w:t>
            </w:r>
          </w:p>
        </w:tc>
        <w:tc>
          <w:tcPr>
            <w:tcW w:w="559" w:type="pct"/>
            <w:tcBorders>
              <w:top w:val="nil"/>
              <w:left w:val="nil"/>
              <w:bottom w:val="single" w:sz="4" w:space="0" w:color="auto"/>
              <w:right w:val="single" w:sz="4" w:space="0" w:color="auto"/>
            </w:tcBorders>
            <w:noWrap/>
            <w:vAlign w:val="bottom"/>
            <w:hideMark/>
          </w:tcPr>
          <w:p w14:paraId="3FE75BE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67.373,00 </w:t>
            </w:r>
          </w:p>
        </w:tc>
        <w:tc>
          <w:tcPr>
            <w:tcW w:w="511" w:type="pct"/>
            <w:tcBorders>
              <w:top w:val="nil"/>
              <w:left w:val="nil"/>
              <w:bottom w:val="single" w:sz="4" w:space="0" w:color="auto"/>
              <w:right w:val="single" w:sz="4" w:space="0" w:color="auto"/>
            </w:tcBorders>
            <w:noWrap/>
            <w:vAlign w:val="bottom"/>
            <w:hideMark/>
          </w:tcPr>
          <w:p w14:paraId="29BE338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100.161,00 </w:t>
            </w:r>
          </w:p>
        </w:tc>
        <w:tc>
          <w:tcPr>
            <w:tcW w:w="495" w:type="pct"/>
            <w:tcBorders>
              <w:top w:val="nil"/>
              <w:left w:val="nil"/>
              <w:bottom w:val="single" w:sz="4" w:space="0" w:color="auto"/>
              <w:right w:val="single" w:sz="4" w:space="0" w:color="auto"/>
            </w:tcBorders>
            <w:noWrap/>
            <w:vAlign w:val="bottom"/>
            <w:hideMark/>
          </w:tcPr>
          <w:p w14:paraId="00CC27E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87.554,00 </w:t>
            </w:r>
          </w:p>
        </w:tc>
        <w:tc>
          <w:tcPr>
            <w:tcW w:w="499" w:type="pct"/>
            <w:tcBorders>
              <w:top w:val="nil"/>
              <w:left w:val="nil"/>
              <w:bottom w:val="single" w:sz="4" w:space="0" w:color="auto"/>
              <w:right w:val="single" w:sz="4" w:space="0" w:color="auto"/>
            </w:tcBorders>
            <w:noWrap/>
            <w:vAlign w:val="bottom"/>
            <w:hideMark/>
          </w:tcPr>
          <w:p w14:paraId="33246D1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109.622,00 </w:t>
            </w:r>
          </w:p>
        </w:tc>
        <w:tc>
          <w:tcPr>
            <w:tcW w:w="499" w:type="pct"/>
            <w:tcBorders>
              <w:top w:val="nil"/>
              <w:left w:val="nil"/>
              <w:bottom w:val="single" w:sz="4" w:space="0" w:color="auto"/>
              <w:right w:val="single" w:sz="4" w:space="0" w:color="auto"/>
            </w:tcBorders>
            <w:noWrap/>
            <w:vAlign w:val="bottom"/>
            <w:hideMark/>
          </w:tcPr>
          <w:p w14:paraId="1778E0F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147.156,00 </w:t>
            </w:r>
          </w:p>
        </w:tc>
      </w:tr>
      <w:tr w:rsidR="00391283" w:rsidRPr="00F06EF3" w14:paraId="341BBF11"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35841902"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8</w:t>
            </w:r>
          </w:p>
        </w:tc>
        <w:tc>
          <w:tcPr>
            <w:tcW w:w="1747" w:type="pct"/>
            <w:tcBorders>
              <w:top w:val="nil"/>
              <w:left w:val="nil"/>
              <w:bottom w:val="single" w:sz="4" w:space="0" w:color="auto"/>
              <w:right w:val="single" w:sz="4" w:space="0" w:color="auto"/>
            </w:tcBorders>
            <w:noWrap/>
            <w:vAlign w:val="bottom"/>
            <w:hideMark/>
          </w:tcPr>
          <w:p w14:paraId="27C0339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LLAVE PASO COMBUSTIBLE</w:t>
            </w:r>
          </w:p>
        </w:tc>
        <w:tc>
          <w:tcPr>
            <w:tcW w:w="495" w:type="pct"/>
            <w:tcBorders>
              <w:top w:val="nil"/>
              <w:left w:val="nil"/>
              <w:bottom w:val="single" w:sz="4" w:space="0" w:color="auto"/>
              <w:right w:val="single" w:sz="4" w:space="0" w:color="auto"/>
            </w:tcBorders>
            <w:noWrap/>
            <w:vAlign w:val="bottom"/>
            <w:hideMark/>
          </w:tcPr>
          <w:p w14:paraId="1387D92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188.534,00 </w:t>
            </w:r>
          </w:p>
        </w:tc>
        <w:tc>
          <w:tcPr>
            <w:tcW w:w="559" w:type="pct"/>
            <w:tcBorders>
              <w:top w:val="nil"/>
              <w:left w:val="nil"/>
              <w:bottom w:val="single" w:sz="4" w:space="0" w:color="auto"/>
              <w:right w:val="single" w:sz="4" w:space="0" w:color="auto"/>
            </w:tcBorders>
            <w:noWrap/>
            <w:vAlign w:val="bottom"/>
            <w:hideMark/>
          </w:tcPr>
          <w:p w14:paraId="5DA2C14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154.856,00 </w:t>
            </w:r>
          </w:p>
        </w:tc>
        <w:tc>
          <w:tcPr>
            <w:tcW w:w="511" w:type="pct"/>
            <w:tcBorders>
              <w:top w:val="nil"/>
              <w:left w:val="nil"/>
              <w:bottom w:val="single" w:sz="4" w:space="0" w:color="auto"/>
              <w:right w:val="single" w:sz="4" w:space="0" w:color="auto"/>
            </w:tcBorders>
            <w:noWrap/>
            <w:vAlign w:val="bottom"/>
            <w:hideMark/>
          </w:tcPr>
          <w:p w14:paraId="47DE84C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192.317,00 </w:t>
            </w:r>
          </w:p>
        </w:tc>
        <w:tc>
          <w:tcPr>
            <w:tcW w:w="495" w:type="pct"/>
            <w:tcBorders>
              <w:top w:val="nil"/>
              <w:left w:val="nil"/>
              <w:bottom w:val="single" w:sz="4" w:space="0" w:color="auto"/>
              <w:right w:val="single" w:sz="4" w:space="0" w:color="auto"/>
            </w:tcBorders>
            <w:noWrap/>
            <w:vAlign w:val="bottom"/>
            <w:hideMark/>
          </w:tcPr>
          <w:p w14:paraId="3E98D66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198.378,00 </w:t>
            </w:r>
          </w:p>
        </w:tc>
        <w:tc>
          <w:tcPr>
            <w:tcW w:w="499" w:type="pct"/>
            <w:tcBorders>
              <w:top w:val="nil"/>
              <w:left w:val="nil"/>
              <w:bottom w:val="single" w:sz="4" w:space="0" w:color="auto"/>
              <w:right w:val="single" w:sz="4" w:space="0" w:color="auto"/>
            </w:tcBorders>
            <w:noWrap/>
            <w:vAlign w:val="bottom"/>
            <w:hideMark/>
          </w:tcPr>
          <w:p w14:paraId="08652C6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245.114,00 </w:t>
            </w:r>
          </w:p>
        </w:tc>
        <w:tc>
          <w:tcPr>
            <w:tcW w:w="499" w:type="pct"/>
            <w:tcBorders>
              <w:top w:val="nil"/>
              <w:left w:val="nil"/>
              <w:bottom w:val="single" w:sz="4" w:space="0" w:color="auto"/>
              <w:right w:val="single" w:sz="4" w:space="0" w:color="auto"/>
            </w:tcBorders>
            <w:noWrap/>
            <w:vAlign w:val="bottom"/>
            <w:hideMark/>
          </w:tcPr>
          <w:p w14:paraId="2C64DA6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243.975,00 </w:t>
            </w:r>
          </w:p>
        </w:tc>
      </w:tr>
      <w:tr w:rsidR="00391283" w:rsidRPr="00F06EF3" w14:paraId="24148E27"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277DCF9C"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9</w:t>
            </w:r>
          </w:p>
        </w:tc>
        <w:tc>
          <w:tcPr>
            <w:tcW w:w="1747" w:type="pct"/>
            <w:tcBorders>
              <w:top w:val="nil"/>
              <w:left w:val="nil"/>
              <w:bottom w:val="single" w:sz="4" w:space="0" w:color="auto"/>
              <w:right w:val="single" w:sz="4" w:space="0" w:color="auto"/>
            </w:tcBorders>
            <w:noWrap/>
            <w:vAlign w:val="bottom"/>
            <w:hideMark/>
          </w:tcPr>
          <w:p w14:paraId="209264B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GUAYA CHOQUE</w:t>
            </w:r>
          </w:p>
        </w:tc>
        <w:tc>
          <w:tcPr>
            <w:tcW w:w="495" w:type="pct"/>
            <w:tcBorders>
              <w:top w:val="nil"/>
              <w:left w:val="nil"/>
              <w:bottom w:val="single" w:sz="4" w:space="0" w:color="auto"/>
              <w:right w:val="single" w:sz="4" w:space="0" w:color="auto"/>
            </w:tcBorders>
            <w:noWrap/>
            <w:vAlign w:val="bottom"/>
            <w:hideMark/>
          </w:tcPr>
          <w:p w14:paraId="2B2FBB6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65.814,00 </w:t>
            </w:r>
          </w:p>
        </w:tc>
        <w:tc>
          <w:tcPr>
            <w:tcW w:w="559" w:type="pct"/>
            <w:tcBorders>
              <w:top w:val="nil"/>
              <w:left w:val="nil"/>
              <w:bottom w:val="single" w:sz="4" w:space="0" w:color="auto"/>
              <w:right w:val="single" w:sz="4" w:space="0" w:color="auto"/>
            </w:tcBorders>
            <w:noWrap/>
            <w:vAlign w:val="bottom"/>
            <w:hideMark/>
          </w:tcPr>
          <w:p w14:paraId="6134DA8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71.394,00 </w:t>
            </w:r>
          </w:p>
        </w:tc>
        <w:tc>
          <w:tcPr>
            <w:tcW w:w="511" w:type="pct"/>
            <w:tcBorders>
              <w:top w:val="nil"/>
              <w:left w:val="nil"/>
              <w:bottom w:val="single" w:sz="4" w:space="0" w:color="auto"/>
              <w:right w:val="single" w:sz="4" w:space="0" w:color="auto"/>
            </w:tcBorders>
            <w:noWrap/>
            <w:vAlign w:val="bottom"/>
            <w:hideMark/>
          </w:tcPr>
          <w:p w14:paraId="43B00F6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69.317,00 </w:t>
            </w:r>
          </w:p>
        </w:tc>
        <w:tc>
          <w:tcPr>
            <w:tcW w:w="495" w:type="pct"/>
            <w:tcBorders>
              <w:top w:val="nil"/>
              <w:left w:val="nil"/>
              <w:bottom w:val="single" w:sz="4" w:space="0" w:color="auto"/>
              <w:right w:val="single" w:sz="4" w:space="0" w:color="auto"/>
            </w:tcBorders>
            <w:noWrap/>
            <w:vAlign w:val="bottom"/>
            <w:hideMark/>
          </w:tcPr>
          <w:p w14:paraId="544CFD7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69.797,00 </w:t>
            </w:r>
          </w:p>
        </w:tc>
        <w:tc>
          <w:tcPr>
            <w:tcW w:w="499" w:type="pct"/>
            <w:tcBorders>
              <w:top w:val="nil"/>
              <w:left w:val="nil"/>
              <w:bottom w:val="single" w:sz="4" w:space="0" w:color="auto"/>
              <w:right w:val="single" w:sz="4" w:space="0" w:color="auto"/>
            </w:tcBorders>
            <w:noWrap/>
            <w:vAlign w:val="bottom"/>
            <w:hideMark/>
          </w:tcPr>
          <w:p w14:paraId="28A4F73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76.437,00 </w:t>
            </w:r>
          </w:p>
        </w:tc>
        <w:tc>
          <w:tcPr>
            <w:tcW w:w="499" w:type="pct"/>
            <w:tcBorders>
              <w:top w:val="nil"/>
              <w:left w:val="nil"/>
              <w:bottom w:val="single" w:sz="4" w:space="0" w:color="auto"/>
              <w:right w:val="single" w:sz="4" w:space="0" w:color="auto"/>
            </w:tcBorders>
            <w:noWrap/>
            <w:vAlign w:val="bottom"/>
            <w:hideMark/>
          </w:tcPr>
          <w:p w14:paraId="5BAD57F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103.332,00 </w:t>
            </w:r>
          </w:p>
        </w:tc>
      </w:tr>
      <w:tr w:rsidR="00391283" w:rsidRPr="00F06EF3" w14:paraId="6F60C440"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439E2577"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10</w:t>
            </w:r>
          </w:p>
        </w:tc>
        <w:tc>
          <w:tcPr>
            <w:tcW w:w="1747" w:type="pct"/>
            <w:tcBorders>
              <w:top w:val="nil"/>
              <w:left w:val="nil"/>
              <w:bottom w:val="single" w:sz="4" w:space="0" w:color="auto"/>
              <w:right w:val="single" w:sz="4" w:space="0" w:color="auto"/>
            </w:tcBorders>
            <w:noWrap/>
            <w:vAlign w:val="bottom"/>
            <w:hideMark/>
          </w:tcPr>
          <w:p w14:paraId="2510220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KIT CARBURADOR</w:t>
            </w:r>
          </w:p>
        </w:tc>
        <w:tc>
          <w:tcPr>
            <w:tcW w:w="495" w:type="pct"/>
            <w:tcBorders>
              <w:top w:val="nil"/>
              <w:left w:val="nil"/>
              <w:bottom w:val="single" w:sz="4" w:space="0" w:color="auto"/>
              <w:right w:val="single" w:sz="4" w:space="0" w:color="auto"/>
            </w:tcBorders>
            <w:noWrap/>
            <w:vAlign w:val="bottom"/>
            <w:hideMark/>
          </w:tcPr>
          <w:p w14:paraId="76F5E0D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249.077,00 </w:t>
            </w:r>
          </w:p>
        </w:tc>
        <w:tc>
          <w:tcPr>
            <w:tcW w:w="559" w:type="pct"/>
            <w:tcBorders>
              <w:top w:val="nil"/>
              <w:left w:val="nil"/>
              <w:bottom w:val="single" w:sz="4" w:space="0" w:color="auto"/>
              <w:right w:val="single" w:sz="4" w:space="0" w:color="auto"/>
            </w:tcBorders>
            <w:noWrap/>
            <w:vAlign w:val="bottom"/>
            <w:hideMark/>
          </w:tcPr>
          <w:p w14:paraId="51BFC62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238.317,00 </w:t>
            </w:r>
          </w:p>
        </w:tc>
        <w:tc>
          <w:tcPr>
            <w:tcW w:w="511" w:type="pct"/>
            <w:tcBorders>
              <w:top w:val="nil"/>
              <w:left w:val="nil"/>
              <w:bottom w:val="single" w:sz="4" w:space="0" w:color="auto"/>
              <w:right w:val="single" w:sz="4" w:space="0" w:color="auto"/>
            </w:tcBorders>
            <w:noWrap/>
            <w:vAlign w:val="bottom"/>
            <w:hideMark/>
          </w:tcPr>
          <w:p w14:paraId="4522114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291.927,00 </w:t>
            </w:r>
          </w:p>
        </w:tc>
        <w:tc>
          <w:tcPr>
            <w:tcW w:w="495" w:type="pct"/>
            <w:tcBorders>
              <w:top w:val="nil"/>
              <w:left w:val="nil"/>
              <w:bottom w:val="single" w:sz="4" w:space="0" w:color="auto"/>
              <w:right w:val="single" w:sz="4" w:space="0" w:color="auto"/>
            </w:tcBorders>
            <w:noWrap/>
            <w:vAlign w:val="bottom"/>
            <w:hideMark/>
          </w:tcPr>
          <w:p w14:paraId="46FE7AD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260.360,00 </w:t>
            </w:r>
          </w:p>
        </w:tc>
        <w:tc>
          <w:tcPr>
            <w:tcW w:w="499" w:type="pct"/>
            <w:tcBorders>
              <w:top w:val="nil"/>
              <w:left w:val="nil"/>
              <w:bottom w:val="single" w:sz="4" w:space="0" w:color="auto"/>
              <w:right w:val="single" w:sz="4" w:space="0" w:color="auto"/>
            </w:tcBorders>
            <w:noWrap/>
            <w:vAlign w:val="bottom"/>
            <w:hideMark/>
          </w:tcPr>
          <w:p w14:paraId="2BBC132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388.610,00 </w:t>
            </w:r>
          </w:p>
        </w:tc>
        <w:tc>
          <w:tcPr>
            <w:tcW w:w="499" w:type="pct"/>
            <w:tcBorders>
              <w:top w:val="nil"/>
              <w:left w:val="nil"/>
              <w:bottom w:val="single" w:sz="4" w:space="0" w:color="auto"/>
              <w:right w:val="single" w:sz="4" w:space="0" w:color="auto"/>
            </w:tcBorders>
            <w:noWrap/>
            <w:vAlign w:val="bottom"/>
            <w:hideMark/>
          </w:tcPr>
          <w:p w14:paraId="69369E3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400.871,00 </w:t>
            </w:r>
          </w:p>
        </w:tc>
      </w:tr>
      <w:tr w:rsidR="00391283" w:rsidRPr="00F06EF3" w14:paraId="69B63221" w14:textId="77777777" w:rsidTr="00391283">
        <w:trPr>
          <w:trHeight w:val="300"/>
        </w:trPr>
        <w:tc>
          <w:tcPr>
            <w:tcW w:w="5000" w:type="pct"/>
            <w:gridSpan w:val="8"/>
            <w:tcBorders>
              <w:top w:val="single" w:sz="4" w:space="0" w:color="auto"/>
              <w:left w:val="single" w:sz="4" w:space="0" w:color="auto"/>
              <w:bottom w:val="single" w:sz="4" w:space="0" w:color="auto"/>
              <w:right w:val="single" w:sz="4" w:space="0" w:color="auto"/>
            </w:tcBorders>
            <w:noWrap/>
            <w:vAlign w:val="bottom"/>
            <w:hideMark/>
          </w:tcPr>
          <w:p w14:paraId="6E55B964" w14:textId="77777777" w:rsidR="00391283" w:rsidRPr="00F06EF3" w:rsidRDefault="00391283" w:rsidP="00391283">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SISTEMA MOTOR</w:t>
            </w:r>
          </w:p>
        </w:tc>
      </w:tr>
      <w:tr w:rsidR="00391283" w:rsidRPr="00F06EF3" w14:paraId="3F908DAF"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0DADFF1F"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11</w:t>
            </w:r>
          </w:p>
        </w:tc>
        <w:tc>
          <w:tcPr>
            <w:tcW w:w="1747" w:type="pct"/>
            <w:tcBorders>
              <w:top w:val="nil"/>
              <w:left w:val="nil"/>
              <w:bottom w:val="single" w:sz="4" w:space="0" w:color="auto"/>
              <w:right w:val="single" w:sz="4" w:space="0" w:color="auto"/>
            </w:tcBorders>
            <w:noWrap/>
            <w:vAlign w:val="bottom"/>
            <w:hideMark/>
          </w:tcPr>
          <w:p w14:paraId="672107A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1/4 DE ACEITE 4 MINERAL</w:t>
            </w:r>
          </w:p>
        </w:tc>
        <w:tc>
          <w:tcPr>
            <w:tcW w:w="495" w:type="pct"/>
            <w:tcBorders>
              <w:top w:val="nil"/>
              <w:left w:val="nil"/>
              <w:bottom w:val="single" w:sz="4" w:space="0" w:color="auto"/>
              <w:right w:val="single" w:sz="4" w:space="0" w:color="auto"/>
            </w:tcBorders>
            <w:noWrap/>
            <w:vAlign w:val="bottom"/>
            <w:hideMark/>
          </w:tcPr>
          <w:p w14:paraId="792F5EC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46.562,00 </w:t>
            </w:r>
          </w:p>
        </w:tc>
        <w:tc>
          <w:tcPr>
            <w:tcW w:w="559" w:type="pct"/>
            <w:tcBorders>
              <w:top w:val="nil"/>
              <w:left w:val="nil"/>
              <w:bottom w:val="single" w:sz="4" w:space="0" w:color="auto"/>
              <w:right w:val="single" w:sz="4" w:space="0" w:color="auto"/>
            </w:tcBorders>
            <w:noWrap/>
            <w:vAlign w:val="bottom"/>
            <w:hideMark/>
          </w:tcPr>
          <w:p w14:paraId="295381E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44.244,00 </w:t>
            </w:r>
          </w:p>
        </w:tc>
        <w:tc>
          <w:tcPr>
            <w:tcW w:w="511" w:type="pct"/>
            <w:tcBorders>
              <w:top w:val="nil"/>
              <w:left w:val="nil"/>
              <w:bottom w:val="single" w:sz="4" w:space="0" w:color="auto"/>
              <w:right w:val="single" w:sz="4" w:space="0" w:color="auto"/>
            </w:tcBorders>
            <w:noWrap/>
            <w:vAlign w:val="bottom"/>
            <w:hideMark/>
          </w:tcPr>
          <w:p w14:paraId="03AA9E8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46.134,00 </w:t>
            </w:r>
          </w:p>
        </w:tc>
        <w:tc>
          <w:tcPr>
            <w:tcW w:w="495" w:type="pct"/>
            <w:tcBorders>
              <w:top w:val="nil"/>
              <w:left w:val="nil"/>
              <w:bottom w:val="single" w:sz="4" w:space="0" w:color="auto"/>
              <w:right w:val="single" w:sz="4" w:space="0" w:color="auto"/>
            </w:tcBorders>
            <w:noWrap/>
            <w:vAlign w:val="bottom"/>
            <w:hideMark/>
          </w:tcPr>
          <w:p w14:paraId="4390A2A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49.112,00 </w:t>
            </w:r>
          </w:p>
        </w:tc>
        <w:tc>
          <w:tcPr>
            <w:tcW w:w="499" w:type="pct"/>
            <w:tcBorders>
              <w:top w:val="nil"/>
              <w:left w:val="nil"/>
              <w:bottom w:val="single" w:sz="4" w:space="0" w:color="auto"/>
              <w:right w:val="single" w:sz="4" w:space="0" w:color="auto"/>
            </w:tcBorders>
            <w:noWrap/>
            <w:vAlign w:val="bottom"/>
            <w:hideMark/>
          </w:tcPr>
          <w:p w14:paraId="1EBD5D1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51.917,00 </w:t>
            </w:r>
          </w:p>
        </w:tc>
        <w:tc>
          <w:tcPr>
            <w:tcW w:w="499" w:type="pct"/>
            <w:tcBorders>
              <w:top w:val="nil"/>
              <w:left w:val="nil"/>
              <w:bottom w:val="single" w:sz="4" w:space="0" w:color="auto"/>
              <w:right w:val="single" w:sz="4" w:space="0" w:color="auto"/>
            </w:tcBorders>
            <w:noWrap/>
            <w:vAlign w:val="bottom"/>
            <w:hideMark/>
          </w:tcPr>
          <w:p w14:paraId="61A9864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58.254,00 </w:t>
            </w:r>
          </w:p>
        </w:tc>
      </w:tr>
      <w:tr w:rsidR="00391283" w:rsidRPr="00F06EF3" w14:paraId="3DBD8281"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27984825"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12</w:t>
            </w:r>
          </w:p>
        </w:tc>
        <w:tc>
          <w:tcPr>
            <w:tcW w:w="1747" w:type="pct"/>
            <w:tcBorders>
              <w:top w:val="nil"/>
              <w:left w:val="nil"/>
              <w:bottom w:val="single" w:sz="4" w:space="0" w:color="auto"/>
              <w:right w:val="single" w:sz="4" w:space="0" w:color="auto"/>
            </w:tcBorders>
            <w:noWrap/>
            <w:vAlign w:val="bottom"/>
            <w:hideMark/>
          </w:tcPr>
          <w:p w14:paraId="1814778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1/4 DE ACEITE  SINTETICO</w:t>
            </w:r>
          </w:p>
        </w:tc>
        <w:tc>
          <w:tcPr>
            <w:tcW w:w="495" w:type="pct"/>
            <w:tcBorders>
              <w:top w:val="nil"/>
              <w:left w:val="nil"/>
              <w:bottom w:val="single" w:sz="4" w:space="0" w:color="auto"/>
              <w:right w:val="single" w:sz="4" w:space="0" w:color="auto"/>
            </w:tcBorders>
            <w:noWrap/>
            <w:vAlign w:val="bottom"/>
            <w:hideMark/>
          </w:tcPr>
          <w:p w14:paraId="643B3A5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67.316,00 </w:t>
            </w:r>
          </w:p>
        </w:tc>
        <w:tc>
          <w:tcPr>
            <w:tcW w:w="559" w:type="pct"/>
            <w:tcBorders>
              <w:top w:val="nil"/>
              <w:left w:val="nil"/>
              <w:bottom w:val="single" w:sz="4" w:space="0" w:color="auto"/>
              <w:right w:val="single" w:sz="4" w:space="0" w:color="auto"/>
            </w:tcBorders>
            <w:noWrap/>
            <w:vAlign w:val="bottom"/>
            <w:hideMark/>
          </w:tcPr>
          <w:p w14:paraId="4F39AE1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64.787,00 </w:t>
            </w:r>
          </w:p>
        </w:tc>
        <w:tc>
          <w:tcPr>
            <w:tcW w:w="511" w:type="pct"/>
            <w:tcBorders>
              <w:top w:val="nil"/>
              <w:left w:val="nil"/>
              <w:bottom w:val="single" w:sz="4" w:space="0" w:color="auto"/>
              <w:right w:val="single" w:sz="4" w:space="0" w:color="auto"/>
            </w:tcBorders>
            <w:noWrap/>
            <w:vAlign w:val="bottom"/>
            <w:hideMark/>
          </w:tcPr>
          <w:p w14:paraId="72D9633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66.848,00 </w:t>
            </w:r>
          </w:p>
        </w:tc>
        <w:tc>
          <w:tcPr>
            <w:tcW w:w="495" w:type="pct"/>
            <w:tcBorders>
              <w:top w:val="nil"/>
              <w:left w:val="nil"/>
              <w:bottom w:val="single" w:sz="4" w:space="0" w:color="auto"/>
              <w:right w:val="single" w:sz="4" w:space="0" w:color="auto"/>
            </w:tcBorders>
            <w:noWrap/>
            <w:vAlign w:val="bottom"/>
            <w:hideMark/>
          </w:tcPr>
          <w:p w14:paraId="18BFA57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68.516,00 </w:t>
            </w:r>
          </w:p>
        </w:tc>
        <w:tc>
          <w:tcPr>
            <w:tcW w:w="499" w:type="pct"/>
            <w:tcBorders>
              <w:top w:val="nil"/>
              <w:left w:val="nil"/>
              <w:bottom w:val="single" w:sz="4" w:space="0" w:color="auto"/>
              <w:right w:val="single" w:sz="4" w:space="0" w:color="auto"/>
            </w:tcBorders>
            <w:noWrap/>
            <w:vAlign w:val="bottom"/>
            <w:hideMark/>
          </w:tcPr>
          <w:p w14:paraId="0B3BD5D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71.576,00 </w:t>
            </w:r>
          </w:p>
        </w:tc>
        <w:tc>
          <w:tcPr>
            <w:tcW w:w="499" w:type="pct"/>
            <w:tcBorders>
              <w:top w:val="nil"/>
              <w:left w:val="nil"/>
              <w:bottom w:val="single" w:sz="4" w:space="0" w:color="auto"/>
              <w:right w:val="single" w:sz="4" w:space="0" w:color="auto"/>
            </w:tcBorders>
            <w:noWrap/>
            <w:vAlign w:val="bottom"/>
            <w:hideMark/>
          </w:tcPr>
          <w:p w14:paraId="1188875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78.489,00 </w:t>
            </w:r>
          </w:p>
        </w:tc>
      </w:tr>
      <w:tr w:rsidR="00391283" w:rsidRPr="00F06EF3" w14:paraId="49DDA511"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2A445D8A"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13</w:t>
            </w:r>
          </w:p>
        </w:tc>
        <w:tc>
          <w:tcPr>
            <w:tcW w:w="1747" w:type="pct"/>
            <w:tcBorders>
              <w:top w:val="nil"/>
              <w:left w:val="nil"/>
              <w:bottom w:val="single" w:sz="4" w:space="0" w:color="auto"/>
              <w:right w:val="single" w:sz="4" w:space="0" w:color="auto"/>
            </w:tcBorders>
            <w:noWrap/>
            <w:vAlign w:val="bottom"/>
            <w:hideMark/>
          </w:tcPr>
          <w:p w14:paraId="1BC5465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BALANCIN</w:t>
            </w:r>
          </w:p>
        </w:tc>
        <w:tc>
          <w:tcPr>
            <w:tcW w:w="495" w:type="pct"/>
            <w:tcBorders>
              <w:top w:val="nil"/>
              <w:left w:val="nil"/>
              <w:bottom w:val="single" w:sz="4" w:space="0" w:color="auto"/>
              <w:right w:val="single" w:sz="4" w:space="0" w:color="auto"/>
            </w:tcBorders>
            <w:noWrap/>
            <w:vAlign w:val="bottom"/>
            <w:hideMark/>
          </w:tcPr>
          <w:p w14:paraId="7A28047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179.577,00 </w:t>
            </w:r>
          </w:p>
        </w:tc>
        <w:tc>
          <w:tcPr>
            <w:tcW w:w="559" w:type="pct"/>
            <w:tcBorders>
              <w:top w:val="nil"/>
              <w:left w:val="nil"/>
              <w:bottom w:val="single" w:sz="4" w:space="0" w:color="auto"/>
              <w:right w:val="single" w:sz="4" w:space="0" w:color="auto"/>
            </w:tcBorders>
            <w:noWrap/>
            <w:vAlign w:val="bottom"/>
            <w:hideMark/>
          </w:tcPr>
          <w:p w14:paraId="6C4138E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155.367,00 </w:t>
            </w:r>
          </w:p>
        </w:tc>
        <w:tc>
          <w:tcPr>
            <w:tcW w:w="511" w:type="pct"/>
            <w:tcBorders>
              <w:top w:val="nil"/>
              <w:left w:val="nil"/>
              <w:bottom w:val="single" w:sz="4" w:space="0" w:color="auto"/>
              <w:right w:val="single" w:sz="4" w:space="0" w:color="auto"/>
            </w:tcBorders>
            <w:noWrap/>
            <w:vAlign w:val="bottom"/>
            <w:hideMark/>
          </w:tcPr>
          <w:p w14:paraId="1D30DBB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231.266,00 </w:t>
            </w:r>
          </w:p>
        </w:tc>
        <w:tc>
          <w:tcPr>
            <w:tcW w:w="495" w:type="pct"/>
            <w:tcBorders>
              <w:top w:val="nil"/>
              <w:left w:val="nil"/>
              <w:bottom w:val="single" w:sz="4" w:space="0" w:color="auto"/>
              <w:right w:val="single" w:sz="4" w:space="0" w:color="auto"/>
            </w:tcBorders>
            <w:noWrap/>
            <w:vAlign w:val="bottom"/>
            <w:hideMark/>
          </w:tcPr>
          <w:p w14:paraId="766B028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183.378,00 </w:t>
            </w:r>
          </w:p>
        </w:tc>
        <w:tc>
          <w:tcPr>
            <w:tcW w:w="499" w:type="pct"/>
            <w:tcBorders>
              <w:top w:val="nil"/>
              <w:left w:val="nil"/>
              <w:bottom w:val="single" w:sz="4" w:space="0" w:color="auto"/>
              <w:right w:val="single" w:sz="4" w:space="0" w:color="auto"/>
            </w:tcBorders>
            <w:noWrap/>
            <w:vAlign w:val="bottom"/>
            <w:hideMark/>
          </w:tcPr>
          <w:p w14:paraId="024CF49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217.298,00 </w:t>
            </w:r>
          </w:p>
        </w:tc>
        <w:tc>
          <w:tcPr>
            <w:tcW w:w="499" w:type="pct"/>
            <w:tcBorders>
              <w:top w:val="nil"/>
              <w:left w:val="nil"/>
              <w:bottom w:val="single" w:sz="4" w:space="0" w:color="auto"/>
              <w:right w:val="single" w:sz="4" w:space="0" w:color="auto"/>
            </w:tcBorders>
            <w:noWrap/>
            <w:vAlign w:val="bottom"/>
            <w:hideMark/>
          </w:tcPr>
          <w:p w14:paraId="5D4F64D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252.230,00 </w:t>
            </w:r>
          </w:p>
        </w:tc>
      </w:tr>
      <w:tr w:rsidR="00391283" w:rsidRPr="00F06EF3" w14:paraId="34B989BB"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571256CA"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14</w:t>
            </w:r>
          </w:p>
        </w:tc>
        <w:tc>
          <w:tcPr>
            <w:tcW w:w="1747" w:type="pct"/>
            <w:tcBorders>
              <w:top w:val="nil"/>
              <w:left w:val="nil"/>
              <w:bottom w:val="single" w:sz="4" w:space="0" w:color="auto"/>
              <w:right w:val="single" w:sz="4" w:space="0" w:color="auto"/>
            </w:tcBorders>
            <w:noWrap/>
            <w:vAlign w:val="bottom"/>
            <w:hideMark/>
          </w:tcPr>
          <w:p w14:paraId="7598668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BIELA MOTOR</w:t>
            </w:r>
          </w:p>
        </w:tc>
        <w:tc>
          <w:tcPr>
            <w:tcW w:w="495" w:type="pct"/>
            <w:tcBorders>
              <w:top w:val="nil"/>
              <w:left w:val="nil"/>
              <w:bottom w:val="single" w:sz="4" w:space="0" w:color="auto"/>
              <w:right w:val="single" w:sz="4" w:space="0" w:color="auto"/>
            </w:tcBorders>
            <w:noWrap/>
            <w:vAlign w:val="bottom"/>
            <w:hideMark/>
          </w:tcPr>
          <w:p w14:paraId="72A1955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452.502,00 </w:t>
            </w:r>
          </w:p>
        </w:tc>
        <w:tc>
          <w:tcPr>
            <w:tcW w:w="559" w:type="pct"/>
            <w:tcBorders>
              <w:top w:val="nil"/>
              <w:left w:val="nil"/>
              <w:bottom w:val="single" w:sz="4" w:space="0" w:color="auto"/>
              <w:right w:val="single" w:sz="4" w:space="0" w:color="auto"/>
            </w:tcBorders>
            <w:noWrap/>
            <w:vAlign w:val="bottom"/>
            <w:hideMark/>
          </w:tcPr>
          <w:p w14:paraId="3BEB1E3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272.096,00 </w:t>
            </w:r>
          </w:p>
        </w:tc>
        <w:tc>
          <w:tcPr>
            <w:tcW w:w="511" w:type="pct"/>
            <w:tcBorders>
              <w:top w:val="nil"/>
              <w:left w:val="nil"/>
              <w:bottom w:val="single" w:sz="4" w:space="0" w:color="auto"/>
              <w:right w:val="single" w:sz="4" w:space="0" w:color="auto"/>
            </w:tcBorders>
            <w:noWrap/>
            <w:vAlign w:val="bottom"/>
            <w:hideMark/>
          </w:tcPr>
          <w:p w14:paraId="45F32EA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339.629,00 </w:t>
            </w:r>
          </w:p>
        </w:tc>
        <w:tc>
          <w:tcPr>
            <w:tcW w:w="495" w:type="pct"/>
            <w:tcBorders>
              <w:top w:val="nil"/>
              <w:left w:val="nil"/>
              <w:bottom w:val="single" w:sz="4" w:space="0" w:color="auto"/>
              <w:right w:val="single" w:sz="4" w:space="0" w:color="auto"/>
            </w:tcBorders>
            <w:noWrap/>
            <w:vAlign w:val="bottom"/>
            <w:hideMark/>
          </w:tcPr>
          <w:p w14:paraId="1D525EA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472.523,00 </w:t>
            </w:r>
          </w:p>
        </w:tc>
        <w:tc>
          <w:tcPr>
            <w:tcW w:w="499" w:type="pct"/>
            <w:tcBorders>
              <w:top w:val="nil"/>
              <w:left w:val="nil"/>
              <w:bottom w:val="single" w:sz="4" w:space="0" w:color="auto"/>
              <w:right w:val="single" w:sz="4" w:space="0" w:color="auto"/>
            </w:tcBorders>
            <w:noWrap/>
            <w:vAlign w:val="bottom"/>
            <w:hideMark/>
          </w:tcPr>
          <w:p w14:paraId="7C05917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600.974,00 </w:t>
            </w:r>
          </w:p>
        </w:tc>
        <w:tc>
          <w:tcPr>
            <w:tcW w:w="499" w:type="pct"/>
            <w:tcBorders>
              <w:top w:val="nil"/>
              <w:left w:val="nil"/>
              <w:bottom w:val="single" w:sz="4" w:space="0" w:color="auto"/>
              <w:right w:val="single" w:sz="4" w:space="0" w:color="auto"/>
            </w:tcBorders>
            <w:noWrap/>
            <w:vAlign w:val="bottom"/>
            <w:hideMark/>
          </w:tcPr>
          <w:p w14:paraId="7CAA84E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452.894,00 </w:t>
            </w:r>
          </w:p>
        </w:tc>
      </w:tr>
      <w:tr w:rsidR="00391283" w:rsidRPr="00F06EF3" w14:paraId="25D25A26"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4CE58F7E"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15</w:t>
            </w:r>
          </w:p>
        </w:tc>
        <w:tc>
          <w:tcPr>
            <w:tcW w:w="1747" w:type="pct"/>
            <w:tcBorders>
              <w:top w:val="nil"/>
              <w:left w:val="nil"/>
              <w:bottom w:val="single" w:sz="4" w:space="0" w:color="auto"/>
              <w:right w:val="single" w:sz="4" w:space="0" w:color="auto"/>
            </w:tcBorders>
            <w:noWrap/>
            <w:vAlign w:val="bottom"/>
            <w:hideMark/>
          </w:tcPr>
          <w:p w14:paraId="1DBEB65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BOMBA DE ACEITE</w:t>
            </w:r>
          </w:p>
        </w:tc>
        <w:tc>
          <w:tcPr>
            <w:tcW w:w="495" w:type="pct"/>
            <w:tcBorders>
              <w:top w:val="nil"/>
              <w:left w:val="nil"/>
              <w:bottom w:val="single" w:sz="4" w:space="0" w:color="auto"/>
              <w:right w:val="single" w:sz="4" w:space="0" w:color="auto"/>
            </w:tcBorders>
            <w:noWrap/>
            <w:vAlign w:val="bottom"/>
            <w:hideMark/>
          </w:tcPr>
          <w:p w14:paraId="3865A16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555.320,00 </w:t>
            </w:r>
          </w:p>
        </w:tc>
        <w:tc>
          <w:tcPr>
            <w:tcW w:w="559" w:type="pct"/>
            <w:tcBorders>
              <w:top w:val="nil"/>
              <w:left w:val="nil"/>
              <w:bottom w:val="single" w:sz="4" w:space="0" w:color="auto"/>
              <w:right w:val="single" w:sz="4" w:space="0" w:color="auto"/>
            </w:tcBorders>
            <w:noWrap/>
            <w:vAlign w:val="bottom"/>
            <w:hideMark/>
          </w:tcPr>
          <w:p w14:paraId="2DED29E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520.023,00 </w:t>
            </w:r>
          </w:p>
        </w:tc>
        <w:tc>
          <w:tcPr>
            <w:tcW w:w="511" w:type="pct"/>
            <w:tcBorders>
              <w:top w:val="nil"/>
              <w:left w:val="nil"/>
              <w:bottom w:val="single" w:sz="4" w:space="0" w:color="auto"/>
              <w:right w:val="single" w:sz="4" w:space="0" w:color="auto"/>
            </w:tcBorders>
            <w:noWrap/>
            <w:vAlign w:val="bottom"/>
            <w:hideMark/>
          </w:tcPr>
          <w:p w14:paraId="7E6C918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606.974,00 </w:t>
            </w:r>
          </w:p>
        </w:tc>
        <w:tc>
          <w:tcPr>
            <w:tcW w:w="495" w:type="pct"/>
            <w:tcBorders>
              <w:top w:val="nil"/>
              <w:left w:val="nil"/>
              <w:bottom w:val="single" w:sz="4" w:space="0" w:color="auto"/>
              <w:right w:val="single" w:sz="4" w:space="0" w:color="auto"/>
            </w:tcBorders>
            <w:noWrap/>
            <w:vAlign w:val="bottom"/>
            <w:hideMark/>
          </w:tcPr>
          <w:p w14:paraId="2618AEE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593.480,00 </w:t>
            </w:r>
          </w:p>
        </w:tc>
        <w:tc>
          <w:tcPr>
            <w:tcW w:w="499" w:type="pct"/>
            <w:tcBorders>
              <w:top w:val="nil"/>
              <w:left w:val="nil"/>
              <w:bottom w:val="single" w:sz="4" w:space="0" w:color="auto"/>
              <w:right w:val="single" w:sz="4" w:space="0" w:color="auto"/>
            </w:tcBorders>
            <w:noWrap/>
            <w:vAlign w:val="bottom"/>
            <w:hideMark/>
          </w:tcPr>
          <w:p w14:paraId="1BF9D3D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1.671.234,00 </w:t>
            </w:r>
          </w:p>
        </w:tc>
        <w:tc>
          <w:tcPr>
            <w:tcW w:w="499" w:type="pct"/>
            <w:tcBorders>
              <w:top w:val="nil"/>
              <w:left w:val="nil"/>
              <w:bottom w:val="single" w:sz="4" w:space="0" w:color="auto"/>
              <w:right w:val="single" w:sz="4" w:space="0" w:color="auto"/>
            </w:tcBorders>
            <w:noWrap/>
            <w:vAlign w:val="bottom"/>
            <w:hideMark/>
          </w:tcPr>
          <w:p w14:paraId="5A41B53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1.348.527,00 </w:t>
            </w:r>
          </w:p>
        </w:tc>
      </w:tr>
      <w:tr w:rsidR="00391283" w:rsidRPr="00F06EF3" w14:paraId="32C47FC6"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11D922BF"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16</w:t>
            </w:r>
          </w:p>
        </w:tc>
        <w:tc>
          <w:tcPr>
            <w:tcW w:w="1747" w:type="pct"/>
            <w:tcBorders>
              <w:top w:val="nil"/>
              <w:left w:val="nil"/>
              <w:bottom w:val="single" w:sz="4" w:space="0" w:color="auto"/>
              <w:right w:val="single" w:sz="4" w:space="0" w:color="auto"/>
            </w:tcBorders>
            <w:noWrap/>
            <w:vAlign w:val="bottom"/>
            <w:hideMark/>
          </w:tcPr>
          <w:p w14:paraId="5216C30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CILINDRO MOTOR</w:t>
            </w:r>
          </w:p>
        </w:tc>
        <w:tc>
          <w:tcPr>
            <w:tcW w:w="495" w:type="pct"/>
            <w:tcBorders>
              <w:top w:val="nil"/>
              <w:left w:val="nil"/>
              <w:bottom w:val="single" w:sz="4" w:space="0" w:color="auto"/>
              <w:right w:val="single" w:sz="4" w:space="0" w:color="auto"/>
            </w:tcBorders>
            <w:noWrap/>
            <w:vAlign w:val="bottom"/>
            <w:hideMark/>
          </w:tcPr>
          <w:p w14:paraId="4E4545A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804.548,00 </w:t>
            </w:r>
          </w:p>
        </w:tc>
        <w:tc>
          <w:tcPr>
            <w:tcW w:w="559" w:type="pct"/>
            <w:tcBorders>
              <w:top w:val="nil"/>
              <w:left w:val="nil"/>
              <w:bottom w:val="single" w:sz="4" w:space="0" w:color="auto"/>
              <w:right w:val="single" w:sz="4" w:space="0" w:color="auto"/>
            </w:tcBorders>
            <w:noWrap/>
            <w:vAlign w:val="bottom"/>
            <w:hideMark/>
          </w:tcPr>
          <w:p w14:paraId="528EDF0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579.806,00 </w:t>
            </w:r>
          </w:p>
        </w:tc>
        <w:tc>
          <w:tcPr>
            <w:tcW w:w="511" w:type="pct"/>
            <w:tcBorders>
              <w:top w:val="nil"/>
              <w:left w:val="nil"/>
              <w:bottom w:val="single" w:sz="4" w:space="0" w:color="auto"/>
              <w:right w:val="single" w:sz="4" w:space="0" w:color="auto"/>
            </w:tcBorders>
            <w:noWrap/>
            <w:vAlign w:val="bottom"/>
            <w:hideMark/>
          </w:tcPr>
          <w:p w14:paraId="4E0EFFE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732.843,00 </w:t>
            </w:r>
          </w:p>
        </w:tc>
        <w:tc>
          <w:tcPr>
            <w:tcW w:w="495" w:type="pct"/>
            <w:tcBorders>
              <w:top w:val="nil"/>
              <w:left w:val="nil"/>
              <w:bottom w:val="single" w:sz="4" w:space="0" w:color="auto"/>
              <w:right w:val="single" w:sz="4" w:space="0" w:color="auto"/>
            </w:tcBorders>
            <w:noWrap/>
            <w:vAlign w:val="bottom"/>
            <w:hideMark/>
          </w:tcPr>
          <w:p w14:paraId="307D5F5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842.267,00 </w:t>
            </w:r>
          </w:p>
        </w:tc>
        <w:tc>
          <w:tcPr>
            <w:tcW w:w="499" w:type="pct"/>
            <w:tcBorders>
              <w:top w:val="nil"/>
              <w:left w:val="nil"/>
              <w:bottom w:val="single" w:sz="4" w:space="0" w:color="auto"/>
              <w:right w:val="single" w:sz="4" w:space="0" w:color="auto"/>
            </w:tcBorders>
            <w:noWrap/>
            <w:vAlign w:val="bottom"/>
            <w:hideMark/>
          </w:tcPr>
          <w:p w14:paraId="54BFA5E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1.196.385,00 </w:t>
            </w:r>
          </w:p>
        </w:tc>
        <w:tc>
          <w:tcPr>
            <w:tcW w:w="499" w:type="pct"/>
            <w:tcBorders>
              <w:top w:val="nil"/>
              <w:left w:val="nil"/>
              <w:bottom w:val="single" w:sz="4" w:space="0" w:color="auto"/>
              <w:right w:val="single" w:sz="4" w:space="0" w:color="auto"/>
            </w:tcBorders>
            <w:noWrap/>
            <w:vAlign w:val="bottom"/>
            <w:hideMark/>
          </w:tcPr>
          <w:p w14:paraId="574CA78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1.293.672,00 </w:t>
            </w:r>
          </w:p>
        </w:tc>
      </w:tr>
      <w:tr w:rsidR="00391283" w:rsidRPr="00F06EF3" w14:paraId="34B6DDD4"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3766A792"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17</w:t>
            </w:r>
          </w:p>
        </w:tc>
        <w:tc>
          <w:tcPr>
            <w:tcW w:w="1747" w:type="pct"/>
            <w:tcBorders>
              <w:top w:val="nil"/>
              <w:left w:val="nil"/>
              <w:bottom w:val="single" w:sz="4" w:space="0" w:color="auto"/>
              <w:right w:val="single" w:sz="4" w:space="0" w:color="auto"/>
            </w:tcBorders>
            <w:noWrap/>
            <w:vAlign w:val="bottom"/>
            <w:hideMark/>
          </w:tcPr>
          <w:p w14:paraId="7837614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CIGÜEÑAL</w:t>
            </w:r>
          </w:p>
        </w:tc>
        <w:tc>
          <w:tcPr>
            <w:tcW w:w="495" w:type="pct"/>
            <w:tcBorders>
              <w:top w:val="nil"/>
              <w:left w:val="nil"/>
              <w:bottom w:val="single" w:sz="4" w:space="0" w:color="auto"/>
              <w:right w:val="single" w:sz="4" w:space="0" w:color="auto"/>
            </w:tcBorders>
            <w:noWrap/>
            <w:vAlign w:val="bottom"/>
            <w:hideMark/>
          </w:tcPr>
          <w:p w14:paraId="7F9CE24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607.358,00 </w:t>
            </w:r>
          </w:p>
        </w:tc>
        <w:tc>
          <w:tcPr>
            <w:tcW w:w="559" w:type="pct"/>
            <w:tcBorders>
              <w:top w:val="nil"/>
              <w:left w:val="nil"/>
              <w:bottom w:val="single" w:sz="4" w:space="0" w:color="auto"/>
              <w:right w:val="single" w:sz="4" w:space="0" w:color="auto"/>
            </w:tcBorders>
            <w:noWrap/>
            <w:vAlign w:val="bottom"/>
            <w:hideMark/>
          </w:tcPr>
          <w:p w14:paraId="40A26C4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782.124,00 </w:t>
            </w:r>
          </w:p>
        </w:tc>
        <w:tc>
          <w:tcPr>
            <w:tcW w:w="511" w:type="pct"/>
            <w:tcBorders>
              <w:top w:val="nil"/>
              <w:left w:val="nil"/>
              <w:bottom w:val="single" w:sz="4" w:space="0" w:color="auto"/>
              <w:right w:val="single" w:sz="4" w:space="0" w:color="auto"/>
            </w:tcBorders>
            <w:noWrap/>
            <w:vAlign w:val="bottom"/>
            <w:hideMark/>
          </w:tcPr>
          <w:p w14:paraId="3220C49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889.143,00 </w:t>
            </w:r>
          </w:p>
        </w:tc>
        <w:tc>
          <w:tcPr>
            <w:tcW w:w="495" w:type="pct"/>
            <w:tcBorders>
              <w:top w:val="nil"/>
              <w:left w:val="nil"/>
              <w:bottom w:val="single" w:sz="4" w:space="0" w:color="auto"/>
              <w:right w:val="single" w:sz="4" w:space="0" w:color="auto"/>
            </w:tcBorders>
            <w:noWrap/>
            <w:vAlign w:val="bottom"/>
            <w:hideMark/>
          </w:tcPr>
          <w:p w14:paraId="2E21FAA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638.882,00 </w:t>
            </w:r>
          </w:p>
        </w:tc>
        <w:tc>
          <w:tcPr>
            <w:tcW w:w="499" w:type="pct"/>
            <w:tcBorders>
              <w:top w:val="nil"/>
              <w:left w:val="nil"/>
              <w:bottom w:val="single" w:sz="4" w:space="0" w:color="auto"/>
              <w:right w:val="single" w:sz="4" w:space="0" w:color="auto"/>
            </w:tcBorders>
            <w:noWrap/>
            <w:vAlign w:val="bottom"/>
            <w:hideMark/>
          </w:tcPr>
          <w:p w14:paraId="68994B1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914.088,00 </w:t>
            </w:r>
          </w:p>
        </w:tc>
        <w:tc>
          <w:tcPr>
            <w:tcW w:w="499" w:type="pct"/>
            <w:tcBorders>
              <w:top w:val="nil"/>
              <w:left w:val="nil"/>
              <w:bottom w:val="single" w:sz="4" w:space="0" w:color="auto"/>
              <w:right w:val="single" w:sz="4" w:space="0" w:color="auto"/>
            </w:tcBorders>
            <w:noWrap/>
            <w:vAlign w:val="bottom"/>
            <w:hideMark/>
          </w:tcPr>
          <w:p w14:paraId="5BE3295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1.482.165,00 </w:t>
            </w:r>
          </w:p>
        </w:tc>
      </w:tr>
      <w:tr w:rsidR="00391283" w:rsidRPr="00F06EF3" w14:paraId="3AC9CC4F"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6668F052"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18</w:t>
            </w:r>
          </w:p>
        </w:tc>
        <w:tc>
          <w:tcPr>
            <w:tcW w:w="1747" w:type="pct"/>
            <w:tcBorders>
              <w:top w:val="nil"/>
              <w:left w:val="nil"/>
              <w:bottom w:val="single" w:sz="4" w:space="0" w:color="auto"/>
              <w:right w:val="single" w:sz="4" w:space="0" w:color="auto"/>
            </w:tcBorders>
            <w:noWrap/>
            <w:vAlign w:val="bottom"/>
            <w:hideMark/>
          </w:tcPr>
          <w:p w14:paraId="62D85F9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CULATA</w:t>
            </w:r>
          </w:p>
        </w:tc>
        <w:tc>
          <w:tcPr>
            <w:tcW w:w="495" w:type="pct"/>
            <w:tcBorders>
              <w:top w:val="nil"/>
              <w:left w:val="nil"/>
              <w:bottom w:val="single" w:sz="4" w:space="0" w:color="auto"/>
              <w:right w:val="single" w:sz="4" w:space="0" w:color="auto"/>
            </w:tcBorders>
            <w:noWrap/>
            <w:vAlign w:val="bottom"/>
            <w:hideMark/>
          </w:tcPr>
          <w:p w14:paraId="21D9047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705.801,00 </w:t>
            </w:r>
          </w:p>
        </w:tc>
        <w:tc>
          <w:tcPr>
            <w:tcW w:w="559" w:type="pct"/>
            <w:tcBorders>
              <w:top w:val="nil"/>
              <w:left w:val="nil"/>
              <w:bottom w:val="single" w:sz="4" w:space="0" w:color="auto"/>
              <w:right w:val="single" w:sz="4" w:space="0" w:color="auto"/>
            </w:tcBorders>
            <w:noWrap/>
            <w:vAlign w:val="bottom"/>
            <w:hideMark/>
          </w:tcPr>
          <w:p w14:paraId="1D8D41C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703.590,00 </w:t>
            </w:r>
          </w:p>
        </w:tc>
        <w:tc>
          <w:tcPr>
            <w:tcW w:w="511" w:type="pct"/>
            <w:tcBorders>
              <w:top w:val="nil"/>
              <w:left w:val="nil"/>
              <w:bottom w:val="single" w:sz="4" w:space="0" w:color="auto"/>
              <w:right w:val="single" w:sz="4" w:space="0" w:color="auto"/>
            </w:tcBorders>
            <w:noWrap/>
            <w:vAlign w:val="bottom"/>
            <w:hideMark/>
          </w:tcPr>
          <w:p w14:paraId="4F21C63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772.686,00 </w:t>
            </w:r>
          </w:p>
        </w:tc>
        <w:tc>
          <w:tcPr>
            <w:tcW w:w="495" w:type="pct"/>
            <w:tcBorders>
              <w:top w:val="nil"/>
              <w:left w:val="nil"/>
              <w:bottom w:val="single" w:sz="4" w:space="0" w:color="auto"/>
              <w:right w:val="single" w:sz="4" w:space="0" w:color="auto"/>
            </w:tcBorders>
            <w:noWrap/>
            <w:vAlign w:val="bottom"/>
            <w:hideMark/>
          </w:tcPr>
          <w:p w14:paraId="5DBCF72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751.152,00 </w:t>
            </w:r>
          </w:p>
        </w:tc>
        <w:tc>
          <w:tcPr>
            <w:tcW w:w="499" w:type="pct"/>
            <w:tcBorders>
              <w:top w:val="nil"/>
              <w:left w:val="nil"/>
              <w:bottom w:val="single" w:sz="4" w:space="0" w:color="auto"/>
              <w:right w:val="single" w:sz="4" w:space="0" w:color="auto"/>
            </w:tcBorders>
            <w:noWrap/>
            <w:vAlign w:val="bottom"/>
            <w:hideMark/>
          </w:tcPr>
          <w:p w14:paraId="35636E1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943.023,00 </w:t>
            </w:r>
          </w:p>
        </w:tc>
        <w:tc>
          <w:tcPr>
            <w:tcW w:w="499" w:type="pct"/>
            <w:tcBorders>
              <w:top w:val="nil"/>
              <w:left w:val="nil"/>
              <w:bottom w:val="single" w:sz="4" w:space="0" w:color="auto"/>
              <w:right w:val="single" w:sz="4" w:space="0" w:color="auto"/>
            </w:tcBorders>
            <w:noWrap/>
            <w:vAlign w:val="bottom"/>
            <w:hideMark/>
          </w:tcPr>
          <w:p w14:paraId="42831BA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1.806.798,00 </w:t>
            </w:r>
          </w:p>
        </w:tc>
      </w:tr>
      <w:tr w:rsidR="00391283" w:rsidRPr="00F06EF3" w14:paraId="61ED4C76"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6AAFD454"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19</w:t>
            </w:r>
          </w:p>
        </w:tc>
        <w:tc>
          <w:tcPr>
            <w:tcW w:w="1747" w:type="pct"/>
            <w:tcBorders>
              <w:top w:val="nil"/>
              <w:left w:val="nil"/>
              <w:bottom w:val="single" w:sz="4" w:space="0" w:color="auto"/>
              <w:right w:val="single" w:sz="4" w:space="0" w:color="auto"/>
            </w:tcBorders>
            <w:noWrap/>
            <w:vAlign w:val="bottom"/>
            <w:hideMark/>
          </w:tcPr>
          <w:p w14:paraId="76718E5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CULATIN</w:t>
            </w:r>
          </w:p>
        </w:tc>
        <w:tc>
          <w:tcPr>
            <w:tcW w:w="495" w:type="pct"/>
            <w:tcBorders>
              <w:top w:val="nil"/>
              <w:left w:val="nil"/>
              <w:bottom w:val="single" w:sz="4" w:space="0" w:color="auto"/>
              <w:right w:val="single" w:sz="4" w:space="0" w:color="auto"/>
            </w:tcBorders>
            <w:noWrap/>
            <w:vAlign w:val="bottom"/>
            <w:hideMark/>
          </w:tcPr>
          <w:p w14:paraId="7D6F0BD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481.059,00 </w:t>
            </w:r>
          </w:p>
        </w:tc>
        <w:tc>
          <w:tcPr>
            <w:tcW w:w="559" w:type="pct"/>
            <w:tcBorders>
              <w:top w:val="nil"/>
              <w:left w:val="nil"/>
              <w:bottom w:val="single" w:sz="4" w:space="0" w:color="auto"/>
              <w:right w:val="single" w:sz="4" w:space="0" w:color="auto"/>
            </w:tcBorders>
            <w:noWrap/>
            <w:vAlign w:val="bottom"/>
            <w:hideMark/>
          </w:tcPr>
          <w:p w14:paraId="28269F7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420.324,00 </w:t>
            </w:r>
          </w:p>
        </w:tc>
        <w:tc>
          <w:tcPr>
            <w:tcW w:w="511" w:type="pct"/>
            <w:tcBorders>
              <w:top w:val="nil"/>
              <w:left w:val="nil"/>
              <w:bottom w:val="single" w:sz="4" w:space="0" w:color="auto"/>
              <w:right w:val="single" w:sz="4" w:space="0" w:color="auto"/>
            </w:tcBorders>
            <w:noWrap/>
            <w:vAlign w:val="bottom"/>
            <w:hideMark/>
          </w:tcPr>
          <w:p w14:paraId="6CC02FA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456.813,00 </w:t>
            </w:r>
          </w:p>
        </w:tc>
        <w:tc>
          <w:tcPr>
            <w:tcW w:w="495" w:type="pct"/>
            <w:tcBorders>
              <w:top w:val="nil"/>
              <w:left w:val="nil"/>
              <w:bottom w:val="single" w:sz="4" w:space="0" w:color="auto"/>
              <w:right w:val="single" w:sz="4" w:space="0" w:color="auto"/>
            </w:tcBorders>
            <w:noWrap/>
            <w:vAlign w:val="bottom"/>
            <w:hideMark/>
          </w:tcPr>
          <w:p w14:paraId="23F220C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514.022,00 </w:t>
            </w:r>
          </w:p>
        </w:tc>
        <w:tc>
          <w:tcPr>
            <w:tcW w:w="499" w:type="pct"/>
            <w:tcBorders>
              <w:top w:val="nil"/>
              <w:left w:val="nil"/>
              <w:bottom w:val="single" w:sz="4" w:space="0" w:color="auto"/>
              <w:right w:val="single" w:sz="4" w:space="0" w:color="auto"/>
            </w:tcBorders>
            <w:noWrap/>
            <w:vAlign w:val="bottom"/>
            <w:hideMark/>
          </w:tcPr>
          <w:p w14:paraId="1AE0EBE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564.761,00 </w:t>
            </w:r>
          </w:p>
        </w:tc>
        <w:tc>
          <w:tcPr>
            <w:tcW w:w="499" w:type="pct"/>
            <w:tcBorders>
              <w:top w:val="nil"/>
              <w:left w:val="nil"/>
              <w:bottom w:val="single" w:sz="4" w:space="0" w:color="auto"/>
              <w:right w:val="single" w:sz="4" w:space="0" w:color="auto"/>
            </w:tcBorders>
            <w:noWrap/>
            <w:vAlign w:val="bottom"/>
            <w:hideMark/>
          </w:tcPr>
          <w:p w14:paraId="41C5F24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807.594,00 </w:t>
            </w:r>
          </w:p>
        </w:tc>
      </w:tr>
      <w:tr w:rsidR="00391283" w:rsidRPr="00F06EF3" w14:paraId="63AC72AE"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679B388F"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20</w:t>
            </w:r>
          </w:p>
        </w:tc>
        <w:tc>
          <w:tcPr>
            <w:tcW w:w="1747" w:type="pct"/>
            <w:tcBorders>
              <w:top w:val="nil"/>
              <w:left w:val="nil"/>
              <w:bottom w:val="single" w:sz="4" w:space="0" w:color="auto"/>
              <w:right w:val="single" w:sz="4" w:space="0" w:color="auto"/>
            </w:tcBorders>
            <w:noWrap/>
            <w:vAlign w:val="bottom"/>
            <w:hideMark/>
          </w:tcPr>
          <w:p w14:paraId="48D5C32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EJE DE LEVAS</w:t>
            </w:r>
          </w:p>
        </w:tc>
        <w:tc>
          <w:tcPr>
            <w:tcW w:w="495" w:type="pct"/>
            <w:tcBorders>
              <w:top w:val="nil"/>
              <w:left w:val="nil"/>
              <w:bottom w:val="single" w:sz="4" w:space="0" w:color="auto"/>
              <w:right w:val="single" w:sz="4" w:space="0" w:color="auto"/>
            </w:tcBorders>
            <w:noWrap/>
            <w:vAlign w:val="bottom"/>
            <w:hideMark/>
          </w:tcPr>
          <w:p w14:paraId="4BAC9D0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562.409,00 </w:t>
            </w:r>
          </w:p>
        </w:tc>
        <w:tc>
          <w:tcPr>
            <w:tcW w:w="559" w:type="pct"/>
            <w:tcBorders>
              <w:top w:val="nil"/>
              <w:left w:val="nil"/>
              <w:bottom w:val="single" w:sz="4" w:space="0" w:color="auto"/>
              <w:right w:val="single" w:sz="4" w:space="0" w:color="auto"/>
            </w:tcBorders>
            <w:noWrap/>
            <w:vAlign w:val="bottom"/>
            <w:hideMark/>
          </w:tcPr>
          <w:p w14:paraId="381060D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484.772,00 </w:t>
            </w:r>
          </w:p>
        </w:tc>
        <w:tc>
          <w:tcPr>
            <w:tcW w:w="511" w:type="pct"/>
            <w:tcBorders>
              <w:top w:val="nil"/>
              <w:left w:val="nil"/>
              <w:bottom w:val="single" w:sz="4" w:space="0" w:color="auto"/>
              <w:right w:val="single" w:sz="4" w:space="0" w:color="auto"/>
            </w:tcBorders>
            <w:noWrap/>
            <w:vAlign w:val="bottom"/>
            <w:hideMark/>
          </w:tcPr>
          <w:p w14:paraId="67610A4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579.917,00 </w:t>
            </w:r>
          </w:p>
        </w:tc>
        <w:tc>
          <w:tcPr>
            <w:tcW w:w="495" w:type="pct"/>
            <w:tcBorders>
              <w:top w:val="nil"/>
              <w:left w:val="nil"/>
              <w:bottom w:val="single" w:sz="4" w:space="0" w:color="auto"/>
              <w:right w:val="single" w:sz="4" w:space="0" w:color="auto"/>
            </w:tcBorders>
            <w:noWrap/>
            <w:vAlign w:val="bottom"/>
            <w:hideMark/>
          </w:tcPr>
          <w:p w14:paraId="10D31EC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606.533,00 </w:t>
            </w:r>
          </w:p>
        </w:tc>
        <w:tc>
          <w:tcPr>
            <w:tcW w:w="499" w:type="pct"/>
            <w:tcBorders>
              <w:top w:val="nil"/>
              <w:left w:val="nil"/>
              <w:bottom w:val="single" w:sz="4" w:space="0" w:color="auto"/>
              <w:right w:val="single" w:sz="4" w:space="0" w:color="auto"/>
            </w:tcBorders>
            <w:noWrap/>
            <w:vAlign w:val="bottom"/>
            <w:hideMark/>
          </w:tcPr>
          <w:p w14:paraId="0E5096D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761.063,00 </w:t>
            </w:r>
          </w:p>
        </w:tc>
        <w:tc>
          <w:tcPr>
            <w:tcW w:w="499" w:type="pct"/>
            <w:tcBorders>
              <w:top w:val="nil"/>
              <w:left w:val="nil"/>
              <w:bottom w:val="single" w:sz="4" w:space="0" w:color="auto"/>
              <w:right w:val="single" w:sz="4" w:space="0" w:color="auto"/>
            </w:tcBorders>
            <w:noWrap/>
            <w:vAlign w:val="bottom"/>
            <w:hideMark/>
          </w:tcPr>
          <w:p w14:paraId="44B80BE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853.370,00 </w:t>
            </w:r>
          </w:p>
        </w:tc>
      </w:tr>
      <w:tr w:rsidR="00391283" w:rsidRPr="00F06EF3" w14:paraId="05011B42"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69B86309"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21</w:t>
            </w:r>
          </w:p>
        </w:tc>
        <w:tc>
          <w:tcPr>
            <w:tcW w:w="1747" w:type="pct"/>
            <w:tcBorders>
              <w:top w:val="nil"/>
              <w:left w:val="nil"/>
              <w:bottom w:val="single" w:sz="4" w:space="0" w:color="auto"/>
              <w:right w:val="single" w:sz="4" w:space="0" w:color="auto"/>
            </w:tcBorders>
            <w:noWrap/>
            <w:vAlign w:val="bottom"/>
            <w:hideMark/>
          </w:tcPr>
          <w:p w14:paraId="61BC4AB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EMPAQUE DE CULATA</w:t>
            </w:r>
          </w:p>
        </w:tc>
        <w:tc>
          <w:tcPr>
            <w:tcW w:w="495" w:type="pct"/>
            <w:tcBorders>
              <w:top w:val="nil"/>
              <w:left w:val="nil"/>
              <w:bottom w:val="single" w:sz="4" w:space="0" w:color="auto"/>
              <w:right w:val="single" w:sz="4" w:space="0" w:color="auto"/>
            </w:tcBorders>
            <w:noWrap/>
            <w:vAlign w:val="bottom"/>
            <w:hideMark/>
          </w:tcPr>
          <w:p w14:paraId="0F8AAD9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109.607,00 </w:t>
            </w:r>
          </w:p>
        </w:tc>
        <w:tc>
          <w:tcPr>
            <w:tcW w:w="559" w:type="pct"/>
            <w:tcBorders>
              <w:top w:val="nil"/>
              <w:left w:val="nil"/>
              <w:bottom w:val="single" w:sz="4" w:space="0" w:color="auto"/>
              <w:right w:val="single" w:sz="4" w:space="0" w:color="auto"/>
            </w:tcBorders>
            <w:noWrap/>
            <w:vAlign w:val="bottom"/>
            <w:hideMark/>
          </w:tcPr>
          <w:p w14:paraId="5632374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101.058,00 </w:t>
            </w:r>
          </w:p>
        </w:tc>
        <w:tc>
          <w:tcPr>
            <w:tcW w:w="511" w:type="pct"/>
            <w:tcBorders>
              <w:top w:val="nil"/>
              <w:left w:val="nil"/>
              <w:bottom w:val="single" w:sz="4" w:space="0" w:color="auto"/>
              <w:right w:val="single" w:sz="4" w:space="0" w:color="auto"/>
            </w:tcBorders>
            <w:noWrap/>
            <w:vAlign w:val="bottom"/>
            <w:hideMark/>
          </w:tcPr>
          <w:p w14:paraId="5F80365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120.125,00 </w:t>
            </w:r>
          </w:p>
        </w:tc>
        <w:tc>
          <w:tcPr>
            <w:tcW w:w="495" w:type="pct"/>
            <w:tcBorders>
              <w:top w:val="nil"/>
              <w:left w:val="nil"/>
              <w:bottom w:val="single" w:sz="4" w:space="0" w:color="auto"/>
              <w:right w:val="single" w:sz="4" w:space="0" w:color="auto"/>
            </w:tcBorders>
            <w:noWrap/>
            <w:vAlign w:val="bottom"/>
            <w:hideMark/>
          </w:tcPr>
          <w:p w14:paraId="54B1E91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117.017,00 </w:t>
            </w:r>
          </w:p>
        </w:tc>
        <w:tc>
          <w:tcPr>
            <w:tcW w:w="499" w:type="pct"/>
            <w:tcBorders>
              <w:top w:val="nil"/>
              <w:left w:val="nil"/>
              <w:bottom w:val="single" w:sz="4" w:space="0" w:color="auto"/>
              <w:right w:val="single" w:sz="4" w:space="0" w:color="auto"/>
            </w:tcBorders>
            <w:noWrap/>
            <w:vAlign w:val="bottom"/>
            <w:hideMark/>
          </w:tcPr>
          <w:p w14:paraId="4847313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127.482,00 </w:t>
            </w:r>
          </w:p>
        </w:tc>
        <w:tc>
          <w:tcPr>
            <w:tcW w:w="499" w:type="pct"/>
            <w:tcBorders>
              <w:top w:val="nil"/>
              <w:left w:val="nil"/>
              <w:bottom w:val="single" w:sz="4" w:space="0" w:color="auto"/>
              <w:right w:val="single" w:sz="4" w:space="0" w:color="auto"/>
            </w:tcBorders>
            <w:noWrap/>
            <w:vAlign w:val="bottom"/>
            <w:hideMark/>
          </w:tcPr>
          <w:p w14:paraId="6E38682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133.236,00 </w:t>
            </w:r>
          </w:p>
        </w:tc>
      </w:tr>
      <w:tr w:rsidR="00391283" w:rsidRPr="00F06EF3" w14:paraId="216FBC68"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167F5A2B"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22</w:t>
            </w:r>
          </w:p>
        </w:tc>
        <w:tc>
          <w:tcPr>
            <w:tcW w:w="1747" w:type="pct"/>
            <w:tcBorders>
              <w:top w:val="nil"/>
              <w:left w:val="nil"/>
              <w:bottom w:val="single" w:sz="4" w:space="0" w:color="auto"/>
              <w:right w:val="single" w:sz="4" w:space="0" w:color="auto"/>
            </w:tcBorders>
            <w:noWrap/>
            <w:vAlign w:val="bottom"/>
            <w:hideMark/>
          </w:tcPr>
          <w:p w14:paraId="2EB2D70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EMPAQUETADURA MOTOR</w:t>
            </w:r>
          </w:p>
        </w:tc>
        <w:tc>
          <w:tcPr>
            <w:tcW w:w="495" w:type="pct"/>
            <w:tcBorders>
              <w:top w:val="nil"/>
              <w:left w:val="nil"/>
              <w:bottom w:val="single" w:sz="4" w:space="0" w:color="auto"/>
              <w:right w:val="single" w:sz="4" w:space="0" w:color="auto"/>
            </w:tcBorders>
            <w:noWrap/>
            <w:vAlign w:val="bottom"/>
            <w:hideMark/>
          </w:tcPr>
          <w:p w14:paraId="1DEFCBE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222.228,00 </w:t>
            </w:r>
          </w:p>
        </w:tc>
        <w:tc>
          <w:tcPr>
            <w:tcW w:w="559" w:type="pct"/>
            <w:tcBorders>
              <w:top w:val="nil"/>
              <w:left w:val="nil"/>
              <w:bottom w:val="single" w:sz="4" w:space="0" w:color="auto"/>
              <w:right w:val="single" w:sz="4" w:space="0" w:color="auto"/>
            </w:tcBorders>
            <w:noWrap/>
            <w:vAlign w:val="bottom"/>
            <w:hideMark/>
          </w:tcPr>
          <w:p w14:paraId="136D7A9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164.610,00 </w:t>
            </w:r>
          </w:p>
        </w:tc>
        <w:tc>
          <w:tcPr>
            <w:tcW w:w="511" w:type="pct"/>
            <w:tcBorders>
              <w:top w:val="nil"/>
              <w:left w:val="nil"/>
              <w:bottom w:val="single" w:sz="4" w:space="0" w:color="auto"/>
              <w:right w:val="single" w:sz="4" w:space="0" w:color="auto"/>
            </w:tcBorders>
            <w:noWrap/>
            <w:vAlign w:val="bottom"/>
            <w:hideMark/>
          </w:tcPr>
          <w:p w14:paraId="6A05A6E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217.494,00 </w:t>
            </w:r>
          </w:p>
        </w:tc>
        <w:tc>
          <w:tcPr>
            <w:tcW w:w="495" w:type="pct"/>
            <w:tcBorders>
              <w:top w:val="nil"/>
              <w:left w:val="nil"/>
              <w:bottom w:val="single" w:sz="4" w:space="0" w:color="auto"/>
              <w:right w:val="single" w:sz="4" w:space="0" w:color="auto"/>
            </w:tcBorders>
            <w:noWrap/>
            <w:vAlign w:val="bottom"/>
            <w:hideMark/>
          </w:tcPr>
          <w:p w14:paraId="75E021B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234.839,00 </w:t>
            </w:r>
          </w:p>
        </w:tc>
        <w:tc>
          <w:tcPr>
            <w:tcW w:w="499" w:type="pct"/>
            <w:tcBorders>
              <w:top w:val="nil"/>
              <w:left w:val="nil"/>
              <w:bottom w:val="single" w:sz="4" w:space="0" w:color="auto"/>
              <w:right w:val="single" w:sz="4" w:space="0" w:color="auto"/>
            </w:tcBorders>
            <w:noWrap/>
            <w:vAlign w:val="bottom"/>
            <w:hideMark/>
          </w:tcPr>
          <w:p w14:paraId="327B303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278.574,00 </w:t>
            </w:r>
          </w:p>
        </w:tc>
        <w:tc>
          <w:tcPr>
            <w:tcW w:w="499" w:type="pct"/>
            <w:tcBorders>
              <w:top w:val="nil"/>
              <w:left w:val="nil"/>
              <w:bottom w:val="single" w:sz="4" w:space="0" w:color="auto"/>
              <w:right w:val="single" w:sz="4" w:space="0" w:color="auto"/>
            </w:tcBorders>
            <w:noWrap/>
            <w:vAlign w:val="bottom"/>
            <w:hideMark/>
          </w:tcPr>
          <w:p w14:paraId="3AF6999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281.465,00 </w:t>
            </w:r>
          </w:p>
        </w:tc>
      </w:tr>
      <w:tr w:rsidR="00391283" w:rsidRPr="00F06EF3" w14:paraId="64DCC269"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569BA73D"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23</w:t>
            </w:r>
          </w:p>
        </w:tc>
        <w:tc>
          <w:tcPr>
            <w:tcW w:w="1747" w:type="pct"/>
            <w:tcBorders>
              <w:top w:val="nil"/>
              <w:left w:val="nil"/>
              <w:bottom w:val="single" w:sz="4" w:space="0" w:color="auto"/>
              <w:right w:val="single" w:sz="4" w:space="0" w:color="auto"/>
            </w:tcBorders>
            <w:noWrap/>
            <w:vAlign w:val="bottom"/>
            <w:hideMark/>
          </w:tcPr>
          <w:p w14:paraId="2C6BB79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FILTRO DE ACEITE</w:t>
            </w:r>
          </w:p>
        </w:tc>
        <w:tc>
          <w:tcPr>
            <w:tcW w:w="495" w:type="pct"/>
            <w:tcBorders>
              <w:top w:val="nil"/>
              <w:left w:val="nil"/>
              <w:bottom w:val="single" w:sz="4" w:space="0" w:color="auto"/>
              <w:right w:val="single" w:sz="4" w:space="0" w:color="auto"/>
            </w:tcBorders>
            <w:noWrap/>
            <w:vAlign w:val="bottom"/>
            <w:hideMark/>
          </w:tcPr>
          <w:p w14:paraId="3B6FBD7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82.859,00 </w:t>
            </w:r>
          </w:p>
        </w:tc>
        <w:tc>
          <w:tcPr>
            <w:tcW w:w="559" w:type="pct"/>
            <w:tcBorders>
              <w:top w:val="nil"/>
              <w:left w:val="nil"/>
              <w:bottom w:val="single" w:sz="4" w:space="0" w:color="auto"/>
              <w:right w:val="single" w:sz="4" w:space="0" w:color="auto"/>
            </w:tcBorders>
            <w:noWrap/>
            <w:vAlign w:val="bottom"/>
            <w:hideMark/>
          </w:tcPr>
          <w:p w14:paraId="48C3E68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59.328,00 </w:t>
            </w:r>
          </w:p>
        </w:tc>
        <w:tc>
          <w:tcPr>
            <w:tcW w:w="511" w:type="pct"/>
            <w:tcBorders>
              <w:top w:val="nil"/>
              <w:left w:val="nil"/>
              <w:bottom w:val="single" w:sz="4" w:space="0" w:color="auto"/>
              <w:right w:val="single" w:sz="4" w:space="0" w:color="auto"/>
            </w:tcBorders>
            <w:noWrap/>
            <w:vAlign w:val="bottom"/>
            <w:hideMark/>
          </w:tcPr>
          <w:p w14:paraId="1E70A02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74.181,00 </w:t>
            </w:r>
          </w:p>
        </w:tc>
        <w:tc>
          <w:tcPr>
            <w:tcW w:w="495" w:type="pct"/>
            <w:tcBorders>
              <w:top w:val="nil"/>
              <w:left w:val="nil"/>
              <w:bottom w:val="single" w:sz="4" w:space="0" w:color="auto"/>
              <w:right w:val="single" w:sz="4" w:space="0" w:color="auto"/>
            </w:tcBorders>
            <w:noWrap/>
            <w:vAlign w:val="bottom"/>
            <w:hideMark/>
          </w:tcPr>
          <w:p w14:paraId="61BC54A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86.619,00 </w:t>
            </w:r>
          </w:p>
        </w:tc>
        <w:tc>
          <w:tcPr>
            <w:tcW w:w="499" w:type="pct"/>
            <w:tcBorders>
              <w:top w:val="nil"/>
              <w:left w:val="nil"/>
              <w:bottom w:val="single" w:sz="4" w:space="0" w:color="auto"/>
              <w:right w:val="single" w:sz="4" w:space="0" w:color="auto"/>
            </w:tcBorders>
            <w:noWrap/>
            <w:vAlign w:val="bottom"/>
            <w:hideMark/>
          </w:tcPr>
          <w:p w14:paraId="110860C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94.778,00 </w:t>
            </w:r>
          </w:p>
        </w:tc>
        <w:tc>
          <w:tcPr>
            <w:tcW w:w="499" w:type="pct"/>
            <w:tcBorders>
              <w:top w:val="nil"/>
              <w:left w:val="nil"/>
              <w:bottom w:val="single" w:sz="4" w:space="0" w:color="auto"/>
              <w:right w:val="single" w:sz="4" w:space="0" w:color="auto"/>
            </w:tcBorders>
            <w:noWrap/>
            <w:vAlign w:val="bottom"/>
            <w:hideMark/>
          </w:tcPr>
          <w:p w14:paraId="0974E75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104.127,00 </w:t>
            </w:r>
          </w:p>
        </w:tc>
      </w:tr>
      <w:tr w:rsidR="00391283" w:rsidRPr="00F06EF3" w14:paraId="23E9A5DA"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041B1801"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24</w:t>
            </w:r>
          </w:p>
        </w:tc>
        <w:tc>
          <w:tcPr>
            <w:tcW w:w="1747" w:type="pct"/>
            <w:tcBorders>
              <w:top w:val="nil"/>
              <w:left w:val="nil"/>
              <w:bottom w:val="single" w:sz="4" w:space="0" w:color="auto"/>
              <w:right w:val="single" w:sz="4" w:space="0" w:color="auto"/>
            </w:tcBorders>
            <w:noWrap/>
            <w:vAlign w:val="bottom"/>
            <w:hideMark/>
          </w:tcPr>
          <w:p w14:paraId="1E749A6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JUEGO DE ANILLOS</w:t>
            </w:r>
          </w:p>
        </w:tc>
        <w:tc>
          <w:tcPr>
            <w:tcW w:w="495" w:type="pct"/>
            <w:tcBorders>
              <w:top w:val="nil"/>
              <w:left w:val="nil"/>
              <w:bottom w:val="single" w:sz="4" w:space="0" w:color="auto"/>
              <w:right w:val="single" w:sz="4" w:space="0" w:color="auto"/>
            </w:tcBorders>
            <w:noWrap/>
            <w:vAlign w:val="bottom"/>
            <w:hideMark/>
          </w:tcPr>
          <w:p w14:paraId="7A53680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186.431,00 </w:t>
            </w:r>
          </w:p>
        </w:tc>
        <w:tc>
          <w:tcPr>
            <w:tcW w:w="559" w:type="pct"/>
            <w:tcBorders>
              <w:top w:val="nil"/>
              <w:left w:val="nil"/>
              <w:bottom w:val="single" w:sz="4" w:space="0" w:color="auto"/>
              <w:right w:val="single" w:sz="4" w:space="0" w:color="auto"/>
            </w:tcBorders>
            <w:noWrap/>
            <w:vAlign w:val="bottom"/>
            <w:hideMark/>
          </w:tcPr>
          <w:p w14:paraId="6CCAF13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173.588,00 </w:t>
            </w:r>
          </w:p>
        </w:tc>
        <w:tc>
          <w:tcPr>
            <w:tcW w:w="511" w:type="pct"/>
            <w:tcBorders>
              <w:top w:val="nil"/>
              <w:left w:val="nil"/>
              <w:bottom w:val="single" w:sz="4" w:space="0" w:color="auto"/>
              <w:right w:val="single" w:sz="4" w:space="0" w:color="auto"/>
            </w:tcBorders>
            <w:noWrap/>
            <w:vAlign w:val="bottom"/>
            <w:hideMark/>
          </w:tcPr>
          <w:p w14:paraId="4094C3F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203.814,00 </w:t>
            </w:r>
          </w:p>
        </w:tc>
        <w:tc>
          <w:tcPr>
            <w:tcW w:w="495" w:type="pct"/>
            <w:tcBorders>
              <w:top w:val="nil"/>
              <w:left w:val="nil"/>
              <w:bottom w:val="single" w:sz="4" w:space="0" w:color="auto"/>
              <w:right w:val="single" w:sz="4" w:space="0" w:color="auto"/>
            </w:tcBorders>
            <w:noWrap/>
            <w:vAlign w:val="bottom"/>
            <w:hideMark/>
          </w:tcPr>
          <w:p w14:paraId="262FA83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197.271,00 </w:t>
            </w:r>
          </w:p>
        </w:tc>
        <w:tc>
          <w:tcPr>
            <w:tcW w:w="499" w:type="pct"/>
            <w:tcBorders>
              <w:top w:val="nil"/>
              <w:left w:val="nil"/>
              <w:bottom w:val="single" w:sz="4" w:space="0" w:color="auto"/>
              <w:right w:val="single" w:sz="4" w:space="0" w:color="auto"/>
            </w:tcBorders>
            <w:noWrap/>
            <w:vAlign w:val="bottom"/>
            <w:hideMark/>
          </w:tcPr>
          <w:p w14:paraId="0D55F22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257.462,00 </w:t>
            </w:r>
          </w:p>
        </w:tc>
        <w:tc>
          <w:tcPr>
            <w:tcW w:w="499" w:type="pct"/>
            <w:tcBorders>
              <w:top w:val="nil"/>
              <w:left w:val="nil"/>
              <w:bottom w:val="single" w:sz="4" w:space="0" w:color="auto"/>
              <w:right w:val="single" w:sz="4" w:space="0" w:color="auto"/>
            </w:tcBorders>
            <w:noWrap/>
            <w:vAlign w:val="bottom"/>
            <w:hideMark/>
          </w:tcPr>
          <w:p w14:paraId="353741F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318.297,00 </w:t>
            </w:r>
          </w:p>
        </w:tc>
      </w:tr>
      <w:tr w:rsidR="00391283" w:rsidRPr="00F06EF3" w14:paraId="79A04445"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558C53DE"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25</w:t>
            </w:r>
          </w:p>
        </w:tc>
        <w:tc>
          <w:tcPr>
            <w:tcW w:w="1747" w:type="pct"/>
            <w:tcBorders>
              <w:top w:val="nil"/>
              <w:left w:val="nil"/>
              <w:bottom w:val="single" w:sz="4" w:space="0" w:color="auto"/>
              <w:right w:val="single" w:sz="4" w:space="0" w:color="auto"/>
            </w:tcBorders>
            <w:noWrap/>
            <w:vAlign w:val="bottom"/>
            <w:hideMark/>
          </w:tcPr>
          <w:p w14:paraId="037A43E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PISTON</w:t>
            </w:r>
          </w:p>
        </w:tc>
        <w:tc>
          <w:tcPr>
            <w:tcW w:w="495" w:type="pct"/>
            <w:tcBorders>
              <w:top w:val="nil"/>
              <w:left w:val="nil"/>
              <w:bottom w:val="single" w:sz="4" w:space="0" w:color="auto"/>
              <w:right w:val="single" w:sz="4" w:space="0" w:color="auto"/>
            </w:tcBorders>
            <w:noWrap/>
            <w:vAlign w:val="bottom"/>
            <w:hideMark/>
          </w:tcPr>
          <w:p w14:paraId="048C40C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439.832,00 </w:t>
            </w:r>
          </w:p>
        </w:tc>
        <w:tc>
          <w:tcPr>
            <w:tcW w:w="559" w:type="pct"/>
            <w:tcBorders>
              <w:top w:val="nil"/>
              <w:left w:val="nil"/>
              <w:bottom w:val="single" w:sz="4" w:space="0" w:color="auto"/>
              <w:right w:val="single" w:sz="4" w:space="0" w:color="auto"/>
            </w:tcBorders>
            <w:noWrap/>
            <w:vAlign w:val="bottom"/>
            <w:hideMark/>
          </w:tcPr>
          <w:p w14:paraId="139EB55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370.649,00 </w:t>
            </w:r>
          </w:p>
        </w:tc>
        <w:tc>
          <w:tcPr>
            <w:tcW w:w="511" w:type="pct"/>
            <w:tcBorders>
              <w:top w:val="nil"/>
              <w:left w:val="nil"/>
              <w:bottom w:val="single" w:sz="4" w:space="0" w:color="auto"/>
              <w:right w:val="single" w:sz="4" w:space="0" w:color="auto"/>
            </w:tcBorders>
            <w:noWrap/>
            <w:vAlign w:val="bottom"/>
            <w:hideMark/>
          </w:tcPr>
          <w:p w14:paraId="4A9EAAC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426.890,00 </w:t>
            </w:r>
          </w:p>
        </w:tc>
        <w:tc>
          <w:tcPr>
            <w:tcW w:w="495" w:type="pct"/>
            <w:tcBorders>
              <w:top w:val="nil"/>
              <w:left w:val="nil"/>
              <w:bottom w:val="single" w:sz="4" w:space="0" w:color="auto"/>
              <w:right w:val="single" w:sz="4" w:space="0" w:color="auto"/>
            </w:tcBorders>
            <w:noWrap/>
            <w:vAlign w:val="bottom"/>
            <w:hideMark/>
          </w:tcPr>
          <w:p w14:paraId="440AAA0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470.682,00 </w:t>
            </w:r>
          </w:p>
        </w:tc>
        <w:tc>
          <w:tcPr>
            <w:tcW w:w="499" w:type="pct"/>
            <w:tcBorders>
              <w:top w:val="nil"/>
              <w:left w:val="nil"/>
              <w:bottom w:val="single" w:sz="4" w:space="0" w:color="auto"/>
              <w:right w:val="single" w:sz="4" w:space="0" w:color="auto"/>
            </w:tcBorders>
            <w:noWrap/>
            <w:vAlign w:val="bottom"/>
            <w:hideMark/>
          </w:tcPr>
          <w:p w14:paraId="682898B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509.948,00 </w:t>
            </w:r>
          </w:p>
        </w:tc>
        <w:tc>
          <w:tcPr>
            <w:tcW w:w="499" w:type="pct"/>
            <w:tcBorders>
              <w:top w:val="nil"/>
              <w:left w:val="nil"/>
              <w:bottom w:val="single" w:sz="4" w:space="0" w:color="auto"/>
              <w:right w:val="single" w:sz="4" w:space="0" w:color="auto"/>
            </w:tcBorders>
            <w:noWrap/>
            <w:vAlign w:val="bottom"/>
            <w:hideMark/>
          </w:tcPr>
          <w:p w14:paraId="78769E3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571.358,00 </w:t>
            </w:r>
          </w:p>
        </w:tc>
      </w:tr>
      <w:tr w:rsidR="00391283" w:rsidRPr="00F06EF3" w14:paraId="46435BC8"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1468165C"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26</w:t>
            </w:r>
          </w:p>
        </w:tc>
        <w:tc>
          <w:tcPr>
            <w:tcW w:w="1747" w:type="pct"/>
            <w:tcBorders>
              <w:top w:val="nil"/>
              <w:left w:val="nil"/>
              <w:bottom w:val="single" w:sz="4" w:space="0" w:color="auto"/>
              <w:right w:val="single" w:sz="4" w:space="0" w:color="auto"/>
            </w:tcBorders>
            <w:noWrap/>
            <w:vAlign w:val="bottom"/>
            <w:hideMark/>
          </w:tcPr>
          <w:p w14:paraId="782E94A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RODAMIENTOS MOTOR</w:t>
            </w:r>
          </w:p>
        </w:tc>
        <w:tc>
          <w:tcPr>
            <w:tcW w:w="495" w:type="pct"/>
            <w:tcBorders>
              <w:top w:val="nil"/>
              <w:left w:val="nil"/>
              <w:bottom w:val="single" w:sz="4" w:space="0" w:color="auto"/>
              <w:right w:val="single" w:sz="4" w:space="0" w:color="auto"/>
            </w:tcBorders>
            <w:noWrap/>
            <w:vAlign w:val="bottom"/>
            <w:hideMark/>
          </w:tcPr>
          <w:p w14:paraId="2E0A6EB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381.207,00 </w:t>
            </w:r>
          </w:p>
        </w:tc>
        <w:tc>
          <w:tcPr>
            <w:tcW w:w="559" w:type="pct"/>
            <w:tcBorders>
              <w:top w:val="nil"/>
              <w:left w:val="nil"/>
              <w:bottom w:val="single" w:sz="4" w:space="0" w:color="auto"/>
              <w:right w:val="single" w:sz="4" w:space="0" w:color="auto"/>
            </w:tcBorders>
            <w:noWrap/>
            <w:vAlign w:val="bottom"/>
            <w:hideMark/>
          </w:tcPr>
          <w:p w14:paraId="614723F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308.405,00 </w:t>
            </w:r>
          </w:p>
        </w:tc>
        <w:tc>
          <w:tcPr>
            <w:tcW w:w="511" w:type="pct"/>
            <w:tcBorders>
              <w:top w:val="nil"/>
              <w:left w:val="nil"/>
              <w:bottom w:val="single" w:sz="4" w:space="0" w:color="auto"/>
              <w:right w:val="single" w:sz="4" w:space="0" w:color="auto"/>
            </w:tcBorders>
            <w:noWrap/>
            <w:vAlign w:val="bottom"/>
            <w:hideMark/>
          </w:tcPr>
          <w:p w14:paraId="013CD79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380.757,00 </w:t>
            </w:r>
          </w:p>
        </w:tc>
        <w:tc>
          <w:tcPr>
            <w:tcW w:w="495" w:type="pct"/>
            <w:tcBorders>
              <w:top w:val="nil"/>
              <w:left w:val="nil"/>
              <w:bottom w:val="single" w:sz="4" w:space="0" w:color="auto"/>
              <w:right w:val="single" w:sz="4" w:space="0" w:color="auto"/>
            </w:tcBorders>
            <w:noWrap/>
            <w:vAlign w:val="bottom"/>
            <w:hideMark/>
          </w:tcPr>
          <w:p w14:paraId="1627693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400.152,00 </w:t>
            </w:r>
          </w:p>
        </w:tc>
        <w:tc>
          <w:tcPr>
            <w:tcW w:w="499" w:type="pct"/>
            <w:tcBorders>
              <w:top w:val="nil"/>
              <w:left w:val="nil"/>
              <w:bottom w:val="single" w:sz="4" w:space="0" w:color="auto"/>
              <w:right w:val="single" w:sz="4" w:space="0" w:color="auto"/>
            </w:tcBorders>
            <w:noWrap/>
            <w:vAlign w:val="bottom"/>
            <w:hideMark/>
          </w:tcPr>
          <w:p w14:paraId="00FB2C2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426.020,00 </w:t>
            </w:r>
          </w:p>
        </w:tc>
        <w:tc>
          <w:tcPr>
            <w:tcW w:w="499" w:type="pct"/>
            <w:tcBorders>
              <w:top w:val="nil"/>
              <w:left w:val="nil"/>
              <w:bottom w:val="single" w:sz="4" w:space="0" w:color="auto"/>
              <w:right w:val="single" w:sz="4" w:space="0" w:color="auto"/>
            </w:tcBorders>
            <w:noWrap/>
            <w:vAlign w:val="bottom"/>
            <w:hideMark/>
          </w:tcPr>
          <w:p w14:paraId="3ED9D81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445.262,00 </w:t>
            </w:r>
          </w:p>
        </w:tc>
      </w:tr>
      <w:tr w:rsidR="00391283" w:rsidRPr="00F06EF3" w14:paraId="21A057A5" w14:textId="77777777" w:rsidTr="00391283">
        <w:trPr>
          <w:trHeight w:val="300"/>
        </w:trPr>
        <w:tc>
          <w:tcPr>
            <w:tcW w:w="5000" w:type="pct"/>
            <w:gridSpan w:val="8"/>
            <w:tcBorders>
              <w:top w:val="single" w:sz="4" w:space="0" w:color="auto"/>
              <w:left w:val="single" w:sz="4" w:space="0" w:color="auto"/>
              <w:bottom w:val="single" w:sz="4" w:space="0" w:color="auto"/>
              <w:right w:val="single" w:sz="4" w:space="0" w:color="auto"/>
            </w:tcBorders>
            <w:noWrap/>
            <w:vAlign w:val="bottom"/>
            <w:hideMark/>
          </w:tcPr>
          <w:p w14:paraId="2124F38E" w14:textId="77777777" w:rsidR="00391283" w:rsidRPr="00F06EF3" w:rsidRDefault="00391283" w:rsidP="00391283">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SISTEMA DE TRANSFERENCIA</w:t>
            </w:r>
          </w:p>
        </w:tc>
      </w:tr>
      <w:tr w:rsidR="00391283" w:rsidRPr="00F06EF3" w14:paraId="0A8E1F69"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1F4F0C3E"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27</w:t>
            </w:r>
          </w:p>
        </w:tc>
        <w:tc>
          <w:tcPr>
            <w:tcW w:w="1747" w:type="pct"/>
            <w:tcBorders>
              <w:top w:val="nil"/>
              <w:left w:val="nil"/>
              <w:bottom w:val="single" w:sz="4" w:space="0" w:color="auto"/>
              <w:right w:val="single" w:sz="4" w:space="0" w:color="auto"/>
            </w:tcBorders>
            <w:noWrap/>
            <w:vAlign w:val="bottom"/>
            <w:hideMark/>
          </w:tcPr>
          <w:p w14:paraId="36955BF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EMPAQUE TAPA  EMBRAGUE</w:t>
            </w:r>
          </w:p>
        </w:tc>
        <w:tc>
          <w:tcPr>
            <w:tcW w:w="495" w:type="pct"/>
            <w:tcBorders>
              <w:top w:val="nil"/>
              <w:left w:val="nil"/>
              <w:bottom w:val="single" w:sz="4" w:space="0" w:color="auto"/>
              <w:right w:val="single" w:sz="4" w:space="0" w:color="auto"/>
            </w:tcBorders>
            <w:noWrap/>
            <w:vAlign w:val="bottom"/>
            <w:hideMark/>
          </w:tcPr>
          <w:p w14:paraId="1AF5405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75.819,00 </w:t>
            </w:r>
          </w:p>
        </w:tc>
        <w:tc>
          <w:tcPr>
            <w:tcW w:w="559" w:type="pct"/>
            <w:tcBorders>
              <w:top w:val="nil"/>
              <w:left w:val="nil"/>
              <w:bottom w:val="single" w:sz="4" w:space="0" w:color="auto"/>
              <w:right w:val="single" w:sz="4" w:space="0" w:color="auto"/>
            </w:tcBorders>
            <w:noWrap/>
            <w:vAlign w:val="bottom"/>
            <w:hideMark/>
          </w:tcPr>
          <w:p w14:paraId="4DB0F80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79.238,00 </w:t>
            </w:r>
          </w:p>
        </w:tc>
        <w:tc>
          <w:tcPr>
            <w:tcW w:w="511" w:type="pct"/>
            <w:tcBorders>
              <w:top w:val="nil"/>
              <w:left w:val="nil"/>
              <w:bottom w:val="single" w:sz="4" w:space="0" w:color="auto"/>
              <w:right w:val="single" w:sz="4" w:space="0" w:color="auto"/>
            </w:tcBorders>
            <w:noWrap/>
            <w:vAlign w:val="bottom"/>
            <w:hideMark/>
          </w:tcPr>
          <w:p w14:paraId="192822E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99.408,00 </w:t>
            </w:r>
          </w:p>
        </w:tc>
        <w:tc>
          <w:tcPr>
            <w:tcW w:w="495" w:type="pct"/>
            <w:tcBorders>
              <w:top w:val="nil"/>
              <w:left w:val="nil"/>
              <w:bottom w:val="single" w:sz="4" w:space="0" w:color="auto"/>
              <w:right w:val="single" w:sz="4" w:space="0" w:color="auto"/>
            </w:tcBorders>
            <w:noWrap/>
            <w:vAlign w:val="bottom"/>
            <w:hideMark/>
          </w:tcPr>
          <w:p w14:paraId="33CEA84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81.431,00 </w:t>
            </w:r>
          </w:p>
        </w:tc>
        <w:tc>
          <w:tcPr>
            <w:tcW w:w="499" w:type="pct"/>
            <w:tcBorders>
              <w:top w:val="nil"/>
              <w:left w:val="nil"/>
              <w:bottom w:val="single" w:sz="4" w:space="0" w:color="auto"/>
              <w:right w:val="single" w:sz="4" w:space="0" w:color="auto"/>
            </w:tcBorders>
            <w:noWrap/>
            <w:vAlign w:val="bottom"/>
            <w:hideMark/>
          </w:tcPr>
          <w:p w14:paraId="1A1B129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103.088,00 </w:t>
            </w:r>
          </w:p>
        </w:tc>
        <w:tc>
          <w:tcPr>
            <w:tcW w:w="499" w:type="pct"/>
            <w:tcBorders>
              <w:top w:val="nil"/>
              <w:left w:val="nil"/>
              <w:bottom w:val="single" w:sz="4" w:space="0" w:color="auto"/>
              <w:right w:val="single" w:sz="4" w:space="0" w:color="auto"/>
            </w:tcBorders>
            <w:noWrap/>
            <w:vAlign w:val="bottom"/>
            <w:hideMark/>
          </w:tcPr>
          <w:p w14:paraId="1BA4564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117.038,00 </w:t>
            </w:r>
          </w:p>
        </w:tc>
      </w:tr>
      <w:tr w:rsidR="00391283" w:rsidRPr="00F06EF3" w14:paraId="4D544A11"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0957B52C"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28</w:t>
            </w:r>
          </w:p>
        </w:tc>
        <w:tc>
          <w:tcPr>
            <w:tcW w:w="1747" w:type="pct"/>
            <w:tcBorders>
              <w:top w:val="nil"/>
              <w:left w:val="nil"/>
              <w:bottom w:val="single" w:sz="4" w:space="0" w:color="auto"/>
              <w:right w:val="single" w:sz="4" w:space="0" w:color="auto"/>
            </w:tcBorders>
            <w:noWrap/>
            <w:vAlign w:val="bottom"/>
            <w:hideMark/>
          </w:tcPr>
          <w:p w14:paraId="04CE0B0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GUAYA EMBREAGUE</w:t>
            </w:r>
          </w:p>
        </w:tc>
        <w:tc>
          <w:tcPr>
            <w:tcW w:w="495" w:type="pct"/>
            <w:tcBorders>
              <w:top w:val="nil"/>
              <w:left w:val="nil"/>
              <w:bottom w:val="single" w:sz="4" w:space="0" w:color="auto"/>
              <w:right w:val="single" w:sz="4" w:space="0" w:color="auto"/>
            </w:tcBorders>
            <w:noWrap/>
            <w:vAlign w:val="bottom"/>
            <w:hideMark/>
          </w:tcPr>
          <w:p w14:paraId="6F8A3EF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112.115,00 </w:t>
            </w:r>
          </w:p>
        </w:tc>
        <w:tc>
          <w:tcPr>
            <w:tcW w:w="559" w:type="pct"/>
            <w:tcBorders>
              <w:top w:val="nil"/>
              <w:left w:val="nil"/>
              <w:bottom w:val="single" w:sz="4" w:space="0" w:color="auto"/>
              <w:right w:val="single" w:sz="4" w:space="0" w:color="auto"/>
            </w:tcBorders>
            <w:noWrap/>
            <w:vAlign w:val="bottom"/>
            <w:hideMark/>
          </w:tcPr>
          <w:p w14:paraId="259F979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90.098,00 </w:t>
            </w:r>
          </w:p>
        </w:tc>
        <w:tc>
          <w:tcPr>
            <w:tcW w:w="511" w:type="pct"/>
            <w:tcBorders>
              <w:top w:val="nil"/>
              <w:left w:val="nil"/>
              <w:bottom w:val="single" w:sz="4" w:space="0" w:color="auto"/>
              <w:right w:val="single" w:sz="4" w:space="0" w:color="auto"/>
            </w:tcBorders>
            <w:noWrap/>
            <w:vAlign w:val="bottom"/>
            <w:hideMark/>
          </w:tcPr>
          <w:p w14:paraId="7687B63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113.300,00 </w:t>
            </w:r>
          </w:p>
        </w:tc>
        <w:tc>
          <w:tcPr>
            <w:tcW w:w="495" w:type="pct"/>
            <w:tcBorders>
              <w:top w:val="nil"/>
              <w:left w:val="nil"/>
              <w:bottom w:val="single" w:sz="4" w:space="0" w:color="auto"/>
              <w:right w:val="single" w:sz="4" w:space="0" w:color="auto"/>
            </w:tcBorders>
            <w:noWrap/>
            <w:vAlign w:val="bottom"/>
            <w:hideMark/>
          </w:tcPr>
          <w:p w14:paraId="4F65B8C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118.823,00 </w:t>
            </w:r>
          </w:p>
        </w:tc>
        <w:tc>
          <w:tcPr>
            <w:tcW w:w="499" w:type="pct"/>
            <w:tcBorders>
              <w:top w:val="nil"/>
              <w:left w:val="nil"/>
              <w:bottom w:val="single" w:sz="4" w:space="0" w:color="auto"/>
              <w:right w:val="single" w:sz="4" w:space="0" w:color="auto"/>
            </w:tcBorders>
            <w:noWrap/>
            <w:vAlign w:val="bottom"/>
            <w:hideMark/>
          </w:tcPr>
          <w:p w14:paraId="0C6E02F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135.456,00 </w:t>
            </w:r>
          </w:p>
        </w:tc>
        <w:tc>
          <w:tcPr>
            <w:tcW w:w="499" w:type="pct"/>
            <w:tcBorders>
              <w:top w:val="nil"/>
              <w:left w:val="nil"/>
              <w:bottom w:val="single" w:sz="4" w:space="0" w:color="auto"/>
              <w:right w:val="single" w:sz="4" w:space="0" w:color="auto"/>
            </w:tcBorders>
            <w:noWrap/>
            <w:vAlign w:val="bottom"/>
            <w:hideMark/>
          </w:tcPr>
          <w:p w14:paraId="73743CF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144.086,00 </w:t>
            </w:r>
          </w:p>
        </w:tc>
      </w:tr>
      <w:tr w:rsidR="00391283" w:rsidRPr="00F06EF3" w14:paraId="36E29918"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35AA42C5"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29</w:t>
            </w:r>
          </w:p>
        </w:tc>
        <w:tc>
          <w:tcPr>
            <w:tcW w:w="1747" w:type="pct"/>
            <w:tcBorders>
              <w:top w:val="nil"/>
              <w:left w:val="nil"/>
              <w:bottom w:val="single" w:sz="4" w:space="0" w:color="auto"/>
              <w:right w:val="single" w:sz="4" w:space="0" w:color="auto"/>
            </w:tcBorders>
            <w:noWrap/>
            <w:vAlign w:val="bottom"/>
            <w:hideMark/>
          </w:tcPr>
          <w:p w14:paraId="5FD05C2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GUAYA VELOCIMETRO</w:t>
            </w:r>
          </w:p>
        </w:tc>
        <w:tc>
          <w:tcPr>
            <w:tcW w:w="495" w:type="pct"/>
            <w:tcBorders>
              <w:top w:val="nil"/>
              <w:left w:val="nil"/>
              <w:bottom w:val="single" w:sz="4" w:space="0" w:color="auto"/>
              <w:right w:val="single" w:sz="4" w:space="0" w:color="auto"/>
            </w:tcBorders>
            <w:noWrap/>
            <w:vAlign w:val="bottom"/>
            <w:hideMark/>
          </w:tcPr>
          <w:p w14:paraId="576D17A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107.193,00 </w:t>
            </w:r>
          </w:p>
        </w:tc>
        <w:tc>
          <w:tcPr>
            <w:tcW w:w="559" w:type="pct"/>
            <w:tcBorders>
              <w:top w:val="nil"/>
              <w:left w:val="nil"/>
              <w:bottom w:val="single" w:sz="4" w:space="0" w:color="auto"/>
              <w:right w:val="single" w:sz="4" w:space="0" w:color="auto"/>
            </w:tcBorders>
            <w:noWrap/>
            <w:vAlign w:val="bottom"/>
            <w:hideMark/>
          </w:tcPr>
          <w:p w14:paraId="0F31D57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94.523,00 </w:t>
            </w:r>
          </w:p>
        </w:tc>
        <w:tc>
          <w:tcPr>
            <w:tcW w:w="511" w:type="pct"/>
            <w:tcBorders>
              <w:top w:val="nil"/>
              <w:left w:val="nil"/>
              <w:bottom w:val="single" w:sz="4" w:space="0" w:color="auto"/>
              <w:right w:val="single" w:sz="4" w:space="0" w:color="auto"/>
            </w:tcBorders>
            <w:noWrap/>
            <w:vAlign w:val="bottom"/>
            <w:hideMark/>
          </w:tcPr>
          <w:p w14:paraId="05D7D22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115.068,00 </w:t>
            </w:r>
          </w:p>
        </w:tc>
        <w:tc>
          <w:tcPr>
            <w:tcW w:w="495" w:type="pct"/>
            <w:tcBorders>
              <w:top w:val="nil"/>
              <w:left w:val="nil"/>
              <w:bottom w:val="single" w:sz="4" w:space="0" w:color="auto"/>
              <w:right w:val="single" w:sz="4" w:space="0" w:color="auto"/>
            </w:tcBorders>
            <w:noWrap/>
            <w:vAlign w:val="bottom"/>
            <w:hideMark/>
          </w:tcPr>
          <w:p w14:paraId="43A5454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114.332,00 </w:t>
            </w:r>
          </w:p>
        </w:tc>
        <w:tc>
          <w:tcPr>
            <w:tcW w:w="499" w:type="pct"/>
            <w:tcBorders>
              <w:top w:val="nil"/>
              <w:left w:val="nil"/>
              <w:bottom w:val="single" w:sz="4" w:space="0" w:color="auto"/>
              <w:right w:val="single" w:sz="4" w:space="0" w:color="auto"/>
            </w:tcBorders>
            <w:noWrap/>
            <w:vAlign w:val="bottom"/>
            <w:hideMark/>
          </w:tcPr>
          <w:p w14:paraId="365EC5D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140.688,00 </w:t>
            </w:r>
          </w:p>
        </w:tc>
        <w:tc>
          <w:tcPr>
            <w:tcW w:w="499" w:type="pct"/>
            <w:tcBorders>
              <w:top w:val="nil"/>
              <w:left w:val="nil"/>
              <w:bottom w:val="single" w:sz="4" w:space="0" w:color="auto"/>
              <w:right w:val="single" w:sz="4" w:space="0" w:color="auto"/>
            </w:tcBorders>
            <w:noWrap/>
            <w:vAlign w:val="bottom"/>
            <w:hideMark/>
          </w:tcPr>
          <w:p w14:paraId="6CD8091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150.392,00 </w:t>
            </w:r>
          </w:p>
        </w:tc>
      </w:tr>
      <w:tr w:rsidR="00391283" w:rsidRPr="00F06EF3" w14:paraId="28AFA106"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2E17F56D"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30</w:t>
            </w:r>
          </w:p>
        </w:tc>
        <w:tc>
          <w:tcPr>
            <w:tcW w:w="1747" w:type="pct"/>
            <w:tcBorders>
              <w:top w:val="nil"/>
              <w:left w:val="nil"/>
              <w:bottom w:val="single" w:sz="4" w:space="0" w:color="auto"/>
              <w:right w:val="single" w:sz="4" w:space="0" w:color="auto"/>
            </w:tcBorders>
            <w:noWrap/>
            <w:vAlign w:val="bottom"/>
            <w:hideMark/>
          </w:tcPr>
          <w:p w14:paraId="682F29E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KIT DE ARRASTRE</w:t>
            </w:r>
          </w:p>
        </w:tc>
        <w:tc>
          <w:tcPr>
            <w:tcW w:w="495" w:type="pct"/>
            <w:tcBorders>
              <w:top w:val="nil"/>
              <w:left w:val="nil"/>
              <w:bottom w:val="single" w:sz="4" w:space="0" w:color="auto"/>
              <w:right w:val="single" w:sz="4" w:space="0" w:color="auto"/>
            </w:tcBorders>
            <w:noWrap/>
            <w:vAlign w:val="bottom"/>
            <w:hideMark/>
          </w:tcPr>
          <w:p w14:paraId="7467F59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643.037,00 </w:t>
            </w:r>
          </w:p>
        </w:tc>
        <w:tc>
          <w:tcPr>
            <w:tcW w:w="559" w:type="pct"/>
            <w:tcBorders>
              <w:top w:val="nil"/>
              <w:left w:val="nil"/>
              <w:bottom w:val="single" w:sz="4" w:space="0" w:color="auto"/>
              <w:right w:val="single" w:sz="4" w:space="0" w:color="auto"/>
            </w:tcBorders>
            <w:noWrap/>
            <w:vAlign w:val="bottom"/>
            <w:hideMark/>
          </w:tcPr>
          <w:p w14:paraId="5346485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512.151,00 </w:t>
            </w:r>
          </w:p>
        </w:tc>
        <w:tc>
          <w:tcPr>
            <w:tcW w:w="511" w:type="pct"/>
            <w:tcBorders>
              <w:top w:val="nil"/>
              <w:left w:val="nil"/>
              <w:bottom w:val="single" w:sz="4" w:space="0" w:color="auto"/>
              <w:right w:val="single" w:sz="4" w:space="0" w:color="auto"/>
            </w:tcBorders>
            <w:noWrap/>
            <w:vAlign w:val="bottom"/>
            <w:hideMark/>
          </w:tcPr>
          <w:p w14:paraId="4A516C4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573.467,00 </w:t>
            </w:r>
          </w:p>
        </w:tc>
        <w:tc>
          <w:tcPr>
            <w:tcW w:w="495" w:type="pct"/>
            <w:tcBorders>
              <w:top w:val="nil"/>
              <w:left w:val="nil"/>
              <w:bottom w:val="single" w:sz="4" w:space="0" w:color="auto"/>
              <w:right w:val="single" w:sz="4" w:space="0" w:color="auto"/>
            </w:tcBorders>
            <w:noWrap/>
            <w:vAlign w:val="bottom"/>
            <w:hideMark/>
          </w:tcPr>
          <w:p w14:paraId="30B478C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688.499,00 </w:t>
            </w:r>
          </w:p>
        </w:tc>
        <w:tc>
          <w:tcPr>
            <w:tcW w:w="499" w:type="pct"/>
            <w:tcBorders>
              <w:top w:val="nil"/>
              <w:left w:val="nil"/>
              <w:bottom w:val="single" w:sz="4" w:space="0" w:color="auto"/>
              <w:right w:val="single" w:sz="4" w:space="0" w:color="auto"/>
            </w:tcBorders>
            <w:noWrap/>
            <w:vAlign w:val="bottom"/>
            <w:hideMark/>
          </w:tcPr>
          <w:p w14:paraId="168A239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909.872,00 </w:t>
            </w:r>
          </w:p>
        </w:tc>
        <w:tc>
          <w:tcPr>
            <w:tcW w:w="499" w:type="pct"/>
            <w:tcBorders>
              <w:top w:val="nil"/>
              <w:left w:val="nil"/>
              <w:bottom w:val="single" w:sz="4" w:space="0" w:color="auto"/>
              <w:right w:val="single" w:sz="4" w:space="0" w:color="auto"/>
            </w:tcBorders>
            <w:noWrap/>
            <w:vAlign w:val="bottom"/>
            <w:hideMark/>
          </w:tcPr>
          <w:p w14:paraId="4C85162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789.095,00 </w:t>
            </w:r>
          </w:p>
        </w:tc>
      </w:tr>
      <w:tr w:rsidR="00391283" w:rsidRPr="00F06EF3" w14:paraId="575B76B9"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74C12843"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31</w:t>
            </w:r>
          </w:p>
        </w:tc>
        <w:tc>
          <w:tcPr>
            <w:tcW w:w="1747" w:type="pct"/>
            <w:tcBorders>
              <w:top w:val="nil"/>
              <w:left w:val="nil"/>
              <w:bottom w:val="single" w:sz="4" w:space="0" w:color="auto"/>
              <w:right w:val="single" w:sz="4" w:space="0" w:color="auto"/>
            </w:tcBorders>
            <w:noWrap/>
            <w:vAlign w:val="bottom"/>
            <w:hideMark/>
          </w:tcPr>
          <w:p w14:paraId="31327E5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KIT DISCOS DE EMBRAGUE</w:t>
            </w:r>
          </w:p>
        </w:tc>
        <w:tc>
          <w:tcPr>
            <w:tcW w:w="495" w:type="pct"/>
            <w:tcBorders>
              <w:top w:val="nil"/>
              <w:left w:val="nil"/>
              <w:bottom w:val="single" w:sz="4" w:space="0" w:color="auto"/>
              <w:right w:val="single" w:sz="4" w:space="0" w:color="auto"/>
            </w:tcBorders>
            <w:noWrap/>
            <w:vAlign w:val="bottom"/>
            <w:hideMark/>
          </w:tcPr>
          <w:p w14:paraId="7924932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355.767,00 </w:t>
            </w:r>
          </w:p>
        </w:tc>
        <w:tc>
          <w:tcPr>
            <w:tcW w:w="559" w:type="pct"/>
            <w:tcBorders>
              <w:top w:val="nil"/>
              <w:left w:val="nil"/>
              <w:bottom w:val="single" w:sz="4" w:space="0" w:color="auto"/>
              <w:right w:val="single" w:sz="4" w:space="0" w:color="auto"/>
            </w:tcBorders>
            <w:noWrap/>
            <w:vAlign w:val="bottom"/>
            <w:hideMark/>
          </w:tcPr>
          <w:p w14:paraId="0B2E6C6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294.359,00 </w:t>
            </w:r>
          </w:p>
        </w:tc>
        <w:tc>
          <w:tcPr>
            <w:tcW w:w="511" w:type="pct"/>
            <w:tcBorders>
              <w:top w:val="nil"/>
              <w:left w:val="nil"/>
              <w:bottom w:val="single" w:sz="4" w:space="0" w:color="auto"/>
              <w:right w:val="single" w:sz="4" w:space="0" w:color="auto"/>
            </w:tcBorders>
            <w:noWrap/>
            <w:vAlign w:val="bottom"/>
            <w:hideMark/>
          </w:tcPr>
          <w:p w14:paraId="0F01837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417.998,00 </w:t>
            </w:r>
          </w:p>
        </w:tc>
        <w:tc>
          <w:tcPr>
            <w:tcW w:w="495" w:type="pct"/>
            <w:tcBorders>
              <w:top w:val="nil"/>
              <w:left w:val="nil"/>
              <w:bottom w:val="single" w:sz="4" w:space="0" w:color="auto"/>
              <w:right w:val="single" w:sz="4" w:space="0" w:color="auto"/>
            </w:tcBorders>
            <w:noWrap/>
            <w:vAlign w:val="bottom"/>
            <w:hideMark/>
          </w:tcPr>
          <w:p w14:paraId="481D09C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379.227,00 </w:t>
            </w:r>
          </w:p>
        </w:tc>
        <w:tc>
          <w:tcPr>
            <w:tcW w:w="499" w:type="pct"/>
            <w:tcBorders>
              <w:top w:val="nil"/>
              <w:left w:val="nil"/>
              <w:bottom w:val="single" w:sz="4" w:space="0" w:color="auto"/>
              <w:right w:val="single" w:sz="4" w:space="0" w:color="auto"/>
            </w:tcBorders>
            <w:noWrap/>
            <w:vAlign w:val="bottom"/>
            <w:hideMark/>
          </w:tcPr>
          <w:p w14:paraId="1D0BFA5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500.360,00 </w:t>
            </w:r>
          </w:p>
        </w:tc>
        <w:tc>
          <w:tcPr>
            <w:tcW w:w="499" w:type="pct"/>
            <w:tcBorders>
              <w:top w:val="nil"/>
              <w:left w:val="nil"/>
              <w:bottom w:val="single" w:sz="4" w:space="0" w:color="auto"/>
              <w:right w:val="single" w:sz="4" w:space="0" w:color="auto"/>
            </w:tcBorders>
            <w:noWrap/>
            <w:vAlign w:val="bottom"/>
            <w:hideMark/>
          </w:tcPr>
          <w:p w14:paraId="6F8EE10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618.074,00 </w:t>
            </w:r>
          </w:p>
        </w:tc>
      </w:tr>
      <w:tr w:rsidR="00391283" w:rsidRPr="00F06EF3" w14:paraId="3263A671"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6AE6856D"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32</w:t>
            </w:r>
          </w:p>
        </w:tc>
        <w:tc>
          <w:tcPr>
            <w:tcW w:w="1747" w:type="pct"/>
            <w:tcBorders>
              <w:top w:val="nil"/>
              <w:left w:val="nil"/>
              <w:bottom w:val="single" w:sz="4" w:space="0" w:color="auto"/>
              <w:right w:val="single" w:sz="4" w:space="0" w:color="auto"/>
            </w:tcBorders>
            <w:noWrap/>
            <w:vAlign w:val="bottom"/>
            <w:hideMark/>
          </w:tcPr>
          <w:p w14:paraId="289987D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MANIJA DE EMBRAGUE</w:t>
            </w:r>
          </w:p>
        </w:tc>
        <w:tc>
          <w:tcPr>
            <w:tcW w:w="495" w:type="pct"/>
            <w:tcBorders>
              <w:top w:val="nil"/>
              <w:left w:val="nil"/>
              <w:bottom w:val="single" w:sz="4" w:space="0" w:color="auto"/>
              <w:right w:val="single" w:sz="4" w:space="0" w:color="auto"/>
            </w:tcBorders>
            <w:noWrap/>
            <w:vAlign w:val="bottom"/>
            <w:hideMark/>
          </w:tcPr>
          <w:p w14:paraId="24FDADB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80.847,00 </w:t>
            </w:r>
          </w:p>
        </w:tc>
        <w:tc>
          <w:tcPr>
            <w:tcW w:w="559" w:type="pct"/>
            <w:tcBorders>
              <w:top w:val="nil"/>
              <w:left w:val="nil"/>
              <w:bottom w:val="single" w:sz="4" w:space="0" w:color="auto"/>
              <w:right w:val="single" w:sz="4" w:space="0" w:color="auto"/>
            </w:tcBorders>
            <w:noWrap/>
            <w:vAlign w:val="bottom"/>
            <w:hideMark/>
          </w:tcPr>
          <w:p w14:paraId="32FDC7B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64.155,00 </w:t>
            </w:r>
          </w:p>
        </w:tc>
        <w:tc>
          <w:tcPr>
            <w:tcW w:w="511" w:type="pct"/>
            <w:tcBorders>
              <w:top w:val="nil"/>
              <w:left w:val="nil"/>
              <w:bottom w:val="single" w:sz="4" w:space="0" w:color="auto"/>
              <w:right w:val="single" w:sz="4" w:space="0" w:color="auto"/>
            </w:tcBorders>
            <w:noWrap/>
            <w:vAlign w:val="bottom"/>
            <w:hideMark/>
          </w:tcPr>
          <w:p w14:paraId="4CE415A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88.533,00 </w:t>
            </w:r>
          </w:p>
        </w:tc>
        <w:tc>
          <w:tcPr>
            <w:tcW w:w="495" w:type="pct"/>
            <w:tcBorders>
              <w:top w:val="nil"/>
              <w:left w:val="nil"/>
              <w:bottom w:val="single" w:sz="4" w:space="0" w:color="auto"/>
              <w:right w:val="single" w:sz="4" w:space="0" w:color="auto"/>
            </w:tcBorders>
            <w:noWrap/>
            <w:vAlign w:val="bottom"/>
            <w:hideMark/>
          </w:tcPr>
          <w:p w14:paraId="651F241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85.352,00 </w:t>
            </w:r>
          </w:p>
        </w:tc>
        <w:tc>
          <w:tcPr>
            <w:tcW w:w="499" w:type="pct"/>
            <w:tcBorders>
              <w:top w:val="nil"/>
              <w:left w:val="nil"/>
              <w:bottom w:val="single" w:sz="4" w:space="0" w:color="auto"/>
              <w:right w:val="single" w:sz="4" w:space="0" w:color="auto"/>
            </w:tcBorders>
            <w:noWrap/>
            <w:vAlign w:val="bottom"/>
            <w:hideMark/>
          </w:tcPr>
          <w:p w14:paraId="76B7AB2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103.782,00 </w:t>
            </w:r>
          </w:p>
        </w:tc>
        <w:tc>
          <w:tcPr>
            <w:tcW w:w="499" w:type="pct"/>
            <w:tcBorders>
              <w:top w:val="nil"/>
              <w:left w:val="nil"/>
              <w:bottom w:val="single" w:sz="4" w:space="0" w:color="auto"/>
              <w:right w:val="single" w:sz="4" w:space="0" w:color="auto"/>
            </w:tcBorders>
            <w:noWrap/>
            <w:vAlign w:val="bottom"/>
            <w:hideMark/>
          </w:tcPr>
          <w:p w14:paraId="7F2E684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144.143,00 </w:t>
            </w:r>
          </w:p>
        </w:tc>
      </w:tr>
      <w:tr w:rsidR="00391283" w:rsidRPr="00F06EF3" w14:paraId="151140AE"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33F50283"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33</w:t>
            </w:r>
          </w:p>
        </w:tc>
        <w:tc>
          <w:tcPr>
            <w:tcW w:w="1747" w:type="pct"/>
            <w:tcBorders>
              <w:top w:val="nil"/>
              <w:left w:val="nil"/>
              <w:bottom w:val="single" w:sz="4" w:space="0" w:color="auto"/>
              <w:right w:val="single" w:sz="4" w:space="0" w:color="auto"/>
            </w:tcBorders>
            <w:noWrap/>
            <w:vAlign w:val="bottom"/>
            <w:hideMark/>
          </w:tcPr>
          <w:p w14:paraId="596E1DA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RETEN CONTROL DE CAMBIO</w:t>
            </w:r>
          </w:p>
        </w:tc>
        <w:tc>
          <w:tcPr>
            <w:tcW w:w="495" w:type="pct"/>
            <w:tcBorders>
              <w:top w:val="nil"/>
              <w:left w:val="nil"/>
              <w:bottom w:val="single" w:sz="4" w:space="0" w:color="auto"/>
              <w:right w:val="single" w:sz="4" w:space="0" w:color="auto"/>
            </w:tcBorders>
            <w:noWrap/>
            <w:vAlign w:val="bottom"/>
            <w:hideMark/>
          </w:tcPr>
          <w:p w14:paraId="707557A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47.865,00 </w:t>
            </w:r>
          </w:p>
        </w:tc>
        <w:tc>
          <w:tcPr>
            <w:tcW w:w="559" w:type="pct"/>
            <w:tcBorders>
              <w:top w:val="nil"/>
              <w:left w:val="nil"/>
              <w:bottom w:val="single" w:sz="4" w:space="0" w:color="auto"/>
              <w:right w:val="single" w:sz="4" w:space="0" w:color="auto"/>
            </w:tcBorders>
            <w:noWrap/>
            <w:vAlign w:val="bottom"/>
            <w:hideMark/>
          </w:tcPr>
          <w:p w14:paraId="60AF96E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44.748,00 </w:t>
            </w:r>
          </w:p>
        </w:tc>
        <w:tc>
          <w:tcPr>
            <w:tcW w:w="511" w:type="pct"/>
            <w:tcBorders>
              <w:top w:val="nil"/>
              <w:left w:val="nil"/>
              <w:bottom w:val="single" w:sz="4" w:space="0" w:color="auto"/>
              <w:right w:val="single" w:sz="4" w:space="0" w:color="auto"/>
            </w:tcBorders>
            <w:noWrap/>
            <w:vAlign w:val="bottom"/>
            <w:hideMark/>
          </w:tcPr>
          <w:p w14:paraId="4B3CE67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47.288,00 </w:t>
            </w:r>
          </w:p>
        </w:tc>
        <w:tc>
          <w:tcPr>
            <w:tcW w:w="495" w:type="pct"/>
            <w:tcBorders>
              <w:top w:val="nil"/>
              <w:left w:val="nil"/>
              <w:bottom w:val="single" w:sz="4" w:space="0" w:color="auto"/>
              <w:right w:val="single" w:sz="4" w:space="0" w:color="auto"/>
            </w:tcBorders>
            <w:noWrap/>
            <w:vAlign w:val="bottom"/>
            <w:hideMark/>
          </w:tcPr>
          <w:p w14:paraId="7A627F8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51.294,00 </w:t>
            </w:r>
          </w:p>
        </w:tc>
        <w:tc>
          <w:tcPr>
            <w:tcW w:w="499" w:type="pct"/>
            <w:tcBorders>
              <w:top w:val="nil"/>
              <w:left w:val="nil"/>
              <w:bottom w:val="single" w:sz="4" w:space="0" w:color="auto"/>
              <w:right w:val="single" w:sz="4" w:space="0" w:color="auto"/>
            </w:tcBorders>
            <w:noWrap/>
            <w:vAlign w:val="bottom"/>
            <w:hideMark/>
          </w:tcPr>
          <w:p w14:paraId="2FC35A8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55.065,00 </w:t>
            </w:r>
          </w:p>
        </w:tc>
        <w:tc>
          <w:tcPr>
            <w:tcW w:w="499" w:type="pct"/>
            <w:tcBorders>
              <w:top w:val="nil"/>
              <w:left w:val="nil"/>
              <w:bottom w:val="single" w:sz="4" w:space="0" w:color="auto"/>
              <w:right w:val="single" w:sz="4" w:space="0" w:color="auto"/>
            </w:tcBorders>
            <w:noWrap/>
            <w:vAlign w:val="bottom"/>
            <w:hideMark/>
          </w:tcPr>
          <w:p w14:paraId="7473AF1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63.590,00 </w:t>
            </w:r>
          </w:p>
        </w:tc>
      </w:tr>
      <w:tr w:rsidR="00391283" w:rsidRPr="00F06EF3" w14:paraId="59D976CD"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51EB0A95"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34</w:t>
            </w:r>
          </w:p>
        </w:tc>
        <w:tc>
          <w:tcPr>
            <w:tcW w:w="1747" w:type="pct"/>
            <w:tcBorders>
              <w:top w:val="nil"/>
              <w:left w:val="nil"/>
              <w:bottom w:val="single" w:sz="4" w:space="0" w:color="auto"/>
              <w:right w:val="single" w:sz="4" w:space="0" w:color="auto"/>
            </w:tcBorders>
            <w:noWrap/>
            <w:vAlign w:val="bottom"/>
            <w:hideMark/>
          </w:tcPr>
          <w:p w14:paraId="4101D8E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RETEN SALIDA</w:t>
            </w:r>
          </w:p>
        </w:tc>
        <w:tc>
          <w:tcPr>
            <w:tcW w:w="495" w:type="pct"/>
            <w:tcBorders>
              <w:top w:val="nil"/>
              <w:left w:val="nil"/>
              <w:bottom w:val="single" w:sz="4" w:space="0" w:color="auto"/>
              <w:right w:val="single" w:sz="4" w:space="0" w:color="auto"/>
            </w:tcBorders>
            <w:noWrap/>
            <w:vAlign w:val="bottom"/>
            <w:hideMark/>
          </w:tcPr>
          <w:p w14:paraId="7EEA3F5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31.274,00 </w:t>
            </w:r>
          </w:p>
        </w:tc>
        <w:tc>
          <w:tcPr>
            <w:tcW w:w="559" w:type="pct"/>
            <w:tcBorders>
              <w:top w:val="nil"/>
              <w:left w:val="nil"/>
              <w:bottom w:val="single" w:sz="4" w:space="0" w:color="auto"/>
              <w:right w:val="single" w:sz="4" w:space="0" w:color="auto"/>
            </w:tcBorders>
            <w:noWrap/>
            <w:vAlign w:val="bottom"/>
            <w:hideMark/>
          </w:tcPr>
          <w:p w14:paraId="7B8E279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29.664,00 </w:t>
            </w:r>
          </w:p>
        </w:tc>
        <w:tc>
          <w:tcPr>
            <w:tcW w:w="511" w:type="pct"/>
            <w:tcBorders>
              <w:top w:val="nil"/>
              <w:left w:val="nil"/>
              <w:bottom w:val="single" w:sz="4" w:space="0" w:color="auto"/>
              <w:right w:val="single" w:sz="4" w:space="0" w:color="auto"/>
            </w:tcBorders>
            <w:noWrap/>
            <w:vAlign w:val="bottom"/>
            <w:hideMark/>
          </w:tcPr>
          <w:p w14:paraId="1791539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30.975,00 </w:t>
            </w:r>
          </w:p>
        </w:tc>
        <w:tc>
          <w:tcPr>
            <w:tcW w:w="495" w:type="pct"/>
            <w:tcBorders>
              <w:top w:val="nil"/>
              <w:left w:val="nil"/>
              <w:bottom w:val="single" w:sz="4" w:space="0" w:color="auto"/>
              <w:right w:val="single" w:sz="4" w:space="0" w:color="auto"/>
            </w:tcBorders>
            <w:noWrap/>
            <w:vAlign w:val="bottom"/>
            <w:hideMark/>
          </w:tcPr>
          <w:p w14:paraId="3D3FFD2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33.042,00 </w:t>
            </w:r>
          </w:p>
        </w:tc>
        <w:tc>
          <w:tcPr>
            <w:tcW w:w="499" w:type="pct"/>
            <w:tcBorders>
              <w:top w:val="nil"/>
              <w:left w:val="nil"/>
              <w:bottom w:val="single" w:sz="4" w:space="0" w:color="auto"/>
              <w:right w:val="single" w:sz="4" w:space="0" w:color="auto"/>
            </w:tcBorders>
            <w:noWrap/>
            <w:vAlign w:val="bottom"/>
            <w:hideMark/>
          </w:tcPr>
          <w:p w14:paraId="5ADF975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34.989,00 </w:t>
            </w:r>
          </w:p>
        </w:tc>
        <w:tc>
          <w:tcPr>
            <w:tcW w:w="499" w:type="pct"/>
            <w:tcBorders>
              <w:top w:val="nil"/>
              <w:left w:val="nil"/>
              <w:bottom w:val="single" w:sz="4" w:space="0" w:color="auto"/>
              <w:right w:val="single" w:sz="4" w:space="0" w:color="auto"/>
            </w:tcBorders>
            <w:noWrap/>
            <w:vAlign w:val="bottom"/>
            <w:hideMark/>
          </w:tcPr>
          <w:p w14:paraId="4EBD93B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39.389,00 </w:t>
            </w:r>
          </w:p>
        </w:tc>
      </w:tr>
      <w:tr w:rsidR="00391283" w:rsidRPr="00F06EF3" w14:paraId="14B67041" w14:textId="77777777" w:rsidTr="00391283">
        <w:trPr>
          <w:trHeight w:val="300"/>
        </w:trPr>
        <w:tc>
          <w:tcPr>
            <w:tcW w:w="5000" w:type="pct"/>
            <w:gridSpan w:val="8"/>
            <w:tcBorders>
              <w:top w:val="single" w:sz="4" w:space="0" w:color="auto"/>
              <w:left w:val="single" w:sz="4" w:space="0" w:color="auto"/>
              <w:bottom w:val="single" w:sz="4" w:space="0" w:color="auto"/>
              <w:right w:val="single" w:sz="4" w:space="0" w:color="auto"/>
            </w:tcBorders>
            <w:noWrap/>
            <w:vAlign w:val="bottom"/>
            <w:hideMark/>
          </w:tcPr>
          <w:p w14:paraId="06AF78B5" w14:textId="77777777" w:rsidR="00391283" w:rsidRPr="00F06EF3" w:rsidRDefault="00391283" w:rsidP="00391283">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SISTEMA DE SUSPENSION</w:t>
            </w:r>
          </w:p>
        </w:tc>
      </w:tr>
      <w:tr w:rsidR="00391283" w:rsidRPr="00F06EF3" w14:paraId="282B3C57"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35FD1F71"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35</w:t>
            </w:r>
          </w:p>
        </w:tc>
        <w:tc>
          <w:tcPr>
            <w:tcW w:w="1747" w:type="pct"/>
            <w:tcBorders>
              <w:top w:val="nil"/>
              <w:left w:val="nil"/>
              <w:bottom w:val="single" w:sz="4" w:space="0" w:color="auto"/>
              <w:right w:val="single" w:sz="4" w:space="0" w:color="auto"/>
            </w:tcBorders>
            <w:noWrap/>
            <w:vAlign w:val="bottom"/>
            <w:hideMark/>
          </w:tcPr>
          <w:p w14:paraId="4AAC03D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AMORTIGUADOR DELANTERO</w:t>
            </w:r>
          </w:p>
        </w:tc>
        <w:tc>
          <w:tcPr>
            <w:tcW w:w="495" w:type="pct"/>
            <w:tcBorders>
              <w:top w:val="nil"/>
              <w:left w:val="nil"/>
              <w:bottom w:val="single" w:sz="4" w:space="0" w:color="auto"/>
              <w:right w:val="single" w:sz="4" w:space="0" w:color="auto"/>
            </w:tcBorders>
            <w:noWrap/>
            <w:vAlign w:val="bottom"/>
            <w:hideMark/>
          </w:tcPr>
          <w:p w14:paraId="441D695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562.641,00 </w:t>
            </w:r>
          </w:p>
        </w:tc>
        <w:tc>
          <w:tcPr>
            <w:tcW w:w="559" w:type="pct"/>
            <w:tcBorders>
              <w:top w:val="nil"/>
              <w:left w:val="nil"/>
              <w:bottom w:val="single" w:sz="4" w:space="0" w:color="auto"/>
              <w:right w:val="single" w:sz="4" w:space="0" w:color="auto"/>
            </w:tcBorders>
            <w:noWrap/>
            <w:vAlign w:val="bottom"/>
            <w:hideMark/>
          </w:tcPr>
          <w:p w14:paraId="375EF49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429.977,00 </w:t>
            </w:r>
          </w:p>
        </w:tc>
        <w:tc>
          <w:tcPr>
            <w:tcW w:w="511" w:type="pct"/>
            <w:tcBorders>
              <w:top w:val="nil"/>
              <w:left w:val="nil"/>
              <w:bottom w:val="single" w:sz="4" w:space="0" w:color="auto"/>
              <w:right w:val="single" w:sz="4" w:space="0" w:color="auto"/>
            </w:tcBorders>
            <w:noWrap/>
            <w:vAlign w:val="bottom"/>
            <w:hideMark/>
          </w:tcPr>
          <w:p w14:paraId="50DA115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559.613,00 </w:t>
            </w:r>
          </w:p>
        </w:tc>
        <w:tc>
          <w:tcPr>
            <w:tcW w:w="495" w:type="pct"/>
            <w:tcBorders>
              <w:top w:val="nil"/>
              <w:left w:val="nil"/>
              <w:bottom w:val="single" w:sz="4" w:space="0" w:color="auto"/>
              <w:right w:val="single" w:sz="4" w:space="0" w:color="auto"/>
            </w:tcBorders>
            <w:noWrap/>
            <w:vAlign w:val="bottom"/>
            <w:hideMark/>
          </w:tcPr>
          <w:p w14:paraId="58D8BB5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572.574,00 </w:t>
            </w:r>
          </w:p>
        </w:tc>
        <w:tc>
          <w:tcPr>
            <w:tcW w:w="499" w:type="pct"/>
            <w:tcBorders>
              <w:top w:val="nil"/>
              <w:left w:val="nil"/>
              <w:bottom w:val="single" w:sz="4" w:space="0" w:color="auto"/>
              <w:right w:val="single" w:sz="4" w:space="0" w:color="auto"/>
            </w:tcBorders>
            <w:noWrap/>
            <w:vAlign w:val="bottom"/>
            <w:hideMark/>
          </w:tcPr>
          <w:p w14:paraId="0D98701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636.443,00 </w:t>
            </w:r>
          </w:p>
        </w:tc>
        <w:tc>
          <w:tcPr>
            <w:tcW w:w="499" w:type="pct"/>
            <w:tcBorders>
              <w:top w:val="nil"/>
              <w:left w:val="nil"/>
              <w:bottom w:val="single" w:sz="4" w:space="0" w:color="auto"/>
              <w:right w:val="single" w:sz="4" w:space="0" w:color="auto"/>
            </w:tcBorders>
            <w:noWrap/>
            <w:vAlign w:val="bottom"/>
            <w:hideMark/>
          </w:tcPr>
          <w:p w14:paraId="2C1120F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1.212.081,00 </w:t>
            </w:r>
          </w:p>
        </w:tc>
      </w:tr>
      <w:tr w:rsidR="00391283" w:rsidRPr="00F06EF3" w14:paraId="396C4594"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1DB69273"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36</w:t>
            </w:r>
          </w:p>
        </w:tc>
        <w:tc>
          <w:tcPr>
            <w:tcW w:w="1747" w:type="pct"/>
            <w:tcBorders>
              <w:top w:val="nil"/>
              <w:left w:val="nil"/>
              <w:bottom w:val="single" w:sz="4" w:space="0" w:color="auto"/>
              <w:right w:val="single" w:sz="4" w:space="0" w:color="auto"/>
            </w:tcBorders>
            <w:noWrap/>
            <w:vAlign w:val="bottom"/>
            <w:hideMark/>
          </w:tcPr>
          <w:p w14:paraId="001D0C2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AMORTIGUADOR TRASERO</w:t>
            </w:r>
          </w:p>
        </w:tc>
        <w:tc>
          <w:tcPr>
            <w:tcW w:w="495" w:type="pct"/>
            <w:tcBorders>
              <w:top w:val="nil"/>
              <w:left w:val="nil"/>
              <w:bottom w:val="single" w:sz="4" w:space="0" w:color="auto"/>
              <w:right w:val="single" w:sz="4" w:space="0" w:color="auto"/>
            </w:tcBorders>
            <w:noWrap/>
            <w:vAlign w:val="bottom"/>
            <w:hideMark/>
          </w:tcPr>
          <w:p w14:paraId="756763B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680.060,00 </w:t>
            </w:r>
          </w:p>
        </w:tc>
        <w:tc>
          <w:tcPr>
            <w:tcW w:w="559" w:type="pct"/>
            <w:tcBorders>
              <w:top w:val="nil"/>
              <w:left w:val="nil"/>
              <w:bottom w:val="single" w:sz="4" w:space="0" w:color="auto"/>
              <w:right w:val="single" w:sz="4" w:space="0" w:color="auto"/>
            </w:tcBorders>
            <w:noWrap/>
            <w:vAlign w:val="bottom"/>
            <w:hideMark/>
          </w:tcPr>
          <w:p w14:paraId="1A687A5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493.005,00 </w:t>
            </w:r>
          </w:p>
        </w:tc>
        <w:tc>
          <w:tcPr>
            <w:tcW w:w="511" w:type="pct"/>
            <w:tcBorders>
              <w:top w:val="nil"/>
              <w:left w:val="nil"/>
              <w:bottom w:val="single" w:sz="4" w:space="0" w:color="auto"/>
              <w:right w:val="single" w:sz="4" w:space="0" w:color="auto"/>
            </w:tcBorders>
            <w:noWrap/>
            <w:vAlign w:val="bottom"/>
            <w:hideMark/>
          </w:tcPr>
          <w:p w14:paraId="352AE36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480.548,00 </w:t>
            </w:r>
          </w:p>
        </w:tc>
        <w:tc>
          <w:tcPr>
            <w:tcW w:w="495" w:type="pct"/>
            <w:tcBorders>
              <w:top w:val="nil"/>
              <w:left w:val="nil"/>
              <w:bottom w:val="single" w:sz="4" w:space="0" w:color="auto"/>
              <w:right w:val="single" w:sz="4" w:space="0" w:color="auto"/>
            </w:tcBorders>
            <w:noWrap/>
            <w:vAlign w:val="bottom"/>
            <w:hideMark/>
          </w:tcPr>
          <w:p w14:paraId="4963BBC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465.513,00 </w:t>
            </w:r>
          </w:p>
        </w:tc>
        <w:tc>
          <w:tcPr>
            <w:tcW w:w="499" w:type="pct"/>
            <w:tcBorders>
              <w:top w:val="nil"/>
              <w:left w:val="nil"/>
              <w:bottom w:val="single" w:sz="4" w:space="0" w:color="auto"/>
              <w:right w:val="single" w:sz="4" w:space="0" w:color="auto"/>
            </w:tcBorders>
            <w:noWrap/>
            <w:vAlign w:val="bottom"/>
            <w:hideMark/>
          </w:tcPr>
          <w:p w14:paraId="1228238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695.042,00 </w:t>
            </w:r>
          </w:p>
        </w:tc>
        <w:tc>
          <w:tcPr>
            <w:tcW w:w="499" w:type="pct"/>
            <w:tcBorders>
              <w:top w:val="nil"/>
              <w:left w:val="nil"/>
              <w:bottom w:val="single" w:sz="4" w:space="0" w:color="auto"/>
              <w:right w:val="single" w:sz="4" w:space="0" w:color="auto"/>
            </w:tcBorders>
            <w:noWrap/>
            <w:vAlign w:val="bottom"/>
            <w:hideMark/>
          </w:tcPr>
          <w:p w14:paraId="28E6CDA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1.372.998,00 </w:t>
            </w:r>
          </w:p>
        </w:tc>
      </w:tr>
      <w:tr w:rsidR="00391283" w:rsidRPr="00F06EF3" w14:paraId="36DEC2B2"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09B6044D"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37</w:t>
            </w:r>
          </w:p>
        </w:tc>
        <w:tc>
          <w:tcPr>
            <w:tcW w:w="1747" w:type="pct"/>
            <w:tcBorders>
              <w:top w:val="nil"/>
              <w:left w:val="nil"/>
              <w:bottom w:val="single" w:sz="4" w:space="0" w:color="auto"/>
              <w:right w:val="single" w:sz="4" w:space="0" w:color="auto"/>
            </w:tcBorders>
            <w:noWrap/>
            <w:vAlign w:val="bottom"/>
            <w:hideMark/>
          </w:tcPr>
          <w:p w14:paraId="26CFC70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BUJE TIJERA</w:t>
            </w:r>
          </w:p>
        </w:tc>
        <w:tc>
          <w:tcPr>
            <w:tcW w:w="495" w:type="pct"/>
            <w:tcBorders>
              <w:top w:val="nil"/>
              <w:left w:val="nil"/>
              <w:bottom w:val="single" w:sz="4" w:space="0" w:color="auto"/>
              <w:right w:val="single" w:sz="4" w:space="0" w:color="auto"/>
            </w:tcBorders>
            <w:noWrap/>
            <w:vAlign w:val="bottom"/>
            <w:hideMark/>
          </w:tcPr>
          <w:p w14:paraId="0C13353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168.834,00 </w:t>
            </w:r>
          </w:p>
        </w:tc>
        <w:tc>
          <w:tcPr>
            <w:tcW w:w="559" w:type="pct"/>
            <w:tcBorders>
              <w:top w:val="nil"/>
              <w:left w:val="nil"/>
              <w:bottom w:val="single" w:sz="4" w:space="0" w:color="auto"/>
              <w:right w:val="single" w:sz="4" w:space="0" w:color="auto"/>
            </w:tcBorders>
            <w:noWrap/>
            <w:vAlign w:val="bottom"/>
            <w:hideMark/>
          </w:tcPr>
          <w:p w14:paraId="57ECE7A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132.734,00 </w:t>
            </w:r>
          </w:p>
        </w:tc>
        <w:tc>
          <w:tcPr>
            <w:tcW w:w="511" w:type="pct"/>
            <w:tcBorders>
              <w:top w:val="nil"/>
              <w:left w:val="nil"/>
              <w:bottom w:val="single" w:sz="4" w:space="0" w:color="auto"/>
              <w:right w:val="single" w:sz="4" w:space="0" w:color="auto"/>
            </w:tcBorders>
            <w:noWrap/>
            <w:vAlign w:val="bottom"/>
            <w:hideMark/>
          </w:tcPr>
          <w:p w14:paraId="3680C53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147.587,00 </w:t>
            </w:r>
          </w:p>
        </w:tc>
        <w:tc>
          <w:tcPr>
            <w:tcW w:w="495" w:type="pct"/>
            <w:tcBorders>
              <w:top w:val="nil"/>
              <w:left w:val="nil"/>
              <w:bottom w:val="single" w:sz="4" w:space="0" w:color="auto"/>
              <w:right w:val="single" w:sz="4" w:space="0" w:color="auto"/>
            </w:tcBorders>
            <w:noWrap/>
            <w:vAlign w:val="bottom"/>
            <w:hideMark/>
          </w:tcPr>
          <w:p w14:paraId="051BBCD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172.595,00 </w:t>
            </w:r>
          </w:p>
        </w:tc>
        <w:tc>
          <w:tcPr>
            <w:tcW w:w="499" w:type="pct"/>
            <w:tcBorders>
              <w:top w:val="nil"/>
              <w:left w:val="nil"/>
              <w:bottom w:val="single" w:sz="4" w:space="0" w:color="auto"/>
              <w:right w:val="single" w:sz="4" w:space="0" w:color="auto"/>
            </w:tcBorders>
            <w:noWrap/>
            <w:vAlign w:val="bottom"/>
            <w:hideMark/>
          </w:tcPr>
          <w:p w14:paraId="1428F58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176.933,00 </w:t>
            </w:r>
          </w:p>
        </w:tc>
        <w:tc>
          <w:tcPr>
            <w:tcW w:w="499" w:type="pct"/>
            <w:tcBorders>
              <w:top w:val="nil"/>
              <w:left w:val="nil"/>
              <w:bottom w:val="single" w:sz="4" w:space="0" w:color="auto"/>
              <w:right w:val="single" w:sz="4" w:space="0" w:color="auto"/>
            </w:tcBorders>
            <w:noWrap/>
            <w:vAlign w:val="bottom"/>
            <w:hideMark/>
          </w:tcPr>
          <w:p w14:paraId="025FF8F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185.577,00 </w:t>
            </w:r>
          </w:p>
        </w:tc>
      </w:tr>
      <w:tr w:rsidR="00391283" w:rsidRPr="00F06EF3" w14:paraId="05FA95F7"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1ADFEB87"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38</w:t>
            </w:r>
          </w:p>
        </w:tc>
        <w:tc>
          <w:tcPr>
            <w:tcW w:w="1747" w:type="pct"/>
            <w:tcBorders>
              <w:top w:val="nil"/>
              <w:left w:val="nil"/>
              <w:bottom w:val="single" w:sz="4" w:space="0" w:color="auto"/>
              <w:right w:val="single" w:sz="4" w:space="0" w:color="auto"/>
            </w:tcBorders>
            <w:noWrap/>
            <w:vAlign w:val="bottom"/>
            <w:hideMark/>
          </w:tcPr>
          <w:p w14:paraId="1B5B61C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RODAMIENTOS DELANTEROS</w:t>
            </w:r>
          </w:p>
        </w:tc>
        <w:tc>
          <w:tcPr>
            <w:tcW w:w="495" w:type="pct"/>
            <w:tcBorders>
              <w:top w:val="nil"/>
              <w:left w:val="nil"/>
              <w:bottom w:val="single" w:sz="4" w:space="0" w:color="auto"/>
              <w:right w:val="single" w:sz="4" w:space="0" w:color="auto"/>
            </w:tcBorders>
            <w:noWrap/>
            <w:vAlign w:val="bottom"/>
            <w:hideMark/>
          </w:tcPr>
          <w:p w14:paraId="1BC1D61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82.376,00 </w:t>
            </w:r>
          </w:p>
        </w:tc>
        <w:tc>
          <w:tcPr>
            <w:tcW w:w="559" w:type="pct"/>
            <w:tcBorders>
              <w:top w:val="nil"/>
              <w:left w:val="nil"/>
              <w:bottom w:val="single" w:sz="4" w:space="0" w:color="auto"/>
              <w:right w:val="single" w:sz="4" w:space="0" w:color="auto"/>
            </w:tcBorders>
            <w:noWrap/>
            <w:vAlign w:val="bottom"/>
            <w:hideMark/>
          </w:tcPr>
          <w:p w14:paraId="763E49C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78.233,00 </w:t>
            </w:r>
          </w:p>
        </w:tc>
        <w:tc>
          <w:tcPr>
            <w:tcW w:w="511" w:type="pct"/>
            <w:tcBorders>
              <w:top w:val="nil"/>
              <w:left w:val="nil"/>
              <w:bottom w:val="single" w:sz="4" w:space="0" w:color="auto"/>
              <w:right w:val="single" w:sz="4" w:space="0" w:color="auto"/>
            </w:tcBorders>
            <w:noWrap/>
            <w:vAlign w:val="bottom"/>
            <w:hideMark/>
          </w:tcPr>
          <w:p w14:paraId="4EA13DF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81.006,00 </w:t>
            </w:r>
          </w:p>
        </w:tc>
        <w:tc>
          <w:tcPr>
            <w:tcW w:w="495" w:type="pct"/>
            <w:tcBorders>
              <w:top w:val="nil"/>
              <w:left w:val="nil"/>
              <w:bottom w:val="single" w:sz="4" w:space="0" w:color="auto"/>
              <w:right w:val="single" w:sz="4" w:space="0" w:color="auto"/>
            </w:tcBorders>
            <w:noWrap/>
            <w:vAlign w:val="bottom"/>
            <w:hideMark/>
          </w:tcPr>
          <w:p w14:paraId="1AD2411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86.933,00 </w:t>
            </w:r>
          </w:p>
        </w:tc>
        <w:tc>
          <w:tcPr>
            <w:tcW w:w="499" w:type="pct"/>
            <w:tcBorders>
              <w:top w:val="nil"/>
              <w:left w:val="nil"/>
              <w:bottom w:val="single" w:sz="4" w:space="0" w:color="auto"/>
              <w:right w:val="single" w:sz="4" w:space="0" w:color="auto"/>
            </w:tcBorders>
            <w:noWrap/>
            <w:vAlign w:val="bottom"/>
            <w:hideMark/>
          </w:tcPr>
          <w:p w14:paraId="0F16B59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160.487,00 </w:t>
            </w:r>
          </w:p>
        </w:tc>
        <w:tc>
          <w:tcPr>
            <w:tcW w:w="499" w:type="pct"/>
            <w:tcBorders>
              <w:top w:val="nil"/>
              <w:left w:val="nil"/>
              <w:bottom w:val="single" w:sz="4" w:space="0" w:color="auto"/>
              <w:right w:val="single" w:sz="4" w:space="0" w:color="auto"/>
            </w:tcBorders>
            <w:noWrap/>
            <w:vAlign w:val="bottom"/>
            <w:hideMark/>
          </w:tcPr>
          <w:p w14:paraId="754227B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103.275,00 </w:t>
            </w:r>
          </w:p>
        </w:tc>
      </w:tr>
      <w:tr w:rsidR="00391283" w:rsidRPr="00F06EF3" w14:paraId="6305BEB3"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7957C938"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39</w:t>
            </w:r>
          </w:p>
        </w:tc>
        <w:tc>
          <w:tcPr>
            <w:tcW w:w="1747" w:type="pct"/>
            <w:tcBorders>
              <w:top w:val="nil"/>
              <w:left w:val="nil"/>
              <w:bottom w:val="single" w:sz="4" w:space="0" w:color="auto"/>
              <w:right w:val="single" w:sz="4" w:space="0" w:color="auto"/>
            </w:tcBorders>
            <w:noWrap/>
            <w:vAlign w:val="bottom"/>
            <w:hideMark/>
          </w:tcPr>
          <w:p w14:paraId="37CF54C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RODAMIENTOS TRASEROS</w:t>
            </w:r>
          </w:p>
        </w:tc>
        <w:tc>
          <w:tcPr>
            <w:tcW w:w="495" w:type="pct"/>
            <w:tcBorders>
              <w:top w:val="nil"/>
              <w:left w:val="nil"/>
              <w:bottom w:val="single" w:sz="4" w:space="0" w:color="auto"/>
              <w:right w:val="single" w:sz="4" w:space="0" w:color="auto"/>
            </w:tcBorders>
            <w:noWrap/>
            <w:vAlign w:val="bottom"/>
            <w:hideMark/>
          </w:tcPr>
          <w:p w14:paraId="27F4B58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105.635,00 </w:t>
            </w:r>
          </w:p>
        </w:tc>
        <w:tc>
          <w:tcPr>
            <w:tcW w:w="559" w:type="pct"/>
            <w:tcBorders>
              <w:top w:val="nil"/>
              <w:left w:val="nil"/>
              <w:bottom w:val="single" w:sz="4" w:space="0" w:color="auto"/>
              <w:right w:val="single" w:sz="4" w:space="0" w:color="auto"/>
            </w:tcBorders>
            <w:noWrap/>
            <w:vAlign w:val="bottom"/>
            <w:hideMark/>
          </w:tcPr>
          <w:p w14:paraId="71E3F3D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101.562,00 </w:t>
            </w:r>
          </w:p>
        </w:tc>
        <w:tc>
          <w:tcPr>
            <w:tcW w:w="511" w:type="pct"/>
            <w:tcBorders>
              <w:top w:val="nil"/>
              <w:left w:val="nil"/>
              <w:bottom w:val="single" w:sz="4" w:space="0" w:color="auto"/>
              <w:right w:val="single" w:sz="4" w:space="0" w:color="auto"/>
            </w:tcBorders>
            <w:noWrap/>
            <w:vAlign w:val="bottom"/>
            <w:hideMark/>
          </w:tcPr>
          <w:p w14:paraId="510DB6F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104.799,00 </w:t>
            </w:r>
          </w:p>
        </w:tc>
        <w:tc>
          <w:tcPr>
            <w:tcW w:w="495" w:type="pct"/>
            <w:tcBorders>
              <w:top w:val="nil"/>
              <w:left w:val="nil"/>
              <w:bottom w:val="single" w:sz="4" w:space="0" w:color="auto"/>
              <w:right w:val="single" w:sz="4" w:space="0" w:color="auto"/>
            </w:tcBorders>
            <w:noWrap/>
            <w:vAlign w:val="bottom"/>
            <w:hideMark/>
          </w:tcPr>
          <w:p w14:paraId="1630654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110.003,00 </w:t>
            </w:r>
          </w:p>
        </w:tc>
        <w:tc>
          <w:tcPr>
            <w:tcW w:w="499" w:type="pct"/>
            <w:tcBorders>
              <w:top w:val="nil"/>
              <w:left w:val="nil"/>
              <w:bottom w:val="single" w:sz="4" w:space="0" w:color="auto"/>
              <w:right w:val="single" w:sz="4" w:space="0" w:color="auto"/>
            </w:tcBorders>
            <w:noWrap/>
            <w:vAlign w:val="bottom"/>
            <w:hideMark/>
          </w:tcPr>
          <w:p w14:paraId="59A9A52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135.750,00 </w:t>
            </w:r>
          </w:p>
        </w:tc>
        <w:tc>
          <w:tcPr>
            <w:tcW w:w="499" w:type="pct"/>
            <w:tcBorders>
              <w:top w:val="nil"/>
              <w:left w:val="nil"/>
              <w:bottom w:val="single" w:sz="4" w:space="0" w:color="auto"/>
              <w:right w:val="single" w:sz="4" w:space="0" w:color="auto"/>
            </w:tcBorders>
            <w:noWrap/>
            <w:vAlign w:val="bottom"/>
            <w:hideMark/>
          </w:tcPr>
          <w:p w14:paraId="5C311BD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125.672,00 </w:t>
            </w:r>
          </w:p>
        </w:tc>
      </w:tr>
      <w:tr w:rsidR="00391283" w:rsidRPr="00F06EF3" w14:paraId="4412D594"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6E71D0AF"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40</w:t>
            </w:r>
          </w:p>
        </w:tc>
        <w:tc>
          <w:tcPr>
            <w:tcW w:w="1747" w:type="pct"/>
            <w:tcBorders>
              <w:top w:val="nil"/>
              <w:left w:val="nil"/>
              <w:bottom w:val="single" w:sz="4" w:space="0" w:color="auto"/>
              <w:right w:val="single" w:sz="4" w:space="0" w:color="auto"/>
            </w:tcBorders>
            <w:noWrap/>
            <w:vAlign w:val="bottom"/>
            <w:hideMark/>
          </w:tcPr>
          <w:p w14:paraId="1F5FCCD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SOPORTE O PATA LATERAL</w:t>
            </w:r>
          </w:p>
        </w:tc>
        <w:tc>
          <w:tcPr>
            <w:tcW w:w="495" w:type="pct"/>
            <w:tcBorders>
              <w:top w:val="nil"/>
              <w:left w:val="nil"/>
              <w:bottom w:val="single" w:sz="4" w:space="0" w:color="auto"/>
              <w:right w:val="single" w:sz="4" w:space="0" w:color="auto"/>
            </w:tcBorders>
            <w:noWrap/>
            <w:vAlign w:val="bottom"/>
            <w:hideMark/>
          </w:tcPr>
          <w:p w14:paraId="394283A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116.544,00 </w:t>
            </w:r>
          </w:p>
        </w:tc>
        <w:tc>
          <w:tcPr>
            <w:tcW w:w="559" w:type="pct"/>
            <w:tcBorders>
              <w:top w:val="nil"/>
              <w:left w:val="nil"/>
              <w:bottom w:val="single" w:sz="4" w:space="0" w:color="auto"/>
              <w:right w:val="single" w:sz="4" w:space="0" w:color="auto"/>
            </w:tcBorders>
            <w:noWrap/>
            <w:vAlign w:val="bottom"/>
            <w:hideMark/>
          </w:tcPr>
          <w:p w14:paraId="47C1DAA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79.439,00 </w:t>
            </w:r>
          </w:p>
        </w:tc>
        <w:tc>
          <w:tcPr>
            <w:tcW w:w="511" w:type="pct"/>
            <w:tcBorders>
              <w:top w:val="nil"/>
              <w:left w:val="nil"/>
              <w:bottom w:val="single" w:sz="4" w:space="0" w:color="auto"/>
              <w:right w:val="single" w:sz="4" w:space="0" w:color="auto"/>
            </w:tcBorders>
            <w:noWrap/>
            <w:vAlign w:val="bottom"/>
            <w:hideMark/>
          </w:tcPr>
          <w:p w14:paraId="72ED7CC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102.336,00 </w:t>
            </w:r>
          </w:p>
        </w:tc>
        <w:tc>
          <w:tcPr>
            <w:tcW w:w="495" w:type="pct"/>
            <w:tcBorders>
              <w:top w:val="nil"/>
              <w:left w:val="nil"/>
              <w:bottom w:val="single" w:sz="4" w:space="0" w:color="auto"/>
              <w:right w:val="single" w:sz="4" w:space="0" w:color="auto"/>
            </w:tcBorders>
            <w:noWrap/>
            <w:vAlign w:val="bottom"/>
            <w:hideMark/>
          </w:tcPr>
          <w:p w14:paraId="1BD9994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106.730,00 </w:t>
            </w:r>
          </w:p>
        </w:tc>
        <w:tc>
          <w:tcPr>
            <w:tcW w:w="499" w:type="pct"/>
            <w:tcBorders>
              <w:top w:val="nil"/>
              <w:left w:val="nil"/>
              <w:bottom w:val="single" w:sz="4" w:space="0" w:color="auto"/>
              <w:right w:val="single" w:sz="4" w:space="0" w:color="auto"/>
            </w:tcBorders>
            <w:noWrap/>
            <w:vAlign w:val="bottom"/>
            <w:hideMark/>
          </w:tcPr>
          <w:p w14:paraId="05DA9D6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131.327,00 </w:t>
            </w:r>
          </w:p>
        </w:tc>
        <w:tc>
          <w:tcPr>
            <w:tcW w:w="499" w:type="pct"/>
            <w:tcBorders>
              <w:top w:val="nil"/>
              <w:left w:val="nil"/>
              <w:bottom w:val="single" w:sz="4" w:space="0" w:color="auto"/>
              <w:right w:val="single" w:sz="4" w:space="0" w:color="auto"/>
            </w:tcBorders>
            <w:noWrap/>
            <w:vAlign w:val="bottom"/>
            <w:hideMark/>
          </w:tcPr>
          <w:p w14:paraId="2ED5330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145.355,00 </w:t>
            </w:r>
          </w:p>
        </w:tc>
      </w:tr>
      <w:tr w:rsidR="00391283" w:rsidRPr="00F06EF3" w14:paraId="51300F87"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2198604A"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41</w:t>
            </w:r>
          </w:p>
        </w:tc>
        <w:tc>
          <w:tcPr>
            <w:tcW w:w="1747" w:type="pct"/>
            <w:tcBorders>
              <w:top w:val="nil"/>
              <w:left w:val="nil"/>
              <w:bottom w:val="single" w:sz="4" w:space="0" w:color="auto"/>
              <w:right w:val="single" w:sz="4" w:space="0" w:color="auto"/>
            </w:tcBorders>
            <w:noWrap/>
            <w:vAlign w:val="bottom"/>
            <w:hideMark/>
          </w:tcPr>
          <w:p w14:paraId="6DB2C25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TIJERA</w:t>
            </w:r>
          </w:p>
        </w:tc>
        <w:tc>
          <w:tcPr>
            <w:tcW w:w="495" w:type="pct"/>
            <w:tcBorders>
              <w:top w:val="nil"/>
              <w:left w:val="nil"/>
              <w:bottom w:val="single" w:sz="4" w:space="0" w:color="auto"/>
              <w:right w:val="single" w:sz="4" w:space="0" w:color="auto"/>
            </w:tcBorders>
            <w:noWrap/>
            <w:vAlign w:val="bottom"/>
            <w:hideMark/>
          </w:tcPr>
          <w:p w14:paraId="7DD633B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653.412,00 </w:t>
            </w:r>
          </w:p>
        </w:tc>
        <w:tc>
          <w:tcPr>
            <w:tcW w:w="559" w:type="pct"/>
            <w:tcBorders>
              <w:top w:val="nil"/>
              <w:left w:val="nil"/>
              <w:bottom w:val="single" w:sz="4" w:space="0" w:color="auto"/>
              <w:right w:val="single" w:sz="4" w:space="0" w:color="auto"/>
            </w:tcBorders>
            <w:noWrap/>
            <w:vAlign w:val="bottom"/>
            <w:hideMark/>
          </w:tcPr>
          <w:p w14:paraId="1D8A984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311.220,00 </w:t>
            </w:r>
          </w:p>
        </w:tc>
        <w:tc>
          <w:tcPr>
            <w:tcW w:w="511" w:type="pct"/>
            <w:tcBorders>
              <w:top w:val="nil"/>
              <w:left w:val="nil"/>
              <w:bottom w:val="single" w:sz="4" w:space="0" w:color="auto"/>
              <w:right w:val="single" w:sz="4" w:space="0" w:color="auto"/>
            </w:tcBorders>
            <w:noWrap/>
            <w:vAlign w:val="bottom"/>
            <w:hideMark/>
          </w:tcPr>
          <w:p w14:paraId="6900701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247.565,00 </w:t>
            </w:r>
          </w:p>
        </w:tc>
        <w:tc>
          <w:tcPr>
            <w:tcW w:w="495" w:type="pct"/>
            <w:tcBorders>
              <w:top w:val="nil"/>
              <w:left w:val="nil"/>
              <w:bottom w:val="single" w:sz="4" w:space="0" w:color="auto"/>
              <w:right w:val="single" w:sz="4" w:space="0" w:color="auto"/>
            </w:tcBorders>
            <w:noWrap/>
            <w:vAlign w:val="bottom"/>
            <w:hideMark/>
          </w:tcPr>
          <w:p w14:paraId="50D9518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583.536,00 </w:t>
            </w:r>
          </w:p>
        </w:tc>
        <w:tc>
          <w:tcPr>
            <w:tcW w:w="499" w:type="pct"/>
            <w:tcBorders>
              <w:top w:val="nil"/>
              <w:left w:val="nil"/>
              <w:bottom w:val="single" w:sz="4" w:space="0" w:color="auto"/>
              <w:right w:val="single" w:sz="4" w:space="0" w:color="auto"/>
            </w:tcBorders>
            <w:noWrap/>
            <w:vAlign w:val="bottom"/>
            <w:hideMark/>
          </w:tcPr>
          <w:p w14:paraId="3C19E88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837.269,00 </w:t>
            </w:r>
          </w:p>
        </w:tc>
        <w:tc>
          <w:tcPr>
            <w:tcW w:w="499" w:type="pct"/>
            <w:tcBorders>
              <w:top w:val="nil"/>
              <w:left w:val="nil"/>
              <w:bottom w:val="single" w:sz="4" w:space="0" w:color="auto"/>
              <w:right w:val="single" w:sz="4" w:space="0" w:color="auto"/>
            </w:tcBorders>
            <w:noWrap/>
            <w:vAlign w:val="bottom"/>
            <w:hideMark/>
          </w:tcPr>
          <w:p w14:paraId="48FA9B9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1.097.709,00 </w:t>
            </w:r>
          </w:p>
        </w:tc>
      </w:tr>
      <w:tr w:rsidR="00391283" w:rsidRPr="00F06EF3" w14:paraId="4A69D5BB" w14:textId="77777777" w:rsidTr="00391283">
        <w:trPr>
          <w:trHeight w:val="300"/>
        </w:trPr>
        <w:tc>
          <w:tcPr>
            <w:tcW w:w="5000" w:type="pct"/>
            <w:gridSpan w:val="8"/>
            <w:tcBorders>
              <w:top w:val="single" w:sz="4" w:space="0" w:color="auto"/>
              <w:left w:val="single" w:sz="4" w:space="0" w:color="auto"/>
              <w:bottom w:val="single" w:sz="4" w:space="0" w:color="auto"/>
              <w:right w:val="single" w:sz="4" w:space="0" w:color="auto"/>
            </w:tcBorders>
            <w:noWrap/>
            <w:vAlign w:val="bottom"/>
            <w:hideMark/>
          </w:tcPr>
          <w:p w14:paraId="3BD08ACE" w14:textId="77777777" w:rsidR="00391283" w:rsidRPr="00F06EF3" w:rsidRDefault="00391283" w:rsidP="00391283">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SISTEMA DE DIRECCION</w:t>
            </w:r>
          </w:p>
        </w:tc>
      </w:tr>
      <w:tr w:rsidR="00391283" w:rsidRPr="00F06EF3" w14:paraId="7E0B620D"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5939390E"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42</w:t>
            </w:r>
          </w:p>
        </w:tc>
        <w:tc>
          <w:tcPr>
            <w:tcW w:w="1747" w:type="pct"/>
            <w:tcBorders>
              <w:top w:val="nil"/>
              <w:left w:val="nil"/>
              <w:bottom w:val="single" w:sz="4" w:space="0" w:color="auto"/>
              <w:right w:val="single" w:sz="4" w:space="0" w:color="auto"/>
            </w:tcBorders>
            <w:noWrap/>
            <w:vAlign w:val="bottom"/>
            <w:hideMark/>
          </w:tcPr>
          <w:p w14:paraId="034EAAE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CUNA DIRECCION</w:t>
            </w:r>
          </w:p>
        </w:tc>
        <w:tc>
          <w:tcPr>
            <w:tcW w:w="495" w:type="pct"/>
            <w:tcBorders>
              <w:top w:val="nil"/>
              <w:left w:val="nil"/>
              <w:bottom w:val="single" w:sz="4" w:space="0" w:color="auto"/>
              <w:right w:val="single" w:sz="4" w:space="0" w:color="auto"/>
            </w:tcBorders>
            <w:noWrap/>
            <w:vAlign w:val="bottom"/>
            <w:hideMark/>
          </w:tcPr>
          <w:p w14:paraId="7BFFFB9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240.128,00 </w:t>
            </w:r>
          </w:p>
        </w:tc>
        <w:tc>
          <w:tcPr>
            <w:tcW w:w="559" w:type="pct"/>
            <w:tcBorders>
              <w:top w:val="nil"/>
              <w:left w:val="nil"/>
              <w:bottom w:val="single" w:sz="4" w:space="0" w:color="auto"/>
              <w:right w:val="single" w:sz="4" w:space="0" w:color="auto"/>
            </w:tcBorders>
            <w:noWrap/>
            <w:vAlign w:val="bottom"/>
            <w:hideMark/>
          </w:tcPr>
          <w:p w14:paraId="2663EA9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147.617,00 </w:t>
            </w:r>
          </w:p>
        </w:tc>
        <w:tc>
          <w:tcPr>
            <w:tcW w:w="511" w:type="pct"/>
            <w:tcBorders>
              <w:top w:val="nil"/>
              <w:left w:val="nil"/>
              <w:bottom w:val="single" w:sz="4" w:space="0" w:color="auto"/>
              <w:right w:val="single" w:sz="4" w:space="0" w:color="auto"/>
            </w:tcBorders>
            <w:noWrap/>
            <w:vAlign w:val="bottom"/>
            <w:hideMark/>
          </w:tcPr>
          <w:p w14:paraId="622B4A5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173.763,00 </w:t>
            </w:r>
          </w:p>
        </w:tc>
        <w:tc>
          <w:tcPr>
            <w:tcW w:w="495" w:type="pct"/>
            <w:tcBorders>
              <w:top w:val="nil"/>
              <w:left w:val="nil"/>
              <w:bottom w:val="single" w:sz="4" w:space="0" w:color="auto"/>
              <w:right w:val="single" w:sz="4" w:space="0" w:color="auto"/>
            </w:tcBorders>
            <w:noWrap/>
            <w:vAlign w:val="bottom"/>
            <w:hideMark/>
          </w:tcPr>
          <w:p w14:paraId="31CFE13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248.012,00 </w:t>
            </w:r>
          </w:p>
        </w:tc>
        <w:tc>
          <w:tcPr>
            <w:tcW w:w="499" w:type="pct"/>
            <w:tcBorders>
              <w:top w:val="nil"/>
              <w:left w:val="nil"/>
              <w:bottom w:val="single" w:sz="4" w:space="0" w:color="auto"/>
              <w:right w:val="single" w:sz="4" w:space="0" w:color="auto"/>
            </w:tcBorders>
            <w:noWrap/>
            <w:vAlign w:val="bottom"/>
            <w:hideMark/>
          </w:tcPr>
          <w:p w14:paraId="0F00E81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294.492,00 </w:t>
            </w:r>
          </w:p>
        </w:tc>
        <w:tc>
          <w:tcPr>
            <w:tcW w:w="499" w:type="pct"/>
            <w:tcBorders>
              <w:top w:val="nil"/>
              <w:left w:val="nil"/>
              <w:bottom w:val="single" w:sz="4" w:space="0" w:color="auto"/>
              <w:right w:val="single" w:sz="4" w:space="0" w:color="auto"/>
            </w:tcBorders>
            <w:noWrap/>
            <w:vAlign w:val="bottom"/>
            <w:hideMark/>
          </w:tcPr>
          <w:p w14:paraId="30D532D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280.605,00 </w:t>
            </w:r>
          </w:p>
        </w:tc>
      </w:tr>
      <w:tr w:rsidR="00391283" w:rsidRPr="00F06EF3" w14:paraId="29EDED32"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15BD7CAB"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43</w:t>
            </w:r>
          </w:p>
        </w:tc>
        <w:tc>
          <w:tcPr>
            <w:tcW w:w="1747" w:type="pct"/>
            <w:tcBorders>
              <w:top w:val="nil"/>
              <w:left w:val="nil"/>
              <w:bottom w:val="single" w:sz="4" w:space="0" w:color="auto"/>
              <w:right w:val="single" w:sz="4" w:space="0" w:color="auto"/>
            </w:tcBorders>
            <w:noWrap/>
            <w:vAlign w:val="bottom"/>
            <w:hideMark/>
          </w:tcPr>
          <w:p w14:paraId="21646DF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MANUBRIO DIRECCON</w:t>
            </w:r>
          </w:p>
        </w:tc>
        <w:tc>
          <w:tcPr>
            <w:tcW w:w="495" w:type="pct"/>
            <w:tcBorders>
              <w:top w:val="nil"/>
              <w:left w:val="nil"/>
              <w:bottom w:val="single" w:sz="4" w:space="0" w:color="auto"/>
              <w:right w:val="single" w:sz="4" w:space="0" w:color="auto"/>
            </w:tcBorders>
            <w:noWrap/>
            <w:vAlign w:val="bottom"/>
            <w:hideMark/>
          </w:tcPr>
          <w:p w14:paraId="24DC296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164.309,00 </w:t>
            </w:r>
          </w:p>
        </w:tc>
        <w:tc>
          <w:tcPr>
            <w:tcW w:w="559" w:type="pct"/>
            <w:tcBorders>
              <w:top w:val="nil"/>
              <w:left w:val="nil"/>
              <w:bottom w:val="single" w:sz="4" w:space="0" w:color="auto"/>
              <w:right w:val="single" w:sz="4" w:space="0" w:color="auto"/>
            </w:tcBorders>
            <w:noWrap/>
            <w:vAlign w:val="bottom"/>
            <w:hideMark/>
          </w:tcPr>
          <w:p w14:paraId="2D2DFC0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105.383,00 </w:t>
            </w:r>
          </w:p>
        </w:tc>
        <w:tc>
          <w:tcPr>
            <w:tcW w:w="511" w:type="pct"/>
            <w:tcBorders>
              <w:top w:val="nil"/>
              <w:left w:val="nil"/>
              <w:bottom w:val="single" w:sz="4" w:space="0" w:color="auto"/>
              <w:right w:val="single" w:sz="4" w:space="0" w:color="auto"/>
            </w:tcBorders>
            <w:noWrap/>
            <w:vAlign w:val="bottom"/>
            <w:hideMark/>
          </w:tcPr>
          <w:p w14:paraId="5829C88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127.937,00 </w:t>
            </w:r>
          </w:p>
        </w:tc>
        <w:tc>
          <w:tcPr>
            <w:tcW w:w="495" w:type="pct"/>
            <w:tcBorders>
              <w:top w:val="nil"/>
              <w:left w:val="nil"/>
              <w:bottom w:val="single" w:sz="4" w:space="0" w:color="auto"/>
              <w:right w:val="single" w:sz="4" w:space="0" w:color="auto"/>
            </w:tcBorders>
            <w:noWrap/>
            <w:vAlign w:val="bottom"/>
            <w:hideMark/>
          </w:tcPr>
          <w:p w14:paraId="55FE707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167.607,00 </w:t>
            </w:r>
          </w:p>
        </w:tc>
        <w:tc>
          <w:tcPr>
            <w:tcW w:w="499" w:type="pct"/>
            <w:tcBorders>
              <w:top w:val="nil"/>
              <w:left w:val="nil"/>
              <w:bottom w:val="single" w:sz="4" w:space="0" w:color="auto"/>
              <w:right w:val="single" w:sz="4" w:space="0" w:color="auto"/>
            </w:tcBorders>
            <w:noWrap/>
            <w:vAlign w:val="bottom"/>
            <w:hideMark/>
          </w:tcPr>
          <w:p w14:paraId="1D2CFFB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186.318,00 </w:t>
            </w:r>
          </w:p>
        </w:tc>
        <w:tc>
          <w:tcPr>
            <w:tcW w:w="499" w:type="pct"/>
            <w:tcBorders>
              <w:top w:val="nil"/>
              <w:left w:val="nil"/>
              <w:bottom w:val="single" w:sz="4" w:space="0" w:color="auto"/>
              <w:right w:val="single" w:sz="4" w:space="0" w:color="auto"/>
            </w:tcBorders>
            <w:noWrap/>
            <w:vAlign w:val="bottom"/>
            <w:hideMark/>
          </w:tcPr>
          <w:p w14:paraId="6259CBD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174.105,00 </w:t>
            </w:r>
          </w:p>
        </w:tc>
      </w:tr>
      <w:tr w:rsidR="00391283" w:rsidRPr="00F06EF3" w14:paraId="591035A9" w14:textId="77777777" w:rsidTr="00391283">
        <w:trPr>
          <w:trHeight w:val="300"/>
        </w:trPr>
        <w:tc>
          <w:tcPr>
            <w:tcW w:w="5000" w:type="pct"/>
            <w:gridSpan w:val="8"/>
            <w:tcBorders>
              <w:top w:val="single" w:sz="4" w:space="0" w:color="auto"/>
              <w:left w:val="single" w:sz="4" w:space="0" w:color="auto"/>
              <w:bottom w:val="single" w:sz="4" w:space="0" w:color="auto"/>
              <w:right w:val="single" w:sz="4" w:space="0" w:color="auto"/>
            </w:tcBorders>
            <w:noWrap/>
            <w:vAlign w:val="bottom"/>
            <w:hideMark/>
          </w:tcPr>
          <w:p w14:paraId="27B154D5" w14:textId="77777777" w:rsidR="00391283" w:rsidRPr="00F06EF3" w:rsidRDefault="00391283" w:rsidP="00391283">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SISTEMA DE FRENOS</w:t>
            </w:r>
          </w:p>
        </w:tc>
      </w:tr>
      <w:tr w:rsidR="00391283" w:rsidRPr="00F06EF3" w14:paraId="4EDBDCF0"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5DE77CC5"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44</w:t>
            </w:r>
          </w:p>
        </w:tc>
        <w:tc>
          <w:tcPr>
            <w:tcW w:w="1747" w:type="pct"/>
            <w:tcBorders>
              <w:top w:val="nil"/>
              <w:left w:val="nil"/>
              <w:bottom w:val="single" w:sz="4" w:space="0" w:color="auto"/>
              <w:right w:val="single" w:sz="4" w:space="0" w:color="auto"/>
            </w:tcBorders>
            <w:noWrap/>
            <w:vAlign w:val="bottom"/>
            <w:hideMark/>
          </w:tcPr>
          <w:p w14:paraId="14AA6C6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BANDAS DE FRENO  DELANTERO</w:t>
            </w:r>
          </w:p>
        </w:tc>
        <w:tc>
          <w:tcPr>
            <w:tcW w:w="495" w:type="pct"/>
            <w:tcBorders>
              <w:top w:val="nil"/>
              <w:left w:val="nil"/>
              <w:bottom w:val="single" w:sz="4" w:space="0" w:color="auto"/>
              <w:right w:val="single" w:sz="4" w:space="0" w:color="auto"/>
            </w:tcBorders>
            <w:noWrap/>
            <w:vAlign w:val="bottom"/>
            <w:hideMark/>
          </w:tcPr>
          <w:p w14:paraId="690CA4C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112.422,00 </w:t>
            </w:r>
          </w:p>
        </w:tc>
        <w:tc>
          <w:tcPr>
            <w:tcW w:w="559" w:type="pct"/>
            <w:tcBorders>
              <w:top w:val="nil"/>
              <w:left w:val="nil"/>
              <w:bottom w:val="single" w:sz="4" w:space="0" w:color="auto"/>
              <w:right w:val="single" w:sz="4" w:space="0" w:color="auto"/>
            </w:tcBorders>
            <w:noWrap/>
            <w:vAlign w:val="bottom"/>
            <w:hideMark/>
          </w:tcPr>
          <w:p w14:paraId="251A0A1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87.987,00 </w:t>
            </w:r>
          </w:p>
        </w:tc>
        <w:tc>
          <w:tcPr>
            <w:tcW w:w="511" w:type="pct"/>
            <w:tcBorders>
              <w:top w:val="nil"/>
              <w:left w:val="nil"/>
              <w:bottom w:val="single" w:sz="4" w:space="0" w:color="auto"/>
              <w:right w:val="single" w:sz="4" w:space="0" w:color="auto"/>
            </w:tcBorders>
            <w:noWrap/>
            <w:vAlign w:val="bottom"/>
            <w:hideMark/>
          </w:tcPr>
          <w:p w14:paraId="7302A74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91.470,00 </w:t>
            </w:r>
          </w:p>
        </w:tc>
        <w:tc>
          <w:tcPr>
            <w:tcW w:w="495" w:type="pct"/>
            <w:tcBorders>
              <w:top w:val="nil"/>
              <w:left w:val="nil"/>
              <w:bottom w:val="single" w:sz="4" w:space="0" w:color="auto"/>
              <w:right w:val="single" w:sz="4" w:space="0" w:color="auto"/>
            </w:tcBorders>
            <w:noWrap/>
            <w:vAlign w:val="bottom"/>
            <w:hideMark/>
          </w:tcPr>
          <w:p w14:paraId="47D7C66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97.017,00 </w:t>
            </w:r>
          </w:p>
        </w:tc>
        <w:tc>
          <w:tcPr>
            <w:tcW w:w="499" w:type="pct"/>
            <w:tcBorders>
              <w:top w:val="nil"/>
              <w:left w:val="nil"/>
              <w:bottom w:val="single" w:sz="4" w:space="0" w:color="auto"/>
              <w:right w:val="single" w:sz="4" w:space="0" w:color="auto"/>
            </w:tcBorders>
            <w:noWrap/>
            <w:vAlign w:val="bottom"/>
            <w:hideMark/>
          </w:tcPr>
          <w:p w14:paraId="3BE32A1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182.940,00 </w:t>
            </w:r>
          </w:p>
        </w:tc>
        <w:tc>
          <w:tcPr>
            <w:tcW w:w="499" w:type="pct"/>
            <w:tcBorders>
              <w:top w:val="nil"/>
              <w:left w:val="nil"/>
              <w:bottom w:val="single" w:sz="4" w:space="0" w:color="auto"/>
              <w:right w:val="single" w:sz="4" w:space="0" w:color="auto"/>
            </w:tcBorders>
            <w:noWrap/>
            <w:vAlign w:val="bottom"/>
            <w:hideMark/>
          </w:tcPr>
          <w:p w14:paraId="14D1C76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165.176,00 </w:t>
            </w:r>
          </w:p>
        </w:tc>
      </w:tr>
      <w:tr w:rsidR="00391283" w:rsidRPr="00F06EF3" w14:paraId="1ECE17F2"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63B7BC33"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45</w:t>
            </w:r>
          </w:p>
        </w:tc>
        <w:tc>
          <w:tcPr>
            <w:tcW w:w="1747" w:type="pct"/>
            <w:tcBorders>
              <w:top w:val="nil"/>
              <w:left w:val="nil"/>
              <w:bottom w:val="single" w:sz="4" w:space="0" w:color="auto"/>
              <w:right w:val="single" w:sz="4" w:space="0" w:color="auto"/>
            </w:tcBorders>
            <w:noWrap/>
            <w:vAlign w:val="bottom"/>
            <w:hideMark/>
          </w:tcPr>
          <w:p w14:paraId="1ABBE8A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BANDAS DE FRENO TRASERO</w:t>
            </w:r>
          </w:p>
        </w:tc>
        <w:tc>
          <w:tcPr>
            <w:tcW w:w="495" w:type="pct"/>
            <w:tcBorders>
              <w:top w:val="nil"/>
              <w:left w:val="nil"/>
              <w:bottom w:val="single" w:sz="4" w:space="0" w:color="auto"/>
              <w:right w:val="single" w:sz="4" w:space="0" w:color="auto"/>
            </w:tcBorders>
            <w:noWrap/>
            <w:vAlign w:val="bottom"/>
            <w:hideMark/>
          </w:tcPr>
          <w:p w14:paraId="35D8959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114.030,00 </w:t>
            </w:r>
          </w:p>
        </w:tc>
        <w:tc>
          <w:tcPr>
            <w:tcW w:w="559" w:type="pct"/>
            <w:tcBorders>
              <w:top w:val="nil"/>
              <w:left w:val="nil"/>
              <w:bottom w:val="single" w:sz="4" w:space="0" w:color="auto"/>
              <w:right w:val="single" w:sz="4" w:space="0" w:color="auto"/>
            </w:tcBorders>
            <w:noWrap/>
            <w:vAlign w:val="bottom"/>
            <w:hideMark/>
          </w:tcPr>
          <w:p w14:paraId="50EEF28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89.495,00 </w:t>
            </w:r>
          </w:p>
        </w:tc>
        <w:tc>
          <w:tcPr>
            <w:tcW w:w="511" w:type="pct"/>
            <w:tcBorders>
              <w:top w:val="nil"/>
              <w:left w:val="nil"/>
              <w:bottom w:val="single" w:sz="4" w:space="0" w:color="auto"/>
              <w:right w:val="single" w:sz="4" w:space="0" w:color="auto"/>
            </w:tcBorders>
            <w:noWrap/>
            <w:vAlign w:val="bottom"/>
            <w:hideMark/>
          </w:tcPr>
          <w:p w14:paraId="79DA315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93.101,00 </w:t>
            </w:r>
          </w:p>
        </w:tc>
        <w:tc>
          <w:tcPr>
            <w:tcW w:w="495" w:type="pct"/>
            <w:tcBorders>
              <w:top w:val="nil"/>
              <w:left w:val="nil"/>
              <w:bottom w:val="single" w:sz="4" w:space="0" w:color="auto"/>
              <w:right w:val="single" w:sz="4" w:space="0" w:color="auto"/>
            </w:tcBorders>
            <w:noWrap/>
            <w:vAlign w:val="bottom"/>
            <w:hideMark/>
          </w:tcPr>
          <w:p w14:paraId="42A4388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98.786,00 </w:t>
            </w:r>
          </w:p>
        </w:tc>
        <w:tc>
          <w:tcPr>
            <w:tcW w:w="499" w:type="pct"/>
            <w:tcBorders>
              <w:top w:val="nil"/>
              <w:left w:val="nil"/>
              <w:bottom w:val="single" w:sz="4" w:space="0" w:color="auto"/>
              <w:right w:val="single" w:sz="4" w:space="0" w:color="auto"/>
            </w:tcBorders>
            <w:noWrap/>
            <w:vAlign w:val="bottom"/>
            <w:hideMark/>
          </w:tcPr>
          <w:p w14:paraId="3118EC4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124.251,00 </w:t>
            </w:r>
          </w:p>
        </w:tc>
        <w:tc>
          <w:tcPr>
            <w:tcW w:w="499" w:type="pct"/>
            <w:tcBorders>
              <w:top w:val="nil"/>
              <w:left w:val="nil"/>
              <w:bottom w:val="single" w:sz="4" w:space="0" w:color="auto"/>
              <w:right w:val="single" w:sz="4" w:space="0" w:color="auto"/>
            </w:tcBorders>
            <w:noWrap/>
            <w:vAlign w:val="bottom"/>
            <w:hideMark/>
          </w:tcPr>
          <w:p w14:paraId="242E49B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167.523,00 </w:t>
            </w:r>
          </w:p>
        </w:tc>
      </w:tr>
      <w:tr w:rsidR="00391283" w:rsidRPr="00F06EF3" w14:paraId="28602196"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63795011"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46</w:t>
            </w:r>
          </w:p>
        </w:tc>
        <w:tc>
          <w:tcPr>
            <w:tcW w:w="1747" w:type="pct"/>
            <w:tcBorders>
              <w:top w:val="nil"/>
              <w:left w:val="nil"/>
              <w:bottom w:val="single" w:sz="4" w:space="0" w:color="auto"/>
              <w:right w:val="single" w:sz="4" w:space="0" w:color="auto"/>
            </w:tcBorders>
            <w:noWrap/>
            <w:vAlign w:val="bottom"/>
            <w:hideMark/>
          </w:tcPr>
          <w:p w14:paraId="40017C0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BOMBA  DE FRENOS</w:t>
            </w:r>
          </w:p>
        </w:tc>
        <w:tc>
          <w:tcPr>
            <w:tcW w:w="495" w:type="pct"/>
            <w:tcBorders>
              <w:top w:val="nil"/>
              <w:left w:val="nil"/>
              <w:bottom w:val="single" w:sz="4" w:space="0" w:color="auto"/>
              <w:right w:val="single" w:sz="4" w:space="0" w:color="auto"/>
            </w:tcBorders>
            <w:noWrap/>
            <w:vAlign w:val="bottom"/>
            <w:hideMark/>
          </w:tcPr>
          <w:p w14:paraId="13FF3EC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358.985,00 </w:t>
            </w:r>
          </w:p>
        </w:tc>
        <w:tc>
          <w:tcPr>
            <w:tcW w:w="559" w:type="pct"/>
            <w:tcBorders>
              <w:top w:val="nil"/>
              <w:left w:val="nil"/>
              <w:bottom w:val="single" w:sz="4" w:space="0" w:color="auto"/>
              <w:right w:val="single" w:sz="4" w:space="0" w:color="auto"/>
            </w:tcBorders>
            <w:noWrap/>
            <w:vAlign w:val="bottom"/>
            <w:hideMark/>
          </w:tcPr>
          <w:p w14:paraId="4218414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317.757,00 </w:t>
            </w:r>
          </w:p>
        </w:tc>
        <w:tc>
          <w:tcPr>
            <w:tcW w:w="511" w:type="pct"/>
            <w:tcBorders>
              <w:top w:val="nil"/>
              <w:left w:val="nil"/>
              <w:bottom w:val="single" w:sz="4" w:space="0" w:color="auto"/>
              <w:right w:val="single" w:sz="4" w:space="0" w:color="auto"/>
            </w:tcBorders>
            <w:noWrap/>
            <w:vAlign w:val="bottom"/>
            <w:hideMark/>
          </w:tcPr>
          <w:p w14:paraId="378CB9E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352.440,00 </w:t>
            </w:r>
          </w:p>
        </w:tc>
        <w:tc>
          <w:tcPr>
            <w:tcW w:w="495" w:type="pct"/>
            <w:tcBorders>
              <w:top w:val="nil"/>
              <w:left w:val="nil"/>
              <w:bottom w:val="single" w:sz="4" w:space="0" w:color="auto"/>
              <w:right w:val="single" w:sz="4" w:space="0" w:color="auto"/>
            </w:tcBorders>
            <w:noWrap/>
            <w:vAlign w:val="bottom"/>
            <w:hideMark/>
          </w:tcPr>
          <w:p w14:paraId="2CC4917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267.087,00 </w:t>
            </w:r>
          </w:p>
        </w:tc>
        <w:tc>
          <w:tcPr>
            <w:tcW w:w="499" w:type="pct"/>
            <w:tcBorders>
              <w:top w:val="nil"/>
              <w:left w:val="nil"/>
              <w:bottom w:val="single" w:sz="4" w:space="0" w:color="auto"/>
              <w:right w:val="single" w:sz="4" w:space="0" w:color="auto"/>
            </w:tcBorders>
            <w:noWrap/>
            <w:vAlign w:val="bottom"/>
            <w:hideMark/>
          </w:tcPr>
          <w:p w14:paraId="0C0E0F3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492.926,00 </w:t>
            </w:r>
          </w:p>
        </w:tc>
        <w:tc>
          <w:tcPr>
            <w:tcW w:w="499" w:type="pct"/>
            <w:tcBorders>
              <w:top w:val="nil"/>
              <w:left w:val="nil"/>
              <w:bottom w:val="single" w:sz="4" w:space="0" w:color="auto"/>
              <w:right w:val="single" w:sz="4" w:space="0" w:color="auto"/>
            </w:tcBorders>
            <w:noWrap/>
            <w:vAlign w:val="bottom"/>
            <w:hideMark/>
          </w:tcPr>
          <w:p w14:paraId="126ADAF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486.519,00 </w:t>
            </w:r>
          </w:p>
        </w:tc>
      </w:tr>
      <w:tr w:rsidR="00391283" w:rsidRPr="00F06EF3" w14:paraId="26192249"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0AF52CC5"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47</w:t>
            </w:r>
          </w:p>
        </w:tc>
        <w:tc>
          <w:tcPr>
            <w:tcW w:w="1747" w:type="pct"/>
            <w:tcBorders>
              <w:top w:val="nil"/>
              <w:left w:val="nil"/>
              <w:bottom w:val="single" w:sz="4" w:space="0" w:color="auto"/>
              <w:right w:val="single" w:sz="4" w:space="0" w:color="auto"/>
            </w:tcBorders>
            <w:noWrap/>
            <w:vAlign w:val="bottom"/>
            <w:hideMark/>
          </w:tcPr>
          <w:p w14:paraId="7AC33AA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DISCO DE FRENO</w:t>
            </w:r>
          </w:p>
        </w:tc>
        <w:tc>
          <w:tcPr>
            <w:tcW w:w="495" w:type="pct"/>
            <w:tcBorders>
              <w:top w:val="nil"/>
              <w:left w:val="nil"/>
              <w:bottom w:val="single" w:sz="4" w:space="0" w:color="auto"/>
              <w:right w:val="single" w:sz="4" w:space="0" w:color="auto"/>
            </w:tcBorders>
            <w:noWrap/>
            <w:vAlign w:val="bottom"/>
            <w:hideMark/>
          </w:tcPr>
          <w:p w14:paraId="2EAE4EF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381.710,00 </w:t>
            </w:r>
          </w:p>
        </w:tc>
        <w:tc>
          <w:tcPr>
            <w:tcW w:w="559" w:type="pct"/>
            <w:tcBorders>
              <w:top w:val="nil"/>
              <w:left w:val="nil"/>
              <w:bottom w:val="single" w:sz="4" w:space="0" w:color="auto"/>
              <w:right w:val="single" w:sz="4" w:space="0" w:color="auto"/>
            </w:tcBorders>
            <w:noWrap/>
            <w:vAlign w:val="bottom"/>
            <w:hideMark/>
          </w:tcPr>
          <w:p w14:paraId="7018576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267.479,00 </w:t>
            </w:r>
          </w:p>
        </w:tc>
        <w:tc>
          <w:tcPr>
            <w:tcW w:w="511" w:type="pct"/>
            <w:tcBorders>
              <w:top w:val="nil"/>
              <w:left w:val="nil"/>
              <w:bottom w:val="single" w:sz="4" w:space="0" w:color="auto"/>
              <w:right w:val="single" w:sz="4" w:space="0" w:color="auto"/>
            </w:tcBorders>
            <w:noWrap/>
            <w:vAlign w:val="bottom"/>
            <w:hideMark/>
          </w:tcPr>
          <w:p w14:paraId="70DD3BE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306.054,00 </w:t>
            </w:r>
          </w:p>
        </w:tc>
        <w:tc>
          <w:tcPr>
            <w:tcW w:w="495" w:type="pct"/>
            <w:tcBorders>
              <w:top w:val="nil"/>
              <w:left w:val="nil"/>
              <w:bottom w:val="single" w:sz="4" w:space="0" w:color="auto"/>
              <w:right w:val="single" w:sz="4" w:space="0" w:color="auto"/>
            </w:tcBorders>
            <w:noWrap/>
            <w:vAlign w:val="bottom"/>
            <w:hideMark/>
          </w:tcPr>
          <w:p w14:paraId="724F8C3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268.394,00 </w:t>
            </w:r>
          </w:p>
        </w:tc>
        <w:tc>
          <w:tcPr>
            <w:tcW w:w="499" w:type="pct"/>
            <w:tcBorders>
              <w:top w:val="nil"/>
              <w:left w:val="nil"/>
              <w:bottom w:val="single" w:sz="4" w:space="0" w:color="auto"/>
              <w:right w:val="single" w:sz="4" w:space="0" w:color="auto"/>
            </w:tcBorders>
            <w:noWrap/>
            <w:vAlign w:val="bottom"/>
            <w:hideMark/>
          </w:tcPr>
          <w:p w14:paraId="70C40E7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600.722,00 </w:t>
            </w:r>
          </w:p>
        </w:tc>
        <w:tc>
          <w:tcPr>
            <w:tcW w:w="499" w:type="pct"/>
            <w:tcBorders>
              <w:top w:val="nil"/>
              <w:left w:val="nil"/>
              <w:bottom w:val="single" w:sz="4" w:space="0" w:color="auto"/>
              <w:right w:val="single" w:sz="4" w:space="0" w:color="auto"/>
            </w:tcBorders>
            <w:noWrap/>
            <w:vAlign w:val="bottom"/>
            <w:hideMark/>
          </w:tcPr>
          <w:p w14:paraId="2C6B293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518.507,00 </w:t>
            </w:r>
          </w:p>
        </w:tc>
      </w:tr>
      <w:tr w:rsidR="00391283" w:rsidRPr="00F06EF3" w14:paraId="6AD87553"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2D45154D"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48</w:t>
            </w:r>
          </w:p>
        </w:tc>
        <w:tc>
          <w:tcPr>
            <w:tcW w:w="1747" w:type="pct"/>
            <w:tcBorders>
              <w:top w:val="nil"/>
              <w:left w:val="nil"/>
              <w:bottom w:val="single" w:sz="4" w:space="0" w:color="auto"/>
              <w:right w:val="single" w:sz="4" w:space="0" w:color="auto"/>
            </w:tcBorders>
            <w:noWrap/>
            <w:vAlign w:val="bottom"/>
            <w:hideMark/>
          </w:tcPr>
          <w:p w14:paraId="4E4EE91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LIQUIDO FRENOS  PINTA</w:t>
            </w:r>
          </w:p>
        </w:tc>
        <w:tc>
          <w:tcPr>
            <w:tcW w:w="495" w:type="pct"/>
            <w:tcBorders>
              <w:top w:val="nil"/>
              <w:left w:val="nil"/>
              <w:bottom w:val="single" w:sz="4" w:space="0" w:color="auto"/>
              <w:right w:val="single" w:sz="4" w:space="0" w:color="auto"/>
            </w:tcBorders>
            <w:noWrap/>
            <w:vAlign w:val="bottom"/>
            <w:hideMark/>
          </w:tcPr>
          <w:p w14:paraId="4450E11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31.475,00 </w:t>
            </w:r>
          </w:p>
        </w:tc>
        <w:tc>
          <w:tcPr>
            <w:tcW w:w="559" w:type="pct"/>
            <w:tcBorders>
              <w:top w:val="nil"/>
              <w:left w:val="nil"/>
              <w:bottom w:val="single" w:sz="4" w:space="0" w:color="auto"/>
              <w:right w:val="single" w:sz="4" w:space="0" w:color="auto"/>
            </w:tcBorders>
            <w:noWrap/>
            <w:vAlign w:val="bottom"/>
            <w:hideMark/>
          </w:tcPr>
          <w:p w14:paraId="6DD7D8A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29.966,00 </w:t>
            </w:r>
          </w:p>
        </w:tc>
        <w:tc>
          <w:tcPr>
            <w:tcW w:w="511" w:type="pct"/>
            <w:tcBorders>
              <w:top w:val="nil"/>
              <w:left w:val="nil"/>
              <w:bottom w:val="single" w:sz="4" w:space="0" w:color="auto"/>
              <w:right w:val="single" w:sz="4" w:space="0" w:color="auto"/>
            </w:tcBorders>
            <w:noWrap/>
            <w:vAlign w:val="bottom"/>
            <w:hideMark/>
          </w:tcPr>
          <w:p w14:paraId="0C9EE8A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31.154,00 </w:t>
            </w:r>
          </w:p>
        </w:tc>
        <w:tc>
          <w:tcPr>
            <w:tcW w:w="495" w:type="pct"/>
            <w:tcBorders>
              <w:top w:val="nil"/>
              <w:left w:val="nil"/>
              <w:bottom w:val="single" w:sz="4" w:space="0" w:color="auto"/>
              <w:right w:val="single" w:sz="4" w:space="0" w:color="auto"/>
            </w:tcBorders>
            <w:noWrap/>
            <w:vAlign w:val="bottom"/>
            <w:hideMark/>
          </w:tcPr>
          <w:p w14:paraId="474FA62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33.083,00 </w:t>
            </w:r>
          </w:p>
        </w:tc>
        <w:tc>
          <w:tcPr>
            <w:tcW w:w="499" w:type="pct"/>
            <w:tcBorders>
              <w:top w:val="nil"/>
              <w:left w:val="nil"/>
              <w:bottom w:val="single" w:sz="4" w:space="0" w:color="auto"/>
              <w:right w:val="single" w:sz="4" w:space="0" w:color="auto"/>
            </w:tcBorders>
            <w:noWrap/>
            <w:vAlign w:val="bottom"/>
            <w:hideMark/>
          </w:tcPr>
          <w:p w14:paraId="55A535E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54.501,00 </w:t>
            </w:r>
          </w:p>
        </w:tc>
        <w:tc>
          <w:tcPr>
            <w:tcW w:w="499" w:type="pct"/>
            <w:tcBorders>
              <w:top w:val="nil"/>
              <w:left w:val="nil"/>
              <w:bottom w:val="single" w:sz="4" w:space="0" w:color="auto"/>
              <w:right w:val="single" w:sz="4" w:space="0" w:color="auto"/>
            </w:tcBorders>
            <w:noWrap/>
            <w:vAlign w:val="bottom"/>
            <w:hideMark/>
          </w:tcPr>
          <w:p w14:paraId="3E129B3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38.853,00 </w:t>
            </w:r>
          </w:p>
        </w:tc>
      </w:tr>
      <w:tr w:rsidR="00391283" w:rsidRPr="00F06EF3" w14:paraId="10B255A2"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0D19D8C8"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49</w:t>
            </w:r>
          </w:p>
        </w:tc>
        <w:tc>
          <w:tcPr>
            <w:tcW w:w="1747" w:type="pct"/>
            <w:tcBorders>
              <w:top w:val="nil"/>
              <w:left w:val="nil"/>
              <w:bottom w:val="single" w:sz="4" w:space="0" w:color="auto"/>
              <w:right w:val="single" w:sz="4" w:space="0" w:color="auto"/>
            </w:tcBorders>
            <w:noWrap/>
            <w:vAlign w:val="bottom"/>
            <w:hideMark/>
          </w:tcPr>
          <w:p w14:paraId="339E2C3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MANGUERA FRENO</w:t>
            </w:r>
          </w:p>
        </w:tc>
        <w:tc>
          <w:tcPr>
            <w:tcW w:w="495" w:type="pct"/>
            <w:tcBorders>
              <w:top w:val="nil"/>
              <w:left w:val="nil"/>
              <w:bottom w:val="single" w:sz="4" w:space="0" w:color="auto"/>
              <w:right w:val="single" w:sz="4" w:space="0" w:color="auto"/>
            </w:tcBorders>
            <w:noWrap/>
            <w:vAlign w:val="bottom"/>
            <w:hideMark/>
          </w:tcPr>
          <w:p w14:paraId="5613700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92.511,00 </w:t>
            </w:r>
          </w:p>
        </w:tc>
        <w:tc>
          <w:tcPr>
            <w:tcW w:w="559" w:type="pct"/>
            <w:tcBorders>
              <w:top w:val="nil"/>
              <w:left w:val="nil"/>
              <w:bottom w:val="single" w:sz="4" w:space="0" w:color="auto"/>
              <w:right w:val="single" w:sz="4" w:space="0" w:color="auto"/>
            </w:tcBorders>
            <w:noWrap/>
            <w:vAlign w:val="bottom"/>
            <w:hideMark/>
          </w:tcPr>
          <w:p w14:paraId="42BEB1C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90.299,00 </w:t>
            </w:r>
          </w:p>
        </w:tc>
        <w:tc>
          <w:tcPr>
            <w:tcW w:w="511" w:type="pct"/>
            <w:tcBorders>
              <w:top w:val="nil"/>
              <w:left w:val="nil"/>
              <w:bottom w:val="single" w:sz="4" w:space="0" w:color="auto"/>
              <w:right w:val="single" w:sz="4" w:space="0" w:color="auto"/>
            </w:tcBorders>
            <w:noWrap/>
            <w:vAlign w:val="bottom"/>
            <w:hideMark/>
          </w:tcPr>
          <w:p w14:paraId="28B6562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114.641,00 </w:t>
            </w:r>
          </w:p>
        </w:tc>
        <w:tc>
          <w:tcPr>
            <w:tcW w:w="495" w:type="pct"/>
            <w:tcBorders>
              <w:top w:val="nil"/>
              <w:left w:val="nil"/>
              <w:bottom w:val="single" w:sz="4" w:space="0" w:color="auto"/>
              <w:right w:val="single" w:sz="4" w:space="0" w:color="auto"/>
            </w:tcBorders>
            <w:noWrap/>
            <w:vAlign w:val="bottom"/>
            <w:hideMark/>
          </w:tcPr>
          <w:p w14:paraId="7614584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53.225,00 </w:t>
            </w:r>
          </w:p>
        </w:tc>
        <w:tc>
          <w:tcPr>
            <w:tcW w:w="499" w:type="pct"/>
            <w:tcBorders>
              <w:top w:val="nil"/>
              <w:left w:val="nil"/>
              <w:bottom w:val="single" w:sz="4" w:space="0" w:color="auto"/>
              <w:right w:val="single" w:sz="4" w:space="0" w:color="auto"/>
            </w:tcBorders>
            <w:noWrap/>
            <w:vAlign w:val="bottom"/>
            <w:hideMark/>
          </w:tcPr>
          <w:p w14:paraId="058C9A6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92.736,00 </w:t>
            </w:r>
          </w:p>
        </w:tc>
        <w:tc>
          <w:tcPr>
            <w:tcW w:w="499" w:type="pct"/>
            <w:tcBorders>
              <w:top w:val="nil"/>
              <w:left w:val="nil"/>
              <w:bottom w:val="single" w:sz="4" w:space="0" w:color="auto"/>
              <w:right w:val="single" w:sz="4" w:space="0" w:color="auto"/>
            </w:tcBorders>
            <w:noWrap/>
            <w:vAlign w:val="bottom"/>
            <w:hideMark/>
          </w:tcPr>
          <w:p w14:paraId="7E0B406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250.661,00 </w:t>
            </w:r>
          </w:p>
        </w:tc>
      </w:tr>
      <w:tr w:rsidR="00391283" w:rsidRPr="00F06EF3" w14:paraId="0E4901F2"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248BF3E8"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50</w:t>
            </w:r>
          </w:p>
        </w:tc>
        <w:tc>
          <w:tcPr>
            <w:tcW w:w="1747" w:type="pct"/>
            <w:tcBorders>
              <w:top w:val="nil"/>
              <w:left w:val="nil"/>
              <w:bottom w:val="single" w:sz="4" w:space="0" w:color="auto"/>
              <w:right w:val="single" w:sz="4" w:space="0" w:color="auto"/>
            </w:tcBorders>
            <w:noWrap/>
            <w:vAlign w:val="bottom"/>
            <w:hideMark/>
          </w:tcPr>
          <w:p w14:paraId="2818CCC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MANIJA DE FRENOS</w:t>
            </w:r>
          </w:p>
        </w:tc>
        <w:tc>
          <w:tcPr>
            <w:tcW w:w="495" w:type="pct"/>
            <w:tcBorders>
              <w:top w:val="nil"/>
              <w:left w:val="nil"/>
              <w:bottom w:val="single" w:sz="4" w:space="0" w:color="auto"/>
              <w:right w:val="single" w:sz="4" w:space="0" w:color="auto"/>
            </w:tcBorders>
            <w:noWrap/>
            <w:vAlign w:val="bottom"/>
            <w:hideMark/>
          </w:tcPr>
          <w:p w14:paraId="5A7471F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47.060,00 </w:t>
            </w:r>
          </w:p>
        </w:tc>
        <w:tc>
          <w:tcPr>
            <w:tcW w:w="559" w:type="pct"/>
            <w:tcBorders>
              <w:top w:val="nil"/>
              <w:left w:val="nil"/>
              <w:bottom w:val="single" w:sz="4" w:space="0" w:color="auto"/>
              <w:right w:val="single" w:sz="4" w:space="0" w:color="auto"/>
            </w:tcBorders>
            <w:noWrap/>
            <w:vAlign w:val="bottom"/>
            <w:hideMark/>
          </w:tcPr>
          <w:p w14:paraId="4044E6C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57.116,00 </w:t>
            </w:r>
          </w:p>
        </w:tc>
        <w:tc>
          <w:tcPr>
            <w:tcW w:w="511" w:type="pct"/>
            <w:tcBorders>
              <w:top w:val="nil"/>
              <w:left w:val="nil"/>
              <w:bottom w:val="single" w:sz="4" w:space="0" w:color="auto"/>
              <w:right w:val="single" w:sz="4" w:space="0" w:color="auto"/>
            </w:tcBorders>
            <w:noWrap/>
            <w:vAlign w:val="bottom"/>
            <w:hideMark/>
          </w:tcPr>
          <w:p w14:paraId="2E551B4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56.727,00 </w:t>
            </w:r>
          </w:p>
        </w:tc>
        <w:tc>
          <w:tcPr>
            <w:tcW w:w="495" w:type="pct"/>
            <w:tcBorders>
              <w:top w:val="nil"/>
              <w:left w:val="nil"/>
              <w:bottom w:val="single" w:sz="4" w:space="0" w:color="auto"/>
              <w:right w:val="single" w:sz="4" w:space="0" w:color="auto"/>
            </w:tcBorders>
            <w:noWrap/>
            <w:vAlign w:val="bottom"/>
            <w:hideMark/>
          </w:tcPr>
          <w:p w14:paraId="12056B1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49.253,00 </w:t>
            </w:r>
          </w:p>
        </w:tc>
        <w:tc>
          <w:tcPr>
            <w:tcW w:w="499" w:type="pct"/>
            <w:tcBorders>
              <w:top w:val="nil"/>
              <w:left w:val="nil"/>
              <w:bottom w:val="single" w:sz="4" w:space="0" w:color="auto"/>
              <w:right w:val="single" w:sz="4" w:space="0" w:color="auto"/>
            </w:tcBorders>
            <w:noWrap/>
            <w:vAlign w:val="bottom"/>
            <w:hideMark/>
          </w:tcPr>
          <w:p w14:paraId="74E9E61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61.719,00 </w:t>
            </w:r>
          </w:p>
        </w:tc>
        <w:tc>
          <w:tcPr>
            <w:tcW w:w="499" w:type="pct"/>
            <w:tcBorders>
              <w:top w:val="nil"/>
              <w:left w:val="nil"/>
              <w:bottom w:val="single" w:sz="4" w:space="0" w:color="auto"/>
              <w:right w:val="single" w:sz="4" w:space="0" w:color="auto"/>
            </w:tcBorders>
            <w:noWrap/>
            <w:vAlign w:val="bottom"/>
            <w:hideMark/>
          </w:tcPr>
          <w:p w14:paraId="4C2DA61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122.475,00 </w:t>
            </w:r>
          </w:p>
        </w:tc>
      </w:tr>
      <w:tr w:rsidR="00391283" w:rsidRPr="00F06EF3" w14:paraId="10E1B2F3"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21DC48A1"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51</w:t>
            </w:r>
          </w:p>
        </w:tc>
        <w:tc>
          <w:tcPr>
            <w:tcW w:w="1747" w:type="pct"/>
            <w:tcBorders>
              <w:top w:val="nil"/>
              <w:left w:val="nil"/>
              <w:bottom w:val="single" w:sz="4" w:space="0" w:color="auto"/>
              <w:right w:val="single" w:sz="4" w:space="0" w:color="auto"/>
            </w:tcBorders>
            <w:noWrap/>
            <w:vAlign w:val="bottom"/>
            <w:hideMark/>
          </w:tcPr>
          <w:p w14:paraId="1ADB064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PASTILLAS DE FRENO</w:t>
            </w:r>
          </w:p>
        </w:tc>
        <w:tc>
          <w:tcPr>
            <w:tcW w:w="495" w:type="pct"/>
            <w:tcBorders>
              <w:top w:val="nil"/>
              <w:left w:val="nil"/>
              <w:bottom w:val="single" w:sz="4" w:space="0" w:color="auto"/>
              <w:right w:val="single" w:sz="4" w:space="0" w:color="auto"/>
            </w:tcBorders>
            <w:noWrap/>
            <w:vAlign w:val="bottom"/>
            <w:hideMark/>
          </w:tcPr>
          <w:p w14:paraId="5F8DB28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130.220,00 </w:t>
            </w:r>
          </w:p>
        </w:tc>
        <w:tc>
          <w:tcPr>
            <w:tcW w:w="559" w:type="pct"/>
            <w:tcBorders>
              <w:top w:val="nil"/>
              <w:left w:val="nil"/>
              <w:bottom w:val="single" w:sz="4" w:space="0" w:color="auto"/>
              <w:right w:val="single" w:sz="4" w:space="0" w:color="auto"/>
            </w:tcBorders>
            <w:noWrap/>
            <w:vAlign w:val="bottom"/>
            <w:hideMark/>
          </w:tcPr>
          <w:p w14:paraId="5A07D1B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115.841,00 </w:t>
            </w:r>
          </w:p>
        </w:tc>
        <w:tc>
          <w:tcPr>
            <w:tcW w:w="511" w:type="pct"/>
            <w:tcBorders>
              <w:top w:val="nil"/>
              <w:left w:val="nil"/>
              <w:bottom w:val="single" w:sz="4" w:space="0" w:color="auto"/>
              <w:right w:val="single" w:sz="4" w:space="0" w:color="auto"/>
            </w:tcBorders>
            <w:noWrap/>
            <w:vAlign w:val="bottom"/>
            <w:hideMark/>
          </w:tcPr>
          <w:p w14:paraId="79055B6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121.217,00 </w:t>
            </w:r>
          </w:p>
        </w:tc>
        <w:tc>
          <w:tcPr>
            <w:tcW w:w="495" w:type="pct"/>
            <w:tcBorders>
              <w:top w:val="nil"/>
              <w:left w:val="nil"/>
              <w:bottom w:val="single" w:sz="4" w:space="0" w:color="auto"/>
              <w:right w:val="single" w:sz="4" w:space="0" w:color="auto"/>
            </w:tcBorders>
            <w:noWrap/>
            <w:vAlign w:val="bottom"/>
            <w:hideMark/>
          </w:tcPr>
          <w:p w14:paraId="5D907D4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102.768,00 </w:t>
            </w:r>
          </w:p>
        </w:tc>
        <w:tc>
          <w:tcPr>
            <w:tcW w:w="499" w:type="pct"/>
            <w:tcBorders>
              <w:top w:val="nil"/>
              <w:left w:val="nil"/>
              <w:bottom w:val="single" w:sz="4" w:space="0" w:color="auto"/>
              <w:right w:val="single" w:sz="4" w:space="0" w:color="auto"/>
            </w:tcBorders>
            <w:noWrap/>
            <w:vAlign w:val="bottom"/>
            <w:hideMark/>
          </w:tcPr>
          <w:p w14:paraId="0B22ADD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189.267,00 </w:t>
            </w:r>
          </w:p>
        </w:tc>
        <w:tc>
          <w:tcPr>
            <w:tcW w:w="499" w:type="pct"/>
            <w:tcBorders>
              <w:top w:val="nil"/>
              <w:left w:val="nil"/>
              <w:bottom w:val="single" w:sz="4" w:space="0" w:color="auto"/>
              <w:right w:val="single" w:sz="4" w:space="0" w:color="auto"/>
            </w:tcBorders>
            <w:noWrap/>
            <w:vAlign w:val="bottom"/>
            <w:hideMark/>
          </w:tcPr>
          <w:p w14:paraId="4C73C88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335.201,00 </w:t>
            </w:r>
          </w:p>
        </w:tc>
      </w:tr>
      <w:tr w:rsidR="00391283" w:rsidRPr="00F06EF3" w14:paraId="77A01541" w14:textId="77777777" w:rsidTr="00391283">
        <w:trPr>
          <w:trHeight w:val="300"/>
        </w:trPr>
        <w:tc>
          <w:tcPr>
            <w:tcW w:w="5000" w:type="pct"/>
            <w:gridSpan w:val="8"/>
            <w:tcBorders>
              <w:top w:val="single" w:sz="4" w:space="0" w:color="auto"/>
              <w:left w:val="single" w:sz="4" w:space="0" w:color="auto"/>
              <w:bottom w:val="single" w:sz="4" w:space="0" w:color="auto"/>
              <w:right w:val="single" w:sz="4" w:space="0" w:color="auto"/>
            </w:tcBorders>
            <w:noWrap/>
            <w:vAlign w:val="bottom"/>
            <w:hideMark/>
          </w:tcPr>
          <w:p w14:paraId="3D9AD311" w14:textId="77777777" w:rsidR="00391283" w:rsidRPr="00F06EF3" w:rsidRDefault="00391283" w:rsidP="00391283">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SISTEMA ELÉCTRICO</w:t>
            </w:r>
          </w:p>
        </w:tc>
      </w:tr>
      <w:tr w:rsidR="00391283" w:rsidRPr="00F06EF3" w14:paraId="3D9CEC00"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535C55E6"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52</w:t>
            </w:r>
          </w:p>
        </w:tc>
        <w:tc>
          <w:tcPr>
            <w:tcW w:w="1747" w:type="pct"/>
            <w:tcBorders>
              <w:top w:val="nil"/>
              <w:left w:val="nil"/>
              <w:bottom w:val="single" w:sz="4" w:space="0" w:color="auto"/>
              <w:right w:val="single" w:sz="4" w:space="0" w:color="auto"/>
            </w:tcBorders>
            <w:noWrap/>
            <w:vAlign w:val="bottom"/>
            <w:hideMark/>
          </w:tcPr>
          <w:p w14:paraId="185838F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BATERIA</w:t>
            </w:r>
          </w:p>
        </w:tc>
        <w:tc>
          <w:tcPr>
            <w:tcW w:w="495" w:type="pct"/>
            <w:tcBorders>
              <w:top w:val="nil"/>
              <w:left w:val="nil"/>
              <w:bottom w:val="single" w:sz="4" w:space="0" w:color="auto"/>
              <w:right w:val="single" w:sz="4" w:space="0" w:color="auto"/>
            </w:tcBorders>
            <w:noWrap/>
            <w:vAlign w:val="bottom"/>
            <w:hideMark/>
          </w:tcPr>
          <w:p w14:paraId="0B8F12F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425.064,00 </w:t>
            </w:r>
          </w:p>
        </w:tc>
        <w:tc>
          <w:tcPr>
            <w:tcW w:w="559" w:type="pct"/>
            <w:tcBorders>
              <w:top w:val="nil"/>
              <w:left w:val="nil"/>
              <w:bottom w:val="single" w:sz="4" w:space="0" w:color="auto"/>
              <w:right w:val="single" w:sz="4" w:space="0" w:color="auto"/>
            </w:tcBorders>
            <w:noWrap/>
            <w:vAlign w:val="bottom"/>
            <w:hideMark/>
          </w:tcPr>
          <w:p w14:paraId="0AD8158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312.557,00 </w:t>
            </w:r>
          </w:p>
        </w:tc>
        <w:tc>
          <w:tcPr>
            <w:tcW w:w="511" w:type="pct"/>
            <w:tcBorders>
              <w:top w:val="nil"/>
              <w:left w:val="nil"/>
              <w:bottom w:val="single" w:sz="4" w:space="0" w:color="auto"/>
              <w:right w:val="single" w:sz="4" w:space="0" w:color="auto"/>
            </w:tcBorders>
            <w:noWrap/>
            <w:vAlign w:val="bottom"/>
            <w:hideMark/>
          </w:tcPr>
          <w:p w14:paraId="1EBFB16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382.439,00 </w:t>
            </w:r>
          </w:p>
        </w:tc>
        <w:tc>
          <w:tcPr>
            <w:tcW w:w="495" w:type="pct"/>
            <w:tcBorders>
              <w:top w:val="nil"/>
              <w:left w:val="nil"/>
              <w:bottom w:val="single" w:sz="4" w:space="0" w:color="auto"/>
              <w:right w:val="single" w:sz="4" w:space="0" w:color="auto"/>
            </w:tcBorders>
            <w:noWrap/>
            <w:vAlign w:val="bottom"/>
            <w:hideMark/>
          </w:tcPr>
          <w:p w14:paraId="3B061EA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448.008,00 </w:t>
            </w:r>
          </w:p>
        </w:tc>
        <w:tc>
          <w:tcPr>
            <w:tcW w:w="499" w:type="pct"/>
            <w:tcBorders>
              <w:top w:val="nil"/>
              <w:left w:val="nil"/>
              <w:bottom w:val="single" w:sz="4" w:space="0" w:color="auto"/>
              <w:right w:val="single" w:sz="4" w:space="0" w:color="auto"/>
            </w:tcBorders>
            <w:noWrap/>
            <w:vAlign w:val="bottom"/>
            <w:hideMark/>
          </w:tcPr>
          <w:p w14:paraId="74D1C84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481.464,00 </w:t>
            </w:r>
          </w:p>
        </w:tc>
        <w:tc>
          <w:tcPr>
            <w:tcW w:w="499" w:type="pct"/>
            <w:tcBorders>
              <w:top w:val="nil"/>
              <w:left w:val="nil"/>
              <w:bottom w:val="single" w:sz="4" w:space="0" w:color="auto"/>
              <w:right w:val="single" w:sz="4" w:space="0" w:color="auto"/>
            </w:tcBorders>
            <w:noWrap/>
            <w:vAlign w:val="bottom"/>
            <w:hideMark/>
          </w:tcPr>
          <w:p w14:paraId="2EFD11B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479.175,00 </w:t>
            </w:r>
          </w:p>
        </w:tc>
      </w:tr>
      <w:tr w:rsidR="00391283" w:rsidRPr="00F06EF3" w14:paraId="6A283B03"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48168C06"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53</w:t>
            </w:r>
          </w:p>
        </w:tc>
        <w:tc>
          <w:tcPr>
            <w:tcW w:w="1747" w:type="pct"/>
            <w:tcBorders>
              <w:top w:val="nil"/>
              <w:left w:val="nil"/>
              <w:bottom w:val="single" w:sz="4" w:space="0" w:color="auto"/>
              <w:right w:val="single" w:sz="4" w:space="0" w:color="auto"/>
            </w:tcBorders>
            <w:noWrap/>
            <w:vAlign w:val="bottom"/>
            <w:hideMark/>
          </w:tcPr>
          <w:p w14:paraId="24069BB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BOBINA CAPTADORA</w:t>
            </w:r>
          </w:p>
        </w:tc>
        <w:tc>
          <w:tcPr>
            <w:tcW w:w="495" w:type="pct"/>
            <w:tcBorders>
              <w:top w:val="nil"/>
              <w:left w:val="nil"/>
              <w:bottom w:val="single" w:sz="4" w:space="0" w:color="auto"/>
              <w:right w:val="single" w:sz="4" w:space="0" w:color="auto"/>
            </w:tcBorders>
            <w:noWrap/>
            <w:vAlign w:val="bottom"/>
            <w:hideMark/>
          </w:tcPr>
          <w:p w14:paraId="2C90BE0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160.755,00 </w:t>
            </w:r>
          </w:p>
        </w:tc>
        <w:tc>
          <w:tcPr>
            <w:tcW w:w="559" w:type="pct"/>
            <w:tcBorders>
              <w:top w:val="nil"/>
              <w:left w:val="nil"/>
              <w:bottom w:val="single" w:sz="4" w:space="0" w:color="auto"/>
              <w:right w:val="single" w:sz="4" w:space="0" w:color="auto"/>
            </w:tcBorders>
            <w:noWrap/>
            <w:vAlign w:val="bottom"/>
            <w:hideMark/>
          </w:tcPr>
          <w:p w14:paraId="47D6163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163.073,00 </w:t>
            </w:r>
          </w:p>
        </w:tc>
        <w:tc>
          <w:tcPr>
            <w:tcW w:w="511" w:type="pct"/>
            <w:tcBorders>
              <w:top w:val="nil"/>
              <w:left w:val="nil"/>
              <w:bottom w:val="single" w:sz="4" w:space="0" w:color="auto"/>
              <w:right w:val="single" w:sz="4" w:space="0" w:color="auto"/>
            </w:tcBorders>
            <w:noWrap/>
            <w:vAlign w:val="bottom"/>
            <w:hideMark/>
          </w:tcPr>
          <w:p w14:paraId="7B1FEEE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192.047,00 </w:t>
            </w:r>
          </w:p>
        </w:tc>
        <w:tc>
          <w:tcPr>
            <w:tcW w:w="495" w:type="pct"/>
            <w:tcBorders>
              <w:top w:val="nil"/>
              <w:left w:val="nil"/>
              <w:bottom w:val="single" w:sz="4" w:space="0" w:color="auto"/>
              <w:right w:val="single" w:sz="4" w:space="0" w:color="auto"/>
            </w:tcBorders>
            <w:noWrap/>
            <w:vAlign w:val="bottom"/>
            <w:hideMark/>
          </w:tcPr>
          <w:p w14:paraId="131C544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170.004,00 </w:t>
            </w:r>
          </w:p>
        </w:tc>
        <w:tc>
          <w:tcPr>
            <w:tcW w:w="499" w:type="pct"/>
            <w:tcBorders>
              <w:top w:val="nil"/>
              <w:left w:val="nil"/>
              <w:bottom w:val="single" w:sz="4" w:space="0" w:color="auto"/>
              <w:right w:val="single" w:sz="4" w:space="0" w:color="auto"/>
            </w:tcBorders>
            <w:noWrap/>
            <w:vAlign w:val="bottom"/>
            <w:hideMark/>
          </w:tcPr>
          <w:p w14:paraId="40DB061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297.071,00 </w:t>
            </w:r>
          </w:p>
        </w:tc>
        <w:tc>
          <w:tcPr>
            <w:tcW w:w="499" w:type="pct"/>
            <w:tcBorders>
              <w:top w:val="nil"/>
              <w:left w:val="nil"/>
              <w:bottom w:val="single" w:sz="4" w:space="0" w:color="auto"/>
              <w:right w:val="single" w:sz="4" w:space="0" w:color="auto"/>
            </w:tcBorders>
            <w:noWrap/>
            <w:vAlign w:val="bottom"/>
            <w:hideMark/>
          </w:tcPr>
          <w:p w14:paraId="2D8533F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299.246,00 </w:t>
            </w:r>
          </w:p>
        </w:tc>
      </w:tr>
      <w:tr w:rsidR="00391283" w:rsidRPr="00F06EF3" w14:paraId="1CEBB568"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246CD495"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54</w:t>
            </w:r>
          </w:p>
        </w:tc>
        <w:tc>
          <w:tcPr>
            <w:tcW w:w="1747" w:type="pct"/>
            <w:tcBorders>
              <w:top w:val="nil"/>
              <w:left w:val="nil"/>
              <w:bottom w:val="single" w:sz="4" w:space="0" w:color="auto"/>
              <w:right w:val="single" w:sz="4" w:space="0" w:color="auto"/>
            </w:tcBorders>
            <w:noWrap/>
            <w:vAlign w:val="bottom"/>
            <w:hideMark/>
          </w:tcPr>
          <w:p w14:paraId="7E24209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BOBINA DE  IGNICION  ALTA</w:t>
            </w:r>
          </w:p>
        </w:tc>
        <w:tc>
          <w:tcPr>
            <w:tcW w:w="495" w:type="pct"/>
            <w:tcBorders>
              <w:top w:val="nil"/>
              <w:left w:val="nil"/>
              <w:bottom w:val="single" w:sz="4" w:space="0" w:color="auto"/>
              <w:right w:val="single" w:sz="4" w:space="0" w:color="auto"/>
            </w:tcBorders>
            <w:noWrap/>
            <w:vAlign w:val="bottom"/>
            <w:hideMark/>
          </w:tcPr>
          <w:p w14:paraId="4B02E6C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183.720,00 </w:t>
            </w:r>
          </w:p>
        </w:tc>
        <w:tc>
          <w:tcPr>
            <w:tcW w:w="559" w:type="pct"/>
            <w:tcBorders>
              <w:top w:val="nil"/>
              <w:left w:val="nil"/>
              <w:bottom w:val="single" w:sz="4" w:space="0" w:color="auto"/>
              <w:right w:val="single" w:sz="4" w:space="0" w:color="auto"/>
            </w:tcBorders>
            <w:noWrap/>
            <w:vAlign w:val="bottom"/>
            <w:hideMark/>
          </w:tcPr>
          <w:p w14:paraId="495BEA1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208.581,00 </w:t>
            </w:r>
          </w:p>
        </w:tc>
        <w:tc>
          <w:tcPr>
            <w:tcW w:w="511" w:type="pct"/>
            <w:tcBorders>
              <w:top w:val="nil"/>
              <w:left w:val="nil"/>
              <w:bottom w:val="single" w:sz="4" w:space="0" w:color="auto"/>
              <w:right w:val="single" w:sz="4" w:space="0" w:color="auto"/>
            </w:tcBorders>
            <w:noWrap/>
            <w:vAlign w:val="bottom"/>
            <w:hideMark/>
          </w:tcPr>
          <w:p w14:paraId="6631062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220.476,00 </w:t>
            </w:r>
          </w:p>
        </w:tc>
        <w:tc>
          <w:tcPr>
            <w:tcW w:w="495" w:type="pct"/>
            <w:tcBorders>
              <w:top w:val="nil"/>
              <w:left w:val="nil"/>
              <w:bottom w:val="single" w:sz="4" w:space="0" w:color="auto"/>
              <w:right w:val="single" w:sz="4" w:space="0" w:color="auto"/>
            </w:tcBorders>
            <w:noWrap/>
            <w:vAlign w:val="bottom"/>
            <w:hideMark/>
          </w:tcPr>
          <w:p w14:paraId="01C5885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196.931,00 </w:t>
            </w:r>
          </w:p>
        </w:tc>
        <w:tc>
          <w:tcPr>
            <w:tcW w:w="499" w:type="pct"/>
            <w:tcBorders>
              <w:top w:val="nil"/>
              <w:left w:val="nil"/>
              <w:bottom w:val="single" w:sz="4" w:space="0" w:color="auto"/>
              <w:right w:val="single" w:sz="4" w:space="0" w:color="auto"/>
            </w:tcBorders>
            <w:noWrap/>
            <w:vAlign w:val="bottom"/>
            <w:hideMark/>
          </w:tcPr>
          <w:p w14:paraId="120C55B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285.693,00 </w:t>
            </w:r>
          </w:p>
        </w:tc>
        <w:tc>
          <w:tcPr>
            <w:tcW w:w="499" w:type="pct"/>
            <w:tcBorders>
              <w:top w:val="nil"/>
              <w:left w:val="nil"/>
              <w:bottom w:val="single" w:sz="4" w:space="0" w:color="auto"/>
              <w:right w:val="single" w:sz="4" w:space="0" w:color="auto"/>
            </w:tcBorders>
            <w:noWrap/>
            <w:vAlign w:val="bottom"/>
            <w:hideMark/>
          </w:tcPr>
          <w:p w14:paraId="7E40F45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424.442,00 </w:t>
            </w:r>
          </w:p>
        </w:tc>
      </w:tr>
      <w:tr w:rsidR="00391283" w:rsidRPr="00F06EF3" w14:paraId="3BF50B51"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199B28FB"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55</w:t>
            </w:r>
          </w:p>
        </w:tc>
        <w:tc>
          <w:tcPr>
            <w:tcW w:w="1747" w:type="pct"/>
            <w:tcBorders>
              <w:top w:val="nil"/>
              <w:left w:val="nil"/>
              <w:bottom w:val="single" w:sz="4" w:space="0" w:color="auto"/>
              <w:right w:val="single" w:sz="4" w:space="0" w:color="auto"/>
            </w:tcBorders>
            <w:noWrap/>
            <w:vAlign w:val="bottom"/>
            <w:hideMark/>
          </w:tcPr>
          <w:p w14:paraId="707FE29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BOBINA DE CARGA</w:t>
            </w:r>
          </w:p>
        </w:tc>
        <w:tc>
          <w:tcPr>
            <w:tcW w:w="495" w:type="pct"/>
            <w:tcBorders>
              <w:top w:val="nil"/>
              <w:left w:val="nil"/>
              <w:bottom w:val="single" w:sz="4" w:space="0" w:color="auto"/>
              <w:right w:val="single" w:sz="4" w:space="0" w:color="auto"/>
            </w:tcBorders>
            <w:noWrap/>
            <w:vAlign w:val="bottom"/>
            <w:hideMark/>
          </w:tcPr>
          <w:p w14:paraId="7525EBD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209.319,00 </w:t>
            </w:r>
          </w:p>
        </w:tc>
        <w:tc>
          <w:tcPr>
            <w:tcW w:w="559" w:type="pct"/>
            <w:tcBorders>
              <w:top w:val="nil"/>
              <w:left w:val="nil"/>
              <w:bottom w:val="single" w:sz="4" w:space="0" w:color="auto"/>
              <w:right w:val="single" w:sz="4" w:space="0" w:color="auto"/>
            </w:tcBorders>
            <w:noWrap/>
            <w:vAlign w:val="bottom"/>
            <w:hideMark/>
          </w:tcPr>
          <w:p w14:paraId="4AD6721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219.644,00 </w:t>
            </w:r>
          </w:p>
        </w:tc>
        <w:tc>
          <w:tcPr>
            <w:tcW w:w="511" w:type="pct"/>
            <w:tcBorders>
              <w:top w:val="nil"/>
              <w:left w:val="nil"/>
              <w:bottom w:val="single" w:sz="4" w:space="0" w:color="auto"/>
              <w:right w:val="single" w:sz="4" w:space="0" w:color="auto"/>
            </w:tcBorders>
            <w:noWrap/>
            <w:vAlign w:val="bottom"/>
            <w:hideMark/>
          </w:tcPr>
          <w:p w14:paraId="1FE409D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237.932,00 </w:t>
            </w:r>
          </w:p>
        </w:tc>
        <w:tc>
          <w:tcPr>
            <w:tcW w:w="495" w:type="pct"/>
            <w:tcBorders>
              <w:top w:val="nil"/>
              <w:left w:val="nil"/>
              <w:bottom w:val="single" w:sz="4" w:space="0" w:color="auto"/>
              <w:right w:val="single" w:sz="4" w:space="0" w:color="auto"/>
            </w:tcBorders>
            <w:noWrap/>
            <w:vAlign w:val="bottom"/>
            <w:hideMark/>
          </w:tcPr>
          <w:p w14:paraId="0A595D8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223.341,00 </w:t>
            </w:r>
          </w:p>
        </w:tc>
        <w:tc>
          <w:tcPr>
            <w:tcW w:w="499" w:type="pct"/>
            <w:tcBorders>
              <w:top w:val="nil"/>
              <w:left w:val="nil"/>
              <w:bottom w:val="single" w:sz="4" w:space="0" w:color="auto"/>
              <w:right w:val="single" w:sz="4" w:space="0" w:color="auto"/>
            </w:tcBorders>
            <w:noWrap/>
            <w:vAlign w:val="bottom"/>
            <w:hideMark/>
          </w:tcPr>
          <w:p w14:paraId="2165221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359.067,00 </w:t>
            </w:r>
          </w:p>
        </w:tc>
        <w:tc>
          <w:tcPr>
            <w:tcW w:w="499" w:type="pct"/>
            <w:tcBorders>
              <w:top w:val="nil"/>
              <w:left w:val="nil"/>
              <w:bottom w:val="single" w:sz="4" w:space="0" w:color="auto"/>
              <w:right w:val="single" w:sz="4" w:space="0" w:color="auto"/>
            </w:tcBorders>
            <w:noWrap/>
            <w:vAlign w:val="bottom"/>
            <w:hideMark/>
          </w:tcPr>
          <w:p w14:paraId="3FDA7CD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389.499,00 </w:t>
            </w:r>
          </w:p>
        </w:tc>
      </w:tr>
      <w:tr w:rsidR="00391283" w:rsidRPr="00F06EF3" w14:paraId="470105F1"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42C004E2"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56</w:t>
            </w:r>
          </w:p>
        </w:tc>
        <w:tc>
          <w:tcPr>
            <w:tcW w:w="1747" w:type="pct"/>
            <w:tcBorders>
              <w:top w:val="nil"/>
              <w:left w:val="nil"/>
              <w:bottom w:val="single" w:sz="4" w:space="0" w:color="auto"/>
              <w:right w:val="single" w:sz="4" w:space="0" w:color="auto"/>
            </w:tcBorders>
            <w:noWrap/>
            <w:vAlign w:val="bottom"/>
            <w:hideMark/>
          </w:tcPr>
          <w:p w14:paraId="5B881F8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BOBINA LUCES</w:t>
            </w:r>
          </w:p>
        </w:tc>
        <w:tc>
          <w:tcPr>
            <w:tcW w:w="495" w:type="pct"/>
            <w:tcBorders>
              <w:top w:val="nil"/>
              <w:left w:val="nil"/>
              <w:bottom w:val="single" w:sz="4" w:space="0" w:color="auto"/>
              <w:right w:val="single" w:sz="4" w:space="0" w:color="auto"/>
            </w:tcBorders>
            <w:noWrap/>
            <w:vAlign w:val="bottom"/>
            <w:hideMark/>
          </w:tcPr>
          <w:p w14:paraId="102D63B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229.335,00 </w:t>
            </w:r>
          </w:p>
        </w:tc>
        <w:tc>
          <w:tcPr>
            <w:tcW w:w="559" w:type="pct"/>
            <w:tcBorders>
              <w:top w:val="nil"/>
              <w:left w:val="nil"/>
              <w:bottom w:val="single" w:sz="4" w:space="0" w:color="auto"/>
              <w:right w:val="single" w:sz="4" w:space="0" w:color="auto"/>
            </w:tcBorders>
            <w:noWrap/>
            <w:vAlign w:val="bottom"/>
            <w:hideMark/>
          </w:tcPr>
          <w:p w14:paraId="3856503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230.598,00 </w:t>
            </w:r>
          </w:p>
        </w:tc>
        <w:tc>
          <w:tcPr>
            <w:tcW w:w="511" w:type="pct"/>
            <w:tcBorders>
              <w:top w:val="nil"/>
              <w:left w:val="nil"/>
              <w:bottom w:val="single" w:sz="4" w:space="0" w:color="auto"/>
              <w:right w:val="single" w:sz="4" w:space="0" w:color="auto"/>
            </w:tcBorders>
            <w:noWrap/>
            <w:vAlign w:val="bottom"/>
            <w:hideMark/>
          </w:tcPr>
          <w:p w14:paraId="62515DA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269.006,00 </w:t>
            </w:r>
          </w:p>
        </w:tc>
        <w:tc>
          <w:tcPr>
            <w:tcW w:w="495" w:type="pct"/>
            <w:tcBorders>
              <w:top w:val="nil"/>
              <w:left w:val="nil"/>
              <w:bottom w:val="single" w:sz="4" w:space="0" w:color="auto"/>
              <w:right w:val="single" w:sz="4" w:space="0" w:color="auto"/>
            </w:tcBorders>
            <w:noWrap/>
            <w:vAlign w:val="bottom"/>
            <w:hideMark/>
          </w:tcPr>
          <w:p w14:paraId="66827E3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246.296,00 </w:t>
            </w:r>
          </w:p>
        </w:tc>
        <w:tc>
          <w:tcPr>
            <w:tcW w:w="499" w:type="pct"/>
            <w:tcBorders>
              <w:top w:val="nil"/>
              <w:left w:val="nil"/>
              <w:bottom w:val="single" w:sz="4" w:space="0" w:color="auto"/>
              <w:right w:val="single" w:sz="4" w:space="0" w:color="auto"/>
            </w:tcBorders>
            <w:noWrap/>
            <w:vAlign w:val="bottom"/>
            <w:hideMark/>
          </w:tcPr>
          <w:p w14:paraId="37303CA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410.643,00 </w:t>
            </w:r>
          </w:p>
        </w:tc>
        <w:tc>
          <w:tcPr>
            <w:tcW w:w="499" w:type="pct"/>
            <w:tcBorders>
              <w:top w:val="nil"/>
              <w:left w:val="nil"/>
              <w:bottom w:val="single" w:sz="4" w:space="0" w:color="auto"/>
              <w:right w:val="single" w:sz="4" w:space="0" w:color="auto"/>
            </w:tcBorders>
            <w:noWrap/>
            <w:vAlign w:val="bottom"/>
            <w:hideMark/>
          </w:tcPr>
          <w:p w14:paraId="5093892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426.470,00 </w:t>
            </w:r>
          </w:p>
        </w:tc>
      </w:tr>
      <w:tr w:rsidR="00391283" w:rsidRPr="00F06EF3" w14:paraId="72DE9A29"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0D4DBC8E"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57</w:t>
            </w:r>
          </w:p>
        </w:tc>
        <w:tc>
          <w:tcPr>
            <w:tcW w:w="1747" w:type="pct"/>
            <w:tcBorders>
              <w:top w:val="nil"/>
              <w:left w:val="nil"/>
              <w:bottom w:val="single" w:sz="4" w:space="0" w:color="auto"/>
              <w:right w:val="single" w:sz="4" w:space="0" w:color="auto"/>
            </w:tcBorders>
            <w:noWrap/>
            <w:vAlign w:val="bottom"/>
            <w:hideMark/>
          </w:tcPr>
          <w:p w14:paraId="7A474A6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BOMBILLO DIRECCIONAL</w:t>
            </w:r>
          </w:p>
        </w:tc>
        <w:tc>
          <w:tcPr>
            <w:tcW w:w="495" w:type="pct"/>
            <w:tcBorders>
              <w:top w:val="nil"/>
              <w:left w:val="nil"/>
              <w:bottom w:val="single" w:sz="4" w:space="0" w:color="auto"/>
              <w:right w:val="single" w:sz="4" w:space="0" w:color="auto"/>
            </w:tcBorders>
            <w:noWrap/>
            <w:vAlign w:val="bottom"/>
            <w:hideMark/>
          </w:tcPr>
          <w:p w14:paraId="1BFF5CA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7.964,00 </w:t>
            </w:r>
          </w:p>
        </w:tc>
        <w:tc>
          <w:tcPr>
            <w:tcW w:w="559" w:type="pct"/>
            <w:tcBorders>
              <w:top w:val="nil"/>
              <w:left w:val="nil"/>
              <w:bottom w:val="single" w:sz="4" w:space="0" w:color="auto"/>
              <w:right w:val="single" w:sz="4" w:space="0" w:color="auto"/>
            </w:tcBorders>
            <w:noWrap/>
            <w:vAlign w:val="bottom"/>
            <w:hideMark/>
          </w:tcPr>
          <w:p w14:paraId="2E92C59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7.437,00 </w:t>
            </w:r>
          </w:p>
        </w:tc>
        <w:tc>
          <w:tcPr>
            <w:tcW w:w="511" w:type="pct"/>
            <w:tcBorders>
              <w:top w:val="nil"/>
              <w:left w:val="nil"/>
              <w:bottom w:val="single" w:sz="4" w:space="0" w:color="auto"/>
              <w:right w:val="single" w:sz="4" w:space="0" w:color="auto"/>
            </w:tcBorders>
            <w:noWrap/>
            <w:vAlign w:val="bottom"/>
            <w:hideMark/>
          </w:tcPr>
          <w:p w14:paraId="4FB317E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7.824,00 </w:t>
            </w:r>
          </w:p>
        </w:tc>
        <w:tc>
          <w:tcPr>
            <w:tcW w:w="495" w:type="pct"/>
            <w:tcBorders>
              <w:top w:val="nil"/>
              <w:left w:val="nil"/>
              <w:bottom w:val="single" w:sz="4" w:space="0" w:color="auto"/>
              <w:right w:val="single" w:sz="4" w:space="0" w:color="auto"/>
            </w:tcBorders>
            <w:noWrap/>
            <w:vAlign w:val="bottom"/>
            <w:hideMark/>
          </w:tcPr>
          <w:p w14:paraId="24A9084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8.490,00 </w:t>
            </w:r>
          </w:p>
        </w:tc>
        <w:tc>
          <w:tcPr>
            <w:tcW w:w="499" w:type="pct"/>
            <w:tcBorders>
              <w:top w:val="nil"/>
              <w:left w:val="nil"/>
              <w:bottom w:val="single" w:sz="4" w:space="0" w:color="auto"/>
              <w:right w:val="single" w:sz="4" w:space="0" w:color="auto"/>
            </w:tcBorders>
            <w:noWrap/>
            <w:vAlign w:val="bottom"/>
            <w:hideMark/>
          </w:tcPr>
          <w:p w14:paraId="03AE91D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10.061,00 </w:t>
            </w:r>
          </w:p>
        </w:tc>
        <w:tc>
          <w:tcPr>
            <w:tcW w:w="499" w:type="pct"/>
            <w:tcBorders>
              <w:top w:val="nil"/>
              <w:left w:val="nil"/>
              <w:bottom w:val="single" w:sz="4" w:space="0" w:color="auto"/>
              <w:right w:val="single" w:sz="4" w:space="0" w:color="auto"/>
            </w:tcBorders>
            <w:noWrap/>
            <w:vAlign w:val="bottom"/>
            <w:hideMark/>
          </w:tcPr>
          <w:p w14:paraId="5B1C972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10.475,00 </w:t>
            </w:r>
          </w:p>
        </w:tc>
      </w:tr>
      <w:tr w:rsidR="00391283" w:rsidRPr="00F06EF3" w14:paraId="14F55AC6"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60CD1A8B"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58</w:t>
            </w:r>
          </w:p>
        </w:tc>
        <w:tc>
          <w:tcPr>
            <w:tcW w:w="1747" w:type="pct"/>
            <w:tcBorders>
              <w:top w:val="nil"/>
              <w:left w:val="nil"/>
              <w:bottom w:val="single" w:sz="4" w:space="0" w:color="auto"/>
              <w:right w:val="single" w:sz="4" w:space="0" w:color="auto"/>
            </w:tcBorders>
            <w:noWrap/>
            <w:vAlign w:val="bottom"/>
            <w:hideMark/>
          </w:tcPr>
          <w:p w14:paraId="378025E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BOMBILLO FAROLA</w:t>
            </w:r>
          </w:p>
        </w:tc>
        <w:tc>
          <w:tcPr>
            <w:tcW w:w="495" w:type="pct"/>
            <w:tcBorders>
              <w:top w:val="nil"/>
              <w:left w:val="nil"/>
              <w:bottom w:val="single" w:sz="4" w:space="0" w:color="auto"/>
              <w:right w:val="single" w:sz="4" w:space="0" w:color="auto"/>
            </w:tcBorders>
            <w:noWrap/>
            <w:vAlign w:val="bottom"/>
            <w:hideMark/>
          </w:tcPr>
          <w:p w14:paraId="4A3A0B5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47.066,00 </w:t>
            </w:r>
          </w:p>
        </w:tc>
        <w:tc>
          <w:tcPr>
            <w:tcW w:w="559" w:type="pct"/>
            <w:tcBorders>
              <w:top w:val="nil"/>
              <w:left w:val="nil"/>
              <w:bottom w:val="single" w:sz="4" w:space="0" w:color="auto"/>
              <w:right w:val="single" w:sz="4" w:space="0" w:color="auto"/>
            </w:tcBorders>
            <w:noWrap/>
            <w:vAlign w:val="bottom"/>
            <w:hideMark/>
          </w:tcPr>
          <w:p w14:paraId="2FD20A4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49.512,00 </w:t>
            </w:r>
          </w:p>
        </w:tc>
        <w:tc>
          <w:tcPr>
            <w:tcW w:w="511" w:type="pct"/>
            <w:tcBorders>
              <w:top w:val="nil"/>
              <w:left w:val="nil"/>
              <w:bottom w:val="single" w:sz="4" w:space="0" w:color="auto"/>
              <w:right w:val="single" w:sz="4" w:space="0" w:color="auto"/>
            </w:tcBorders>
            <w:noWrap/>
            <w:vAlign w:val="bottom"/>
            <w:hideMark/>
          </w:tcPr>
          <w:p w14:paraId="27E23C4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51.401,00 </w:t>
            </w:r>
          </w:p>
        </w:tc>
        <w:tc>
          <w:tcPr>
            <w:tcW w:w="495" w:type="pct"/>
            <w:tcBorders>
              <w:top w:val="nil"/>
              <w:left w:val="nil"/>
              <w:bottom w:val="single" w:sz="4" w:space="0" w:color="auto"/>
              <w:right w:val="single" w:sz="4" w:space="0" w:color="auto"/>
            </w:tcBorders>
            <w:noWrap/>
            <w:vAlign w:val="bottom"/>
            <w:hideMark/>
          </w:tcPr>
          <w:p w14:paraId="2D2F903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49.616,00 </w:t>
            </w:r>
          </w:p>
        </w:tc>
        <w:tc>
          <w:tcPr>
            <w:tcW w:w="499" w:type="pct"/>
            <w:tcBorders>
              <w:top w:val="nil"/>
              <w:left w:val="nil"/>
              <w:bottom w:val="single" w:sz="4" w:space="0" w:color="auto"/>
              <w:right w:val="single" w:sz="4" w:space="0" w:color="auto"/>
            </w:tcBorders>
            <w:noWrap/>
            <w:vAlign w:val="bottom"/>
            <w:hideMark/>
          </w:tcPr>
          <w:p w14:paraId="14BC63B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78.252,00 </w:t>
            </w:r>
          </w:p>
        </w:tc>
        <w:tc>
          <w:tcPr>
            <w:tcW w:w="499" w:type="pct"/>
            <w:tcBorders>
              <w:top w:val="nil"/>
              <w:left w:val="nil"/>
              <w:bottom w:val="single" w:sz="4" w:space="0" w:color="auto"/>
              <w:right w:val="single" w:sz="4" w:space="0" w:color="auto"/>
            </w:tcBorders>
            <w:noWrap/>
            <w:vAlign w:val="bottom"/>
            <w:hideMark/>
          </w:tcPr>
          <w:p w14:paraId="1A499C1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58.757,00 </w:t>
            </w:r>
          </w:p>
        </w:tc>
      </w:tr>
      <w:tr w:rsidR="00391283" w:rsidRPr="00F06EF3" w14:paraId="0F39588A"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23A8178D"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59</w:t>
            </w:r>
          </w:p>
        </w:tc>
        <w:tc>
          <w:tcPr>
            <w:tcW w:w="1747" w:type="pct"/>
            <w:tcBorders>
              <w:top w:val="nil"/>
              <w:left w:val="nil"/>
              <w:bottom w:val="single" w:sz="4" w:space="0" w:color="auto"/>
              <w:right w:val="single" w:sz="4" w:space="0" w:color="auto"/>
            </w:tcBorders>
            <w:noWrap/>
            <w:vAlign w:val="bottom"/>
            <w:hideMark/>
          </w:tcPr>
          <w:p w14:paraId="029C49D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BOMBILLO STOP</w:t>
            </w:r>
          </w:p>
        </w:tc>
        <w:tc>
          <w:tcPr>
            <w:tcW w:w="495" w:type="pct"/>
            <w:tcBorders>
              <w:top w:val="nil"/>
              <w:left w:val="nil"/>
              <w:bottom w:val="single" w:sz="4" w:space="0" w:color="auto"/>
              <w:right w:val="single" w:sz="4" w:space="0" w:color="auto"/>
            </w:tcBorders>
            <w:noWrap/>
            <w:vAlign w:val="bottom"/>
            <w:hideMark/>
          </w:tcPr>
          <w:p w14:paraId="40C9EA9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27.011,00 </w:t>
            </w:r>
          </w:p>
        </w:tc>
        <w:tc>
          <w:tcPr>
            <w:tcW w:w="559" w:type="pct"/>
            <w:tcBorders>
              <w:top w:val="nil"/>
              <w:left w:val="nil"/>
              <w:bottom w:val="single" w:sz="4" w:space="0" w:color="auto"/>
              <w:right w:val="single" w:sz="4" w:space="0" w:color="auto"/>
            </w:tcBorders>
            <w:noWrap/>
            <w:vAlign w:val="bottom"/>
            <w:hideMark/>
          </w:tcPr>
          <w:p w14:paraId="1D38834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24.903,00 </w:t>
            </w:r>
          </w:p>
        </w:tc>
        <w:tc>
          <w:tcPr>
            <w:tcW w:w="511" w:type="pct"/>
            <w:tcBorders>
              <w:top w:val="nil"/>
              <w:left w:val="nil"/>
              <w:bottom w:val="single" w:sz="4" w:space="0" w:color="auto"/>
              <w:right w:val="single" w:sz="4" w:space="0" w:color="auto"/>
            </w:tcBorders>
            <w:noWrap/>
            <w:vAlign w:val="bottom"/>
            <w:hideMark/>
          </w:tcPr>
          <w:p w14:paraId="1C106FD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26.604,00 </w:t>
            </w:r>
          </w:p>
        </w:tc>
        <w:tc>
          <w:tcPr>
            <w:tcW w:w="495" w:type="pct"/>
            <w:tcBorders>
              <w:top w:val="nil"/>
              <w:left w:val="nil"/>
              <w:bottom w:val="single" w:sz="4" w:space="0" w:color="auto"/>
              <w:right w:val="single" w:sz="4" w:space="0" w:color="auto"/>
            </w:tcBorders>
            <w:noWrap/>
            <w:vAlign w:val="bottom"/>
            <w:hideMark/>
          </w:tcPr>
          <w:p w14:paraId="3DA058E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29.307,00 </w:t>
            </w:r>
          </w:p>
        </w:tc>
        <w:tc>
          <w:tcPr>
            <w:tcW w:w="499" w:type="pct"/>
            <w:tcBorders>
              <w:top w:val="nil"/>
              <w:left w:val="nil"/>
              <w:bottom w:val="single" w:sz="4" w:space="0" w:color="auto"/>
              <w:right w:val="single" w:sz="4" w:space="0" w:color="auto"/>
            </w:tcBorders>
            <w:noWrap/>
            <w:vAlign w:val="bottom"/>
            <w:hideMark/>
          </w:tcPr>
          <w:p w14:paraId="4B7FC48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33.687,00 </w:t>
            </w:r>
          </w:p>
        </w:tc>
        <w:tc>
          <w:tcPr>
            <w:tcW w:w="499" w:type="pct"/>
            <w:tcBorders>
              <w:top w:val="nil"/>
              <w:left w:val="nil"/>
              <w:bottom w:val="single" w:sz="4" w:space="0" w:color="auto"/>
              <w:right w:val="single" w:sz="4" w:space="0" w:color="auto"/>
            </w:tcBorders>
            <w:noWrap/>
            <w:vAlign w:val="bottom"/>
            <w:hideMark/>
          </w:tcPr>
          <w:p w14:paraId="7FA244E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37.542,00 </w:t>
            </w:r>
          </w:p>
        </w:tc>
      </w:tr>
      <w:tr w:rsidR="00391283" w:rsidRPr="00F06EF3" w14:paraId="5BB1A88B"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26064FB8"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60</w:t>
            </w:r>
          </w:p>
        </w:tc>
        <w:tc>
          <w:tcPr>
            <w:tcW w:w="1747" w:type="pct"/>
            <w:tcBorders>
              <w:top w:val="nil"/>
              <w:left w:val="nil"/>
              <w:bottom w:val="single" w:sz="4" w:space="0" w:color="auto"/>
              <w:right w:val="single" w:sz="4" w:space="0" w:color="auto"/>
            </w:tcBorders>
            <w:noWrap/>
            <w:vAlign w:val="bottom"/>
            <w:hideMark/>
          </w:tcPr>
          <w:p w14:paraId="5B2D186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 D I</w:t>
            </w:r>
          </w:p>
        </w:tc>
        <w:tc>
          <w:tcPr>
            <w:tcW w:w="495" w:type="pct"/>
            <w:tcBorders>
              <w:top w:val="nil"/>
              <w:left w:val="nil"/>
              <w:bottom w:val="single" w:sz="4" w:space="0" w:color="auto"/>
              <w:right w:val="single" w:sz="4" w:space="0" w:color="auto"/>
            </w:tcBorders>
            <w:noWrap/>
            <w:vAlign w:val="bottom"/>
            <w:hideMark/>
          </w:tcPr>
          <w:p w14:paraId="6C0E7AC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212.480,00 </w:t>
            </w:r>
          </w:p>
        </w:tc>
        <w:tc>
          <w:tcPr>
            <w:tcW w:w="559" w:type="pct"/>
            <w:tcBorders>
              <w:top w:val="nil"/>
              <w:left w:val="nil"/>
              <w:bottom w:val="single" w:sz="4" w:space="0" w:color="auto"/>
              <w:right w:val="single" w:sz="4" w:space="0" w:color="auto"/>
            </w:tcBorders>
            <w:noWrap/>
            <w:vAlign w:val="bottom"/>
            <w:hideMark/>
          </w:tcPr>
          <w:p w14:paraId="028980E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854.132,00 </w:t>
            </w:r>
          </w:p>
        </w:tc>
        <w:tc>
          <w:tcPr>
            <w:tcW w:w="511" w:type="pct"/>
            <w:tcBorders>
              <w:top w:val="nil"/>
              <w:left w:val="nil"/>
              <w:bottom w:val="single" w:sz="4" w:space="0" w:color="auto"/>
              <w:right w:val="single" w:sz="4" w:space="0" w:color="auto"/>
            </w:tcBorders>
            <w:noWrap/>
            <w:vAlign w:val="bottom"/>
            <w:hideMark/>
          </w:tcPr>
          <w:p w14:paraId="70222E5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800.228,00 </w:t>
            </w:r>
          </w:p>
        </w:tc>
        <w:tc>
          <w:tcPr>
            <w:tcW w:w="495" w:type="pct"/>
            <w:tcBorders>
              <w:top w:val="nil"/>
              <w:left w:val="nil"/>
              <w:bottom w:val="single" w:sz="4" w:space="0" w:color="auto"/>
              <w:right w:val="single" w:sz="4" w:space="0" w:color="auto"/>
            </w:tcBorders>
            <w:noWrap/>
            <w:vAlign w:val="bottom"/>
            <w:hideMark/>
          </w:tcPr>
          <w:p w14:paraId="6A58FAC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224.183,00 </w:t>
            </w:r>
          </w:p>
        </w:tc>
        <w:tc>
          <w:tcPr>
            <w:tcW w:w="499" w:type="pct"/>
            <w:tcBorders>
              <w:top w:val="nil"/>
              <w:left w:val="nil"/>
              <w:bottom w:val="single" w:sz="4" w:space="0" w:color="auto"/>
              <w:right w:val="single" w:sz="4" w:space="0" w:color="auto"/>
            </w:tcBorders>
            <w:noWrap/>
            <w:vAlign w:val="bottom"/>
            <w:hideMark/>
          </w:tcPr>
          <w:p w14:paraId="72998B2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998.927,00 </w:t>
            </w:r>
          </w:p>
        </w:tc>
        <w:tc>
          <w:tcPr>
            <w:tcW w:w="499" w:type="pct"/>
            <w:tcBorders>
              <w:top w:val="nil"/>
              <w:left w:val="nil"/>
              <w:bottom w:val="single" w:sz="4" w:space="0" w:color="auto"/>
              <w:right w:val="single" w:sz="4" w:space="0" w:color="auto"/>
            </w:tcBorders>
            <w:noWrap/>
            <w:vAlign w:val="bottom"/>
            <w:hideMark/>
          </w:tcPr>
          <w:p w14:paraId="077CD98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1.142.618,00 </w:t>
            </w:r>
          </w:p>
        </w:tc>
      </w:tr>
      <w:tr w:rsidR="00391283" w:rsidRPr="00F06EF3" w14:paraId="3A613978"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499BC58C"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61</w:t>
            </w:r>
          </w:p>
        </w:tc>
        <w:tc>
          <w:tcPr>
            <w:tcW w:w="1747" w:type="pct"/>
            <w:tcBorders>
              <w:top w:val="nil"/>
              <w:left w:val="nil"/>
              <w:bottom w:val="single" w:sz="4" w:space="0" w:color="auto"/>
              <w:right w:val="single" w:sz="4" w:space="0" w:color="auto"/>
            </w:tcBorders>
            <w:noWrap/>
            <w:vAlign w:val="bottom"/>
            <w:hideMark/>
          </w:tcPr>
          <w:p w14:paraId="77F658A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DIRECCIONAL DELANTERO</w:t>
            </w:r>
          </w:p>
        </w:tc>
        <w:tc>
          <w:tcPr>
            <w:tcW w:w="495" w:type="pct"/>
            <w:tcBorders>
              <w:top w:val="nil"/>
              <w:left w:val="nil"/>
              <w:bottom w:val="single" w:sz="4" w:space="0" w:color="auto"/>
              <w:right w:val="single" w:sz="4" w:space="0" w:color="auto"/>
            </w:tcBorders>
            <w:noWrap/>
            <w:vAlign w:val="bottom"/>
            <w:hideMark/>
          </w:tcPr>
          <w:p w14:paraId="40B42C3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100.499,00 </w:t>
            </w:r>
          </w:p>
        </w:tc>
        <w:tc>
          <w:tcPr>
            <w:tcW w:w="559" w:type="pct"/>
            <w:tcBorders>
              <w:top w:val="nil"/>
              <w:left w:val="nil"/>
              <w:bottom w:val="single" w:sz="4" w:space="0" w:color="auto"/>
              <w:right w:val="single" w:sz="4" w:space="0" w:color="auto"/>
            </w:tcBorders>
            <w:noWrap/>
            <w:vAlign w:val="bottom"/>
            <w:hideMark/>
          </w:tcPr>
          <w:p w14:paraId="5B10947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107.451,00 </w:t>
            </w:r>
          </w:p>
        </w:tc>
        <w:tc>
          <w:tcPr>
            <w:tcW w:w="511" w:type="pct"/>
            <w:tcBorders>
              <w:top w:val="nil"/>
              <w:left w:val="nil"/>
              <w:bottom w:val="single" w:sz="4" w:space="0" w:color="auto"/>
              <w:right w:val="single" w:sz="4" w:space="0" w:color="auto"/>
            </w:tcBorders>
            <w:noWrap/>
            <w:vAlign w:val="bottom"/>
            <w:hideMark/>
          </w:tcPr>
          <w:p w14:paraId="261B8CD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110.402,00 </w:t>
            </w:r>
          </w:p>
        </w:tc>
        <w:tc>
          <w:tcPr>
            <w:tcW w:w="495" w:type="pct"/>
            <w:tcBorders>
              <w:top w:val="nil"/>
              <w:left w:val="nil"/>
              <w:bottom w:val="single" w:sz="4" w:space="0" w:color="auto"/>
              <w:right w:val="single" w:sz="4" w:space="0" w:color="auto"/>
            </w:tcBorders>
            <w:noWrap/>
            <w:vAlign w:val="bottom"/>
            <w:hideMark/>
          </w:tcPr>
          <w:p w14:paraId="09F5F8A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103.628,00 </w:t>
            </w:r>
          </w:p>
        </w:tc>
        <w:tc>
          <w:tcPr>
            <w:tcW w:w="499" w:type="pct"/>
            <w:tcBorders>
              <w:top w:val="nil"/>
              <w:left w:val="nil"/>
              <w:bottom w:val="single" w:sz="4" w:space="0" w:color="auto"/>
              <w:right w:val="single" w:sz="4" w:space="0" w:color="auto"/>
            </w:tcBorders>
            <w:noWrap/>
            <w:vAlign w:val="bottom"/>
            <w:hideMark/>
          </w:tcPr>
          <w:p w14:paraId="3C50160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121.395,00 </w:t>
            </w:r>
          </w:p>
        </w:tc>
        <w:tc>
          <w:tcPr>
            <w:tcW w:w="499" w:type="pct"/>
            <w:tcBorders>
              <w:top w:val="nil"/>
              <w:left w:val="nil"/>
              <w:bottom w:val="single" w:sz="4" w:space="0" w:color="auto"/>
              <w:right w:val="single" w:sz="4" w:space="0" w:color="auto"/>
            </w:tcBorders>
            <w:noWrap/>
            <w:vAlign w:val="bottom"/>
            <w:hideMark/>
          </w:tcPr>
          <w:p w14:paraId="6768CBD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135.179,00 </w:t>
            </w:r>
          </w:p>
        </w:tc>
      </w:tr>
      <w:tr w:rsidR="00391283" w:rsidRPr="00F06EF3" w14:paraId="2415460A"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3EE6912D"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62</w:t>
            </w:r>
          </w:p>
        </w:tc>
        <w:tc>
          <w:tcPr>
            <w:tcW w:w="1747" w:type="pct"/>
            <w:tcBorders>
              <w:top w:val="nil"/>
              <w:left w:val="nil"/>
              <w:bottom w:val="single" w:sz="4" w:space="0" w:color="auto"/>
              <w:right w:val="single" w:sz="4" w:space="0" w:color="auto"/>
            </w:tcBorders>
            <w:noWrap/>
            <w:vAlign w:val="bottom"/>
            <w:hideMark/>
          </w:tcPr>
          <w:p w14:paraId="2E5C4A5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DIRECCIONAL TRASERO</w:t>
            </w:r>
          </w:p>
        </w:tc>
        <w:tc>
          <w:tcPr>
            <w:tcW w:w="495" w:type="pct"/>
            <w:tcBorders>
              <w:top w:val="nil"/>
              <w:left w:val="nil"/>
              <w:bottom w:val="single" w:sz="4" w:space="0" w:color="auto"/>
              <w:right w:val="single" w:sz="4" w:space="0" w:color="auto"/>
            </w:tcBorders>
            <w:noWrap/>
            <w:vAlign w:val="bottom"/>
            <w:hideMark/>
          </w:tcPr>
          <w:p w14:paraId="259D6B3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94.704,00 </w:t>
            </w:r>
          </w:p>
        </w:tc>
        <w:tc>
          <w:tcPr>
            <w:tcW w:w="559" w:type="pct"/>
            <w:tcBorders>
              <w:top w:val="nil"/>
              <w:left w:val="nil"/>
              <w:bottom w:val="single" w:sz="4" w:space="0" w:color="auto"/>
              <w:right w:val="single" w:sz="4" w:space="0" w:color="auto"/>
            </w:tcBorders>
            <w:noWrap/>
            <w:vAlign w:val="bottom"/>
            <w:hideMark/>
          </w:tcPr>
          <w:p w14:paraId="2325DA0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102.185,00 </w:t>
            </w:r>
          </w:p>
        </w:tc>
        <w:tc>
          <w:tcPr>
            <w:tcW w:w="511" w:type="pct"/>
            <w:tcBorders>
              <w:top w:val="nil"/>
              <w:left w:val="nil"/>
              <w:bottom w:val="single" w:sz="4" w:space="0" w:color="auto"/>
              <w:right w:val="single" w:sz="4" w:space="0" w:color="auto"/>
            </w:tcBorders>
            <w:noWrap/>
            <w:vAlign w:val="bottom"/>
            <w:hideMark/>
          </w:tcPr>
          <w:p w14:paraId="7E29B38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104.705,00 </w:t>
            </w:r>
          </w:p>
        </w:tc>
        <w:tc>
          <w:tcPr>
            <w:tcW w:w="495" w:type="pct"/>
            <w:tcBorders>
              <w:top w:val="nil"/>
              <w:left w:val="nil"/>
              <w:bottom w:val="single" w:sz="4" w:space="0" w:color="auto"/>
              <w:right w:val="single" w:sz="4" w:space="0" w:color="auto"/>
            </w:tcBorders>
            <w:noWrap/>
            <w:vAlign w:val="bottom"/>
            <w:hideMark/>
          </w:tcPr>
          <w:p w14:paraId="20D9275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97.254,00 </w:t>
            </w:r>
          </w:p>
        </w:tc>
        <w:tc>
          <w:tcPr>
            <w:tcW w:w="499" w:type="pct"/>
            <w:tcBorders>
              <w:top w:val="nil"/>
              <w:left w:val="nil"/>
              <w:bottom w:val="single" w:sz="4" w:space="0" w:color="auto"/>
              <w:right w:val="single" w:sz="4" w:space="0" w:color="auto"/>
            </w:tcBorders>
            <w:noWrap/>
            <w:vAlign w:val="bottom"/>
            <w:hideMark/>
          </w:tcPr>
          <w:p w14:paraId="45C74AF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114.386,00 </w:t>
            </w:r>
          </w:p>
        </w:tc>
        <w:tc>
          <w:tcPr>
            <w:tcW w:w="499" w:type="pct"/>
            <w:tcBorders>
              <w:top w:val="nil"/>
              <w:left w:val="nil"/>
              <w:bottom w:val="single" w:sz="4" w:space="0" w:color="auto"/>
              <w:right w:val="single" w:sz="4" w:space="0" w:color="auto"/>
            </w:tcBorders>
            <w:noWrap/>
            <w:vAlign w:val="bottom"/>
            <w:hideMark/>
          </w:tcPr>
          <w:p w14:paraId="0994949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126.728,00 </w:t>
            </w:r>
          </w:p>
        </w:tc>
      </w:tr>
      <w:tr w:rsidR="00391283" w:rsidRPr="00F06EF3" w14:paraId="03A59F6C"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5F2CB7A9"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63</w:t>
            </w:r>
          </w:p>
        </w:tc>
        <w:tc>
          <w:tcPr>
            <w:tcW w:w="1747" w:type="pct"/>
            <w:tcBorders>
              <w:top w:val="nil"/>
              <w:left w:val="nil"/>
              <w:bottom w:val="single" w:sz="4" w:space="0" w:color="auto"/>
              <w:right w:val="single" w:sz="4" w:space="0" w:color="auto"/>
            </w:tcBorders>
            <w:noWrap/>
            <w:vAlign w:val="bottom"/>
            <w:hideMark/>
          </w:tcPr>
          <w:p w14:paraId="518EB9E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FAROLA</w:t>
            </w:r>
          </w:p>
        </w:tc>
        <w:tc>
          <w:tcPr>
            <w:tcW w:w="495" w:type="pct"/>
            <w:tcBorders>
              <w:top w:val="nil"/>
              <w:left w:val="nil"/>
              <w:bottom w:val="single" w:sz="4" w:space="0" w:color="auto"/>
              <w:right w:val="single" w:sz="4" w:space="0" w:color="auto"/>
            </w:tcBorders>
            <w:noWrap/>
            <w:vAlign w:val="bottom"/>
            <w:hideMark/>
          </w:tcPr>
          <w:p w14:paraId="6B7F38F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266.627,00 </w:t>
            </w:r>
          </w:p>
        </w:tc>
        <w:tc>
          <w:tcPr>
            <w:tcW w:w="559" w:type="pct"/>
            <w:tcBorders>
              <w:top w:val="nil"/>
              <w:left w:val="nil"/>
              <w:bottom w:val="single" w:sz="4" w:space="0" w:color="auto"/>
              <w:right w:val="single" w:sz="4" w:space="0" w:color="auto"/>
            </w:tcBorders>
            <w:noWrap/>
            <w:vAlign w:val="bottom"/>
            <w:hideMark/>
          </w:tcPr>
          <w:p w14:paraId="0AB88E2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302.339,00 </w:t>
            </w:r>
          </w:p>
        </w:tc>
        <w:tc>
          <w:tcPr>
            <w:tcW w:w="511" w:type="pct"/>
            <w:tcBorders>
              <w:top w:val="nil"/>
              <w:left w:val="nil"/>
              <w:bottom w:val="single" w:sz="4" w:space="0" w:color="auto"/>
              <w:right w:val="single" w:sz="4" w:space="0" w:color="auto"/>
            </w:tcBorders>
            <w:noWrap/>
            <w:vAlign w:val="bottom"/>
            <w:hideMark/>
          </w:tcPr>
          <w:p w14:paraId="653354B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368.255,00 </w:t>
            </w:r>
          </w:p>
        </w:tc>
        <w:tc>
          <w:tcPr>
            <w:tcW w:w="495" w:type="pct"/>
            <w:tcBorders>
              <w:top w:val="nil"/>
              <w:left w:val="nil"/>
              <w:bottom w:val="single" w:sz="4" w:space="0" w:color="auto"/>
              <w:right w:val="single" w:sz="4" w:space="0" w:color="auto"/>
            </w:tcBorders>
            <w:noWrap/>
            <w:vAlign w:val="bottom"/>
            <w:hideMark/>
          </w:tcPr>
          <w:p w14:paraId="7D4536A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516.608,00 </w:t>
            </w:r>
          </w:p>
        </w:tc>
        <w:tc>
          <w:tcPr>
            <w:tcW w:w="499" w:type="pct"/>
            <w:tcBorders>
              <w:top w:val="nil"/>
              <w:left w:val="nil"/>
              <w:bottom w:val="single" w:sz="4" w:space="0" w:color="auto"/>
              <w:right w:val="single" w:sz="4" w:space="0" w:color="auto"/>
            </w:tcBorders>
            <w:noWrap/>
            <w:vAlign w:val="bottom"/>
            <w:hideMark/>
          </w:tcPr>
          <w:p w14:paraId="634DDC5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629.537,00 </w:t>
            </w:r>
          </w:p>
        </w:tc>
        <w:tc>
          <w:tcPr>
            <w:tcW w:w="499" w:type="pct"/>
            <w:tcBorders>
              <w:top w:val="nil"/>
              <w:left w:val="nil"/>
              <w:bottom w:val="single" w:sz="4" w:space="0" w:color="auto"/>
              <w:right w:val="single" w:sz="4" w:space="0" w:color="auto"/>
            </w:tcBorders>
            <w:noWrap/>
            <w:vAlign w:val="bottom"/>
            <w:hideMark/>
          </w:tcPr>
          <w:p w14:paraId="3D0BAAD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566.471,00 </w:t>
            </w:r>
          </w:p>
        </w:tc>
      </w:tr>
      <w:tr w:rsidR="00391283" w:rsidRPr="00F06EF3" w14:paraId="3B374751"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03E1B73F"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64</w:t>
            </w:r>
          </w:p>
        </w:tc>
        <w:tc>
          <w:tcPr>
            <w:tcW w:w="1747" w:type="pct"/>
            <w:tcBorders>
              <w:top w:val="nil"/>
              <w:left w:val="nil"/>
              <w:bottom w:val="single" w:sz="4" w:space="0" w:color="auto"/>
              <w:right w:val="single" w:sz="4" w:space="0" w:color="auto"/>
            </w:tcBorders>
            <w:noWrap/>
            <w:vAlign w:val="bottom"/>
            <w:hideMark/>
          </w:tcPr>
          <w:p w14:paraId="053FAA8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MEDIDOR DE GASOLINA</w:t>
            </w:r>
          </w:p>
        </w:tc>
        <w:tc>
          <w:tcPr>
            <w:tcW w:w="495" w:type="pct"/>
            <w:tcBorders>
              <w:top w:val="nil"/>
              <w:left w:val="nil"/>
              <w:bottom w:val="single" w:sz="4" w:space="0" w:color="auto"/>
              <w:right w:val="single" w:sz="4" w:space="0" w:color="auto"/>
            </w:tcBorders>
            <w:noWrap/>
            <w:vAlign w:val="bottom"/>
            <w:hideMark/>
          </w:tcPr>
          <w:p w14:paraId="767DD12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232.758,00 </w:t>
            </w:r>
          </w:p>
        </w:tc>
        <w:tc>
          <w:tcPr>
            <w:tcW w:w="559" w:type="pct"/>
            <w:tcBorders>
              <w:top w:val="nil"/>
              <w:left w:val="nil"/>
              <w:bottom w:val="single" w:sz="4" w:space="0" w:color="auto"/>
              <w:right w:val="single" w:sz="4" w:space="0" w:color="auto"/>
            </w:tcBorders>
            <w:noWrap/>
            <w:vAlign w:val="bottom"/>
            <w:hideMark/>
          </w:tcPr>
          <w:p w14:paraId="53CEF79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197.520,00 </w:t>
            </w:r>
          </w:p>
        </w:tc>
        <w:tc>
          <w:tcPr>
            <w:tcW w:w="511" w:type="pct"/>
            <w:tcBorders>
              <w:top w:val="nil"/>
              <w:left w:val="nil"/>
              <w:bottom w:val="single" w:sz="4" w:space="0" w:color="auto"/>
              <w:right w:val="single" w:sz="4" w:space="0" w:color="auto"/>
            </w:tcBorders>
            <w:noWrap/>
            <w:vAlign w:val="bottom"/>
            <w:hideMark/>
          </w:tcPr>
          <w:p w14:paraId="45FDAEC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216.233,00 </w:t>
            </w:r>
          </w:p>
        </w:tc>
        <w:tc>
          <w:tcPr>
            <w:tcW w:w="495" w:type="pct"/>
            <w:tcBorders>
              <w:top w:val="nil"/>
              <w:left w:val="nil"/>
              <w:bottom w:val="single" w:sz="4" w:space="0" w:color="auto"/>
              <w:right w:val="single" w:sz="4" w:space="0" w:color="auto"/>
            </w:tcBorders>
            <w:noWrap/>
            <w:vAlign w:val="bottom"/>
            <w:hideMark/>
          </w:tcPr>
          <w:p w14:paraId="3026EE5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245.648,00 </w:t>
            </w:r>
          </w:p>
        </w:tc>
        <w:tc>
          <w:tcPr>
            <w:tcW w:w="499" w:type="pct"/>
            <w:tcBorders>
              <w:top w:val="nil"/>
              <w:left w:val="nil"/>
              <w:bottom w:val="single" w:sz="4" w:space="0" w:color="auto"/>
              <w:right w:val="single" w:sz="4" w:space="0" w:color="auto"/>
            </w:tcBorders>
            <w:noWrap/>
            <w:vAlign w:val="bottom"/>
            <w:hideMark/>
          </w:tcPr>
          <w:p w14:paraId="60928EF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298.802,00 </w:t>
            </w:r>
          </w:p>
        </w:tc>
        <w:tc>
          <w:tcPr>
            <w:tcW w:w="499" w:type="pct"/>
            <w:tcBorders>
              <w:top w:val="nil"/>
              <w:left w:val="nil"/>
              <w:bottom w:val="single" w:sz="4" w:space="0" w:color="auto"/>
              <w:right w:val="single" w:sz="4" w:space="0" w:color="auto"/>
            </w:tcBorders>
            <w:noWrap/>
            <w:vAlign w:val="bottom"/>
            <w:hideMark/>
          </w:tcPr>
          <w:p w14:paraId="71829FB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393.419,00 </w:t>
            </w:r>
          </w:p>
        </w:tc>
      </w:tr>
      <w:tr w:rsidR="00391283" w:rsidRPr="00F06EF3" w14:paraId="2BAC8C10"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52B7BBAD"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65</w:t>
            </w:r>
          </w:p>
        </w:tc>
        <w:tc>
          <w:tcPr>
            <w:tcW w:w="1747" w:type="pct"/>
            <w:tcBorders>
              <w:top w:val="nil"/>
              <w:left w:val="nil"/>
              <w:bottom w:val="single" w:sz="4" w:space="0" w:color="auto"/>
              <w:right w:val="single" w:sz="4" w:space="0" w:color="auto"/>
            </w:tcBorders>
            <w:noWrap/>
            <w:vAlign w:val="bottom"/>
            <w:hideMark/>
          </w:tcPr>
          <w:p w14:paraId="6DA7C01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PITO</w:t>
            </w:r>
          </w:p>
        </w:tc>
        <w:tc>
          <w:tcPr>
            <w:tcW w:w="495" w:type="pct"/>
            <w:tcBorders>
              <w:top w:val="nil"/>
              <w:left w:val="nil"/>
              <w:bottom w:val="single" w:sz="4" w:space="0" w:color="auto"/>
              <w:right w:val="single" w:sz="4" w:space="0" w:color="auto"/>
            </w:tcBorders>
            <w:noWrap/>
            <w:vAlign w:val="bottom"/>
            <w:hideMark/>
          </w:tcPr>
          <w:p w14:paraId="578180A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96.180,00 </w:t>
            </w:r>
          </w:p>
        </w:tc>
        <w:tc>
          <w:tcPr>
            <w:tcW w:w="559" w:type="pct"/>
            <w:tcBorders>
              <w:top w:val="nil"/>
              <w:left w:val="nil"/>
              <w:bottom w:val="single" w:sz="4" w:space="0" w:color="auto"/>
              <w:right w:val="single" w:sz="4" w:space="0" w:color="auto"/>
            </w:tcBorders>
            <w:noWrap/>
            <w:vAlign w:val="bottom"/>
            <w:hideMark/>
          </w:tcPr>
          <w:p w14:paraId="1E30A2F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90.281,00 </w:t>
            </w:r>
          </w:p>
        </w:tc>
        <w:tc>
          <w:tcPr>
            <w:tcW w:w="511" w:type="pct"/>
            <w:tcBorders>
              <w:top w:val="nil"/>
              <w:left w:val="nil"/>
              <w:bottom w:val="single" w:sz="4" w:space="0" w:color="auto"/>
              <w:right w:val="single" w:sz="4" w:space="0" w:color="auto"/>
            </w:tcBorders>
            <w:noWrap/>
            <w:vAlign w:val="bottom"/>
            <w:hideMark/>
          </w:tcPr>
          <w:p w14:paraId="4AE7B41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95.088,00 </w:t>
            </w:r>
          </w:p>
        </w:tc>
        <w:tc>
          <w:tcPr>
            <w:tcW w:w="495" w:type="pct"/>
            <w:tcBorders>
              <w:top w:val="nil"/>
              <w:left w:val="nil"/>
              <w:bottom w:val="single" w:sz="4" w:space="0" w:color="auto"/>
              <w:right w:val="single" w:sz="4" w:space="0" w:color="auto"/>
            </w:tcBorders>
            <w:noWrap/>
            <w:vAlign w:val="bottom"/>
            <w:hideMark/>
          </w:tcPr>
          <w:p w14:paraId="35F4CD9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102.669,00 </w:t>
            </w:r>
          </w:p>
        </w:tc>
        <w:tc>
          <w:tcPr>
            <w:tcW w:w="499" w:type="pct"/>
            <w:tcBorders>
              <w:top w:val="nil"/>
              <w:left w:val="nil"/>
              <w:bottom w:val="single" w:sz="4" w:space="0" w:color="auto"/>
              <w:right w:val="single" w:sz="4" w:space="0" w:color="auto"/>
            </w:tcBorders>
            <w:noWrap/>
            <w:vAlign w:val="bottom"/>
            <w:hideMark/>
          </w:tcPr>
          <w:p w14:paraId="0B7F0D2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109.806,00 </w:t>
            </w:r>
          </w:p>
        </w:tc>
        <w:tc>
          <w:tcPr>
            <w:tcW w:w="499" w:type="pct"/>
            <w:tcBorders>
              <w:top w:val="nil"/>
              <w:left w:val="nil"/>
              <w:bottom w:val="single" w:sz="4" w:space="0" w:color="auto"/>
              <w:right w:val="single" w:sz="4" w:space="0" w:color="auto"/>
            </w:tcBorders>
            <w:noWrap/>
            <w:vAlign w:val="bottom"/>
            <w:hideMark/>
          </w:tcPr>
          <w:p w14:paraId="2427F34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125.939,00 </w:t>
            </w:r>
          </w:p>
        </w:tc>
      </w:tr>
      <w:tr w:rsidR="00391283" w:rsidRPr="00F06EF3" w14:paraId="300150A0"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15860E2B"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66</w:t>
            </w:r>
          </w:p>
        </w:tc>
        <w:tc>
          <w:tcPr>
            <w:tcW w:w="1747" w:type="pct"/>
            <w:tcBorders>
              <w:top w:val="nil"/>
              <w:left w:val="nil"/>
              <w:bottom w:val="single" w:sz="4" w:space="0" w:color="auto"/>
              <w:right w:val="single" w:sz="4" w:space="0" w:color="auto"/>
            </w:tcBorders>
            <w:noWrap/>
            <w:vAlign w:val="bottom"/>
            <w:hideMark/>
          </w:tcPr>
          <w:p w14:paraId="52DA3E9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STOP</w:t>
            </w:r>
          </w:p>
        </w:tc>
        <w:tc>
          <w:tcPr>
            <w:tcW w:w="495" w:type="pct"/>
            <w:tcBorders>
              <w:top w:val="nil"/>
              <w:left w:val="nil"/>
              <w:bottom w:val="single" w:sz="4" w:space="0" w:color="auto"/>
              <w:right w:val="single" w:sz="4" w:space="0" w:color="auto"/>
            </w:tcBorders>
            <w:noWrap/>
            <w:vAlign w:val="bottom"/>
            <w:hideMark/>
          </w:tcPr>
          <w:p w14:paraId="19A119A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190.779,00 </w:t>
            </w:r>
          </w:p>
        </w:tc>
        <w:tc>
          <w:tcPr>
            <w:tcW w:w="559" w:type="pct"/>
            <w:tcBorders>
              <w:top w:val="nil"/>
              <w:left w:val="nil"/>
              <w:bottom w:val="single" w:sz="4" w:space="0" w:color="auto"/>
              <w:right w:val="single" w:sz="4" w:space="0" w:color="auto"/>
            </w:tcBorders>
            <w:noWrap/>
            <w:vAlign w:val="bottom"/>
            <w:hideMark/>
          </w:tcPr>
          <w:p w14:paraId="5462D95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260.411,00 </w:t>
            </w:r>
          </w:p>
        </w:tc>
        <w:tc>
          <w:tcPr>
            <w:tcW w:w="511" w:type="pct"/>
            <w:tcBorders>
              <w:top w:val="nil"/>
              <w:left w:val="nil"/>
              <w:bottom w:val="single" w:sz="4" w:space="0" w:color="auto"/>
              <w:right w:val="single" w:sz="4" w:space="0" w:color="auto"/>
            </w:tcBorders>
            <w:noWrap/>
            <w:vAlign w:val="bottom"/>
            <w:hideMark/>
          </w:tcPr>
          <w:p w14:paraId="6F39A49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257.208,00 </w:t>
            </w:r>
          </w:p>
        </w:tc>
        <w:tc>
          <w:tcPr>
            <w:tcW w:w="495" w:type="pct"/>
            <w:tcBorders>
              <w:top w:val="nil"/>
              <w:left w:val="nil"/>
              <w:bottom w:val="single" w:sz="4" w:space="0" w:color="auto"/>
              <w:right w:val="single" w:sz="4" w:space="0" w:color="auto"/>
            </w:tcBorders>
            <w:noWrap/>
            <w:vAlign w:val="bottom"/>
            <w:hideMark/>
          </w:tcPr>
          <w:p w14:paraId="116D277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205.053,00 </w:t>
            </w:r>
          </w:p>
        </w:tc>
        <w:tc>
          <w:tcPr>
            <w:tcW w:w="499" w:type="pct"/>
            <w:tcBorders>
              <w:top w:val="nil"/>
              <w:left w:val="nil"/>
              <w:bottom w:val="single" w:sz="4" w:space="0" w:color="auto"/>
              <w:right w:val="single" w:sz="4" w:space="0" w:color="auto"/>
            </w:tcBorders>
            <w:noWrap/>
            <w:vAlign w:val="bottom"/>
            <w:hideMark/>
          </w:tcPr>
          <w:p w14:paraId="238F4FE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248.144,00 </w:t>
            </w:r>
          </w:p>
        </w:tc>
        <w:tc>
          <w:tcPr>
            <w:tcW w:w="499" w:type="pct"/>
            <w:tcBorders>
              <w:top w:val="nil"/>
              <w:left w:val="nil"/>
              <w:bottom w:val="single" w:sz="4" w:space="0" w:color="auto"/>
              <w:right w:val="single" w:sz="4" w:space="0" w:color="auto"/>
            </w:tcBorders>
            <w:noWrap/>
            <w:vAlign w:val="bottom"/>
            <w:hideMark/>
          </w:tcPr>
          <w:p w14:paraId="4BF924B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372.329,00 </w:t>
            </w:r>
          </w:p>
        </w:tc>
      </w:tr>
      <w:tr w:rsidR="00391283" w:rsidRPr="00F06EF3" w14:paraId="335CD0E9"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3D7ED80D"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67</w:t>
            </w:r>
          </w:p>
        </w:tc>
        <w:tc>
          <w:tcPr>
            <w:tcW w:w="1747" w:type="pct"/>
            <w:tcBorders>
              <w:top w:val="nil"/>
              <w:left w:val="nil"/>
              <w:bottom w:val="single" w:sz="4" w:space="0" w:color="auto"/>
              <w:right w:val="single" w:sz="4" w:space="0" w:color="auto"/>
            </w:tcBorders>
            <w:noWrap/>
            <w:vAlign w:val="bottom"/>
            <w:hideMark/>
          </w:tcPr>
          <w:p w14:paraId="463340F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SWICHE   IGNICION</w:t>
            </w:r>
          </w:p>
        </w:tc>
        <w:tc>
          <w:tcPr>
            <w:tcW w:w="495" w:type="pct"/>
            <w:tcBorders>
              <w:top w:val="nil"/>
              <w:left w:val="nil"/>
              <w:bottom w:val="single" w:sz="4" w:space="0" w:color="auto"/>
              <w:right w:val="single" w:sz="4" w:space="0" w:color="auto"/>
            </w:tcBorders>
            <w:noWrap/>
            <w:vAlign w:val="bottom"/>
            <w:hideMark/>
          </w:tcPr>
          <w:p w14:paraId="3750203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228.807,00 </w:t>
            </w:r>
          </w:p>
        </w:tc>
        <w:tc>
          <w:tcPr>
            <w:tcW w:w="559" w:type="pct"/>
            <w:tcBorders>
              <w:top w:val="nil"/>
              <w:left w:val="nil"/>
              <w:bottom w:val="single" w:sz="4" w:space="0" w:color="auto"/>
              <w:right w:val="single" w:sz="4" w:space="0" w:color="auto"/>
            </w:tcBorders>
            <w:noWrap/>
            <w:vAlign w:val="bottom"/>
            <w:hideMark/>
          </w:tcPr>
          <w:p w14:paraId="17EFD73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287.591,00 </w:t>
            </w:r>
          </w:p>
        </w:tc>
        <w:tc>
          <w:tcPr>
            <w:tcW w:w="511" w:type="pct"/>
            <w:tcBorders>
              <w:top w:val="nil"/>
              <w:left w:val="nil"/>
              <w:bottom w:val="single" w:sz="4" w:space="0" w:color="auto"/>
              <w:right w:val="single" w:sz="4" w:space="0" w:color="auto"/>
            </w:tcBorders>
            <w:noWrap/>
            <w:vAlign w:val="bottom"/>
            <w:hideMark/>
          </w:tcPr>
          <w:p w14:paraId="671F08A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307.694,00 </w:t>
            </w:r>
          </w:p>
        </w:tc>
        <w:tc>
          <w:tcPr>
            <w:tcW w:w="495" w:type="pct"/>
            <w:tcBorders>
              <w:top w:val="nil"/>
              <w:left w:val="nil"/>
              <w:bottom w:val="single" w:sz="4" w:space="0" w:color="auto"/>
              <w:right w:val="single" w:sz="4" w:space="0" w:color="auto"/>
            </w:tcBorders>
            <w:noWrap/>
            <w:vAlign w:val="bottom"/>
            <w:hideMark/>
          </w:tcPr>
          <w:p w14:paraId="2C9CD68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244.568,00 </w:t>
            </w:r>
          </w:p>
        </w:tc>
        <w:tc>
          <w:tcPr>
            <w:tcW w:w="499" w:type="pct"/>
            <w:tcBorders>
              <w:top w:val="nil"/>
              <w:left w:val="nil"/>
              <w:bottom w:val="single" w:sz="4" w:space="0" w:color="auto"/>
              <w:right w:val="single" w:sz="4" w:space="0" w:color="auto"/>
            </w:tcBorders>
            <w:noWrap/>
            <w:vAlign w:val="bottom"/>
            <w:hideMark/>
          </w:tcPr>
          <w:p w14:paraId="17DFA2D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317.420,00 </w:t>
            </w:r>
          </w:p>
        </w:tc>
        <w:tc>
          <w:tcPr>
            <w:tcW w:w="499" w:type="pct"/>
            <w:tcBorders>
              <w:top w:val="nil"/>
              <w:left w:val="nil"/>
              <w:bottom w:val="single" w:sz="4" w:space="0" w:color="auto"/>
              <w:right w:val="single" w:sz="4" w:space="0" w:color="auto"/>
            </w:tcBorders>
            <w:noWrap/>
            <w:vAlign w:val="bottom"/>
            <w:hideMark/>
          </w:tcPr>
          <w:p w14:paraId="7975B2E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504.816,00 </w:t>
            </w:r>
          </w:p>
        </w:tc>
      </w:tr>
      <w:tr w:rsidR="00391283" w:rsidRPr="00F06EF3" w14:paraId="1AD5F82C" w14:textId="77777777" w:rsidTr="00391283">
        <w:trPr>
          <w:trHeight w:val="300"/>
        </w:trPr>
        <w:tc>
          <w:tcPr>
            <w:tcW w:w="5000" w:type="pct"/>
            <w:gridSpan w:val="8"/>
            <w:tcBorders>
              <w:top w:val="single" w:sz="4" w:space="0" w:color="auto"/>
              <w:left w:val="single" w:sz="4" w:space="0" w:color="auto"/>
              <w:bottom w:val="single" w:sz="4" w:space="0" w:color="auto"/>
              <w:right w:val="single" w:sz="4" w:space="0" w:color="auto"/>
            </w:tcBorders>
            <w:noWrap/>
            <w:vAlign w:val="bottom"/>
            <w:hideMark/>
          </w:tcPr>
          <w:p w14:paraId="0AC74CB2" w14:textId="77777777" w:rsidR="00391283" w:rsidRPr="00F06EF3" w:rsidRDefault="00391283" w:rsidP="00391283">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ACCESORIOS VARIOS</w:t>
            </w:r>
          </w:p>
        </w:tc>
      </w:tr>
      <w:tr w:rsidR="00391283" w:rsidRPr="00F06EF3" w14:paraId="5E5A7D0E"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1D9E699B"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68</w:t>
            </w:r>
          </w:p>
        </w:tc>
        <w:tc>
          <w:tcPr>
            <w:tcW w:w="1747" w:type="pct"/>
            <w:tcBorders>
              <w:top w:val="nil"/>
              <w:left w:val="nil"/>
              <w:bottom w:val="single" w:sz="4" w:space="0" w:color="auto"/>
              <w:right w:val="single" w:sz="4" w:space="0" w:color="auto"/>
            </w:tcBorders>
            <w:noWrap/>
            <w:vAlign w:val="bottom"/>
            <w:hideMark/>
          </w:tcPr>
          <w:p w14:paraId="61462CE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CALAPIE</w:t>
            </w:r>
          </w:p>
        </w:tc>
        <w:tc>
          <w:tcPr>
            <w:tcW w:w="495" w:type="pct"/>
            <w:tcBorders>
              <w:top w:val="nil"/>
              <w:left w:val="nil"/>
              <w:bottom w:val="single" w:sz="4" w:space="0" w:color="auto"/>
              <w:right w:val="single" w:sz="4" w:space="0" w:color="auto"/>
            </w:tcBorders>
            <w:noWrap/>
            <w:vAlign w:val="bottom"/>
            <w:hideMark/>
          </w:tcPr>
          <w:p w14:paraId="5C36AD8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91.205,00 </w:t>
            </w:r>
          </w:p>
        </w:tc>
        <w:tc>
          <w:tcPr>
            <w:tcW w:w="559" w:type="pct"/>
            <w:tcBorders>
              <w:top w:val="nil"/>
              <w:left w:val="nil"/>
              <w:bottom w:val="single" w:sz="4" w:space="0" w:color="auto"/>
              <w:right w:val="single" w:sz="4" w:space="0" w:color="auto"/>
            </w:tcBorders>
            <w:noWrap/>
            <w:vAlign w:val="bottom"/>
            <w:hideMark/>
          </w:tcPr>
          <w:p w14:paraId="38AD0D8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94.523,00 </w:t>
            </w:r>
          </w:p>
        </w:tc>
        <w:tc>
          <w:tcPr>
            <w:tcW w:w="511" w:type="pct"/>
            <w:tcBorders>
              <w:top w:val="nil"/>
              <w:left w:val="nil"/>
              <w:bottom w:val="single" w:sz="4" w:space="0" w:color="auto"/>
              <w:right w:val="single" w:sz="4" w:space="0" w:color="auto"/>
            </w:tcBorders>
            <w:noWrap/>
            <w:vAlign w:val="bottom"/>
            <w:hideMark/>
          </w:tcPr>
          <w:p w14:paraId="61ECF84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108.392,00 </w:t>
            </w:r>
          </w:p>
        </w:tc>
        <w:tc>
          <w:tcPr>
            <w:tcW w:w="495" w:type="pct"/>
            <w:tcBorders>
              <w:top w:val="nil"/>
              <w:left w:val="nil"/>
              <w:bottom w:val="single" w:sz="4" w:space="0" w:color="auto"/>
              <w:right w:val="single" w:sz="4" w:space="0" w:color="auto"/>
            </w:tcBorders>
            <w:noWrap/>
            <w:vAlign w:val="bottom"/>
            <w:hideMark/>
          </w:tcPr>
          <w:p w14:paraId="5AFE1F9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93.638,00 </w:t>
            </w:r>
          </w:p>
        </w:tc>
        <w:tc>
          <w:tcPr>
            <w:tcW w:w="499" w:type="pct"/>
            <w:tcBorders>
              <w:top w:val="nil"/>
              <w:left w:val="nil"/>
              <w:bottom w:val="single" w:sz="4" w:space="0" w:color="auto"/>
              <w:right w:val="single" w:sz="4" w:space="0" w:color="auto"/>
            </w:tcBorders>
            <w:noWrap/>
            <w:vAlign w:val="bottom"/>
            <w:hideMark/>
          </w:tcPr>
          <w:p w14:paraId="620E2B6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126.683,00 </w:t>
            </w:r>
          </w:p>
        </w:tc>
        <w:tc>
          <w:tcPr>
            <w:tcW w:w="499" w:type="pct"/>
            <w:tcBorders>
              <w:top w:val="nil"/>
              <w:left w:val="nil"/>
              <w:bottom w:val="single" w:sz="4" w:space="0" w:color="auto"/>
              <w:right w:val="single" w:sz="4" w:space="0" w:color="auto"/>
            </w:tcBorders>
            <w:noWrap/>
            <w:vAlign w:val="bottom"/>
            <w:hideMark/>
          </w:tcPr>
          <w:p w14:paraId="54A523C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102.365,00 </w:t>
            </w:r>
          </w:p>
        </w:tc>
      </w:tr>
      <w:tr w:rsidR="00391283" w:rsidRPr="00F06EF3" w14:paraId="7E6BB2CE"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507C7447"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69</w:t>
            </w:r>
          </w:p>
        </w:tc>
        <w:tc>
          <w:tcPr>
            <w:tcW w:w="1747" w:type="pct"/>
            <w:tcBorders>
              <w:top w:val="nil"/>
              <w:left w:val="nil"/>
              <w:bottom w:val="single" w:sz="4" w:space="0" w:color="auto"/>
              <w:right w:val="single" w:sz="4" w:space="0" w:color="auto"/>
            </w:tcBorders>
            <w:noWrap/>
            <w:vAlign w:val="bottom"/>
            <w:hideMark/>
          </w:tcPr>
          <w:p w14:paraId="51859AB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LLANTA DELANTERA</w:t>
            </w:r>
          </w:p>
        </w:tc>
        <w:tc>
          <w:tcPr>
            <w:tcW w:w="495" w:type="pct"/>
            <w:tcBorders>
              <w:top w:val="nil"/>
              <w:left w:val="nil"/>
              <w:bottom w:val="single" w:sz="4" w:space="0" w:color="auto"/>
              <w:right w:val="single" w:sz="4" w:space="0" w:color="auto"/>
            </w:tcBorders>
            <w:noWrap/>
            <w:vAlign w:val="bottom"/>
            <w:hideMark/>
          </w:tcPr>
          <w:p w14:paraId="0D8E216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342.695,00 </w:t>
            </w:r>
          </w:p>
        </w:tc>
        <w:tc>
          <w:tcPr>
            <w:tcW w:w="559" w:type="pct"/>
            <w:tcBorders>
              <w:top w:val="nil"/>
              <w:left w:val="nil"/>
              <w:bottom w:val="single" w:sz="4" w:space="0" w:color="auto"/>
              <w:right w:val="single" w:sz="4" w:space="0" w:color="auto"/>
            </w:tcBorders>
            <w:noWrap/>
            <w:vAlign w:val="bottom"/>
            <w:hideMark/>
          </w:tcPr>
          <w:p w14:paraId="20A5012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249.378,00 </w:t>
            </w:r>
          </w:p>
        </w:tc>
        <w:tc>
          <w:tcPr>
            <w:tcW w:w="511" w:type="pct"/>
            <w:tcBorders>
              <w:top w:val="nil"/>
              <w:left w:val="nil"/>
              <w:bottom w:val="single" w:sz="4" w:space="0" w:color="auto"/>
              <w:right w:val="single" w:sz="4" w:space="0" w:color="auto"/>
            </w:tcBorders>
            <w:noWrap/>
            <w:vAlign w:val="bottom"/>
            <w:hideMark/>
          </w:tcPr>
          <w:p w14:paraId="7529211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330.452,00 </w:t>
            </w:r>
          </w:p>
        </w:tc>
        <w:tc>
          <w:tcPr>
            <w:tcW w:w="495" w:type="pct"/>
            <w:tcBorders>
              <w:top w:val="nil"/>
              <w:left w:val="nil"/>
              <w:bottom w:val="single" w:sz="4" w:space="0" w:color="auto"/>
              <w:right w:val="single" w:sz="4" w:space="0" w:color="auto"/>
            </w:tcBorders>
            <w:noWrap/>
            <w:vAlign w:val="bottom"/>
            <w:hideMark/>
          </w:tcPr>
          <w:p w14:paraId="45E80C0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356.300,00 </w:t>
            </w:r>
          </w:p>
        </w:tc>
        <w:tc>
          <w:tcPr>
            <w:tcW w:w="499" w:type="pct"/>
            <w:tcBorders>
              <w:top w:val="nil"/>
              <w:left w:val="nil"/>
              <w:bottom w:val="single" w:sz="4" w:space="0" w:color="auto"/>
              <w:right w:val="single" w:sz="4" w:space="0" w:color="auto"/>
            </w:tcBorders>
            <w:noWrap/>
            <w:vAlign w:val="bottom"/>
            <w:hideMark/>
          </w:tcPr>
          <w:p w14:paraId="722184A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401.633,00 </w:t>
            </w:r>
          </w:p>
        </w:tc>
        <w:tc>
          <w:tcPr>
            <w:tcW w:w="499" w:type="pct"/>
            <w:tcBorders>
              <w:top w:val="nil"/>
              <w:left w:val="nil"/>
              <w:bottom w:val="single" w:sz="4" w:space="0" w:color="auto"/>
              <w:right w:val="single" w:sz="4" w:space="0" w:color="auto"/>
            </w:tcBorders>
            <w:noWrap/>
            <w:vAlign w:val="bottom"/>
            <w:hideMark/>
          </w:tcPr>
          <w:p w14:paraId="0AEB42B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405.089,00 </w:t>
            </w:r>
          </w:p>
        </w:tc>
      </w:tr>
      <w:tr w:rsidR="00391283" w:rsidRPr="00F06EF3" w14:paraId="77BF3CFC"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04B795DB"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70</w:t>
            </w:r>
          </w:p>
        </w:tc>
        <w:tc>
          <w:tcPr>
            <w:tcW w:w="1747" w:type="pct"/>
            <w:tcBorders>
              <w:top w:val="nil"/>
              <w:left w:val="nil"/>
              <w:bottom w:val="single" w:sz="4" w:space="0" w:color="auto"/>
              <w:right w:val="single" w:sz="4" w:space="0" w:color="auto"/>
            </w:tcBorders>
            <w:noWrap/>
            <w:vAlign w:val="bottom"/>
            <w:hideMark/>
          </w:tcPr>
          <w:p w14:paraId="11FCA05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LLANTA TRASERA</w:t>
            </w:r>
          </w:p>
        </w:tc>
        <w:tc>
          <w:tcPr>
            <w:tcW w:w="495" w:type="pct"/>
            <w:tcBorders>
              <w:top w:val="nil"/>
              <w:left w:val="nil"/>
              <w:bottom w:val="single" w:sz="4" w:space="0" w:color="auto"/>
              <w:right w:val="single" w:sz="4" w:space="0" w:color="auto"/>
            </w:tcBorders>
            <w:noWrap/>
            <w:vAlign w:val="bottom"/>
            <w:hideMark/>
          </w:tcPr>
          <w:p w14:paraId="23A002C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436.413,00 </w:t>
            </w:r>
          </w:p>
        </w:tc>
        <w:tc>
          <w:tcPr>
            <w:tcW w:w="559" w:type="pct"/>
            <w:tcBorders>
              <w:top w:val="nil"/>
              <w:left w:val="nil"/>
              <w:bottom w:val="single" w:sz="4" w:space="0" w:color="auto"/>
              <w:right w:val="single" w:sz="4" w:space="0" w:color="auto"/>
            </w:tcBorders>
            <w:noWrap/>
            <w:vAlign w:val="bottom"/>
            <w:hideMark/>
          </w:tcPr>
          <w:p w14:paraId="4C971F4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270.194,00 </w:t>
            </w:r>
          </w:p>
        </w:tc>
        <w:tc>
          <w:tcPr>
            <w:tcW w:w="511" w:type="pct"/>
            <w:tcBorders>
              <w:top w:val="nil"/>
              <w:left w:val="nil"/>
              <w:bottom w:val="single" w:sz="4" w:space="0" w:color="auto"/>
              <w:right w:val="single" w:sz="4" w:space="0" w:color="auto"/>
            </w:tcBorders>
            <w:noWrap/>
            <w:vAlign w:val="bottom"/>
            <w:hideMark/>
          </w:tcPr>
          <w:p w14:paraId="5C96B25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347.445,00 </w:t>
            </w:r>
          </w:p>
        </w:tc>
        <w:tc>
          <w:tcPr>
            <w:tcW w:w="495" w:type="pct"/>
            <w:tcBorders>
              <w:top w:val="nil"/>
              <w:left w:val="nil"/>
              <w:bottom w:val="single" w:sz="4" w:space="0" w:color="auto"/>
              <w:right w:val="single" w:sz="4" w:space="0" w:color="auto"/>
            </w:tcBorders>
            <w:noWrap/>
            <w:vAlign w:val="bottom"/>
            <w:hideMark/>
          </w:tcPr>
          <w:p w14:paraId="1C458B0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450.018,00 </w:t>
            </w:r>
          </w:p>
        </w:tc>
        <w:tc>
          <w:tcPr>
            <w:tcW w:w="499" w:type="pct"/>
            <w:tcBorders>
              <w:top w:val="nil"/>
              <w:left w:val="nil"/>
              <w:bottom w:val="single" w:sz="4" w:space="0" w:color="auto"/>
              <w:right w:val="single" w:sz="4" w:space="0" w:color="auto"/>
            </w:tcBorders>
            <w:noWrap/>
            <w:vAlign w:val="bottom"/>
            <w:hideMark/>
          </w:tcPr>
          <w:p w14:paraId="32F26A7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464.984,00 </w:t>
            </w:r>
          </w:p>
        </w:tc>
        <w:tc>
          <w:tcPr>
            <w:tcW w:w="499" w:type="pct"/>
            <w:tcBorders>
              <w:top w:val="nil"/>
              <w:left w:val="nil"/>
              <w:bottom w:val="single" w:sz="4" w:space="0" w:color="auto"/>
              <w:right w:val="single" w:sz="4" w:space="0" w:color="auto"/>
            </w:tcBorders>
            <w:noWrap/>
            <w:vAlign w:val="bottom"/>
            <w:hideMark/>
          </w:tcPr>
          <w:p w14:paraId="18EA836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498.806,00 </w:t>
            </w:r>
          </w:p>
        </w:tc>
      </w:tr>
      <w:tr w:rsidR="00391283" w:rsidRPr="00F06EF3" w14:paraId="7AE66C9C"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7E938F72"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71</w:t>
            </w:r>
          </w:p>
        </w:tc>
        <w:tc>
          <w:tcPr>
            <w:tcW w:w="1747" w:type="pct"/>
            <w:tcBorders>
              <w:top w:val="nil"/>
              <w:left w:val="nil"/>
              <w:bottom w:val="single" w:sz="4" w:space="0" w:color="auto"/>
              <w:right w:val="single" w:sz="4" w:space="0" w:color="auto"/>
            </w:tcBorders>
            <w:noWrap/>
            <w:vAlign w:val="bottom"/>
            <w:hideMark/>
          </w:tcPr>
          <w:p w14:paraId="7DF30B0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NEUMATICO DELANTERO</w:t>
            </w:r>
          </w:p>
        </w:tc>
        <w:tc>
          <w:tcPr>
            <w:tcW w:w="495" w:type="pct"/>
            <w:tcBorders>
              <w:top w:val="nil"/>
              <w:left w:val="nil"/>
              <w:bottom w:val="single" w:sz="4" w:space="0" w:color="auto"/>
              <w:right w:val="single" w:sz="4" w:space="0" w:color="auto"/>
            </w:tcBorders>
            <w:noWrap/>
            <w:vAlign w:val="bottom"/>
            <w:hideMark/>
          </w:tcPr>
          <w:p w14:paraId="6FFA630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67.172,00 </w:t>
            </w:r>
          </w:p>
        </w:tc>
        <w:tc>
          <w:tcPr>
            <w:tcW w:w="559" w:type="pct"/>
            <w:tcBorders>
              <w:top w:val="nil"/>
              <w:left w:val="nil"/>
              <w:bottom w:val="single" w:sz="4" w:space="0" w:color="auto"/>
              <w:right w:val="single" w:sz="4" w:space="0" w:color="auto"/>
            </w:tcBorders>
            <w:noWrap/>
            <w:vAlign w:val="bottom"/>
            <w:hideMark/>
          </w:tcPr>
          <w:p w14:paraId="73B5135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63.350,00 </w:t>
            </w:r>
          </w:p>
        </w:tc>
        <w:tc>
          <w:tcPr>
            <w:tcW w:w="511" w:type="pct"/>
            <w:tcBorders>
              <w:top w:val="nil"/>
              <w:left w:val="nil"/>
              <w:bottom w:val="single" w:sz="4" w:space="0" w:color="auto"/>
              <w:right w:val="single" w:sz="4" w:space="0" w:color="auto"/>
            </w:tcBorders>
            <w:noWrap/>
            <w:vAlign w:val="bottom"/>
            <w:hideMark/>
          </w:tcPr>
          <w:p w14:paraId="04B5270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66.465,00 </w:t>
            </w:r>
          </w:p>
        </w:tc>
        <w:tc>
          <w:tcPr>
            <w:tcW w:w="495" w:type="pct"/>
            <w:tcBorders>
              <w:top w:val="nil"/>
              <w:left w:val="nil"/>
              <w:bottom w:val="single" w:sz="4" w:space="0" w:color="auto"/>
              <w:right w:val="single" w:sz="4" w:space="0" w:color="auto"/>
            </w:tcBorders>
            <w:noWrap/>
            <w:vAlign w:val="bottom"/>
            <w:hideMark/>
          </w:tcPr>
          <w:p w14:paraId="34A66F8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71.375,00 </w:t>
            </w:r>
          </w:p>
        </w:tc>
        <w:tc>
          <w:tcPr>
            <w:tcW w:w="499" w:type="pct"/>
            <w:tcBorders>
              <w:top w:val="nil"/>
              <w:left w:val="nil"/>
              <w:bottom w:val="single" w:sz="4" w:space="0" w:color="auto"/>
              <w:right w:val="single" w:sz="4" w:space="0" w:color="auto"/>
            </w:tcBorders>
            <w:noWrap/>
            <w:vAlign w:val="bottom"/>
            <w:hideMark/>
          </w:tcPr>
          <w:p w14:paraId="7011C59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75.998,00 </w:t>
            </w:r>
          </w:p>
        </w:tc>
        <w:tc>
          <w:tcPr>
            <w:tcW w:w="499" w:type="pct"/>
            <w:tcBorders>
              <w:top w:val="nil"/>
              <w:left w:val="nil"/>
              <w:bottom w:val="single" w:sz="4" w:space="0" w:color="auto"/>
              <w:right w:val="single" w:sz="4" w:space="0" w:color="auto"/>
            </w:tcBorders>
            <w:noWrap/>
            <w:vAlign w:val="bottom"/>
            <w:hideMark/>
          </w:tcPr>
          <w:p w14:paraId="74D718F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86.448,00 </w:t>
            </w:r>
          </w:p>
        </w:tc>
      </w:tr>
      <w:tr w:rsidR="00391283" w:rsidRPr="00F06EF3" w14:paraId="7E779C23"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74E1A09E"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72</w:t>
            </w:r>
          </w:p>
        </w:tc>
        <w:tc>
          <w:tcPr>
            <w:tcW w:w="1747" w:type="pct"/>
            <w:tcBorders>
              <w:top w:val="nil"/>
              <w:left w:val="nil"/>
              <w:bottom w:val="single" w:sz="4" w:space="0" w:color="auto"/>
              <w:right w:val="single" w:sz="4" w:space="0" w:color="auto"/>
            </w:tcBorders>
            <w:noWrap/>
            <w:vAlign w:val="bottom"/>
            <w:hideMark/>
          </w:tcPr>
          <w:p w14:paraId="0EDBC8A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NEUMATICO TRASERO</w:t>
            </w:r>
          </w:p>
        </w:tc>
        <w:tc>
          <w:tcPr>
            <w:tcW w:w="495" w:type="pct"/>
            <w:tcBorders>
              <w:top w:val="nil"/>
              <w:left w:val="nil"/>
              <w:bottom w:val="single" w:sz="4" w:space="0" w:color="auto"/>
              <w:right w:val="single" w:sz="4" w:space="0" w:color="auto"/>
            </w:tcBorders>
            <w:noWrap/>
            <w:vAlign w:val="bottom"/>
            <w:hideMark/>
          </w:tcPr>
          <w:p w14:paraId="20ADA73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71.193,00 </w:t>
            </w:r>
          </w:p>
        </w:tc>
        <w:tc>
          <w:tcPr>
            <w:tcW w:w="559" w:type="pct"/>
            <w:tcBorders>
              <w:top w:val="nil"/>
              <w:left w:val="nil"/>
              <w:bottom w:val="single" w:sz="4" w:space="0" w:color="auto"/>
              <w:right w:val="single" w:sz="4" w:space="0" w:color="auto"/>
            </w:tcBorders>
            <w:noWrap/>
            <w:vAlign w:val="bottom"/>
            <w:hideMark/>
          </w:tcPr>
          <w:p w14:paraId="40F53FE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63.350,00 </w:t>
            </w:r>
          </w:p>
        </w:tc>
        <w:tc>
          <w:tcPr>
            <w:tcW w:w="511" w:type="pct"/>
            <w:tcBorders>
              <w:top w:val="nil"/>
              <w:left w:val="nil"/>
              <w:bottom w:val="single" w:sz="4" w:space="0" w:color="auto"/>
              <w:right w:val="single" w:sz="4" w:space="0" w:color="auto"/>
            </w:tcBorders>
            <w:noWrap/>
            <w:vAlign w:val="bottom"/>
            <w:hideMark/>
          </w:tcPr>
          <w:p w14:paraId="1BA04C1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66.465,00 </w:t>
            </w:r>
          </w:p>
        </w:tc>
        <w:tc>
          <w:tcPr>
            <w:tcW w:w="495" w:type="pct"/>
            <w:tcBorders>
              <w:top w:val="nil"/>
              <w:left w:val="nil"/>
              <w:bottom w:val="single" w:sz="4" w:space="0" w:color="auto"/>
              <w:right w:val="single" w:sz="4" w:space="0" w:color="auto"/>
            </w:tcBorders>
            <w:noWrap/>
            <w:vAlign w:val="bottom"/>
            <w:hideMark/>
          </w:tcPr>
          <w:p w14:paraId="6F94E94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75.398,00 </w:t>
            </w:r>
          </w:p>
        </w:tc>
        <w:tc>
          <w:tcPr>
            <w:tcW w:w="499" w:type="pct"/>
            <w:tcBorders>
              <w:top w:val="nil"/>
              <w:left w:val="nil"/>
              <w:bottom w:val="single" w:sz="4" w:space="0" w:color="auto"/>
              <w:right w:val="single" w:sz="4" w:space="0" w:color="auto"/>
            </w:tcBorders>
            <w:noWrap/>
            <w:vAlign w:val="bottom"/>
            <w:hideMark/>
          </w:tcPr>
          <w:p w14:paraId="3EC5FC1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75.998,00 </w:t>
            </w:r>
          </w:p>
        </w:tc>
        <w:tc>
          <w:tcPr>
            <w:tcW w:w="499" w:type="pct"/>
            <w:tcBorders>
              <w:top w:val="nil"/>
              <w:left w:val="nil"/>
              <w:bottom w:val="single" w:sz="4" w:space="0" w:color="auto"/>
              <w:right w:val="single" w:sz="4" w:space="0" w:color="auto"/>
            </w:tcBorders>
            <w:noWrap/>
            <w:vAlign w:val="bottom"/>
            <w:hideMark/>
          </w:tcPr>
          <w:p w14:paraId="4C65F51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90.470,00 </w:t>
            </w:r>
          </w:p>
        </w:tc>
      </w:tr>
      <w:tr w:rsidR="00391283" w:rsidRPr="00F06EF3" w14:paraId="028EFB9F"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4DADDA6F"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73</w:t>
            </w:r>
          </w:p>
        </w:tc>
        <w:tc>
          <w:tcPr>
            <w:tcW w:w="1747" w:type="pct"/>
            <w:tcBorders>
              <w:top w:val="nil"/>
              <w:left w:val="nil"/>
              <w:bottom w:val="single" w:sz="4" w:space="0" w:color="auto"/>
              <w:right w:val="single" w:sz="4" w:space="0" w:color="auto"/>
            </w:tcBorders>
            <w:noWrap/>
            <w:vAlign w:val="bottom"/>
            <w:hideMark/>
          </w:tcPr>
          <w:p w14:paraId="21A1A79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RIN DELANTERO</w:t>
            </w:r>
          </w:p>
        </w:tc>
        <w:tc>
          <w:tcPr>
            <w:tcW w:w="495" w:type="pct"/>
            <w:tcBorders>
              <w:top w:val="nil"/>
              <w:left w:val="nil"/>
              <w:bottom w:val="single" w:sz="4" w:space="0" w:color="auto"/>
              <w:right w:val="single" w:sz="4" w:space="0" w:color="auto"/>
            </w:tcBorders>
            <w:noWrap/>
            <w:vAlign w:val="bottom"/>
            <w:hideMark/>
          </w:tcPr>
          <w:p w14:paraId="51A65E4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326.807,00 </w:t>
            </w:r>
          </w:p>
        </w:tc>
        <w:tc>
          <w:tcPr>
            <w:tcW w:w="559" w:type="pct"/>
            <w:tcBorders>
              <w:top w:val="nil"/>
              <w:left w:val="nil"/>
              <w:bottom w:val="single" w:sz="4" w:space="0" w:color="auto"/>
              <w:right w:val="single" w:sz="4" w:space="0" w:color="auto"/>
            </w:tcBorders>
            <w:noWrap/>
            <w:vAlign w:val="bottom"/>
            <w:hideMark/>
          </w:tcPr>
          <w:p w14:paraId="767CE77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185.526,00 </w:t>
            </w:r>
          </w:p>
        </w:tc>
        <w:tc>
          <w:tcPr>
            <w:tcW w:w="511" w:type="pct"/>
            <w:tcBorders>
              <w:top w:val="nil"/>
              <w:left w:val="nil"/>
              <w:bottom w:val="single" w:sz="4" w:space="0" w:color="auto"/>
              <w:right w:val="single" w:sz="4" w:space="0" w:color="auto"/>
            </w:tcBorders>
            <w:noWrap/>
            <w:vAlign w:val="bottom"/>
            <w:hideMark/>
          </w:tcPr>
          <w:p w14:paraId="30C8E09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557.208,00 </w:t>
            </w:r>
          </w:p>
        </w:tc>
        <w:tc>
          <w:tcPr>
            <w:tcW w:w="495" w:type="pct"/>
            <w:tcBorders>
              <w:top w:val="nil"/>
              <w:left w:val="nil"/>
              <w:bottom w:val="single" w:sz="4" w:space="0" w:color="auto"/>
              <w:right w:val="single" w:sz="4" w:space="0" w:color="auto"/>
            </w:tcBorders>
            <w:noWrap/>
            <w:vAlign w:val="bottom"/>
            <w:hideMark/>
          </w:tcPr>
          <w:p w14:paraId="255C5C8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327.933,00 </w:t>
            </w:r>
          </w:p>
        </w:tc>
        <w:tc>
          <w:tcPr>
            <w:tcW w:w="499" w:type="pct"/>
            <w:tcBorders>
              <w:top w:val="nil"/>
              <w:left w:val="nil"/>
              <w:bottom w:val="single" w:sz="4" w:space="0" w:color="auto"/>
              <w:right w:val="single" w:sz="4" w:space="0" w:color="auto"/>
            </w:tcBorders>
            <w:noWrap/>
            <w:vAlign w:val="bottom"/>
            <w:hideMark/>
          </w:tcPr>
          <w:p w14:paraId="63560A1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751.866,00 </w:t>
            </w:r>
          </w:p>
        </w:tc>
        <w:tc>
          <w:tcPr>
            <w:tcW w:w="499" w:type="pct"/>
            <w:tcBorders>
              <w:top w:val="nil"/>
              <w:left w:val="nil"/>
              <w:bottom w:val="single" w:sz="4" w:space="0" w:color="auto"/>
              <w:right w:val="single" w:sz="4" w:space="0" w:color="auto"/>
            </w:tcBorders>
            <w:noWrap/>
            <w:vAlign w:val="bottom"/>
            <w:hideMark/>
          </w:tcPr>
          <w:p w14:paraId="76CF1CC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406.949,00 </w:t>
            </w:r>
          </w:p>
        </w:tc>
      </w:tr>
      <w:tr w:rsidR="00391283" w:rsidRPr="00F06EF3" w14:paraId="29B3D191"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4257BEA1"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74</w:t>
            </w:r>
          </w:p>
        </w:tc>
        <w:tc>
          <w:tcPr>
            <w:tcW w:w="1747" w:type="pct"/>
            <w:tcBorders>
              <w:top w:val="nil"/>
              <w:left w:val="nil"/>
              <w:bottom w:val="single" w:sz="4" w:space="0" w:color="auto"/>
              <w:right w:val="single" w:sz="4" w:space="0" w:color="auto"/>
            </w:tcBorders>
            <w:noWrap/>
            <w:vAlign w:val="bottom"/>
            <w:hideMark/>
          </w:tcPr>
          <w:p w14:paraId="3B39055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RIN TRASERO</w:t>
            </w:r>
          </w:p>
        </w:tc>
        <w:tc>
          <w:tcPr>
            <w:tcW w:w="495" w:type="pct"/>
            <w:tcBorders>
              <w:top w:val="nil"/>
              <w:left w:val="nil"/>
              <w:bottom w:val="single" w:sz="4" w:space="0" w:color="auto"/>
              <w:right w:val="single" w:sz="4" w:space="0" w:color="auto"/>
            </w:tcBorders>
            <w:noWrap/>
            <w:vAlign w:val="bottom"/>
            <w:hideMark/>
          </w:tcPr>
          <w:p w14:paraId="158F168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386.135,00 </w:t>
            </w:r>
          </w:p>
        </w:tc>
        <w:tc>
          <w:tcPr>
            <w:tcW w:w="559" w:type="pct"/>
            <w:tcBorders>
              <w:top w:val="nil"/>
              <w:left w:val="nil"/>
              <w:bottom w:val="single" w:sz="4" w:space="0" w:color="auto"/>
              <w:right w:val="single" w:sz="4" w:space="0" w:color="auto"/>
            </w:tcBorders>
            <w:noWrap/>
            <w:vAlign w:val="bottom"/>
            <w:hideMark/>
          </w:tcPr>
          <w:p w14:paraId="2D6001C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198.396,00 </w:t>
            </w:r>
          </w:p>
        </w:tc>
        <w:tc>
          <w:tcPr>
            <w:tcW w:w="511" w:type="pct"/>
            <w:tcBorders>
              <w:top w:val="nil"/>
              <w:left w:val="nil"/>
              <w:bottom w:val="single" w:sz="4" w:space="0" w:color="auto"/>
              <w:right w:val="single" w:sz="4" w:space="0" w:color="auto"/>
            </w:tcBorders>
            <w:noWrap/>
            <w:vAlign w:val="bottom"/>
            <w:hideMark/>
          </w:tcPr>
          <w:p w14:paraId="5731D74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689.570,00 </w:t>
            </w:r>
          </w:p>
        </w:tc>
        <w:tc>
          <w:tcPr>
            <w:tcW w:w="495" w:type="pct"/>
            <w:tcBorders>
              <w:top w:val="nil"/>
              <w:left w:val="nil"/>
              <w:bottom w:val="single" w:sz="4" w:space="0" w:color="auto"/>
              <w:right w:val="single" w:sz="4" w:space="0" w:color="auto"/>
            </w:tcBorders>
            <w:noWrap/>
            <w:vAlign w:val="bottom"/>
            <w:hideMark/>
          </w:tcPr>
          <w:p w14:paraId="2E1BEB4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339.195,00 </w:t>
            </w:r>
          </w:p>
        </w:tc>
        <w:tc>
          <w:tcPr>
            <w:tcW w:w="499" w:type="pct"/>
            <w:tcBorders>
              <w:top w:val="nil"/>
              <w:left w:val="nil"/>
              <w:bottom w:val="single" w:sz="4" w:space="0" w:color="auto"/>
              <w:right w:val="single" w:sz="4" w:space="0" w:color="auto"/>
            </w:tcBorders>
            <w:noWrap/>
            <w:vAlign w:val="bottom"/>
            <w:hideMark/>
          </w:tcPr>
          <w:p w14:paraId="001CBBC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613.046,00 </w:t>
            </w:r>
          </w:p>
        </w:tc>
        <w:tc>
          <w:tcPr>
            <w:tcW w:w="499" w:type="pct"/>
            <w:tcBorders>
              <w:top w:val="nil"/>
              <w:left w:val="nil"/>
              <w:bottom w:val="single" w:sz="4" w:space="0" w:color="auto"/>
              <w:right w:val="single" w:sz="4" w:space="0" w:color="auto"/>
            </w:tcBorders>
            <w:noWrap/>
            <w:vAlign w:val="bottom"/>
            <w:hideMark/>
          </w:tcPr>
          <w:p w14:paraId="695CD71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417.005,00 </w:t>
            </w:r>
          </w:p>
        </w:tc>
      </w:tr>
      <w:tr w:rsidR="00391283" w:rsidRPr="00F06EF3" w14:paraId="15041245"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727B6B7C"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75</w:t>
            </w:r>
          </w:p>
        </w:tc>
        <w:tc>
          <w:tcPr>
            <w:tcW w:w="1747" w:type="pct"/>
            <w:tcBorders>
              <w:top w:val="nil"/>
              <w:left w:val="nil"/>
              <w:bottom w:val="single" w:sz="4" w:space="0" w:color="auto"/>
              <w:right w:val="single" w:sz="4" w:space="0" w:color="auto"/>
            </w:tcBorders>
            <w:noWrap/>
            <w:vAlign w:val="bottom"/>
            <w:hideMark/>
          </w:tcPr>
          <w:p w14:paraId="03D75CA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SILLIN</w:t>
            </w:r>
          </w:p>
        </w:tc>
        <w:tc>
          <w:tcPr>
            <w:tcW w:w="495" w:type="pct"/>
            <w:tcBorders>
              <w:top w:val="nil"/>
              <w:left w:val="nil"/>
              <w:bottom w:val="single" w:sz="4" w:space="0" w:color="auto"/>
              <w:right w:val="single" w:sz="4" w:space="0" w:color="auto"/>
            </w:tcBorders>
            <w:noWrap/>
            <w:vAlign w:val="bottom"/>
            <w:hideMark/>
          </w:tcPr>
          <w:p w14:paraId="780A15A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411.777,00 </w:t>
            </w:r>
          </w:p>
        </w:tc>
        <w:tc>
          <w:tcPr>
            <w:tcW w:w="559" w:type="pct"/>
            <w:tcBorders>
              <w:top w:val="nil"/>
              <w:left w:val="nil"/>
              <w:bottom w:val="single" w:sz="4" w:space="0" w:color="auto"/>
              <w:right w:val="single" w:sz="4" w:space="0" w:color="auto"/>
            </w:tcBorders>
            <w:noWrap/>
            <w:vAlign w:val="bottom"/>
            <w:hideMark/>
          </w:tcPr>
          <w:p w14:paraId="35EDC79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283.970,00 </w:t>
            </w:r>
          </w:p>
        </w:tc>
        <w:tc>
          <w:tcPr>
            <w:tcW w:w="511" w:type="pct"/>
            <w:tcBorders>
              <w:top w:val="nil"/>
              <w:left w:val="nil"/>
              <w:bottom w:val="single" w:sz="4" w:space="0" w:color="auto"/>
              <w:right w:val="single" w:sz="4" w:space="0" w:color="auto"/>
            </w:tcBorders>
            <w:noWrap/>
            <w:vAlign w:val="bottom"/>
            <w:hideMark/>
          </w:tcPr>
          <w:p w14:paraId="7E0DD12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325.617,00 </w:t>
            </w:r>
          </w:p>
        </w:tc>
        <w:tc>
          <w:tcPr>
            <w:tcW w:w="495" w:type="pct"/>
            <w:tcBorders>
              <w:top w:val="nil"/>
              <w:left w:val="nil"/>
              <w:bottom w:val="single" w:sz="4" w:space="0" w:color="auto"/>
              <w:right w:val="single" w:sz="4" w:space="0" w:color="auto"/>
            </w:tcBorders>
            <w:noWrap/>
            <w:vAlign w:val="bottom"/>
            <w:hideMark/>
          </w:tcPr>
          <w:p w14:paraId="731CB57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352.398,00 </w:t>
            </w:r>
          </w:p>
        </w:tc>
        <w:tc>
          <w:tcPr>
            <w:tcW w:w="499" w:type="pct"/>
            <w:tcBorders>
              <w:top w:val="nil"/>
              <w:left w:val="nil"/>
              <w:bottom w:val="single" w:sz="4" w:space="0" w:color="auto"/>
              <w:right w:val="single" w:sz="4" w:space="0" w:color="auto"/>
            </w:tcBorders>
            <w:noWrap/>
            <w:vAlign w:val="bottom"/>
            <w:hideMark/>
          </w:tcPr>
          <w:p w14:paraId="2F6A14A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445.458,00 </w:t>
            </w:r>
          </w:p>
        </w:tc>
        <w:tc>
          <w:tcPr>
            <w:tcW w:w="499" w:type="pct"/>
            <w:tcBorders>
              <w:top w:val="nil"/>
              <w:left w:val="nil"/>
              <w:bottom w:val="single" w:sz="4" w:space="0" w:color="auto"/>
              <w:right w:val="single" w:sz="4" w:space="0" w:color="auto"/>
            </w:tcBorders>
            <w:noWrap/>
            <w:vAlign w:val="bottom"/>
            <w:hideMark/>
          </w:tcPr>
          <w:p w14:paraId="13A7521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555.719,00 </w:t>
            </w:r>
          </w:p>
        </w:tc>
      </w:tr>
      <w:tr w:rsidR="00391283" w:rsidRPr="00F06EF3" w14:paraId="48FC0DE4"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583DAE77"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76</w:t>
            </w:r>
          </w:p>
        </w:tc>
        <w:tc>
          <w:tcPr>
            <w:tcW w:w="1747" w:type="pct"/>
            <w:tcBorders>
              <w:top w:val="nil"/>
              <w:left w:val="nil"/>
              <w:bottom w:val="single" w:sz="4" w:space="0" w:color="auto"/>
              <w:right w:val="single" w:sz="4" w:space="0" w:color="auto"/>
            </w:tcBorders>
            <w:noWrap/>
            <w:vAlign w:val="bottom"/>
            <w:hideMark/>
          </w:tcPr>
          <w:p w14:paraId="515AFD6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ARO FAROLA</w:t>
            </w:r>
          </w:p>
        </w:tc>
        <w:tc>
          <w:tcPr>
            <w:tcW w:w="495" w:type="pct"/>
            <w:tcBorders>
              <w:top w:val="nil"/>
              <w:left w:val="nil"/>
              <w:bottom w:val="single" w:sz="4" w:space="0" w:color="auto"/>
              <w:right w:val="single" w:sz="4" w:space="0" w:color="auto"/>
            </w:tcBorders>
            <w:noWrap/>
            <w:vAlign w:val="bottom"/>
            <w:hideMark/>
          </w:tcPr>
          <w:p w14:paraId="2AB8EB2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159.683,00 </w:t>
            </w:r>
          </w:p>
        </w:tc>
        <w:tc>
          <w:tcPr>
            <w:tcW w:w="559" w:type="pct"/>
            <w:tcBorders>
              <w:top w:val="nil"/>
              <w:left w:val="nil"/>
              <w:bottom w:val="single" w:sz="4" w:space="0" w:color="auto"/>
              <w:right w:val="single" w:sz="4" w:space="0" w:color="auto"/>
            </w:tcBorders>
            <w:noWrap/>
            <w:vAlign w:val="bottom"/>
            <w:hideMark/>
          </w:tcPr>
          <w:p w14:paraId="1323207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156.867,00 </w:t>
            </w:r>
          </w:p>
        </w:tc>
        <w:tc>
          <w:tcPr>
            <w:tcW w:w="511" w:type="pct"/>
            <w:tcBorders>
              <w:top w:val="nil"/>
              <w:left w:val="nil"/>
              <w:bottom w:val="single" w:sz="4" w:space="0" w:color="auto"/>
              <w:right w:val="single" w:sz="4" w:space="0" w:color="auto"/>
            </w:tcBorders>
            <w:noWrap/>
            <w:vAlign w:val="bottom"/>
            <w:hideMark/>
          </w:tcPr>
          <w:p w14:paraId="45A196D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186.075,00 </w:t>
            </w:r>
          </w:p>
        </w:tc>
        <w:tc>
          <w:tcPr>
            <w:tcW w:w="495" w:type="pct"/>
            <w:tcBorders>
              <w:top w:val="nil"/>
              <w:left w:val="nil"/>
              <w:bottom w:val="single" w:sz="4" w:space="0" w:color="auto"/>
              <w:right w:val="single" w:sz="4" w:space="0" w:color="auto"/>
            </w:tcBorders>
            <w:noWrap/>
            <w:vAlign w:val="bottom"/>
            <w:hideMark/>
          </w:tcPr>
          <w:p w14:paraId="6324FB5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171.960,00 </w:t>
            </w:r>
          </w:p>
        </w:tc>
        <w:tc>
          <w:tcPr>
            <w:tcW w:w="499" w:type="pct"/>
            <w:tcBorders>
              <w:top w:val="nil"/>
              <w:left w:val="nil"/>
              <w:bottom w:val="single" w:sz="4" w:space="0" w:color="auto"/>
              <w:right w:val="single" w:sz="4" w:space="0" w:color="auto"/>
            </w:tcBorders>
            <w:noWrap/>
            <w:vAlign w:val="bottom"/>
            <w:hideMark/>
          </w:tcPr>
          <w:p w14:paraId="1CCA2F4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193.812,00 </w:t>
            </w:r>
          </w:p>
        </w:tc>
        <w:tc>
          <w:tcPr>
            <w:tcW w:w="499" w:type="pct"/>
            <w:tcBorders>
              <w:top w:val="nil"/>
              <w:left w:val="nil"/>
              <w:bottom w:val="single" w:sz="4" w:space="0" w:color="auto"/>
              <w:right w:val="single" w:sz="4" w:space="0" w:color="auto"/>
            </w:tcBorders>
            <w:noWrap/>
            <w:vAlign w:val="bottom"/>
            <w:hideMark/>
          </w:tcPr>
          <w:p w14:paraId="1383F93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299.753,00 </w:t>
            </w:r>
          </w:p>
        </w:tc>
      </w:tr>
      <w:tr w:rsidR="00391283" w:rsidRPr="00F06EF3" w14:paraId="691EB9DE"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08ADC10B"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77</w:t>
            </w:r>
          </w:p>
        </w:tc>
        <w:tc>
          <w:tcPr>
            <w:tcW w:w="1747" w:type="pct"/>
            <w:tcBorders>
              <w:top w:val="nil"/>
              <w:left w:val="nil"/>
              <w:bottom w:val="single" w:sz="4" w:space="0" w:color="auto"/>
              <w:right w:val="single" w:sz="4" w:space="0" w:color="auto"/>
            </w:tcBorders>
            <w:noWrap/>
            <w:vAlign w:val="bottom"/>
            <w:hideMark/>
          </w:tcPr>
          <w:p w14:paraId="0CD374F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PORTA PLACA</w:t>
            </w:r>
          </w:p>
        </w:tc>
        <w:tc>
          <w:tcPr>
            <w:tcW w:w="495" w:type="pct"/>
            <w:tcBorders>
              <w:top w:val="nil"/>
              <w:left w:val="nil"/>
              <w:bottom w:val="single" w:sz="4" w:space="0" w:color="auto"/>
              <w:right w:val="single" w:sz="4" w:space="0" w:color="auto"/>
            </w:tcBorders>
            <w:noWrap/>
            <w:vAlign w:val="bottom"/>
            <w:hideMark/>
          </w:tcPr>
          <w:p w14:paraId="273B543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59.127,00 </w:t>
            </w:r>
          </w:p>
        </w:tc>
        <w:tc>
          <w:tcPr>
            <w:tcW w:w="559" w:type="pct"/>
            <w:tcBorders>
              <w:top w:val="nil"/>
              <w:left w:val="nil"/>
              <w:bottom w:val="single" w:sz="4" w:space="0" w:color="auto"/>
              <w:right w:val="single" w:sz="4" w:space="0" w:color="auto"/>
            </w:tcBorders>
            <w:noWrap/>
            <w:vAlign w:val="bottom"/>
            <w:hideMark/>
          </w:tcPr>
          <w:p w14:paraId="2A1AA11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105.383,00 </w:t>
            </w:r>
          </w:p>
        </w:tc>
        <w:tc>
          <w:tcPr>
            <w:tcW w:w="511" w:type="pct"/>
            <w:tcBorders>
              <w:top w:val="nil"/>
              <w:left w:val="nil"/>
              <w:bottom w:val="single" w:sz="4" w:space="0" w:color="auto"/>
              <w:right w:val="single" w:sz="4" w:space="0" w:color="auto"/>
            </w:tcBorders>
            <w:noWrap/>
            <w:vAlign w:val="bottom"/>
            <w:hideMark/>
          </w:tcPr>
          <w:p w14:paraId="5AA1CFE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115.683,00 </w:t>
            </w:r>
          </w:p>
        </w:tc>
        <w:tc>
          <w:tcPr>
            <w:tcW w:w="495" w:type="pct"/>
            <w:tcBorders>
              <w:top w:val="nil"/>
              <w:left w:val="nil"/>
              <w:bottom w:val="single" w:sz="4" w:space="0" w:color="auto"/>
              <w:right w:val="single" w:sz="4" w:space="0" w:color="auto"/>
            </w:tcBorders>
            <w:noWrap/>
            <w:vAlign w:val="bottom"/>
            <w:hideMark/>
          </w:tcPr>
          <w:p w14:paraId="0CB1E31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63.531,00 </w:t>
            </w:r>
          </w:p>
        </w:tc>
        <w:tc>
          <w:tcPr>
            <w:tcW w:w="499" w:type="pct"/>
            <w:tcBorders>
              <w:top w:val="nil"/>
              <w:left w:val="nil"/>
              <w:bottom w:val="single" w:sz="4" w:space="0" w:color="auto"/>
              <w:right w:val="single" w:sz="4" w:space="0" w:color="auto"/>
            </w:tcBorders>
            <w:noWrap/>
            <w:vAlign w:val="bottom"/>
            <w:hideMark/>
          </w:tcPr>
          <w:p w14:paraId="1F6244E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174.462,00 </w:t>
            </w:r>
          </w:p>
        </w:tc>
        <w:tc>
          <w:tcPr>
            <w:tcW w:w="499" w:type="pct"/>
            <w:tcBorders>
              <w:top w:val="nil"/>
              <w:left w:val="nil"/>
              <w:bottom w:val="single" w:sz="4" w:space="0" w:color="auto"/>
              <w:right w:val="single" w:sz="4" w:space="0" w:color="auto"/>
            </w:tcBorders>
            <w:noWrap/>
            <w:vAlign w:val="bottom"/>
            <w:hideMark/>
          </w:tcPr>
          <w:p w14:paraId="17F9E6F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148.910,00 </w:t>
            </w:r>
          </w:p>
        </w:tc>
      </w:tr>
      <w:tr w:rsidR="00391283" w:rsidRPr="00F06EF3" w14:paraId="40D737C5"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5ACD6A90"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78</w:t>
            </w:r>
          </w:p>
        </w:tc>
        <w:tc>
          <w:tcPr>
            <w:tcW w:w="1747" w:type="pct"/>
            <w:tcBorders>
              <w:top w:val="nil"/>
              <w:left w:val="nil"/>
              <w:bottom w:val="single" w:sz="4" w:space="0" w:color="auto"/>
              <w:right w:val="single" w:sz="4" w:space="0" w:color="auto"/>
            </w:tcBorders>
            <w:noWrap/>
            <w:vAlign w:val="bottom"/>
            <w:hideMark/>
          </w:tcPr>
          <w:p w14:paraId="157E0C4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HERRAMIENTAS ESCENCIALES</w:t>
            </w:r>
          </w:p>
        </w:tc>
        <w:tc>
          <w:tcPr>
            <w:tcW w:w="495" w:type="pct"/>
            <w:tcBorders>
              <w:top w:val="nil"/>
              <w:left w:val="nil"/>
              <w:bottom w:val="single" w:sz="4" w:space="0" w:color="auto"/>
              <w:right w:val="single" w:sz="4" w:space="0" w:color="auto"/>
            </w:tcBorders>
            <w:noWrap/>
            <w:vAlign w:val="bottom"/>
            <w:hideMark/>
          </w:tcPr>
          <w:p w14:paraId="1FA8C95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153.650,00 </w:t>
            </w:r>
          </w:p>
        </w:tc>
        <w:tc>
          <w:tcPr>
            <w:tcW w:w="559" w:type="pct"/>
            <w:tcBorders>
              <w:top w:val="nil"/>
              <w:left w:val="nil"/>
              <w:bottom w:val="single" w:sz="4" w:space="0" w:color="auto"/>
              <w:right w:val="single" w:sz="4" w:space="0" w:color="auto"/>
            </w:tcBorders>
            <w:noWrap/>
            <w:vAlign w:val="bottom"/>
            <w:hideMark/>
          </w:tcPr>
          <w:p w14:paraId="2941037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148.823,00 </w:t>
            </w:r>
          </w:p>
        </w:tc>
        <w:tc>
          <w:tcPr>
            <w:tcW w:w="511" w:type="pct"/>
            <w:tcBorders>
              <w:top w:val="nil"/>
              <w:left w:val="nil"/>
              <w:bottom w:val="single" w:sz="4" w:space="0" w:color="auto"/>
              <w:right w:val="single" w:sz="4" w:space="0" w:color="auto"/>
            </w:tcBorders>
            <w:noWrap/>
            <w:vAlign w:val="bottom"/>
            <w:hideMark/>
          </w:tcPr>
          <w:p w14:paraId="3E2FE06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152.757,00 </w:t>
            </w:r>
          </w:p>
        </w:tc>
        <w:tc>
          <w:tcPr>
            <w:tcW w:w="495" w:type="pct"/>
            <w:tcBorders>
              <w:top w:val="nil"/>
              <w:left w:val="nil"/>
              <w:bottom w:val="single" w:sz="4" w:space="0" w:color="auto"/>
              <w:right w:val="single" w:sz="4" w:space="0" w:color="auto"/>
            </w:tcBorders>
            <w:noWrap/>
            <w:vAlign w:val="bottom"/>
            <w:hideMark/>
          </w:tcPr>
          <w:p w14:paraId="4DC08AE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158.958,00 </w:t>
            </w:r>
          </w:p>
        </w:tc>
        <w:tc>
          <w:tcPr>
            <w:tcW w:w="499" w:type="pct"/>
            <w:tcBorders>
              <w:top w:val="nil"/>
              <w:left w:val="nil"/>
              <w:bottom w:val="single" w:sz="4" w:space="0" w:color="auto"/>
              <w:right w:val="single" w:sz="4" w:space="0" w:color="auto"/>
            </w:tcBorders>
            <w:noWrap/>
            <w:vAlign w:val="bottom"/>
            <w:hideMark/>
          </w:tcPr>
          <w:p w14:paraId="6E9DEF0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164.799,00 </w:t>
            </w:r>
          </w:p>
        </w:tc>
        <w:tc>
          <w:tcPr>
            <w:tcW w:w="499" w:type="pct"/>
            <w:tcBorders>
              <w:top w:val="nil"/>
              <w:left w:val="nil"/>
              <w:bottom w:val="single" w:sz="4" w:space="0" w:color="auto"/>
              <w:right w:val="single" w:sz="4" w:space="0" w:color="auto"/>
            </w:tcBorders>
            <w:noWrap/>
            <w:vAlign w:val="bottom"/>
            <w:hideMark/>
          </w:tcPr>
          <w:p w14:paraId="3BE7A5F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177.998,00 </w:t>
            </w:r>
          </w:p>
        </w:tc>
      </w:tr>
      <w:tr w:rsidR="00391283" w:rsidRPr="00F06EF3" w14:paraId="18194600" w14:textId="77777777" w:rsidTr="00782584">
        <w:trPr>
          <w:trHeight w:val="300"/>
        </w:trPr>
        <w:tc>
          <w:tcPr>
            <w:tcW w:w="5000" w:type="pct"/>
            <w:gridSpan w:val="8"/>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1B835324" w14:textId="76110631" w:rsidR="00391283" w:rsidRPr="00F06EF3" w:rsidRDefault="00391283" w:rsidP="00782584">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MANO DE OBRA</w:t>
            </w:r>
          </w:p>
        </w:tc>
      </w:tr>
      <w:tr w:rsidR="00391283" w:rsidRPr="00F06EF3" w14:paraId="384BAD5D" w14:textId="77777777" w:rsidTr="00782584">
        <w:trPr>
          <w:trHeight w:val="300"/>
        </w:trPr>
        <w:tc>
          <w:tcPr>
            <w:tcW w:w="197" w:type="pct"/>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C9F3123" w14:textId="77777777" w:rsidR="00391283" w:rsidRPr="00F06EF3" w:rsidRDefault="00391283" w:rsidP="00782584">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ITEM</w:t>
            </w:r>
          </w:p>
        </w:tc>
        <w:tc>
          <w:tcPr>
            <w:tcW w:w="2242" w:type="pct"/>
            <w:gridSpan w:val="2"/>
            <w:tcBorders>
              <w:top w:val="single" w:sz="4" w:space="0" w:color="auto"/>
              <w:left w:val="nil"/>
              <w:bottom w:val="single" w:sz="4" w:space="0" w:color="auto"/>
              <w:right w:val="single" w:sz="4" w:space="0" w:color="auto"/>
            </w:tcBorders>
            <w:shd w:val="clear" w:color="auto" w:fill="E2EFD9" w:themeFill="accent6" w:themeFillTint="33"/>
            <w:noWrap/>
            <w:vAlign w:val="center"/>
            <w:hideMark/>
          </w:tcPr>
          <w:p w14:paraId="222CDBF7" w14:textId="77777777" w:rsidR="00391283" w:rsidRPr="00F06EF3" w:rsidRDefault="00391283" w:rsidP="00782584">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DESCRIPCION DEL SERVICIO</w:t>
            </w:r>
          </w:p>
        </w:tc>
        <w:tc>
          <w:tcPr>
            <w:tcW w:w="2562" w:type="pct"/>
            <w:gridSpan w:val="5"/>
            <w:tcBorders>
              <w:top w:val="single" w:sz="4" w:space="0" w:color="auto"/>
              <w:left w:val="nil"/>
              <w:bottom w:val="single" w:sz="4" w:space="0" w:color="auto"/>
              <w:right w:val="single" w:sz="4" w:space="0" w:color="auto"/>
            </w:tcBorders>
            <w:shd w:val="clear" w:color="auto" w:fill="E2EFD9" w:themeFill="accent6" w:themeFillTint="33"/>
            <w:noWrap/>
            <w:vAlign w:val="center"/>
            <w:hideMark/>
          </w:tcPr>
          <w:p w14:paraId="2DFF5AD0" w14:textId="0627845C" w:rsidR="00391283" w:rsidRPr="00F06EF3" w:rsidRDefault="00391283" w:rsidP="00782584">
            <w:pPr>
              <w:spacing w:after="0" w:line="240" w:lineRule="auto"/>
              <w:jc w:val="center"/>
              <w:rPr>
                <w:rFonts w:eastAsia="Times New Roman" w:cs="Calibri"/>
                <w:b/>
                <w:bCs/>
                <w:color w:val="000000"/>
                <w:sz w:val="16"/>
                <w:szCs w:val="16"/>
                <w:lang w:eastAsia="es-CO"/>
              </w:rPr>
            </w:pPr>
          </w:p>
        </w:tc>
      </w:tr>
      <w:tr w:rsidR="00391283" w:rsidRPr="00F06EF3" w14:paraId="7F9F5DE5"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4A468D6B"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 </w:t>
            </w:r>
          </w:p>
        </w:tc>
        <w:tc>
          <w:tcPr>
            <w:tcW w:w="1747" w:type="pct"/>
            <w:tcBorders>
              <w:top w:val="nil"/>
              <w:left w:val="nil"/>
              <w:bottom w:val="single" w:sz="4" w:space="0" w:color="auto"/>
              <w:right w:val="single" w:sz="4" w:space="0" w:color="auto"/>
            </w:tcBorders>
            <w:noWrap/>
            <w:vAlign w:val="bottom"/>
            <w:hideMark/>
          </w:tcPr>
          <w:p w14:paraId="0FAC2A6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SINCRONIZACION</w:t>
            </w:r>
          </w:p>
        </w:tc>
        <w:tc>
          <w:tcPr>
            <w:tcW w:w="495" w:type="pct"/>
            <w:tcBorders>
              <w:top w:val="nil"/>
              <w:left w:val="nil"/>
              <w:bottom w:val="single" w:sz="4" w:space="0" w:color="auto"/>
              <w:right w:val="single" w:sz="4" w:space="0" w:color="auto"/>
            </w:tcBorders>
            <w:noWrap/>
            <w:vAlign w:val="bottom"/>
            <w:hideMark/>
          </w:tcPr>
          <w:p w14:paraId="5AE34D7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w:t>
            </w:r>
          </w:p>
        </w:tc>
        <w:tc>
          <w:tcPr>
            <w:tcW w:w="2562" w:type="pct"/>
            <w:gridSpan w:val="5"/>
            <w:tcBorders>
              <w:top w:val="single" w:sz="4" w:space="0" w:color="auto"/>
              <w:left w:val="nil"/>
              <w:bottom w:val="single" w:sz="4" w:space="0" w:color="auto"/>
              <w:right w:val="single" w:sz="4" w:space="0" w:color="auto"/>
            </w:tcBorders>
            <w:noWrap/>
            <w:vAlign w:val="bottom"/>
            <w:hideMark/>
          </w:tcPr>
          <w:p w14:paraId="5D1EBF57"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 </w:t>
            </w:r>
          </w:p>
        </w:tc>
      </w:tr>
      <w:tr w:rsidR="00391283" w:rsidRPr="00F06EF3" w14:paraId="71EFD7CF"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1FE20C9C"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w:t>
            </w:r>
          </w:p>
        </w:tc>
        <w:tc>
          <w:tcPr>
            <w:tcW w:w="1747" w:type="pct"/>
            <w:tcBorders>
              <w:top w:val="nil"/>
              <w:left w:val="nil"/>
              <w:bottom w:val="single" w:sz="4" w:space="0" w:color="auto"/>
              <w:right w:val="single" w:sz="4" w:space="0" w:color="auto"/>
            </w:tcBorders>
            <w:noWrap/>
            <w:vAlign w:val="bottom"/>
            <w:hideMark/>
          </w:tcPr>
          <w:p w14:paraId="3E0A7E3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BOBINA IGNICION</w:t>
            </w:r>
          </w:p>
        </w:tc>
        <w:tc>
          <w:tcPr>
            <w:tcW w:w="495" w:type="pct"/>
            <w:tcBorders>
              <w:top w:val="nil"/>
              <w:left w:val="nil"/>
              <w:bottom w:val="single" w:sz="4" w:space="0" w:color="auto"/>
              <w:right w:val="single" w:sz="4" w:space="0" w:color="auto"/>
            </w:tcBorders>
            <w:noWrap/>
            <w:vAlign w:val="bottom"/>
            <w:hideMark/>
          </w:tcPr>
          <w:p w14:paraId="33999B2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64.857,00 </w:t>
            </w:r>
          </w:p>
        </w:tc>
        <w:tc>
          <w:tcPr>
            <w:tcW w:w="559" w:type="pct"/>
            <w:tcBorders>
              <w:top w:val="nil"/>
              <w:left w:val="nil"/>
              <w:bottom w:val="single" w:sz="4" w:space="0" w:color="auto"/>
              <w:right w:val="single" w:sz="4" w:space="0" w:color="auto"/>
            </w:tcBorders>
            <w:noWrap/>
            <w:vAlign w:val="bottom"/>
            <w:hideMark/>
          </w:tcPr>
          <w:p w14:paraId="26E26C2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64.857,00 </w:t>
            </w:r>
          </w:p>
        </w:tc>
        <w:tc>
          <w:tcPr>
            <w:tcW w:w="511" w:type="pct"/>
            <w:tcBorders>
              <w:top w:val="nil"/>
              <w:left w:val="nil"/>
              <w:bottom w:val="single" w:sz="4" w:space="0" w:color="auto"/>
              <w:right w:val="single" w:sz="4" w:space="0" w:color="auto"/>
            </w:tcBorders>
            <w:noWrap/>
            <w:vAlign w:val="bottom"/>
            <w:hideMark/>
          </w:tcPr>
          <w:p w14:paraId="575C027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64.857,00 </w:t>
            </w:r>
          </w:p>
        </w:tc>
        <w:tc>
          <w:tcPr>
            <w:tcW w:w="495" w:type="pct"/>
            <w:tcBorders>
              <w:top w:val="nil"/>
              <w:left w:val="nil"/>
              <w:bottom w:val="single" w:sz="4" w:space="0" w:color="auto"/>
              <w:right w:val="single" w:sz="4" w:space="0" w:color="auto"/>
            </w:tcBorders>
            <w:noWrap/>
            <w:vAlign w:val="bottom"/>
            <w:hideMark/>
          </w:tcPr>
          <w:p w14:paraId="7FD7511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64.857,00 </w:t>
            </w:r>
          </w:p>
        </w:tc>
        <w:tc>
          <w:tcPr>
            <w:tcW w:w="499" w:type="pct"/>
            <w:tcBorders>
              <w:top w:val="nil"/>
              <w:left w:val="nil"/>
              <w:bottom w:val="single" w:sz="4" w:space="0" w:color="auto"/>
              <w:right w:val="single" w:sz="4" w:space="0" w:color="auto"/>
            </w:tcBorders>
            <w:noWrap/>
            <w:vAlign w:val="bottom"/>
            <w:hideMark/>
          </w:tcPr>
          <w:p w14:paraId="024ED29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80.174,00 </w:t>
            </w:r>
          </w:p>
        </w:tc>
        <w:tc>
          <w:tcPr>
            <w:tcW w:w="499" w:type="pct"/>
            <w:tcBorders>
              <w:top w:val="nil"/>
              <w:left w:val="nil"/>
              <w:bottom w:val="single" w:sz="4" w:space="0" w:color="auto"/>
              <w:right w:val="single" w:sz="4" w:space="0" w:color="auto"/>
            </w:tcBorders>
            <w:noWrap/>
            <w:vAlign w:val="bottom"/>
            <w:hideMark/>
          </w:tcPr>
          <w:p w14:paraId="24F1F92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64.857,00 </w:t>
            </w:r>
          </w:p>
        </w:tc>
      </w:tr>
      <w:tr w:rsidR="00391283" w:rsidRPr="00F06EF3" w14:paraId="0866084D"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1937091A"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w:t>
            </w:r>
          </w:p>
        </w:tc>
        <w:tc>
          <w:tcPr>
            <w:tcW w:w="1747" w:type="pct"/>
            <w:tcBorders>
              <w:top w:val="nil"/>
              <w:left w:val="nil"/>
              <w:bottom w:val="single" w:sz="4" w:space="0" w:color="auto"/>
              <w:right w:val="single" w:sz="4" w:space="0" w:color="auto"/>
            </w:tcBorders>
            <w:noWrap/>
            <w:vAlign w:val="bottom"/>
            <w:hideMark/>
          </w:tcPr>
          <w:p w14:paraId="6F64E94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CALIBRAR VALVULAS</w:t>
            </w:r>
          </w:p>
        </w:tc>
        <w:tc>
          <w:tcPr>
            <w:tcW w:w="495" w:type="pct"/>
            <w:tcBorders>
              <w:top w:val="nil"/>
              <w:left w:val="nil"/>
              <w:bottom w:val="single" w:sz="4" w:space="0" w:color="auto"/>
              <w:right w:val="single" w:sz="4" w:space="0" w:color="auto"/>
            </w:tcBorders>
            <w:noWrap/>
            <w:vAlign w:val="bottom"/>
            <w:hideMark/>
          </w:tcPr>
          <w:p w14:paraId="0D5764C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116.072,00 </w:t>
            </w:r>
          </w:p>
        </w:tc>
        <w:tc>
          <w:tcPr>
            <w:tcW w:w="559" w:type="pct"/>
            <w:tcBorders>
              <w:top w:val="nil"/>
              <w:left w:val="nil"/>
              <w:bottom w:val="single" w:sz="4" w:space="0" w:color="auto"/>
              <w:right w:val="single" w:sz="4" w:space="0" w:color="auto"/>
            </w:tcBorders>
            <w:noWrap/>
            <w:vAlign w:val="bottom"/>
            <w:hideMark/>
          </w:tcPr>
          <w:p w14:paraId="6CC0E6B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116.072,00 </w:t>
            </w:r>
          </w:p>
        </w:tc>
        <w:tc>
          <w:tcPr>
            <w:tcW w:w="511" w:type="pct"/>
            <w:tcBorders>
              <w:top w:val="nil"/>
              <w:left w:val="nil"/>
              <w:bottom w:val="single" w:sz="4" w:space="0" w:color="auto"/>
              <w:right w:val="single" w:sz="4" w:space="0" w:color="auto"/>
            </w:tcBorders>
            <w:noWrap/>
            <w:vAlign w:val="bottom"/>
            <w:hideMark/>
          </w:tcPr>
          <w:p w14:paraId="3F5F4FC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116.072,00 </w:t>
            </w:r>
          </w:p>
        </w:tc>
        <w:tc>
          <w:tcPr>
            <w:tcW w:w="495" w:type="pct"/>
            <w:tcBorders>
              <w:top w:val="nil"/>
              <w:left w:val="nil"/>
              <w:bottom w:val="single" w:sz="4" w:space="0" w:color="auto"/>
              <w:right w:val="single" w:sz="4" w:space="0" w:color="auto"/>
            </w:tcBorders>
            <w:noWrap/>
            <w:vAlign w:val="bottom"/>
            <w:hideMark/>
          </w:tcPr>
          <w:p w14:paraId="4684246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116.072,00 </w:t>
            </w:r>
          </w:p>
        </w:tc>
        <w:tc>
          <w:tcPr>
            <w:tcW w:w="499" w:type="pct"/>
            <w:tcBorders>
              <w:top w:val="nil"/>
              <w:left w:val="nil"/>
              <w:bottom w:val="single" w:sz="4" w:space="0" w:color="auto"/>
              <w:right w:val="single" w:sz="4" w:space="0" w:color="auto"/>
            </w:tcBorders>
            <w:noWrap/>
            <w:vAlign w:val="bottom"/>
            <w:hideMark/>
          </w:tcPr>
          <w:p w14:paraId="5674D26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165.134,00 </w:t>
            </w:r>
          </w:p>
        </w:tc>
        <w:tc>
          <w:tcPr>
            <w:tcW w:w="499" w:type="pct"/>
            <w:tcBorders>
              <w:top w:val="nil"/>
              <w:left w:val="nil"/>
              <w:bottom w:val="single" w:sz="4" w:space="0" w:color="auto"/>
              <w:right w:val="single" w:sz="4" w:space="0" w:color="auto"/>
            </w:tcBorders>
            <w:noWrap/>
            <w:vAlign w:val="bottom"/>
            <w:hideMark/>
          </w:tcPr>
          <w:p w14:paraId="5AB90E4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116.072,00 </w:t>
            </w:r>
          </w:p>
        </w:tc>
      </w:tr>
      <w:tr w:rsidR="00391283" w:rsidRPr="00F06EF3" w14:paraId="1B0E7DE7"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4D59162A"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w:t>
            </w:r>
          </w:p>
        </w:tc>
        <w:tc>
          <w:tcPr>
            <w:tcW w:w="1747" w:type="pct"/>
            <w:tcBorders>
              <w:top w:val="nil"/>
              <w:left w:val="nil"/>
              <w:bottom w:val="single" w:sz="4" w:space="0" w:color="auto"/>
              <w:right w:val="single" w:sz="4" w:space="0" w:color="auto"/>
            </w:tcBorders>
            <w:noWrap/>
            <w:vAlign w:val="bottom"/>
            <w:hideMark/>
          </w:tcPr>
          <w:p w14:paraId="6DB418D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BUJIA</w:t>
            </w:r>
          </w:p>
        </w:tc>
        <w:tc>
          <w:tcPr>
            <w:tcW w:w="495" w:type="pct"/>
            <w:tcBorders>
              <w:top w:val="nil"/>
              <w:left w:val="nil"/>
              <w:bottom w:val="single" w:sz="4" w:space="0" w:color="auto"/>
              <w:right w:val="single" w:sz="4" w:space="0" w:color="auto"/>
            </w:tcBorders>
            <w:noWrap/>
            <w:vAlign w:val="bottom"/>
            <w:hideMark/>
          </w:tcPr>
          <w:p w14:paraId="3129797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40.925,00 </w:t>
            </w:r>
          </w:p>
        </w:tc>
        <w:tc>
          <w:tcPr>
            <w:tcW w:w="559" w:type="pct"/>
            <w:tcBorders>
              <w:top w:val="nil"/>
              <w:left w:val="nil"/>
              <w:bottom w:val="single" w:sz="4" w:space="0" w:color="auto"/>
              <w:right w:val="single" w:sz="4" w:space="0" w:color="auto"/>
            </w:tcBorders>
            <w:noWrap/>
            <w:vAlign w:val="bottom"/>
            <w:hideMark/>
          </w:tcPr>
          <w:p w14:paraId="1F25E58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40.925,00 </w:t>
            </w:r>
          </w:p>
        </w:tc>
        <w:tc>
          <w:tcPr>
            <w:tcW w:w="511" w:type="pct"/>
            <w:tcBorders>
              <w:top w:val="nil"/>
              <w:left w:val="nil"/>
              <w:bottom w:val="single" w:sz="4" w:space="0" w:color="auto"/>
              <w:right w:val="single" w:sz="4" w:space="0" w:color="auto"/>
            </w:tcBorders>
            <w:noWrap/>
            <w:vAlign w:val="bottom"/>
            <w:hideMark/>
          </w:tcPr>
          <w:p w14:paraId="0BE4672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40.925,00 </w:t>
            </w:r>
          </w:p>
        </w:tc>
        <w:tc>
          <w:tcPr>
            <w:tcW w:w="495" w:type="pct"/>
            <w:tcBorders>
              <w:top w:val="nil"/>
              <w:left w:val="nil"/>
              <w:bottom w:val="single" w:sz="4" w:space="0" w:color="auto"/>
              <w:right w:val="single" w:sz="4" w:space="0" w:color="auto"/>
            </w:tcBorders>
            <w:noWrap/>
            <w:vAlign w:val="bottom"/>
            <w:hideMark/>
          </w:tcPr>
          <w:p w14:paraId="54572D7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40.925,00 </w:t>
            </w:r>
          </w:p>
        </w:tc>
        <w:tc>
          <w:tcPr>
            <w:tcW w:w="499" w:type="pct"/>
            <w:tcBorders>
              <w:top w:val="nil"/>
              <w:left w:val="nil"/>
              <w:bottom w:val="single" w:sz="4" w:space="0" w:color="auto"/>
              <w:right w:val="single" w:sz="4" w:space="0" w:color="auto"/>
            </w:tcBorders>
            <w:noWrap/>
            <w:vAlign w:val="bottom"/>
            <w:hideMark/>
          </w:tcPr>
          <w:p w14:paraId="2F77512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52.890,00 </w:t>
            </w:r>
          </w:p>
        </w:tc>
        <w:tc>
          <w:tcPr>
            <w:tcW w:w="499" w:type="pct"/>
            <w:tcBorders>
              <w:top w:val="nil"/>
              <w:left w:val="nil"/>
              <w:bottom w:val="single" w:sz="4" w:space="0" w:color="auto"/>
              <w:right w:val="single" w:sz="4" w:space="0" w:color="auto"/>
            </w:tcBorders>
            <w:noWrap/>
            <w:vAlign w:val="bottom"/>
            <w:hideMark/>
          </w:tcPr>
          <w:p w14:paraId="0F71C7E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40.925,00 </w:t>
            </w:r>
          </w:p>
        </w:tc>
      </w:tr>
      <w:tr w:rsidR="00391283" w:rsidRPr="00F06EF3" w14:paraId="6C4E6847"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1600B500"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w:t>
            </w:r>
          </w:p>
        </w:tc>
        <w:tc>
          <w:tcPr>
            <w:tcW w:w="1747" w:type="pct"/>
            <w:tcBorders>
              <w:top w:val="nil"/>
              <w:left w:val="nil"/>
              <w:bottom w:val="single" w:sz="4" w:space="0" w:color="auto"/>
              <w:right w:val="single" w:sz="4" w:space="0" w:color="auto"/>
            </w:tcBorders>
            <w:noWrap/>
            <w:vAlign w:val="bottom"/>
            <w:hideMark/>
          </w:tcPr>
          <w:p w14:paraId="342C8FA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CDI</w:t>
            </w:r>
          </w:p>
        </w:tc>
        <w:tc>
          <w:tcPr>
            <w:tcW w:w="495" w:type="pct"/>
            <w:tcBorders>
              <w:top w:val="nil"/>
              <w:left w:val="nil"/>
              <w:bottom w:val="single" w:sz="4" w:space="0" w:color="auto"/>
              <w:right w:val="single" w:sz="4" w:space="0" w:color="auto"/>
            </w:tcBorders>
            <w:noWrap/>
            <w:vAlign w:val="bottom"/>
            <w:hideMark/>
          </w:tcPr>
          <w:p w14:paraId="2C90AF0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97.644,00 </w:t>
            </w:r>
          </w:p>
        </w:tc>
        <w:tc>
          <w:tcPr>
            <w:tcW w:w="559" w:type="pct"/>
            <w:tcBorders>
              <w:top w:val="nil"/>
              <w:left w:val="nil"/>
              <w:bottom w:val="single" w:sz="4" w:space="0" w:color="auto"/>
              <w:right w:val="single" w:sz="4" w:space="0" w:color="auto"/>
            </w:tcBorders>
            <w:noWrap/>
            <w:vAlign w:val="bottom"/>
            <w:hideMark/>
          </w:tcPr>
          <w:p w14:paraId="459838F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97.644,00 </w:t>
            </w:r>
          </w:p>
        </w:tc>
        <w:tc>
          <w:tcPr>
            <w:tcW w:w="511" w:type="pct"/>
            <w:tcBorders>
              <w:top w:val="nil"/>
              <w:left w:val="nil"/>
              <w:bottom w:val="single" w:sz="4" w:space="0" w:color="auto"/>
              <w:right w:val="single" w:sz="4" w:space="0" w:color="auto"/>
            </w:tcBorders>
            <w:noWrap/>
            <w:vAlign w:val="bottom"/>
            <w:hideMark/>
          </w:tcPr>
          <w:p w14:paraId="7BCE8B9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97.644,00 </w:t>
            </w:r>
          </w:p>
        </w:tc>
        <w:tc>
          <w:tcPr>
            <w:tcW w:w="495" w:type="pct"/>
            <w:tcBorders>
              <w:top w:val="nil"/>
              <w:left w:val="nil"/>
              <w:bottom w:val="single" w:sz="4" w:space="0" w:color="auto"/>
              <w:right w:val="single" w:sz="4" w:space="0" w:color="auto"/>
            </w:tcBorders>
            <w:noWrap/>
            <w:vAlign w:val="bottom"/>
            <w:hideMark/>
          </w:tcPr>
          <w:p w14:paraId="3DCDDF3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97.644,00 </w:t>
            </w:r>
          </w:p>
        </w:tc>
        <w:tc>
          <w:tcPr>
            <w:tcW w:w="499" w:type="pct"/>
            <w:tcBorders>
              <w:top w:val="nil"/>
              <w:left w:val="nil"/>
              <w:bottom w:val="single" w:sz="4" w:space="0" w:color="auto"/>
              <w:right w:val="single" w:sz="4" w:space="0" w:color="auto"/>
            </w:tcBorders>
            <w:noWrap/>
            <w:vAlign w:val="bottom"/>
            <w:hideMark/>
          </w:tcPr>
          <w:p w14:paraId="1DFA412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131.628,00 </w:t>
            </w:r>
          </w:p>
        </w:tc>
        <w:tc>
          <w:tcPr>
            <w:tcW w:w="499" w:type="pct"/>
            <w:tcBorders>
              <w:top w:val="nil"/>
              <w:left w:val="nil"/>
              <w:bottom w:val="single" w:sz="4" w:space="0" w:color="auto"/>
              <w:right w:val="single" w:sz="4" w:space="0" w:color="auto"/>
            </w:tcBorders>
            <w:noWrap/>
            <w:vAlign w:val="bottom"/>
            <w:hideMark/>
          </w:tcPr>
          <w:p w14:paraId="24A1BFF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97.644,00 </w:t>
            </w:r>
          </w:p>
        </w:tc>
      </w:tr>
      <w:tr w:rsidR="00391283" w:rsidRPr="00F06EF3" w14:paraId="6D7810E5"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17036E2C"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w:t>
            </w:r>
          </w:p>
        </w:tc>
        <w:tc>
          <w:tcPr>
            <w:tcW w:w="1747" w:type="pct"/>
            <w:tcBorders>
              <w:top w:val="nil"/>
              <w:left w:val="nil"/>
              <w:bottom w:val="single" w:sz="4" w:space="0" w:color="auto"/>
              <w:right w:val="single" w:sz="4" w:space="0" w:color="auto"/>
            </w:tcBorders>
            <w:noWrap/>
            <w:vAlign w:val="bottom"/>
            <w:hideMark/>
          </w:tcPr>
          <w:p w14:paraId="79A6438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FILTRO AIRE</w:t>
            </w:r>
          </w:p>
        </w:tc>
        <w:tc>
          <w:tcPr>
            <w:tcW w:w="495" w:type="pct"/>
            <w:tcBorders>
              <w:top w:val="nil"/>
              <w:left w:val="nil"/>
              <w:bottom w:val="single" w:sz="4" w:space="0" w:color="auto"/>
              <w:right w:val="single" w:sz="4" w:space="0" w:color="auto"/>
            </w:tcBorders>
            <w:noWrap/>
            <w:vAlign w:val="bottom"/>
            <w:hideMark/>
          </w:tcPr>
          <w:p w14:paraId="7A7A99E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45.233,00 </w:t>
            </w:r>
          </w:p>
        </w:tc>
        <w:tc>
          <w:tcPr>
            <w:tcW w:w="559" w:type="pct"/>
            <w:tcBorders>
              <w:top w:val="nil"/>
              <w:left w:val="nil"/>
              <w:bottom w:val="single" w:sz="4" w:space="0" w:color="auto"/>
              <w:right w:val="single" w:sz="4" w:space="0" w:color="auto"/>
            </w:tcBorders>
            <w:noWrap/>
            <w:vAlign w:val="bottom"/>
            <w:hideMark/>
          </w:tcPr>
          <w:p w14:paraId="4C6FA59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45.233,00 </w:t>
            </w:r>
          </w:p>
        </w:tc>
        <w:tc>
          <w:tcPr>
            <w:tcW w:w="511" w:type="pct"/>
            <w:tcBorders>
              <w:top w:val="nil"/>
              <w:left w:val="nil"/>
              <w:bottom w:val="single" w:sz="4" w:space="0" w:color="auto"/>
              <w:right w:val="single" w:sz="4" w:space="0" w:color="auto"/>
            </w:tcBorders>
            <w:noWrap/>
            <w:vAlign w:val="bottom"/>
            <w:hideMark/>
          </w:tcPr>
          <w:p w14:paraId="7231386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45.233,00 </w:t>
            </w:r>
          </w:p>
        </w:tc>
        <w:tc>
          <w:tcPr>
            <w:tcW w:w="495" w:type="pct"/>
            <w:tcBorders>
              <w:top w:val="nil"/>
              <w:left w:val="nil"/>
              <w:bottom w:val="single" w:sz="4" w:space="0" w:color="auto"/>
              <w:right w:val="single" w:sz="4" w:space="0" w:color="auto"/>
            </w:tcBorders>
            <w:noWrap/>
            <w:vAlign w:val="bottom"/>
            <w:hideMark/>
          </w:tcPr>
          <w:p w14:paraId="654D7C0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45.233,00 </w:t>
            </w:r>
          </w:p>
        </w:tc>
        <w:tc>
          <w:tcPr>
            <w:tcW w:w="499" w:type="pct"/>
            <w:tcBorders>
              <w:top w:val="nil"/>
              <w:left w:val="nil"/>
              <w:bottom w:val="single" w:sz="4" w:space="0" w:color="auto"/>
              <w:right w:val="single" w:sz="4" w:space="0" w:color="auto"/>
            </w:tcBorders>
            <w:noWrap/>
            <w:vAlign w:val="bottom"/>
            <w:hideMark/>
          </w:tcPr>
          <w:p w14:paraId="689B931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72.515,00 </w:t>
            </w:r>
          </w:p>
        </w:tc>
        <w:tc>
          <w:tcPr>
            <w:tcW w:w="499" w:type="pct"/>
            <w:tcBorders>
              <w:top w:val="nil"/>
              <w:left w:val="nil"/>
              <w:bottom w:val="single" w:sz="4" w:space="0" w:color="auto"/>
              <w:right w:val="single" w:sz="4" w:space="0" w:color="auto"/>
            </w:tcBorders>
            <w:noWrap/>
            <w:vAlign w:val="bottom"/>
            <w:hideMark/>
          </w:tcPr>
          <w:p w14:paraId="33660FC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45.233,00 </w:t>
            </w:r>
          </w:p>
        </w:tc>
      </w:tr>
      <w:tr w:rsidR="00391283" w:rsidRPr="00F06EF3" w14:paraId="075C5FD8"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322D0599"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6</w:t>
            </w:r>
          </w:p>
        </w:tc>
        <w:tc>
          <w:tcPr>
            <w:tcW w:w="1747" w:type="pct"/>
            <w:tcBorders>
              <w:top w:val="nil"/>
              <w:left w:val="nil"/>
              <w:bottom w:val="single" w:sz="4" w:space="0" w:color="auto"/>
              <w:right w:val="single" w:sz="4" w:space="0" w:color="auto"/>
            </w:tcBorders>
            <w:noWrap/>
            <w:vAlign w:val="bottom"/>
            <w:hideMark/>
          </w:tcPr>
          <w:p w14:paraId="043C815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GUAYA ACELERADOR</w:t>
            </w:r>
          </w:p>
        </w:tc>
        <w:tc>
          <w:tcPr>
            <w:tcW w:w="495" w:type="pct"/>
            <w:tcBorders>
              <w:top w:val="nil"/>
              <w:left w:val="nil"/>
              <w:bottom w:val="single" w:sz="4" w:space="0" w:color="auto"/>
              <w:right w:val="single" w:sz="4" w:space="0" w:color="auto"/>
            </w:tcBorders>
            <w:noWrap/>
            <w:vAlign w:val="bottom"/>
            <w:hideMark/>
          </w:tcPr>
          <w:p w14:paraId="203AE0B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40.925,00 </w:t>
            </w:r>
          </w:p>
        </w:tc>
        <w:tc>
          <w:tcPr>
            <w:tcW w:w="559" w:type="pct"/>
            <w:tcBorders>
              <w:top w:val="nil"/>
              <w:left w:val="nil"/>
              <w:bottom w:val="single" w:sz="4" w:space="0" w:color="auto"/>
              <w:right w:val="single" w:sz="4" w:space="0" w:color="auto"/>
            </w:tcBorders>
            <w:noWrap/>
            <w:vAlign w:val="bottom"/>
            <w:hideMark/>
          </w:tcPr>
          <w:p w14:paraId="0DCC8F5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40.925,00 </w:t>
            </w:r>
          </w:p>
        </w:tc>
        <w:tc>
          <w:tcPr>
            <w:tcW w:w="511" w:type="pct"/>
            <w:tcBorders>
              <w:top w:val="nil"/>
              <w:left w:val="nil"/>
              <w:bottom w:val="single" w:sz="4" w:space="0" w:color="auto"/>
              <w:right w:val="single" w:sz="4" w:space="0" w:color="auto"/>
            </w:tcBorders>
            <w:noWrap/>
            <w:vAlign w:val="bottom"/>
            <w:hideMark/>
          </w:tcPr>
          <w:p w14:paraId="7BA4174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40.925,00 </w:t>
            </w:r>
          </w:p>
        </w:tc>
        <w:tc>
          <w:tcPr>
            <w:tcW w:w="495" w:type="pct"/>
            <w:tcBorders>
              <w:top w:val="nil"/>
              <w:left w:val="nil"/>
              <w:bottom w:val="single" w:sz="4" w:space="0" w:color="auto"/>
              <w:right w:val="single" w:sz="4" w:space="0" w:color="auto"/>
            </w:tcBorders>
            <w:noWrap/>
            <w:vAlign w:val="bottom"/>
            <w:hideMark/>
          </w:tcPr>
          <w:p w14:paraId="611D153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40.925,00 </w:t>
            </w:r>
          </w:p>
        </w:tc>
        <w:tc>
          <w:tcPr>
            <w:tcW w:w="499" w:type="pct"/>
            <w:tcBorders>
              <w:top w:val="nil"/>
              <w:left w:val="nil"/>
              <w:bottom w:val="single" w:sz="4" w:space="0" w:color="auto"/>
              <w:right w:val="single" w:sz="4" w:space="0" w:color="auto"/>
            </w:tcBorders>
            <w:noWrap/>
            <w:vAlign w:val="bottom"/>
            <w:hideMark/>
          </w:tcPr>
          <w:p w14:paraId="33C3E1E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62.942,00 </w:t>
            </w:r>
          </w:p>
        </w:tc>
        <w:tc>
          <w:tcPr>
            <w:tcW w:w="499" w:type="pct"/>
            <w:tcBorders>
              <w:top w:val="nil"/>
              <w:left w:val="nil"/>
              <w:bottom w:val="single" w:sz="4" w:space="0" w:color="auto"/>
              <w:right w:val="single" w:sz="4" w:space="0" w:color="auto"/>
            </w:tcBorders>
            <w:noWrap/>
            <w:vAlign w:val="bottom"/>
            <w:hideMark/>
          </w:tcPr>
          <w:p w14:paraId="7CBD5B1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40.925,00 </w:t>
            </w:r>
          </w:p>
        </w:tc>
      </w:tr>
      <w:tr w:rsidR="00391283" w:rsidRPr="00F06EF3" w14:paraId="569AF75D"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7DD596E4"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7</w:t>
            </w:r>
          </w:p>
        </w:tc>
        <w:tc>
          <w:tcPr>
            <w:tcW w:w="1747" w:type="pct"/>
            <w:tcBorders>
              <w:top w:val="nil"/>
              <w:left w:val="nil"/>
              <w:bottom w:val="single" w:sz="4" w:space="0" w:color="auto"/>
              <w:right w:val="single" w:sz="4" w:space="0" w:color="auto"/>
            </w:tcBorders>
            <w:noWrap/>
            <w:vAlign w:val="bottom"/>
            <w:hideMark/>
          </w:tcPr>
          <w:p w14:paraId="060A963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GUAYA CHOQUE</w:t>
            </w:r>
          </w:p>
        </w:tc>
        <w:tc>
          <w:tcPr>
            <w:tcW w:w="495" w:type="pct"/>
            <w:tcBorders>
              <w:top w:val="nil"/>
              <w:left w:val="nil"/>
              <w:bottom w:val="single" w:sz="4" w:space="0" w:color="auto"/>
              <w:right w:val="single" w:sz="4" w:space="0" w:color="auto"/>
            </w:tcBorders>
            <w:noWrap/>
            <w:vAlign w:val="bottom"/>
            <w:hideMark/>
          </w:tcPr>
          <w:p w14:paraId="5F31EA0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40.925,00 </w:t>
            </w:r>
          </w:p>
        </w:tc>
        <w:tc>
          <w:tcPr>
            <w:tcW w:w="559" w:type="pct"/>
            <w:tcBorders>
              <w:top w:val="nil"/>
              <w:left w:val="nil"/>
              <w:bottom w:val="single" w:sz="4" w:space="0" w:color="auto"/>
              <w:right w:val="single" w:sz="4" w:space="0" w:color="auto"/>
            </w:tcBorders>
            <w:noWrap/>
            <w:vAlign w:val="bottom"/>
            <w:hideMark/>
          </w:tcPr>
          <w:p w14:paraId="18EC599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40.925,00 </w:t>
            </w:r>
          </w:p>
        </w:tc>
        <w:tc>
          <w:tcPr>
            <w:tcW w:w="511" w:type="pct"/>
            <w:tcBorders>
              <w:top w:val="nil"/>
              <w:left w:val="nil"/>
              <w:bottom w:val="single" w:sz="4" w:space="0" w:color="auto"/>
              <w:right w:val="single" w:sz="4" w:space="0" w:color="auto"/>
            </w:tcBorders>
            <w:noWrap/>
            <w:vAlign w:val="bottom"/>
            <w:hideMark/>
          </w:tcPr>
          <w:p w14:paraId="3E3625D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40.925,00 </w:t>
            </w:r>
          </w:p>
        </w:tc>
        <w:tc>
          <w:tcPr>
            <w:tcW w:w="495" w:type="pct"/>
            <w:tcBorders>
              <w:top w:val="nil"/>
              <w:left w:val="nil"/>
              <w:bottom w:val="single" w:sz="4" w:space="0" w:color="auto"/>
              <w:right w:val="single" w:sz="4" w:space="0" w:color="auto"/>
            </w:tcBorders>
            <w:noWrap/>
            <w:vAlign w:val="bottom"/>
            <w:hideMark/>
          </w:tcPr>
          <w:p w14:paraId="3E575C9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40.925,00 </w:t>
            </w:r>
          </w:p>
        </w:tc>
        <w:tc>
          <w:tcPr>
            <w:tcW w:w="499" w:type="pct"/>
            <w:tcBorders>
              <w:top w:val="nil"/>
              <w:left w:val="nil"/>
              <w:bottom w:val="single" w:sz="4" w:space="0" w:color="auto"/>
              <w:right w:val="single" w:sz="4" w:space="0" w:color="auto"/>
            </w:tcBorders>
            <w:noWrap/>
            <w:vAlign w:val="bottom"/>
            <w:hideMark/>
          </w:tcPr>
          <w:p w14:paraId="3888B7E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62.942,00 </w:t>
            </w:r>
          </w:p>
        </w:tc>
        <w:tc>
          <w:tcPr>
            <w:tcW w:w="499" w:type="pct"/>
            <w:tcBorders>
              <w:top w:val="nil"/>
              <w:left w:val="nil"/>
              <w:bottom w:val="single" w:sz="4" w:space="0" w:color="auto"/>
              <w:right w:val="single" w:sz="4" w:space="0" w:color="auto"/>
            </w:tcBorders>
            <w:noWrap/>
            <w:vAlign w:val="bottom"/>
            <w:hideMark/>
          </w:tcPr>
          <w:p w14:paraId="7003A34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40.925,00 </w:t>
            </w:r>
          </w:p>
        </w:tc>
      </w:tr>
      <w:tr w:rsidR="00391283" w:rsidRPr="00F06EF3" w14:paraId="7F6D04AF"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12108347"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8</w:t>
            </w:r>
          </w:p>
        </w:tc>
        <w:tc>
          <w:tcPr>
            <w:tcW w:w="1747" w:type="pct"/>
            <w:tcBorders>
              <w:top w:val="nil"/>
              <w:left w:val="nil"/>
              <w:bottom w:val="single" w:sz="4" w:space="0" w:color="auto"/>
              <w:right w:val="single" w:sz="4" w:space="0" w:color="auto"/>
            </w:tcBorders>
            <w:noWrap/>
            <w:vAlign w:val="bottom"/>
            <w:hideMark/>
          </w:tcPr>
          <w:p w14:paraId="1E89022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LLAVE  DE COMBUSTIBLE</w:t>
            </w:r>
          </w:p>
        </w:tc>
        <w:tc>
          <w:tcPr>
            <w:tcW w:w="495" w:type="pct"/>
            <w:tcBorders>
              <w:top w:val="nil"/>
              <w:left w:val="nil"/>
              <w:bottom w:val="single" w:sz="4" w:space="0" w:color="auto"/>
              <w:right w:val="single" w:sz="4" w:space="0" w:color="auto"/>
            </w:tcBorders>
            <w:noWrap/>
            <w:vAlign w:val="bottom"/>
            <w:hideMark/>
          </w:tcPr>
          <w:p w14:paraId="09235C7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48.942,00 </w:t>
            </w:r>
          </w:p>
        </w:tc>
        <w:tc>
          <w:tcPr>
            <w:tcW w:w="559" w:type="pct"/>
            <w:tcBorders>
              <w:top w:val="nil"/>
              <w:left w:val="nil"/>
              <w:bottom w:val="single" w:sz="4" w:space="0" w:color="auto"/>
              <w:right w:val="single" w:sz="4" w:space="0" w:color="auto"/>
            </w:tcBorders>
            <w:noWrap/>
            <w:vAlign w:val="bottom"/>
            <w:hideMark/>
          </w:tcPr>
          <w:p w14:paraId="2C9F2F1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48.942,00 </w:t>
            </w:r>
          </w:p>
        </w:tc>
        <w:tc>
          <w:tcPr>
            <w:tcW w:w="511" w:type="pct"/>
            <w:tcBorders>
              <w:top w:val="nil"/>
              <w:left w:val="nil"/>
              <w:bottom w:val="single" w:sz="4" w:space="0" w:color="auto"/>
              <w:right w:val="single" w:sz="4" w:space="0" w:color="auto"/>
            </w:tcBorders>
            <w:noWrap/>
            <w:vAlign w:val="bottom"/>
            <w:hideMark/>
          </w:tcPr>
          <w:p w14:paraId="71DDD0A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48.942,00 </w:t>
            </w:r>
          </w:p>
        </w:tc>
        <w:tc>
          <w:tcPr>
            <w:tcW w:w="495" w:type="pct"/>
            <w:tcBorders>
              <w:top w:val="nil"/>
              <w:left w:val="nil"/>
              <w:bottom w:val="single" w:sz="4" w:space="0" w:color="auto"/>
              <w:right w:val="single" w:sz="4" w:space="0" w:color="auto"/>
            </w:tcBorders>
            <w:noWrap/>
            <w:vAlign w:val="bottom"/>
            <w:hideMark/>
          </w:tcPr>
          <w:p w14:paraId="659B88D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48.942,00 </w:t>
            </w:r>
          </w:p>
        </w:tc>
        <w:tc>
          <w:tcPr>
            <w:tcW w:w="499" w:type="pct"/>
            <w:tcBorders>
              <w:top w:val="nil"/>
              <w:left w:val="nil"/>
              <w:bottom w:val="single" w:sz="4" w:space="0" w:color="auto"/>
              <w:right w:val="single" w:sz="4" w:space="0" w:color="auto"/>
            </w:tcBorders>
            <w:noWrap/>
            <w:vAlign w:val="bottom"/>
            <w:hideMark/>
          </w:tcPr>
          <w:p w14:paraId="1ADC791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69.644,00 </w:t>
            </w:r>
          </w:p>
        </w:tc>
        <w:tc>
          <w:tcPr>
            <w:tcW w:w="499" w:type="pct"/>
            <w:tcBorders>
              <w:top w:val="nil"/>
              <w:left w:val="nil"/>
              <w:bottom w:val="single" w:sz="4" w:space="0" w:color="auto"/>
              <w:right w:val="single" w:sz="4" w:space="0" w:color="auto"/>
            </w:tcBorders>
            <w:noWrap/>
            <w:vAlign w:val="bottom"/>
            <w:hideMark/>
          </w:tcPr>
          <w:p w14:paraId="171E45E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48.942,00 </w:t>
            </w:r>
          </w:p>
        </w:tc>
      </w:tr>
      <w:tr w:rsidR="00391283" w:rsidRPr="00F06EF3" w14:paraId="294165BC"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1459B63F"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9</w:t>
            </w:r>
          </w:p>
        </w:tc>
        <w:tc>
          <w:tcPr>
            <w:tcW w:w="1747" w:type="pct"/>
            <w:tcBorders>
              <w:top w:val="nil"/>
              <w:left w:val="nil"/>
              <w:bottom w:val="single" w:sz="4" w:space="0" w:color="auto"/>
              <w:right w:val="single" w:sz="4" w:space="0" w:color="auto"/>
            </w:tcBorders>
            <w:noWrap/>
            <w:vAlign w:val="bottom"/>
            <w:hideMark/>
          </w:tcPr>
          <w:p w14:paraId="50B14E5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LIMPIEZA CARBURADOR</w:t>
            </w:r>
          </w:p>
        </w:tc>
        <w:tc>
          <w:tcPr>
            <w:tcW w:w="495" w:type="pct"/>
            <w:tcBorders>
              <w:top w:val="nil"/>
              <w:left w:val="nil"/>
              <w:bottom w:val="single" w:sz="4" w:space="0" w:color="auto"/>
              <w:right w:val="single" w:sz="4" w:space="0" w:color="auto"/>
            </w:tcBorders>
            <w:noWrap/>
            <w:vAlign w:val="bottom"/>
            <w:hideMark/>
          </w:tcPr>
          <w:p w14:paraId="3D17A6C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107.696,00 </w:t>
            </w:r>
          </w:p>
        </w:tc>
        <w:tc>
          <w:tcPr>
            <w:tcW w:w="559" w:type="pct"/>
            <w:tcBorders>
              <w:top w:val="nil"/>
              <w:left w:val="nil"/>
              <w:bottom w:val="single" w:sz="4" w:space="0" w:color="auto"/>
              <w:right w:val="single" w:sz="4" w:space="0" w:color="auto"/>
            </w:tcBorders>
            <w:noWrap/>
            <w:vAlign w:val="bottom"/>
            <w:hideMark/>
          </w:tcPr>
          <w:p w14:paraId="4F657F6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107.696,00 </w:t>
            </w:r>
          </w:p>
        </w:tc>
        <w:tc>
          <w:tcPr>
            <w:tcW w:w="511" w:type="pct"/>
            <w:tcBorders>
              <w:top w:val="nil"/>
              <w:left w:val="nil"/>
              <w:bottom w:val="single" w:sz="4" w:space="0" w:color="auto"/>
              <w:right w:val="single" w:sz="4" w:space="0" w:color="auto"/>
            </w:tcBorders>
            <w:noWrap/>
            <w:vAlign w:val="bottom"/>
            <w:hideMark/>
          </w:tcPr>
          <w:p w14:paraId="03D54FD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107.696,00 </w:t>
            </w:r>
          </w:p>
        </w:tc>
        <w:tc>
          <w:tcPr>
            <w:tcW w:w="495" w:type="pct"/>
            <w:tcBorders>
              <w:top w:val="nil"/>
              <w:left w:val="nil"/>
              <w:bottom w:val="single" w:sz="4" w:space="0" w:color="auto"/>
              <w:right w:val="single" w:sz="4" w:space="0" w:color="auto"/>
            </w:tcBorders>
            <w:noWrap/>
            <w:vAlign w:val="bottom"/>
            <w:hideMark/>
          </w:tcPr>
          <w:p w14:paraId="296582A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107.696,00 </w:t>
            </w:r>
          </w:p>
        </w:tc>
        <w:tc>
          <w:tcPr>
            <w:tcW w:w="499" w:type="pct"/>
            <w:tcBorders>
              <w:top w:val="nil"/>
              <w:left w:val="nil"/>
              <w:bottom w:val="single" w:sz="4" w:space="0" w:color="auto"/>
              <w:right w:val="single" w:sz="4" w:space="0" w:color="auto"/>
            </w:tcBorders>
            <w:noWrap/>
            <w:vAlign w:val="bottom"/>
            <w:hideMark/>
          </w:tcPr>
          <w:p w14:paraId="3652822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162.740,00 </w:t>
            </w:r>
          </w:p>
        </w:tc>
        <w:tc>
          <w:tcPr>
            <w:tcW w:w="499" w:type="pct"/>
            <w:tcBorders>
              <w:top w:val="nil"/>
              <w:left w:val="nil"/>
              <w:bottom w:val="single" w:sz="4" w:space="0" w:color="auto"/>
              <w:right w:val="single" w:sz="4" w:space="0" w:color="auto"/>
            </w:tcBorders>
            <w:noWrap/>
            <w:vAlign w:val="bottom"/>
            <w:hideMark/>
          </w:tcPr>
          <w:p w14:paraId="16572C0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107.696,00 </w:t>
            </w:r>
          </w:p>
        </w:tc>
      </w:tr>
      <w:tr w:rsidR="00391283" w:rsidRPr="00F06EF3" w14:paraId="3E5A4BDE"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4CE89891"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10</w:t>
            </w:r>
          </w:p>
        </w:tc>
        <w:tc>
          <w:tcPr>
            <w:tcW w:w="1747" w:type="pct"/>
            <w:tcBorders>
              <w:top w:val="nil"/>
              <w:left w:val="nil"/>
              <w:bottom w:val="single" w:sz="4" w:space="0" w:color="auto"/>
              <w:right w:val="single" w:sz="4" w:space="0" w:color="auto"/>
            </w:tcBorders>
            <w:noWrap/>
            <w:vAlign w:val="bottom"/>
            <w:hideMark/>
          </w:tcPr>
          <w:p w14:paraId="1231C02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SINCRONIZAR MOTOR</w:t>
            </w:r>
          </w:p>
        </w:tc>
        <w:tc>
          <w:tcPr>
            <w:tcW w:w="495" w:type="pct"/>
            <w:tcBorders>
              <w:top w:val="nil"/>
              <w:left w:val="nil"/>
              <w:bottom w:val="single" w:sz="4" w:space="0" w:color="auto"/>
              <w:right w:val="single" w:sz="4" w:space="0" w:color="auto"/>
            </w:tcBorders>
            <w:noWrap/>
            <w:vAlign w:val="bottom"/>
            <w:hideMark/>
          </w:tcPr>
          <w:p w14:paraId="19A56AF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161.543,00 </w:t>
            </w:r>
          </w:p>
        </w:tc>
        <w:tc>
          <w:tcPr>
            <w:tcW w:w="559" w:type="pct"/>
            <w:tcBorders>
              <w:top w:val="nil"/>
              <w:left w:val="nil"/>
              <w:bottom w:val="single" w:sz="4" w:space="0" w:color="auto"/>
              <w:right w:val="single" w:sz="4" w:space="0" w:color="auto"/>
            </w:tcBorders>
            <w:noWrap/>
            <w:vAlign w:val="bottom"/>
            <w:hideMark/>
          </w:tcPr>
          <w:p w14:paraId="7A05548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161.543,00 </w:t>
            </w:r>
          </w:p>
        </w:tc>
        <w:tc>
          <w:tcPr>
            <w:tcW w:w="511" w:type="pct"/>
            <w:tcBorders>
              <w:top w:val="nil"/>
              <w:left w:val="nil"/>
              <w:bottom w:val="single" w:sz="4" w:space="0" w:color="auto"/>
              <w:right w:val="single" w:sz="4" w:space="0" w:color="auto"/>
            </w:tcBorders>
            <w:noWrap/>
            <w:vAlign w:val="bottom"/>
            <w:hideMark/>
          </w:tcPr>
          <w:p w14:paraId="3989A8B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161.543,00 </w:t>
            </w:r>
          </w:p>
        </w:tc>
        <w:tc>
          <w:tcPr>
            <w:tcW w:w="495" w:type="pct"/>
            <w:tcBorders>
              <w:top w:val="nil"/>
              <w:left w:val="nil"/>
              <w:bottom w:val="single" w:sz="4" w:space="0" w:color="auto"/>
              <w:right w:val="single" w:sz="4" w:space="0" w:color="auto"/>
            </w:tcBorders>
            <w:noWrap/>
            <w:vAlign w:val="bottom"/>
            <w:hideMark/>
          </w:tcPr>
          <w:p w14:paraId="711A92A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161.543,00 </w:t>
            </w:r>
          </w:p>
        </w:tc>
        <w:tc>
          <w:tcPr>
            <w:tcW w:w="499" w:type="pct"/>
            <w:tcBorders>
              <w:top w:val="nil"/>
              <w:left w:val="nil"/>
              <w:bottom w:val="single" w:sz="4" w:space="0" w:color="auto"/>
              <w:right w:val="single" w:sz="4" w:space="0" w:color="auto"/>
            </w:tcBorders>
            <w:noWrap/>
            <w:vAlign w:val="bottom"/>
            <w:hideMark/>
          </w:tcPr>
          <w:p w14:paraId="2378FB8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235.733,00 </w:t>
            </w:r>
          </w:p>
        </w:tc>
        <w:tc>
          <w:tcPr>
            <w:tcW w:w="499" w:type="pct"/>
            <w:tcBorders>
              <w:top w:val="nil"/>
              <w:left w:val="nil"/>
              <w:bottom w:val="single" w:sz="4" w:space="0" w:color="auto"/>
              <w:right w:val="single" w:sz="4" w:space="0" w:color="auto"/>
            </w:tcBorders>
            <w:noWrap/>
            <w:vAlign w:val="bottom"/>
            <w:hideMark/>
          </w:tcPr>
          <w:p w14:paraId="7355D1B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161.543,00 </w:t>
            </w:r>
          </w:p>
        </w:tc>
      </w:tr>
      <w:tr w:rsidR="00391283" w:rsidRPr="00F06EF3" w14:paraId="64E369BD" w14:textId="77777777" w:rsidTr="00391283">
        <w:trPr>
          <w:trHeight w:val="300"/>
        </w:trPr>
        <w:tc>
          <w:tcPr>
            <w:tcW w:w="5000" w:type="pct"/>
            <w:gridSpan w:val="8"/>
            <w:tcBorders>
              <w:top w:val="single" w:sz="4" w:space="0" w:color="auto"/>
              <w:left w:val="single" w:sz="4" w:space="0" w:color="auto"/>
              <w:bottom w:val="single" w:sz="4" w:space="0" w:color="auto"/>
              <w:right w:val="single" w:sz="4" w:space="0" w:color="auto"/>
            </w:tcBorders>
            <w:noWrap/>
            <w:vAlign w:val="bottom"/>
            <w:hideMark/>
          </w:tcPr>
          <w:p w14:paraId="291D521A" w14:textId="77777777" w:rsidR="00391283" w:rsidRPr="00F06EF3" w:rsidRDefault="00391283" w:rsidP="00391283">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MOTOR</w:t>
            </w:r>
          </w:p>
        </w:tc>
      </w:tr>
      <w:tr w:rsidR="00391283" w:rsidRPr="00F06EF3" w14:paraId="302A510B"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035C5DA4"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11</w:t>
            </w:r>
          </w:p>
        </w:tc>
        <w:tc>
          <w:tcPr>
            <w:tcW w:w="1747" w:type="pct"/>
            <w:tcBorders>
              <w:top w:val="nil"/>
              <w:left w:val="nil"/>
              <w:bottom w:val="single" w:sz="4" w:space="0" w:color="auto"/>
              <w:right w:val="single" w:sz="4" w:space="0" w:color="auto"/>
            </w:tcBorders>
            <w:noWrap/>
            <w:vAlign w:val="bottom"/>
            <w:hideMark/>
          </w:tcPr>
          <w:p w14:paraId="0981183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ANILLAR MOTOR</w:t>
            </w:r>
          </w:p>
        </w:tc>
        <w:tc>
          <w:tcPr>
            <w:tcW w:w="495" w:type="pct"/>
            <w:tcBorders>
              <w:top w:val="nil"/>
              <w:left w:val="nil"/>
              <w:bottom w:val="single" w:sz="4" w:space="0" w:color="auto"/>
              <w:right w:val="single" w:sz="4" w:space="0" w:color="auto"/>
            </w:tcBorders>
            <w:noWrap/>
            <w:vAlign w:val="bottom"/>
            <w:hideMark/>
          </w:tcPr>
          <w:p w14:paraId="388B0CA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376.934,00 </w:t>
            </w:r>
          </w:p>
        </w:tc>
        <w:tc>
          <w:tcPr>
            <w:tcW w:w="559" w:type="pct"/>
            <w:tcBorders>
              <w:top w:val="nil"/>
              <w:left w:val="nil"/>
              <w:bottom w:val="single" w:sz="4" w:space="0" w:color="auto"/>
              <w:right w:val="single" w:sz="4" w:space="0" w:color="auto"/>
            </w:tcBorders>
            <w:noWrap/>
            <w:vAlign w:val="bottom"/>
            <w:hideMark/>
          </w:tcPr>
          <w:p w14:paraId="497193F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376.934,00 </w:t>
            </w:r>
          </w:p>
        </w:tc>
        <w:tc>
          <w:tcPr>
            <w:tcW w:w="511" w:type="pct"/>
            <w:tcBorders>
              <w:top w:val="nil"/>
              <w:left w:val="nil"/>
              <w:bottom w:val="single" w:sz="4" w:space="0" w:color="auto"/>
              <w:right w:val="single" w:sz="4" w:space="0" w:color="auto"/>
            </w:tcBorders>
            <w:noWrap/>
            <w:vAlign w:val="bottom"/>
            <w:hideMark/>
          </w:tcPr>
          <w:p w14:paraId="2545A1F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376.934,00 </w:t>
            </w:r>
          </w:p>
        </w:tc>
        <w:tc>
          <w:tcPr>
            <w:tcW w:w="495" w:type="pct"/>
            <w:tcBorders>
              <w:top w:val="nil"/>
              <w:left w:val="nil"/>
              <w:bottom w:val="single" w:sz="4" w:space="0" w:color="auto"/>
              <w:right w:val="single" w:sz="4" w:space="0" w:color="auto"/>
            </w:tcBorders>
            <w:noWrap/>
            <w:vAlign w:val="bottom"/>
            <w:hideMark/>
          </w:tcPr>
          <w:p w14:paraId="7B63BF5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376.934,00 </w:t>
            </w:r>
          </w:p>
        </w:tc>
        <w:tc>
          <w:tcPr>
            <w:tcW w:w="499" w:type="pct"/>
            <w:tcBorders>
              <w:top w:val="nil"/>
              <w:left w:val="nil"/>
              <w:bottom w:val="single" w:sz="4" w:space="0" w:color="auto"/>
              <w:right w:val="single" w:sz="4" w:space="0" w:color="auto"/>
            </w:tcBorders>
            <w:noWrap/>
            <w:vAlign w:val="bottom"/>
            <w:hideMark/>
          </w:tcPr>
          <w:p w14:paraId="3CB096C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523.520,00 </w:t>
            </w:r>
          </w:p>
        </w:tc>
        <w:tc>
          <w:tcPr>
            <w:tcW w:w="499" w:type="pct"/>
            <w:tcBorders>
              <w:top w:val="nil"/>
              <w:left w:val="nil"/>
              <w:bottom w:val="single" w:sz="4" w:space="0" w:color="auto"/>
              <w:right w:val="single" w:sz="4" w:space="0" w:color="auto"/>
            </w:tcBorders>
            <w:noWrap/>
            <w:vAlign w:val="bottom"/>
            <w:hideMark/>
          </w:tcPr>
          <w:p w14:paraId="5D94CA8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376.934,00 </w:t>
            </w:r>
          </w:p>
        </w:tc>
      </w:tr>
      <w:tr w:rsidR="00391283" w:rsidRPr="00F06EF3" w14:paraId="4AD1DD64"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6273EF15"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12</w:t>
            </w:r>
          </w:p>
        </w:tc>
        <w:tc>
          <w:tcPr>
            <w:tcW w:w="1747" w:type="pct"/>
            <w:tcBorders>
              <w:top w:val="nil"/>
              <w:left w:val="nil"/>
              <w:bottom w:val="single" w:sz="4" w:space="0" w:color="auto"/>
              <w:right w:val="single" w:sz="4" w:space="0" w:color="auto"/>
            </w:tcBorders>
            <w:noWrap/>
            <w:vAlign w:val="bottom"/>
            <w:hideMark/>
          </w:tcPr>
          <w:p w14:paraId="14A7DB8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BALANCINES</w:t>
            </w:r>
          </w:p>
        </w:tc>
        <w:tc>
          <w:tcPr>
            <w:tcW w:w="495" w:type="pct"/>
            <w:tcBorders>
              <w:top w:val="nil"/>
              <w:left w:val="nil"/>
              <w:bottom w:val="single" w:sz="4" w:space="0" w:color="auto"/>
              <w:right w:val="single" w:sz="4" w:space="0" w:color="auto"/>
            </w:tcBorders>
            <w:noWrap/>
            <w:vAlign w:val="bottom"/>
            <w:hideMark/>
          </w:tcPr>
          <w:p w14:paraId="069DE79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332.660,00 </w:t>
            </w:r>
          </w:p>
        </w:tc>
        <w:tc>
          <w:tcPr>
            <w:tcW w:w="559" w:type="pct"/>
            <w:tcBorders>
              <w:top w:val="nil"/>
              <w:left w:val="nil"/>
              <w:bottom w:val="single" w:sz="4" w:space="0" w:color="auto"/>
              <w:right w:val="single" w:sz="4" w:space="0" w:color="auto"/>
            </w:tcBorders>
            <w:noWrap/>
            <w:vAlign w:val="bottom"/>
            <w:hideMark/>
          </w:tcPr>
          <w:p w14:paraId="72CB71D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332.660,00 </w:t>
            </w:r>
          </w:p>
        </w:tc>
        <w:tc>
          <w:tcPr>
            <w:tcW w:w="511" w:type="pct"/>
            <w:tcBorders>
              <w:top w:val="nil"/>
              <w:left w:val="nil"/>
              <w:bottom w:val="single" w:sz="4" w:space="0" w:color="auto"/>
              <w:right w:val="single" w:sz="4" w:space="0" w:color="auto"/>
            </w:tcBorders>
            <w:noWrap/>
            <w:vAlign w:val="bottom"/>
            <w:hideMark/>
          </w:tcPr>
          <w:p w14:paraId="01DC007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332.660,00 </w:t>
            </w:r>
          </w:p>
        </w:tc>
        <w:tc>
          <w:tcPr>
            <w:tcW w:w="495" w:type="pct"/>
            <w:tcBorders>
              <w:top w:val="nil"/>
              <w:left w:val="nil"/>
              <w:bottom w:val="single" w:sz="4" w:space="0" w:color="auto"/>
              <w:right w:val="single" w:sz="4" w:space="0" w:color="auto"/>
            </w:tcBorders>
            <w:noWrap/>
            <w:vAlign w:val="bottom"/>
            <w:hideMark/>
          </w:tcPr>
          <w:p w14:paraId="700B366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332.660,00 </w:t>
            </w:r>
          </w:p>
        </w:tc>
        <w:tc>
          <w:tcPr>
            <w:tcW w:w="499" w:type="pct"/>
            <w:tcBorders>
              <w:top w:val="nil"/>
              <w:left w:val="nil"/>
              <w:bottom w:val="single" w:sz="4" w:space="0" w:color="auto"/>
              <w:right w:val="single" w:sz="4" w:space="0" w:color="auto"/>
            </w:tcBorders>
            <w:noWrap/>
            <w:vAlign w:val="bottom"/>
            <w:hideMark/>
          </w:tcPr>
          <w:p w14:paraId="79326DA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469.073,00 </w:t>
            </w:r>
          </w:p>
        </w:tc>
        <w:tc>
          <w:tcPr>
            <w:tcW w:w="499" w:type="pct"/>
            <w:tcBorders>
              <w:top w:val="nil"/>
              <w:left w:val="nil"/>
              <w:bottom w:val="single" w:sz="4" w:space="0" w:color="auto"/>
              <w:right w:val="single" w:sz="4" w:space="0" w:color="auto"/>
            </w:tcBorders>
            <w:noWrap/>
            <w:vAlign w:val="bottom"/>
            <w:hideMark/>
          </w:tcPr>
          <w:p w14:paraId="1EA569A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332.660,00 </w:t>
            </w:r>
          </w:p>
        </w:tc>
      </w:tr>
      <w:tr w:rsidR="00391283" w:rsidRPr="00F06EF3" w14:paraId="3FBFAEC3"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70271CFE"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13</w:t>
            </w:r>
          </w:p>
        </w:tc>
        <w:tc>
          <w:tcPr>
            <w:tcW w:w="1747" w:type="pct"/>
            <w:tcBorders>
              <w:top w:val="nil"/>
              <w:left w:val="nil"/>
              <w:bottom w:val="single" w:sz="4" w:space="0" w:color="auto"/>
              <w:right w:val="single" w:sz="4" w:space="0" w:color="auto"/>
            </w:tcBorders>
            <w:noWrap/>
            <w:vAlign w:val="bottom"/>
            <w:hideMark/>
          </w:tcPr>
          <w:p w14:paraId="27902A0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BOMBA DE ACEITE</w:t>
            </w:r>
          </w:p>
        </w:tc>
        <w:tc>
          <w:tcPr>
            <w:tcW w:w="495" w:type="pct"/>
            <w:tcBorders>
              <w:top w:val="nil"/>
              <w:left w:val="nil"/>
              <w:bottom w:val="single" w:sz="4" w:space="0" w:color="auto"/>
              <w:right w:val="single" w:sz="4" w:space="0" w:color="auto"/>
            </w:tcBorders>
            <w:noWrap/>
            <w:vAlign w:val="bottom"/>
            <w:hideMark/>
          </w:tcPr>
          <w:p w14:paraId="60A9C5E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260.862,00 </w:t>
            </w:r>
          </w:p>
        </w:tc>
        <w:tc>
          <w:tcPr>
            <w:tcW w:w="559" w:type="pct"/>
            <w:tcBorders>
              <w:top w:val="nil"/>
              <w:left w:val="nil"/>
              <w:bottom w:val="single" w:sz="4" w:space="0" w:color="auto"/>
              <w:right w:val="single" w:sz="4" w:space="0" w:color="auto"/>
            </w:tcBorders>
            <w:noWrap/>
            <w:vAlign w:val="bottom"/>
            <w:hideMark/>
          </w:tcPr>
          <w:p w14:paraId="6C19396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260.862,00 </w:t>
            </w:r>
          </w:p>
        </w:tc>
        <w:tc>
          <w:tcPr>
            <w:tcW w:w="511" w:type="pct"/>
            <w:tcBorders>
              <w:top w:val="nil"/>
              <w:left w:val="nil"/>
              <w:bottom w:val="single" w:sz="4" w:space="0" w:color="auto"/>
              <w:right w:val="single" w:sz="4" w:space="0" w:color="auto"/>
            </w:tcBorders>
            <w:noWrap/>
            <w:vAlign w:val="bottom"/>
            <w:hideMark/>
          </w:tcPr>
          <w:p w14:paraId="1EBD11F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260.862,00 </w:t>
            </w:r>
          </w:p>
        </w:tc>
        <w:tc>
          <w:tcPr>
            <w:tcW w:w="495" w:type="pct"/>
            <w:tcBorders>
              <w:top w:val="nil"/>
              <w:left w:val="nil"/>
              <w:bottom w:val="single" w:sz="4" w:space="0" w:color="auto"/>
              <w:right w:val="single" w:sz="4" w:space="0" w:color="auto"/>
            </w:tcBorders>
            <w:noWrap/>
            <w:vAlign w:val="bottom"/>
            <w:hideMark/>
          </w:tcPr>
          <w:p w14:paraId="56681FC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260.862,00 </w:t>
            </w:r>
          </w:p>
        </w:tc>
        <w:tc>
          <w:tcPr>
            <w:tcW w:w="499" w:type="pct"/>
            <w:tcBorders>
              <w:top w:val="nil"/>
              <w:left w:val="nil"/>
              <w:bottom w:val="single" w:sz="4" w:space="0" w:color="auto"/>
              <w:right w:val="single" w:sz="4" w:space="0" w:color="auto"/>
            </w:tcBorders>
            <w:noWrap/>
            <w:vAlign w:val="bottom"/>
            <w:hideMark/>
          </w:tcPr>
          <w:p w14:paraId="7398F63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368.558,00 </w:t>
            </w:r>
          </w:p>
        </w:tc>
        <w:tc>
          <w:tcPr>
            <w:tcW w:w="499" w:type="pct"/>
            <w:tcBorders>
              <w:top w:val="nil"/>
              <w:left w:val="nil"/>
              <w:bottom w:val="single" w:sz="4" w:space="0" w:color="auto"/>
              <w:right w:val="single" w:sz="4" w:space="0" w:color="auto"/>
            </w:tcBorders>
            <w:noWrap/>
            <w:vAlign w:val="bottom"/>
            <w:hideMark/>
          </w:tcPr>
          <w:p w14:paraId="4E2A16F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260.862,00 </w:t>
            </w:r>
          </w:p>
        </w:tc>
      </w:tr>
      <w:tr w:rsidR="00391283" w:rsidRPr="00F06EF3" w14:paraId="02C80090"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37A04F0C"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14</w:t>
            </w:r>
          </w:p>
        </w:tc>
        <w:tc>
          <w:tcPr>
            <w:tcW w:w="1747" w:type="pct"/>
            <w:tcBorders>
              <w:top w:val="nil"/>
              <w:left w:val="nil"/>
              <w:bottom w:val="single" w:sz="4" w:space="0" w:color="auto"/>
              <w:right w:val="single" w:sz="4" w:space="0" w:color="auto"/>
            </w:tcBorders>
            <w:noWrap/>
            <w:vAlign w:val="bottom"/>
            <w:hideMark/>
          </w:tcPr>
          <w:p w14:paraId="1C0561E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EMPAQUE CULATA</w:t>
            </w:r>
          </w:p>
        </w:tc>
        <w:tc>
          <w:tcPr>
            <w:tcW w:w="495" w:type="pct"/>
            <w:tcBorders>
              <w:top w:val="nil"/>
              <w:left w:val="nil"/>
              <w:bottom w:val="single" w:sz="4" w:space="0" w:color="auto"/>
              <w:right w:val="single" w:sz="4" w:space="0" w:color="auto"/>
            </w:tcBorders>
            <w:noWrap/>
            <w:vAlign w:val="bottom"/>
            <w:hideMark/>
          </w:tcPr>
          <w:p w14:paraId="15893C3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221.375,00 </w:t>
            </w:r>
          </w:p>
        </w:tc>
        <w:tc>
          <w:tcPr>
            <w:tcW w:w="559" w:type="pct"/>
            <w:tcBorders>
              <w:top w:val="nil"/>
              <w:left w:val="nil"/>
              <w:bottom w:val="single" w:sz="4" w:space="0" w:color="auto"/>
              <w:right w:val="single" w:sz="4" w:space="0" w:color="auto"/>
            </w:tcBorders>
            <w:noWrap/>
            <w:vAlign w:val="bottom"/>
            <w:hideMark/>
          </w:tcPr>
          <w:p w14:paraId="4CD7383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221.375,00 </w:t>
            </w:r>
          </w:p>
        </w:tc>
        <w:tc>
          <w:tcPr>
            <w:tcW w:w="511" w:type="pct"/>
            <w:tcBorders>
              <w:top w:val="nil"/>
              <w:left w:val="nil"/>
              <w:bottom w:val="single" w:sz="4" w:space="0" w:color="auto"/>
              <w:right w:val="single" w:sz="4" w:space="0" w:color="auto"/>
            </w:tcBorders>
            <w:noWrap/>
            <w:vAlign w:val="bottom"/>
            <w:hideMark/>
          </w:tcPr>
          <w:p w14:paraId="7795291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221.375,00 </w:t>
            </w:r>
          </w:p>
        </w:tc>
        <w:tc>
          <w:tcPr>
            <w:tcW w:w="495" w:type="pct"/>
            <w:tcBorders>
              <w:top w:val="nil"/>
              <w:left w:val="nil"/>
              <w:bottom w:val="single" w:sz="4" w:space="0" w:color="auto"/>
              <w:right w:val="single" w:sz="4" w:space="0" w:color="auto"/>
            </w:tcBorders>
            <w:noWrap/>
            <w:vAlign w:val="bottom"/>
            <w:hideMark/>
          </w:tcPr>
          <w:p w14:paraId="30573D2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221.375,00 </w:t>
            </w:r>
          </w:p>
        </w:tc>
        <w:tc>
          <w:tcPr>
            <w:tcW w:w="499" w:type="pct"/>
            <w:tcBorders>
              <w:top w:val="nil"/>
              <w:left w:val="nil"/>
              <w:bottom w:val="single" w:sz="4" w:space="0" w:color="auto"/>
              <w:right w:val="single" w:sz="4" w:space="0" w:color="auto"/>
            </w:tcBorders>
            <w:noWrap/>
            <w:vAlign w:val="bottom"/>
            <w:hideMark/>
          </w:tcPr>
          <w:p w14:paraId="1DD14E7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336.249,00 </w:t>
            </w:r>
          </w:p>
        </w:tc>
        <w:tc>
          <w:tcPr>
            <w:tcW w:w="499" w:type="pct"/>
            <w:tcBorders>
              <w:top w:val="nil"/>
              <w:left w:val="nil"/>
              <w:bottom w:val="single" w:sz="4" w:space="0" w:color="auto"/>
              <w:right w:val="single" w:sz="4" w:space="0" w:color="auto"/>
            </w:tcBorders>
            <w:noWrap/>
            <w:vAlign w:val="bottom"/>
            <w:hideMark/>
          </w:tcPr>
          <w:p w14:paraId="01BB200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221.375,00 </w:t>
            </w:r>
          </w:p>
        </w:tc>
      </w:tr>
      <w:tr w:rsidR="00391283" w:rsidRPr="00F06EF3" w14:paraId="201F1A01"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4DCA5640"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15</w:t>
            </w:r>
          </w:p>
        </w:tc>
        <w:tc>
          <w:tcPr>
            <w:tcW w:w="1747" w:type="pct"/>
            <w:tcBorders>
              <w:top w:val="nil"/>
              <w:left w:val="nil"/>
              <w:bottom w:val="single" w:sz="4" w:space="0" w:color="auto"/>
              <w:right w:val="single" w:sz="4" w:space="0" w:color="auto"/>
            </w:tcBorders>
            <w:noWrap/>
            <w:vAlign w:val="bottom"/>
            <w:hideMark/>
          </w:tcPr>
          <w:p w14:paraId="665BC01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EMPAQUE MULTIPLE</w:t>
            </w:r>
          </w:p>
        </w:tc>
        <w:tc>
          <w:tcPr>
            <w:tcW w:w="495" w:type="pct"/>
            <w:tcBorders>
              <w:top w:val="nil"/>
              <w:left w:val="nil"/>
              <w:bottom w:val="single" w:sz="4" w:space="0" w:color="auto"/>
              <w:right w:val="single" w:sz="4" w:space="0" w:color="auto"/>
            </w:tcBorders>
            <w:noWrap/>
            <w:vAlign w:val="bottom"/>
            <w:hideMark/>
          </w:tcPr>
          <w:p w14:paraId="68E52BA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92.738,00 </w:t>
            </w:r>
          </w:p>
        </w:tc>
        <w:tc>
          <w:tcPr>
            <w:tcW w:w="559" w:type="pct"/>
            <w:tcBorders>
              <w:top w:val="nil"/>
              <w:left w:val="nil"/>
              <w:bottom w:val="single" w:sz="4" w:space="0" w:color="auto"/>
              <w:right w:val="single" w:sz="4" w:space="0" w:color="auto"/>
            </w:tcBorders>
            <w:noWrap/>
            <w:vAlign w:val="bottom"/>
            <w:hideMark/>
          </w:tcPr>
          <w:p w14:paraId="3AC8F58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92.738,00 </w:t>
            </w:r>
          </w:p>
        </w:tc>
        <w:tc>
          <w:tcPr>
            <w:tcW w:w="511" w:type="pct"/>
            <w:tcBorders>
              <w:top w:val="nil"/>
              <w:left w:val="nil"/>
              <w:bottom w:val="single" w:sz="4" w:space="0" w:color="auto"/>
              <w:right w:val="single" w:sz="4" w:space="0" w:color="auto"/>
            </w:tcBorders>
            <w:noWrap/>
            <w:vAlign w:val="bottom"/>
            <w:hideMark/>
          </w:tcPr>
          <w:p w14:paraId="4A7FC43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92.738,00 </w:t>
            </w:r>
          </w:p>
        </w:tc>
        <w:tc>
          <w:tcPr>
            <w:tcW w:w="495" w:type="pct"/>
            <w:tcBorders>
              <w:top w:val="nil"/>
              <w:left w:val="nil"/>
              <w:bottom w:val="single" w:sz="4" w:space="0" w:color="auto"/>
              <w:right w:val="single" w:sz="4" w:space="0" w:color="auto"/>
            </w:tcBorders>
            <w:noWrap/>
            <w:vAlign w:val="bottom"/>
            <w:hideMark/>
          </w:tcPr>
          <w:p w14:paraId="22971DB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92.738,00 </w:t>
            </w:r>
          </w:p>
        </w:tc>
        <w:tc>
          <w:tcPr>
            <w:tcW w:w="499" w:type="pct"/>
            <w:tcBorders>
              <w:top w:val="nil"/>
              <w:left w:val="nil"/>
              <w:bottom w:val="single" w:sz="4" w:space="0" w:color="auto"/>
              <w:right w:val="single" w:sz="4" w:space="0" w:color="auto"/>
            </w:tcBorders>
            <w:noWrap/>
            <w:vAlign w:val="bottom"/>
            <w:hideMark/>
          </w:tcPr>
          <w:p w14:paraId="1A5CB88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137.372,00 </w:t>
            </w:r>
          </w:p>
        </w:tc>
        <w:tc>
          <w:tcPr>
            <w:tcW w:w="499" w:type="pct"/>
            <w:tcBorders>
              <w:top w:val="nil"/>
              <w:left w:val="nil"/>
              <w:bottom w:val="single" w:sz="4" w:space="0" w:color="auto"/>
              <w:right w:val="single" w:sz="4" w:space="0" w:color="auto"/>
            </w:tcBorders>
            <w:noWrap/>
            <w:vAlign w:val="bottom"/>
            <w:hideMark/>
          </w:tcPr>
          <w:p w14:paraId="721EBBF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92.738,00 </w:t>
            </w:r>
          </w:p>
        </w:tc>
      </w:tr>
      <w:tr w:rsidR="00391283" w:rsidRPr="00F06EF3" w14:paraId="0204439E"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64354F49"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16</w:t>
            </w:r>
          </w:p>
        </w:tc>
        <w:tc>
          <w:tcPr>
            <w:tcW w:w="1747" w:type="pct"/>
            <w:tcBorders>
              <w:top w:val="nil"/>
              <w:left w:val="nil"/>
              <w:bottom w:val="single" w:sz="4" w:space="0" w:color="auto"/>
              <w:right w:val="single" w:sz="4" w:space="0" w:color="auto"/>
            </w:tcBorders>
            <w:noWrap/>
            <w:vAlign w:val="bottom"/>
            <w:hideMark/>
          </w:tcPr>
          <w:p w14:paraId="6C2F82D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OBTURADORES</w:t>
            </w:r>
          </w:p>
        </w:tc>
        <w:tc>
          <w:tcPr>
            <w:tcW w:w="495" w:type="pct"/>
            <w:tcBorders>
              <w:top w:val="nil"/>
              <w:left w:val="nil"/>
              <w:bottom w:val="single" w:sz="4" w:space="0" w:color="auto"/>
              <w:right w:val="single" w:sz="4" w:space="0" w:color="auto"/>
            </w:tcBorders>
            <w:noWrap/>
            <w:vAlign w:val="bottom"/>
            <w:hideMark/>
          </w:tcPr>
          <w:p w14:paraId="75BADAA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125.645,00 </w:t>
            </w:r>
          </w:p>
        </w:tc>
        <w:tc>
          <w:tcPr>
            <w:tcW w:w="559" w:type="pct"/>
            <w:tcBorders>
              <w:top w:val="nil"/>
              <w:left w:val="nil"/>
              <w:bottom w:val="single" w:sz="4" w:space="0" w:color="auto"/>
              <w:right w:val="single" w:sz="4" w:space="0" w:color="auto"/>
            </w:tcBorders>
            <w:noWrap/>
            <w:vAlign w:val="bottom"/>
            <w:hideMark/>
          </w:tcPr>
          <w:p w14:paraId="1C63183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125.645,00 </w:t>
            </w:r>
          </w:p>
        </w:tc>
        <w:tc>
          <w:tcPr>
            <w:tcW w:w="511" w:type="pct"/>
            <w:tcBorders>
              <w:top w:val="nil"/>
              <w:left w:val="nil"/>
              <w:bottom w:val="single" w:sz="4" w:space="0" w:color="auto"/>
              <w:right w:val="single" w:sz="4" w:space="0" w:color="auto"/>
            </w:tcBorders>
            <w:noWrap/>
            <w:vAlign w:val="bottom"/>
            <w:hideMark/>
          </w:tcPr>
          <w:p w14:paraId="20A44D2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125.645,00 </w:t>
            </w:r>
          </w:p>
        </w:tc>
        <w:tc>
          <w:tcPr>
            <w:tcW w:w="495" w:type="pct"/>
            <w:tcBorders>
              <w:top w:val="nil"/>
              <w:left w:val="nil"/>
              <w:bottom w:val="single" w:sz="4" w:space="0" w:color="auto"/>
              <w:right w:val="single" w:sz="4" w:space="0" w:color="auto"/>
            </w:tcBorders>
            <w:noWrap/>
            <w:vAlign w:val="bottom"/>
            <w:hideMark/>
          </w:tcPr>
          <w:p w14:paraId="5A305E8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125.645,00 </w:t>
            </w:r>
          </w:p>
        </w:tc>
        <w:tc>
          <w:tcPr>
            <w:tcW w:w="499" w:type="pct"/>
            <w:tcBorders>
              <w:top w:val="nil"/>
              <w:left w:val="nil"/>
              <w:bottom w:val="single" w:sz="4" w:space="0" w:color="auto"/>
              <w:right w:val="single" w:sz="4" w:space="0" w:color="auto"/>
            </w:tcBorders>
            <w:noWrap/>
            <w:vAlign w:val="bottom"/>
            <w:hideMark/>
          </w:tcPr>
          <w:p w14:paraId="0CA6617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175.902,00 </w:t>
            </w:r>
          </w:p>
        </w:tc>
        <w:tc>
          <w:tcPr>
            <w:tcW w:w="499" w:type="pct"/>
            <w:tcBorders>
              <w:top w:val="nil"/>
              <w:left w:val="nil"/>
              <w:bottom w:val="single" w:sz="4" w:space="0" w:color="auto"/>
              <w:right w:val="single" w:sz="4" w:space="0" w:color="auto"/>
            </w:tcBorders>
            <w:noWrap/>
            <w:vAlign w:val="bottom"/>
            <w:hideMark/>
          </w:tcPr>
          <w:p w14:paraId="65F4F91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125.645,00 </w:t>
            </w:r>
          </w:p>
        </w:tc>
      </w:tr>
      <w:tr w:rsidR="00391283" w:rsidRPr="00F06EF3" w14:paraId="28B01CB9"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78A2C595"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17</w:t>
            </w:r>
          </w:p>
        </w:tc>
        <w:tc>
          <w:tcPr>
            <w:tcW w:w="1747" w:type="pct"/>
            <w:tcBorders>
              <w:top w:val="nil"/>
              <w:left w:val="nil"/>
              <w:bottom w:val="single" w:sz="4" w:space="0" w:color="auto"/>
              <w:right w:val="single" w:sz="4" w:space="0" w:color="auto"/>
            </w:tcBorders>
            <w:noWrap/>
            <w:vAlign w:val="bottom"/>
            <w:hideMark/>
          </w:tcPr>
          <w:p w14:paraId="1782E66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RETENCIGUEÑAL</w:t>
            </w:r>
          </w:p>
        </w:tc>
        <w:tc>
          <w:tcPr>
            <w:tcW w:w="495" w:type="pct"/>
            <w:tcBorders>
              <w:top w:val="nil"/>
              <w:left w:val="nil"/>
              <w:bottom w:val="single" w:sz="4" w:space="0" w:color="auto"/>
              <w:right w:val="single" w:sz="4" w:space="0" w:color="auto"/>
            </w:tcBorders>
            <w:noWrap/>
            <w:vAlign w:val="bottom"/>
            <w:hideMark/>
          </w:tcPr>
          <w:p w14:paraId="13CD14B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113.679,00 </w:t>
            </w:r>
          </w:p>
        </w:tc>
        <w:tc>
          <w:tcPr>
            <w:tcW w:w="559" w:type="pct"/>
            <w:tcBorders>
              <w:top w:val="nil"/>
              <w:left w:val="nil"/>
              <w:bottom w:val="single" w:sz="4" w:space="0" w:color="auto"/>
              <w:right w:val="single" w:sz="4" w:space="0" w:color="auto"/>
            </w:tcBorders>
            <w:noWrap/>
            <w:vAlign w:val="bottom"/>
            <w:hideMark/>
          </w:tcPr>
          <w:p w14:paraId="3DA1A06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113.679,00 </w:t>
            </w:r>
          </w:p>
        </w:tc>
        <w:tc>
          <w:tcPr>
            <w:tcW w:w="511" w:type="pct"/>
            <w:tcBorders>
              <w:top w:val="nil"/>
              <w:left w:val="nil"/>
              <w:bottom w:val="single" w:sz="4" w:space="0" w:color="auto"/>
              <w:right w:val="single" w:sz="4" w:space="0" w:color="auto"/>
            </w:tcBorders>
            <w:noWrap/>
            <w:vAlign w:val="bottom"/>
            <w:hideMark/>
          </w:tcPr>
          <w:p w14:paraId="7C927D8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113.679,00 </w:t>
            </w:r>
          </w:p>
        </w:tc>
        <w:tc>
          <w:tcPr>
            <w:tcW w:w="495" w:type="pct"/>
            <w:tcBorders>
              <w:top w:val="nil"/>
              <w:left w:val="nil"/>
              <w:bottom w:val="single" w:sz="4" w:space="0" w:color="auto"/>
              <w:right w:val="single" w:sz="4" w:space="0" w:color="auto"/>
            </w:tcBorders>
            <w:noWrap/>
            <w:vAlign w:val="bottom"/>
            <w:hideMark/>
          </w:tcPr>
          <w:p w14:paraId="1AE6B18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113.679,00 </w:t>
            </w:r>
          </w:p>
        </w:tc>
        <w:tc>
          <w:tcPr>
            <w:tcW w:w="499" w:type="pct"/>
            <w:tcBorders>
              <w:top w:val="nil"/>
              <w:left w:val="nil"/>
              <w:bottom w:val="single" w:sz="4" w:space="0" w:color="auto"/>
              <w:right w:val="single" w:sz="4" w:space="0" w:color="auto"/>
            </w:tcBorders>
            <w:noWrap/>
            <w:vAlign w:val="bottom"/>
            <w:hideMark/>
          </w:tcPr>
          <w:p w14:paraId="1F349FA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157.953,00 </w:t>
            </w:r>
          </w:p>
        </w:tc>
        <w:tc>
          <w:tcPr>
            <w:tcW w:w="499" w:type="pct"/>
            <w:tcBorders>
              <w:top w:val="nil"/>
              <w:left w:val="nil"/>
              <w:bottom w:val="single" w:sz="4" w:space="0" w:color="auto"/>
              <w:right w:val="single" w:sz="4" w:space="0" w:color="auto"/>
            </w:tcBorders>
            <w:noWrap/>
            <w:vAlign w:val="bottom"/>
            <w:hideMark/>
          </w:tcPr>
          <w:p w14:paraId="40DE3BF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113.679,00 </w:t>
            </w:r>
          </w:p>
        </w:tc>
      </w:tr>
      <w:tr w:rsidR="00391283" w:rsidRPr="00F06EF3" w14:paraId="7A1C48BA"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074AA773"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18</w:t>
            </w:r>
          </w:p>
        </w:tc>
        <w:tc>
          <w:tcPr>
            <w:tcW w:w="1747" w:type="pct"/>
            <w:tcBorders>
              <w:top w:val="nil"/>
              <w:left w:val="nil"/>
              <w:bottom w:val="single" w:sz="4" w:space="0" w:color="auto"/>
              <w:right w:val="single" w:sz="4" w:space="0" w:color="auto"/>
            </w:tcBorders>
            <w:noWrap/>
            <w:vAlign w:val="bottom"/>
            <w:hideMark/>
          </w:tcPr>
          <w:p w14:paraId="560689C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RODAMIENTOS MOTOR</w:t>
            </w:r>
          </w:p>
        </w:tc>
        <w:tc>
          <w:tcPr>
            <w:tcW w:w="495" w:type="pct"/>
            <w:tcBorders>
              <w:top w:val="nil"/>
              <w:left w:val="nil"/>
              <w:bottom w:val="single" w:sz="4" w:space="0" w:color="auto"/>
              <w:right w:val="single" w:sz="4" w:space="0" w:color="auto"/>
            </w:tcBorders>
            <w:noWrap/>
            <w:vAlign w:val="bottom"/>
            <w:hideMark/>
          </w:tcPr>
          <w:p w14:paraId="53E01DB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257.273,00 </w:t>
            </w:r>
          </w:p>
        </w:tc>
        <w:tc>
          <w:tcPr>
            <w:tcW w:w="559" w:type="pct"/>
            <w:tcBorders>
              <w:top w:val="nil"/>
              <w:left w:val="nil"/>
              <w:bottom w:val="single" w:sz="4" w:space="0" w:color="auto"/>
              <w:right w:val="single" w:sz="4" w:space="0" w:color="auto"/>
            </w:tcBorders>
            <w:noWrap/>
            <w:vAlign w:val="bottom"/>
            <w:hideMark/>
          </w:tcPr>
          <w:p w14:paraId="57E1A6F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257.273,00 </w:t>
            </w:r>
          </w:p>
        </w:tc>
        <w:tc>
          <w:tcPr>
            <w:tcW w:w="511" w:type="pct"/>
            <w:tcBorders>
              <w:top w:val="nil"/>
              <w:left w:val="nil"/>
              <w:bottom w:val="single" w:sz="4" w:space="0" w:color="auto"/>
              <w:right w:val="single" w:sz="4" w:space="0" w:color="auto"/>
            </w:tcBorders>
            <w:noWrap/>
            <w:vAlign w:val="bottom"/>
            <w:hideMark/>
          </w:tcPr>
          <w:p w14:paraId="06CF1A4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257.273,00 </w:t>
            </w:r>
          </w:p>
        </w:tc>
        <w:tc>
          <w:tcPr>
            <w:tcW w:w="495" w:type="pct"/>
            <w:tcBorders>
              <w:top w:val="nil"/>
              <w:left w:val="nil"/>
              <w:bottom w:val="single" w:sz="4" w:space="0" w:color="auto"/>
              <w:right w:val="single" w:sz="4" w:space="0" w:color="auto"/>
            </w:tcBorders>
            <w:noWrap/>
            <w:vAlign w:val="bottom"/>
            <w:hideMark/>
          </w:tcPr>
          <w:p w14:paraId="522F4F9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257.273,00 </w:t>
            </w:r>
          </w:p>
        </w:tc>
        <w:tc>
          <w:tcPr>
            <w:tcW w:w="499" w:type="pct"/>
            <w:tcBorders>
              <w:top w:val="nil"/>
              <w:left w:val="nil"/>
              <w:bottom w:val="single" w:sz="4" w:space="0" w:color="auto"/>
              <w:right w:val="single" w:sz="4" w:space="0" w:color="auto"/>
            </w:tcBorders>
            <w:noWrap/>
            <w:vAlign w:val="bottom"/>
            <w:hideMark/>
          </w:tcPr>
          <w:p w14:paraId="7C0CFFC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357.788,00 </w:t>
            </w:r>
          </w:p>
        </w:tc>
        <w:tc>
          <w:tcPr>
            <w:tcW w:w="499" w:type="pct"/>
            <w:tcBorders>
              <w:top w:val="nil"/>
              <w:left w:val="nil"/>
              <w:bottom w:val="single" w:sz="4" w:space="0" w:color="auto"/>
              <w:right w:val="single" w:sz="4" w:space="0" w:color="auto"/>
            </w:tcBorders>
            <w:noWrap/>
            <w:vAlign w:val="bottom"/>
            <w:hideMark/>
          </w:tcPr>
          <w:p w14:paraId="19BCC69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257.273,00 </w:t>
            </w:r>
          </w:p>
        </w:tc>
      </w:tr>
      <w:tr w:rsidR="00391283" w:rsidRPr="00F06EF3" w14:paraId="5B6D7321"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2A1F03A7"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19</w:t>
            </w:r>
          </w:p>
        </w:tc>
        <w:tc>
          <w:tcPr>
            <w:tcW w:w="1747" w:type="pct"/>
            <w:tcBorders>
              <w:top w:val="nil"/>
              <w:left w:val="nil"/>
              <w:bottom w:val="single" w:sz="4" w:space="0" w:color="auto"/>
              <w:right w:val="single" w:sz="4" w:space="0" w:color="auto"/>
            </w:tcBorders>
            <w:noWrap/>
            <w:vAlign w:val="bottom"/>
            <w:hideMark/>
          </w:tcPr>
          <w:p w14:paraId="02DBEFB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CEPILLAR CULATA</w:t>
            </w:r>
          </w:p>
        </w:tc>
        <w:tc>
          <w:tcPr>
            <w:tcW w:w="495" w:type="pct"/>
            <w:tcBorders>
              <w:top w:val="nil"/>
              <w:left w:val="nil"/>
              <w:bottom w:val="single" w:sz="4" w:space="0" w:color="auto"/>
              <w:right w:val="single" w:sz="4" w:space="0" w:color="auto"/>
            </w:tcBorders>
            <w:noWrap/>
            <w:vAlign w:val="bottom"/>
            <w:hideMark/>
          </w:tcPr>
          <w:p w14:paraId="4A88155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246.503,00 </w:t>
            </w:r>
          </w:p>
        </w:tc>
        <w:tc>
          <w:tcPr>
            <w:tcW w:w="559" w:type="pct"/>
            <w:tcBorders>
              <w:top w:val="nil"/>
              <w:left w:val="nil"/>
              <w:bottom w:val="single" w:sz="4" w:space="0" w:color="auto"/>
              <w:right w:val="single" w:sz="4" w:space="0" w:color="auto"/>
            </w:tcBorders>
            <w:noWrap/>
            <w:vAlign w:val="bottom"/>
            <w:hideMark/>
          </w:tcPr>
          <w:p w14:paraId="61A7D75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246.503,00 </w:t>
            </w:r>
          </w:p>
        </w:tc>
        <w:tc>
          <w:tcPr>
            <w:tcW w:w="511" w:type="pct"/>
            <w:tcBorders>
              <w:top w:val="nil"/>
              <w:left w:val="nil"/>
              <w:bottom w:val="single" w:sz="4" w:space="0" w:color="auto"/>
              <w:right w:val="single" w:sz="4" w:space="0" w:color="auto"/>
            </w:tcBorders>
            <w:noWrap/>
            <w:vAlign w:val="bottom"/>
            <w:hideMark/>
          </w:tcPr>
          <w:p w14:paraId="7EFC230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246.503,00 </w:t>
            </w:r>
          </w:p>
        </w:tc>
        <w:tc>
          <w:tcPr>
            <w:tcW w:w="495" w:type="pct"/>
            <w:tcBorders>
              <w:top w:val="nil"/>
              <w:left w:val="nil"/>
              <w:bottom w:val="single" w:sz="4" w:space="0" w:color="auto"/>
              <w:right w:val="single" w:sz="4" w:space="0" w:color="auto"/>
            </w:tcBorders>
            <w:noWrap/>
            <w:vAlign w:val="bottom"/>
            <w:hideMark/>
          </w:tcPr>
          <w:p w14:paraId="29D9A7C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246.503,00 </w:t>
            </w:r>
          </w:p>
        </w:tc>
        <w:tc>
          <w:tcPr>
            <w:tcW w:w="499" w:type="pct"/>
            <w:tcBorders>
              <w:top w:val="nil"/>
              <w:left w:val="nil"/>
              <w:bottom w:val="single" w:sz="4" w:space="0" w:color="auto"/>
              <w:right w:val="single" w:sz="4" w:space="0" w:color="auto"/>
            </w:tcBorders>
            <w:noWrap/>
            <w:vAlign w:val="bottom"/>
            <w:hideMark/>
          </w:tcPr>
          <w:p w14:paraId="1E055EA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339.839,00 </w:t>
            </w:r>
          </w:p>
        </w:tc>
        <w:tc>
          <w:tcPr>
            <w:tcW w:w="499" w:type="pct"/>
            <w:tcBorders>
              <w:top w:val="nil"/>
              <w:left w:val="nil"/>
              <w:bottom w:val="single" w:sz="4" w:space="0" w:color="auto"/>
              <w:right w:val="single" w:sz="4" w:space="0" w:color="auto"/>
            </w:tcBorders>
            <w:noWrap/>
            <w:vAlign w:val="bottom"/>
            <w:hideMark/>
          </w:tcPr>
          <w:p w14:paraId="4F0DB1D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246.503,00 </w:t>
            </w:r>
          </w:p>
        </w:tc>
      </w:tr>
      <w:tr w:rsidR="00391283" w:rsidRPr="00F06EF3" w14:paraId="3794D33B"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10E69EE5"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20</w:t>
            </w:r>
          </w:p>
        </w:tc>
        <w:tc>
          <w:tcPr>
            <w:tcW w:w="1747" w:type="pct"/>
            <w:tcBorders>
              <w:top w:val="nil"/>
              <w:left w:val="nil"/>
              <w:bottom w:val="single" w:sz="4" w:space="0" w:color="auto"/>
              <w:right w:val="single" w:sz="4" w:space="0" w:color="auto"/>
            </w:tcBorders>
            <w:noWrap/>
            <w:vAlign w:val="bottom"/>
            <w:hideMark/>
          </w:tcPr>
          <w:p w14:paraId="7A6A6BD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DESMONTAR Y REPARA MOTOR</w:t>
            </w:r>
          </w:p>
        </w:tc>
        <w:tc>
          <w:tcPr>
            <w:tcW w:w="495" w:type="pct"/>
            <w:tcBorders>
              <w:top w:val="nil"/>
              <w:left w:val="nil"/>
              <w:bottom w:val="single" w:sz="4" w:space="0" w:color="auto"/>
              <w:right w:val="single" w:sz="4" w:space="0" w:color="auto"/>
            </w:tcBorders>
            <w:noWrap/>
            <w:vAlign w:val="bottom"/>
            <w:hideMark/>
          </w:tcPr>
          <w:p w14:paraId="5FB8F1B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777.800,00 </w:t>
            </w:r>
          </w:p>
        </w:tc>
        <w:tc>
          <w:tcPr>
            <w:tcW w:w="559" w:type="pct"/>
            <w:tcBorders>
              <w:top w:val="nil"/>
              <w:left w:val="nil"/>
              <w:bottom w:val="single" w:sz="4" w:space="0" w:color="auto"/>
              <w:right w:val="single" w:sz="4" w:space="0" w:color="auto"/>
            </w:tcBorders>
            <w:noWrap/>
            <w:vAlign w:val="bottom"/>
            <w:hideMark/>
          </w:tcPr>
          <w:p w14:paraId="551E2A8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777.800,00 </w:t>
            </w:r>
          </w:p>
        </w:tc>
        <w:tc>
          <w:tcPr>
            <w:tcW w:w="511" w:type="pct"/>
            <w:tcBorders>
              <w:top w:val="nil"/>
              <w:left w:val="nil"/>
              <w:bottom w:val="single" w:sz="4" w:space="0" w:color="auto"/>
              <w:right w:val="single" w:sz="4" w:space="0" w:color="auto"/>
            </w:tcBorders>
            <w:noWrap/>
            <w:vAlign w:val="bottom"/>
            <w:hideMark/>
          </w:tcPr>
          <w:p w14:paraId="0152ABE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777.800,00 </w:t>
            </w:r>
          </w:p>
        </w:tc>
        <w:tc>
          <w:tcPr>
            <w:tcW w:w="495" w:type="pct"/>
            <w:tcBorders>
              <w:top w:val="nil"/>
              <w:left w:val="nil"/>
              <w:bottom w:val="single" w:sz="4" w:space="0" w:color="auto"/>
              <w:right w:val="single" w:sz="4" w:space="0" w:color="auto"/>
            </w:tcBorders>
            <w:noWrap/>
            <w:vAlign w:val="bottom"/>
            <w:hideMark/>
          </w:tcPr>
          <w:p w14:paraId="5B9A7AF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777.800,00 </w:t>
            </w:r>
          </w:p>
        </w:tc>
        <w:tc>
          <w:tcPr>
            <w:tcW w:w="499" w:type="pct"/>
            <w:tcBorders>
              <w:top w:val="nil"/>
              <w:left w:val="nil"/>
              <w:bottom w:val="single" w:sz="4" w:space="0" w:color="auto"/>
              <w:right w:val="single" w:sz="4" w:space="0" w:color="auto"/>
            </w:tcBorders>
            <w:noWrap/>
            <w:vAlign w:val="bottom"/>
            <w:hideMark/>
          </w:tcPr>
          <w:p w14:paraId="506D183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1.112.852,00 </w:t>
            </w:r>
          </w:p>
        </w:tc>
        <w:tc>
          <w:tcPr>
            <w:tcW w:w="499" w:type="pct"/>
            <w:tcBorders>
              <w:top w:val="nil"/>
              <w:left w:val="nil"/>
              <w:bottom w:val="single" w:sz="4" w:space="0" w:color="auto"/>
              <w:right w:val="single" w:sz="4" w:space="0" w:color="auto"/>
            </w:tcBorders>
            <w:noWrap/>
            <w:vAlign w:val="bottom"/>
            <w:hideMark/>
          </w:tcPr>
          <w:p w14:paraId="04471F9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777.800,00 </w:t>
            </w:r>
          </w:p>
        </w:tc>
      </w:tr>
      <w:tr w:rsidR="00391283" w:rsidRPr="00F06EF3" w14:paraId="5A868F66"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63784850"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21</w:t>
            </w:r>
          </w:p>
        </w:tc>
        <w:tc>
          <w:tcPr>
            <w:tcW w:w="1747" w:type="pct"/>
            <w:tcBorders>
              <w:top w:val="nil"/>
              <w:left w:val="nil"/>
              <w:bottom w:val="single" w:sz="4" w:space="0" w:color="auto"/>
              <w:right w:val="single" w:sz="4" w:space="0" w:color="auto"/>
            </w:tcBorders>
            <w:noWrap/>
            <w:vAlign w:val="bottom"/>
            <w:hideMark/>
          </w:tcPr>
          <w:p w14:paraId="187B02A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ENCAMISAR BLOQUE</w:t>
            </w:r>
          </w:p>
        </w:tc>
        <w:tc>
          <w:tcPr>
            <w:tcW w:w="495" w:type="pct"/>
            <w:tcBorders>
              <w:top w:val="nil"/>
              <w:left w:val="nil"/>
              <w:bottom w:val="single" w:sz="4" w:space="0" w:color="auto"/>
              <w:right w:val="single" w:sz="4" w:space="0" w:color="auto"/>
            </w:tcBorders>
            <w:noWrap/>
            <w:vAlign w:val="bottom"/>
            <w:hideMark/>
          </w:tcPr>
          <w:p w14:paraId="42216F2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550.443,00 </w:t>
            </w:r>
          </w:p>
        </w:tc>
        <w:tc>
          <w:tcPr>
            <w:tcW w:w="559" w:type="pct"/>
            <w:tcBorders>
              <w:top w:val="nil"/>
              <w:left w:val="nil"/>
              <w:bottom w:val="single" w:sz="4" w:space="0" w:color="auto"/>
              <w:right w:val="single" w:sz="4" w:space="0" w:color="auto"/>
            </w:tcBorders>
            <w:noWrap/>
            <w:vAlign w:val="bottom"/>
            <w:hideMark/>
          </w:tcPr>
          <w:p w14:paraId="17B0E9C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550.443,00 </w:t>
            </w:r>
          </w:p>
        </w:tc>
        <w:tc>
          <w:tcPr>
            <w:tcW w:w="511" w:type="pct"/>
            <w:tcBorders>
              <w:top w:val="nil"/>
              <w:left w:val="nil"/>
              <w:bottom w:val="single" w:sz="4" w:space="0" w:color="auto"/>
              <w:right w:val="single" w:sz="4" w:space="0" w:color="auto"/>
            </w:tcBorders>
            <w:noWrap/>
            <w:vAlign w:val="bottom"/>
            <w:hideMark/>
          </w:tcPr>
          <w:p w14:paraId="7905583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550.443,00 </w:t>
            </w:r>
          </w:p>
        </w:tc>
        <w:tc>
          <w:tcPr>
            <w:tcW w:w="495" w:type="pct"/>
            <w:tcBorders>
              <w:top w:val="nil"/>
              <w:left w:val="nil"/>
              <w:bottom w:val="single" w:sz="4" w:space="0" w:color="auto"/>
              <w:right w:val="single" w:sz="4" w:space="0" w:color="auto"/>
            </w:tcBorders>
            <w:noWrap/>
            <w:vAlign w:val="bottom"/>
            <w:hideMark/>
          </w:tcPr>
          <w:p w14:paraId="5D176AB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550.443,00 </w:t>
            </w:r>
          </w:p>
        </w:tc>
        <w:tc>
          <w:tcPr>
            <w:tcW w:w="499" w:type="pct"/>
            <w:tcBorders>
              <w:top w:val="nil"/>
              <w:left w:val="nil"/>
              <w:bottom w:val="single" w:sz="4" w:space="0" w:color="auto"/>
              <w:right w:val="single" w:sz="4" w:space="0" w:color="auto"/>
            </w:tcBorders>
            <w:noWrap/>
            <w:vAlign w:val="bottom"/>
            <w:hideMark/>
          </w:tcPr>
          <w:p w14:paraId="6666A64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835.238,00 </w:t>
            </w:r>
          </w:p>
        </w:tc>
        <w:tc>
          <w:tcPr>
            <w:tcW w:w="499" w:type="pct"/>
            <w:tcBorders>
              <w:top w:val="nil"/>
              <w:left w:val="nil"/>
              <w:bottom w:val="single" w:sz="4" w:space="0" w:color="auto"/>
              <w:right w:val="single" w:sz="4" w:space="0" w:color="auto"/>
            </w:tcBorders>
            <w:noWrap/>
            <w:vAlign w:val="bottom"/>
            <w:hideMark/>
          </w:tcPr>
          <w:p w14:paraId="0B05046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550.443,00 </w:t>
            </w:r>
          </w:p>
        </w:tc>
      </w:tr>
      <w:tr w:rsidR="00391283" w:rsidRPr="00F06EF3" w14:paraId="693DDB1A"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77382DCB"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22</w:t>
            </w:r>
          </w:p>
        </w:tc>
        <w:tc>
          <w:tcPr>
            <w:tcW w:w="1747" w:type="pct"/>
            <w:tcBorders>
              <w:top w:val="nil"/>
              <w:left w:val="nil"/>
              <w:bottom w:val="single" w:sz="4" w:space="0" w:color="auto"/>
              <w:right w:val="single" w:sz="4" w:space="0" w:color="auto"/>
            </w:tcBorders>
            <w:noWrap/>
            <w:vAlign w:val="bottom"/>
            <w:hideMark/>
          </w:tcPr>
          <w:p w14:paraId="4141BA9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RECTIFICAR ASIENTOS VALVULAS</w:t>
            </w:r>
          </w:p>
        </w:tc>
        <w:tc>
          <w:tcPr>
            <w:tcW w:w="495" w:type="pct"/>
            <w:tcBorders>
              <w:top w:val="nil"/>
              <w:left w:val="nil"/>
              <w:bottom w:val="single" w:sz="4" w:space="0" w:color="auto"/>
              <w:right w:val="single" w:sz="4" w:space="0" w:color="auto"/>
            </w:tcBorders>
            <w:noWrap/>
            <w:vAlign w:val="bottom"/>
            <w:hideMark/>
          </w:tcPr>
          <w:p w14:paraId="11A0C1E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269.238,00 </w:t>
            </w:r>
          </w:p>
        </w:tc>
        <w:tc>
          <w:tcPr>
            <w:tcW w:w="559" w:type="pct"/>
            <w:tcBorders>
              <w:top w:val="nil"/>
              <w:left w:val="nil"/>
              <w:bottom w:val="single" w:sz="4" w:space="0" w:color="auto"/>
              <w:right w:val="single" w:sz="4" w:space="0" w:color="auto"/>
            </w:tcBorders>
            <w:noWrap/>
            <w:vAlign w:val="bottom"/>
            <w:hideMark/>
          </w:tcPr>
          <w:p w14:paraId="5F3A61A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269.238,00 </w:t>
            </w:r>
          </w:p>
        </w:tc>
        <w:tc>
          <w:tcPr>
            <w:tcW w:w="511" w:type="pct"/>
            <w:tcBorders>
              <w:top w:val="nil"/>
              <w:left w:val="nil"/>
              <w:bottom w:val="single" w:sz="4" w:space="0" w:color="auto"/>
              <w:right w:val="single" w:sz="4" w:space="0" w:color="auto"/>
            </w:tcBorders>
            <w:noWrap/>
            <w:vAlign w:val="bottom"/>
            <w:hideMark/>
          </w:tcPr>
          <w:p w14:paraId="5DC01A4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269.238,00 </w:t>
            </w:r>
          </w:p>
        </w:tc>
        <w:tc>
          <w:tcPr>
            <w:tcW w:w="495" w:type="pct"/>
            <w:tcBorders>
              <w:top w:val="nil"/>
              <w:left w:val="nil"/>
              <w:bottom w:val="single" w:sz="4" w:space="0" w:color="auto"/>
              <w:right w:val="single" w:sz="4" w:space="0" w:color="auto"/>
            </w:tcBorders>
            <w:noWrap/>
            <w:vAlign w:val="bottom"/>
            <w:hideMark/>
          </w:tcPr>
          <w:p w14:paraId="2DBC155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269.238,00 </w:t>
            </w:r>
          </w:p>
        </w:tc>
        <w:tc>
          <w:tcPr>
            <w:tcW w:w="499" w:type="pct"/>
            <w:tcBorders>
              <w:top w:val="nil"/>
              <w:left w:val="nil"/>
              <w:bottom w:val="single" w:sz="4" w:space="0" w:color="auto"/>
              <w:right w:val="single" w:sz="4" w:space="0" w:color="auto"/>
            </w:tcBorders>
            <w:noWrap/>
            <w:vAlign w:val="bottom"/>
            <w:hideMark/>
          </w:tcPr>
          <w:p w14:paraId="238C844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385.310,00 </w:t>
            </w:r>
          </w:p>
        </w:tc>
        <w:tc>
          <w:tcPr>
            <w:tcW w:w="499" w:type="pct"/>
            <w:tcBorders>
              <w:top w:val="nil"/>
              <w:left w:val="nil"/>
              <w:bottom w:val="single" w:sz="4" w:space="0" w:color="auto"/>
              <w:right w:val="single" w:sz="4" w:space="0" w:color="auto"/>
            </w:tcBorders>
            <w:noWrap/>
            <w:vAlign w:val="bottom"/>
            <w:hideMark/>
          </w:tcPr>
          <w:p w14:paraId="60BA619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269.238,00 </w:t>
            </w:r>
          </w:p>
        </w:tc>
      </w:tr>
      <w:tr w:rsidR="00391283" w:rsidRPr="00F06EF3" w14:paraId="3B463F0F"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050B7613"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23</w:t>
            </w:r>
          </w:p>
        </w:tc>
        <w:tc>
          <w:tcPr>
            <w:tcW w:w="1747" w:type="pct"/>
            <w:tcBorders>
              <w:top w:val="nil"/>
              <w:left w:val="nil"/>
              <w:bottom w:val="single" w:sz="4" w:space="0" w:color="auto"/>
              <w:right w:val="single" w:sz="4" w:space="0" w:color="auto"/>
            </w:tcBorders>
            <w:noWrap/>
            <w:vAlign w:val="bottom"/>
            <w:hideMark/>
          </w:tcPr>
          <w:p w14:paraId="23BD738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RECTIFICAR CILINDRO</w:t>
            </w:r>
          </w:p>
        </w:tc>
        <w:tc>
          <w:tcPr>
            <w:tcW w:w="495" w:type="pct"/>
            <w:tcBorders>
              <w:top w:val="nil"/>
              <w:left w:val="nil"/>
              <w:bottom w:val="single" w:sz="4" w:space="0" w:color="auto"/>
              <w:right w:val="single" w:sz="4" w:space="0" w:color="auto"/>
            </w:tcBorders>
            <w:noWrap/>
            <w:vAlign w:val="bottom"/>
            <w:hideMark/>
          </w:tcPr>
          <w:p w14:paraId="36058D2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147.183,00 </w:t>
            </w:r>
          </w:p>
        </w:tc>
        <w:tc>
          <w:tcPr>
            <w:tcW w:w="559" w:type="pct"/>
            <w:tcBorders>
              <w:top w:val="nil"/>
              <w:left w:val="nil"/>
              <w:bottom w:val="single" w:sz="4" w:space="0" w:color="auto"/>
              <w:right w:val="single" w:sz="4" w:space="0" w:color="auto"/>
            </w:tcBorders>
            <w:noWrap/>
            <w:vAlign w:val="bottom"/>
            <w:hideMark/>
          </w:tcPr>
          <w:p w14:paraId="0E0426B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147.183,00 </w:t>
            </w:r>
          </w:p>
        </w:tc>
        <w:tc>
          <w:tcPr>
            <w:tcW w:w="511" w:type="pct"/>
            <w:tcBorders>
              <w:top w:val="nil"/>
              <w:left w:val="nil"/>
              <w:bottom w:val="single" w:sz="4" w:space="0" w:color="auto"/>
              <w:right w:val="single" w:sz="4" w:space="0" w:color="auto"/>
            </w:tcBorders>
            <w:noWrap/>
            <w:vAlign w:val="bottom"/>
            <w:hideMark/>
          </w:tcPr>
          <w:p w14:paraId="504D503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147.183,00 </w:t>
            </w:r>
          </w:p>
        </w:tc>
        <w:tc>
          <w:tcPr>
            <w:tcW w:w="495" w:type="pct"/>
            <w:tcBorders>
              <w:top w:val="nil"/>
              <w:left w:val="nil"/>
              <w:bottom w:val="single" w:sz="4" w:space="0" w:color="auto"/>
              <w:right w:val="single" w:sz="4" w:space="0" w:color="auto"/>
            </w:tcBorders>
            <w:noWrap/>
            <w:vAlign w:val="bottom"/>
            <w:hideMark/>
          </w:tcPr>
          <w:p w14:paraId="410BD1E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147.183,00 </w:t>
            </w:r>
          </w:p>
        </w:tc>
        <w:tc>
          <w:tcPr>
            <w:tcW w:w="499" w:type="pct"/>
            <w:tcBorders>
              <w:top w:val="nil"/>
              <w:left w:val="nil"/>
              <w:bottom w:val="single" w:sz="4" w:space="0" w:color="auto"/>
              <w:right w:val="single" w:sz="4" w:space="0" w:color="auto"/>
            </w:tcBorders>
            <w:noWrap/>
            <w:vAlign w:val="bottom"/>
            <w:hideMark/>
          </w:tcPr>
          <w:p w14:paraId="7D808F6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194.091,00 </w:t>
            </w:r>
          </w:p>
        </w:tc>
        <w:tc>
          <w:tcPr>
            <w:tcW w:w="499" w:type="pct"/>
            <w:tcBorders>
              <w:top w:val="nil"/>
              <w:left w:val="nil"/>
              <w:bottom w:val="single" w:sz="4" w:space="0" w:color="auto"/>
              <w:right w:val="single" w:sz="4" w:space="0" w:color="auto"/>
            </w:tcBorders>
            <w:noWrap/>
            <w:vAlign w:val="bottom"/>
            <w:hideMark/>
          </w:tcPr>
          <w:p w14:paraId="4809CE9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147.183,00 </w:t>
            </w:r>
          </w:p>
        </w:tc>
      </w:tr>
      <w:tr w:rsidR="00391283" w:rsidRPr="00F06EF3" w14:paraId="0B6F7365"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10EDE6A3"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24</w:t>
            </w:r>
          </w:p>
        </w:tc>
        <w:tc>
          <w:tcPr>
            <w:tcW w:w="1747" w:type="pct"/>
            <w:tcBorders>
              <w:top w:val="nil"/>
              <w:left w:val="nil"/>
              <w:bottom w:val="single" w:sz="4" w:space="0" w:color="auto"/>
              <w:right w:val="single" w:sz="4" w:space="0" w:color="auto"/>
            </w:tcBorders>
            <w:noWrap/>
            <w:vAlign w:val="bottom"/>
            <w:hideMark/>
          </w:tcPr>
          <w:p w14:paraId="11B5B9E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RECTIFICAR GUIAS VALVULAS</w:t>
            </w:r>
          </w:p>
        </w:tc>
        <w:tc>
          <w:tcPr>
            <w:tcW w:w="495" w:type="pct"/>
            <w:tcBorders>
              <w:top w:val="nil"/>
              <w:left w:val="nil"/>
              <w:bottom w:val="single" w:sz="4" w:space="0" w:color="auto"/>
              <w:right w:val="single" w:sz="4" w:space="0" w:color="auto"/>
            </w:tcBorders>
            <w:noWrap/>
            <w:vAlign w:val="bottom"/>
            <w:hideMark/>
          </w:tcPr>
          <w:p w14:paraId="03AABA9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190.262,00 </w:t>
            </w:r>
          </w:p>
        </w:tc>
        <w:tc>
          <w:tcPr>
            <w:tcW w:w="559" w:type="pct"/>
            <w:tcBorders>
              <w:top w:val="nil"/>
              <w:left w:val="nil"/>
              <w:bottom w:val="single" w:sz="4" w:space="0" w:color="auto"/>
              <w:right w:val="single" w:sz="4" w:space="0" w:color="auto"/>
            </w:tcBorders>
            <w:noWrap/>
            <w:vAlign w:val="bottom"/>
            <w:hideMark/>
          </w:tcPr>
          <w:p w14:paraId="47C46E7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190.262,00 </w:t>
            </w:r>
          </w:p>
        </w:tc>
        <w:tc>
          <w:tcPr>
            <w:tcW w:w="511" w:type="pct"/>
            <w:tcBorders>
              <w:top w:val="nil"/>
              <w:left w:val="nil"/>
              <w:bottom w:val="single" w:sz="4" w:space="0" w:color="auto"/>
              <w:right w:val="single" w:sz="4" w:space="0" w:color="auto"/>
            </w:tcBorders>
            <w:noWrap/>
            <w:vAlign w:val="bottom"/>
            <w:hideMark/>
          </w:tcPr>
          <w:p w14:paraId="55CDEB7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190.262,00 </w:t>
            </w:r>
          </w:p>
        </w:tc>
        <w:tc>
          <w:tcPr>
            <w:tcW w:w="495" w:type="pct"/>
            <w:tcBorders>
              <w:top w:val="nil"/>
              <w:left w:val="nil"/>
              <w:bottom w:val="single" w:sz="4" w:space="0" w:color="auto"/>
              <w:right w:val="single" w:sz="4" w:space="0" w:color="auto"/>
            </w:tcBorders>
            <w:noWrap/>
            <w:vAlign w:val="bottom"/>
            <w:hideMark/>
          </w:tcPr>
          <w:p w14:paraId="57CF558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190.262,00 </w:t>
            </w:r>
          </w:p>
        </w:tc>
        <w:tc>
          <w:tcPr>
            <w:tcW w:w="499" w:type="pct"/>
            <w:tcBorders>
              <w:top w:val="nil"/>
              <w:left w:val="nil"/>
              <w:bottom w:val="single" w:sz="4" w:space="0" w:color="auto"/>
              <w:right w:val="single" w:sz="4" w:space="0" w:color="auto"/>
            </w:tcBorders>
            <w:noWrap/>
            <w:vAlign w:val="bottom"/>
            <w:hideMark/>
          </w:tcPr>
          <w:p w14:paraId="4811DED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304.658,00 </w:t>
            </w:r>
          </w:p>
        </w:tc>
        <w:tc>
          <w:tcPr>
            <w:tcW w:w="499" w:type="pct"/>
            <w:tcBorders>
              <w:top w:val="nil"/>
              <w:left w:val="nil"/>
              <w:bottom w:val="single" w:sz="4" w:space="0" w:color="auto"/>
              <w:right w:val="single" w:sz="4" w:space="0" w:color="auto"/>
            </w:tcBorders>
            <w:noWrap/>
            <w:vAlign w:val="bottom"/>
            <w:hideMark/>
          </w:tcPr>
          <w:p w14:paraId="709E7EB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190.262,00 </w:t>
            </w:r>
          </w:p>
        </w:tc>
      </w:tr>
      <w:tr w:rsidR="00391283" w:rsidRPr="00F06EF3" w14:paraId="25B84828" w14:textId="77777777" w:rsidTr="00391283">
        <w:trPr>
          <w:trHeight w:val="300"/>
        </w:trPr>
        <w:tc>
          <w:tcPr>
            <w:tcW w:w="5000" w:type="pct"/>
            <w:gridSpan w:val="8"/>
            <w:tcBorders>
              <w:top w:val="single" w:sz="4" w:space="0" w:color="auto"/>
              <w:left w:val="single" w:sz="4" w:space="0" w:color="auto"/>
              <w:bottom w:val="single" w:sz="4" w:space="0" w:color="auto"/>
              <w:right w:val="single" w:sz="4" w:space="0" w:color="auto"/>
            </w:tcBorders>
            <w:noWrap/>
            <w:vAlign w:val="bottom"/>
            <w:hideMark/>
          </w:tcPr>
          <w:p w14:paraId="4DAA9F90" w14:textId="77777777" w:rsidR="00391283" w:rsidRPr="00F06EF3" w:rsidRDefault="00391283" w:rsidP="00391283">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SISTEMA DE TRANSFERENCIA</w:t>
            </w:r>
          </w:p>
        </w:tc>
      </w:tr>
      <w:tr w:rsidR="00391283" w:rsidRPr="00F06EF3" w14:paraId="1FC0B2AC"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29B4EF23"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25</w:t>
            </w:r>
          </w:p>
        </w:tc>
        <w:tc>
          <w:tcPr>
            <w:tcW w:w="1747" w:type="pct"/>
            <w:tcBorders>
              <w:top w:val="nil"/>
              <w:left w:val="nil"/>
              <w:bottom w:val="single" w:sz="4" w:space="0" w:color="auto"/>
              <w:right w:val="single" w:sz="4" w:space="0" w:color="auto"/>
            </w:tcBorders>
            <w:noWrap/>
            <w:vAlign w:val="bottom"/>
            <w:hideMark/>
          </w:tcPr>
          <w:p w14:paraId="1D46EBE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KIT DE ARRASTRE</w:t>
            </w:r>
          </w:p>
        </w:tc>
        <w:tc>
          <w:tcPr>
            <w:tcW w:w="495" w:type="pct"/>
            <w:tcBorders>
              <w:top w:val="nil"/>
              <w:left w:val="nil"/>
              <w:bottom w:val="single" w:sz="4" w:space="0" w:color="auto"/>
              <w:right w:val="single" w:sz="4" w:space="0" w:color="auto"/>
            </w:tcBorders>
            <w:noWrap/>
            <w:vAlign w:val="bottom"/>
            <w:hideMark/>
          </w:tcPr>
          <w:p w14:paraId="44D5D79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308.727,00 </w:t>
            </w:r>
          </w:p>
        </w:tc>
        <w:tc>
          <w:tcPr>
            <w:tcW w:w="559" w:type="pct"/>
            <w:tcBorders>
              <w:top w:val="nil"/>
              <w:left w:val="nil"/>
              <w:bottom w:val="single" w:sz="4" w:space="0" w:color="auto"/>
              <w:right w:val="single" w:sz="4" w:space="0" w:color="auto"/>
            </w:tcBorders>
            <w:noWrap/>
            <w:vAlign w:val="bottom"/>
            <w:hideMark/>
          </w:tcPr>
          <w:p w14:paraId="5ABD66D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308.727,00 </w:t>
            </w:r>
          </w:p>
        </w:tc>
        <w:tc>
          <w:tcPr>
            <w:tcW w:w="511" w:type="pct"/>
            <w:tcBorders>
              <w:top w:val="nil"/>
              <w:left w:val="nil"/>
              <w:bottom w:val="single" w:sz="4" w:space="0" w:color="auto"/>
              <w:right w:val="single" w:sz="4" w:space="0" w:color="auto"/>
            </w:tcBorders>
            <w:noWrap/>
            <w:vAlign w:val="bottom"/>
            <w:hideMark/>
          </w:tcPr>
          <w:p w14:paraId="2F1E566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308.727,00 </w:t>
            </w:r>
          </w:p>
        </w:tc>
        <w:tc>
          <w:tcPr>
            <w:tcW w:w="495" w:type="pct"/>
            <w:tcBorders>
              <w:top w:val="nil"/>
              <w:left w:val="nil"/>
              <w:bottom w:val="single" w:sz="4" w:space="0" w:color="auto"/>
              <w:right w:val="single" w:sz="4" w:space="0" w:color="auto"/>
            </w:tcBorders>
            <w:noWrap/>
            <w:vAlign w:val="bottom"/>
            <w:hideMark/>
          </w:tcPr>
          <w:p w14:paraId="39E4F47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308.727,00 </w:t>
            </w:r>
          </w:p>
        </w:tc>
        <w:tc>
          <w:tcPr>
            <w:tcW w:w="499" w:type="pct"/>
            <w:tcBorders>
              <w:top w:val="nil"/>
              <w:left w:val="nil"/>
              <w:bottom w:val="single" w:sz="4" w:space="0" w:color="auto"/>
              <w:right w:val="single" w:sz="4" w:space="0" w:color="auto"/>
            </w:tcBorders>
            <w:noWrap/>
            <w:vAlign w:val="bottom"/>
            <w:hideMark/>
          </w:tcPr>
          <w:p w14:paraId="1F839E0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426.593,00 </w:t>
            </w:r>
          </w:p>
        </w:tc>
        <w:tc>
          <w:tcPr>
            <w:tcW w:w="499" w:type="pct"/>
            <w:tcBorders>
              <w:top w:val="nil"/>
              <w:left w:val="nil"/>
              <w:bottom w:val="single" w:sz="4" w:space="0" w:color="auto"/>
              <w:right w:val="single" w:sz="4" w:space="0" w:color="auto"/>
            </w:tcBorders>
            <w:noWrap/>
            <w:vAlign w:val="bottom"/>
            <w:hideMark/>
          </w:tcPr>
          <w:p w14:paraId="175129E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308.727,00 </w:t>
            </w:r>
          </w:p>
        </w:tc>
      </w:tr>
      <w:tr w:rsidR="00391283" w:rsidRPr="00F06EF3" w14:paraId="4772B04C"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3E9335B8"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26</w:t>
            </w:r>
          </w:p>
        </w:tc>
        <w:tc>
          <w:tcPr>
            <w:tcW w:w="1747" w:type="pct"/>
            <w:tcBorders>
              <w:top w:val="nil"/>
              <w:left w:val="nil"/>
              <w:bottom w:val="single" w:sz="4" w:space="0" w:color="auto"/>
              <w:right w:val="single" w:sz="4" w:space="0" w:color="auto"/>
            </w:tcBorders>
            <w:noWrap/>
            <w:vAlign w:val="bottom"/>
            <w:hideMark/>
          </w:tcPr>
          <w:p w14:paraId="3080A76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EMPAQUE TAPA EMBRAGUE</w:t>
            </w:r>
          </w:p>
        </w:tc>
        <w:tc>
          <w:tcPr>
            <w:tcW w:w="495" w:type="pct"/>
            <w:tcBorders>
              <w:top w:val="nil"/>
              <w:left w:val="nil"/>
              <w:bottom w:val="single" w:sz="4" w:space="0" w:color="auto"/>
              <w:right w:val="single" w:sz="4" w:space="0" w:color="auto"/>
            </w:tcBorders>
            <w:noWrap/>
            <w:vAlign w:val="bottom"/>
            <w:hideMark/>
          </w:tcPr>
          <w:p w14:paraId="52A26F1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56.241,00 </w:t>
            </w:r>
          </w:p>
        </w:tc>
        <w:tc>
          <w:tcPr>
            <w:tcW w:w="559" w:type="pct"/>
            <w:tcBorders>
              <w:top w:val="nil"/>
              <w:left w:val="nil"/>
              <w:bottom w:val="single" w:sz="4" w:space="0" w:color="auto"/>
              <w:right w:val="single" w:sz="4" w:space="0" w:color="auto"/>
            </w:tcBorders>
            <w:noWrap/>
            <w:vAlign w:val="bottom"/>
            <w:hideMark/>
          </w:tcPr>
          <w:p w14:paraId="3C8D5F7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56.241,00 </w:t>
            </w:r>
          </w:p>
        </w:tc>
        <w:tc>
          <w:tcPr>
            <w:tcW w:w="511" w:type="pct"/>
            <w:tcBorders>
              <w:top w:val="nil"/>
              <w:left w:val="nil"/>
              <w:bottom w:val="single" w:sz="4" w:space="0" w:color="auto"/>
              <w:right w:val="single" w:sz="4" w:space="0" w:color="auto"/>
            </w:tcBorders>
            <w:noWrap/>
            <w:vAlign w:val="bottom"/>
            <w:hideMark/>
          </w:tcPr>
          <w:p w14:paraId="169406F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56.241,00 </w:t>
            </w:r>
          </w:p>
        </w:tc>
        <w:tc>
          <w:tcPr>
            <w:tcW w:w="495" w:type="pct"/>
            <w:tcBorders>
              <w:top w:val="nil"/>
              <w:left w:val="nil"/>
              <w:bottom w:val="single" w:sz="4" w:space="0" w:color="auto"/>
              <w:right w:val="single" w:sz="4" w:space="0" w:color="auto"/>
            </w:tcBorders>
            <w:noWrap/>
            <w:vAlign w:val="bottom"/>
            <w:hideMark/>
          </w:tcPr>
          <w:p w14:paraId="47DCD89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56.241,00 </w:t>
            </w:r>
          </w:p>
        </w:tc>
        <w:tc>
          <w:tcPr>
            <w:tcW w:w="499" w:type="pct"/>
            <w:tcBorders>
              <w:top w:val="nil"/>
              <w:left w:val="nil"/>
              <w:bottom w:val="single" w:sz="4" w:space="0" w:color="auto"/>
              <w:right w:val="single" w:sz="4" w:space="0" w:color="auto"/>
            </w:tcBorders>
            <w:noWrap/>
            <w:vAlign w:val="bottom"/>
            <w:hideMark/>
          </w:tcPr>
          <w:p w14:paraId="7E6D4FD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72.993,00 </w:t>
            </w:r>
          </w:p>
        </w:tc>
        <w:tc>
          <w:tcPr>
            <w:tcW w:w="499" w:type="pct"/>
            <w:tcBorders>
              <w:top w:val="nil"/>
              <w:left w:val="nil"/>
              <w:bottom w:val="single" w:sz="4" w:space="0" w:color="auto"/>
              <w:right w:val="single" w:sz="4" w:space="0" w:color="auto"/>
            </w:tcBorders>
            <w:noWrap/>
            <w:vAlign w:val="bottom"/>
            <w:hideMark/>
          </w:tcPr>
          <w:p w14:paraId="429E215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56.241,00 </w:t>
            </w:r>
          </w:p>
        </w:tc>
      </w:tr>
      <w:tr w:rsidR="00391283" w:rsidRPr="00F06EF3" w14:paraId="1A1C4B22"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15E22057"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27</w:t>
            </w:r>
          </w:p>
        </w:tc>
        <w:tc>
          <w:tcPr>
            <w:tcW w:w="1747" w:type="pct"/>
            <w:tcBorders>
              <w:top w:val="nil"/>
              <w:left w:val="nil"/>
              <w:bottom w:val="single" w:sz="4" w:space="0" w:color="auto"/>
              <w:right w:val="single" w:sz="4" w:space="0" w:color="auto"/>
            </w:tcBorders>
            <w:noWrap/>
            <w:vAlign w:val="bottom"/>
            <w:hideMark/>
          </w:tcPr>
          <w:p w14:paraId="1EFF5D1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GUAYA EMBRAGUE</w:t>
            </w:r>
          </w:p>
        </w:tc>
        <w:tc>
          <w:tcPr>
            <w:tcW w:w="495" w:type="pct"/>
            <w:tcBorders>
              <w:top w:val="nil"/>
              <w:left w:val="nil"/>
              <w:bottom w:val="single" w:sz="4" w:space="0" w:color="auto"/>
              <w:right w:val="single" w:sz="4" w:space="0" w:color="auto"/>
            </w:tcBorders>
            <w:noWrap/>
            <w:vAlign w:val="bottom"/>
            <w:hideMark/>
          </w:tcPr>
          <w:p w14:paraId="45A2C04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51.455,00 </w:t>
            </w:r>
          </w:p>
        </w:tc>
        <w:tc>
          <w:tcPr>
            <w:tcW w:w="559" w:type="pct"/>
            <w:tcBorders>
              <w:top w:val="nil"/>
              <w:left w:val="nil"/>
              <w:bottom w:val="single" w:sz="4" w:space="0" w:color="auto"/>
              <w:right w:val="single" w:sz="4" w:space="0" w:color="auto"/>
            </w:tcBorders>
            <w:noWrap/>
            <w:vAlign w:val="bottom"/>
            <w:hideMark/>
          </w:tcPr>
          <w:p w14:paraId="0FB8235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51.455,00 </w:t>
            </w:r>
          </w:p>
        </w:tc>
        <w:tc>
          <w:tcPr>
            <w:tcW w:w="511" w:type="pct"/>
            <w:tcBorders>
              <w:top w:val="nil"/>
              <w:left w:val="nil"/>
              <w:bottom w:val="single" w:sz="4" w:space="0" w:color="auto"/>
              <w:right w:val="single" w:sz="4" w:space="0" w:color="auto"/>
            </w:tcBorders>
            <w:noWrap/>
            <w:vAlign w:val="bottom"/>
            <w:hideMark/>
          </w:tcPr>
          <w:p w14:paraId="2631750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51.455,00 </w:t>
            </w:r>
          </w:p>
        </w:tc>
        <w:tc>
          <w:tcPr>
            <w:tcW w:w="495" w:type="pct"/>
            <w:tcBorders>
              <w:top w:val="nil"/>
              <w:left w:val="nil"/>
              <w:bottom w:val="single" w:sz="4" w:space="0" w:color="auto"/>
              <w:right w:val="single" w:sz="4" w:space="0" w:color="auto"/>
            </w:tcBorders>
            <w:noWrap/>
            <w:vAlign w:val="bottom"/>
            <w:hideMark/>
          </w:tcPr>
          <w:p w14:paraId="5262BFD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51.455,00 </w:t>
            </w:r>
          </w:p>
        </w:tc>
        <w:tc>
          <w:tcPr>
            <w:tcW w:w="499" w:type="pct"/>
            <w:tcBorders>
              <w:top w:val="nil"/>
              <w:left w:val="nil"/>
              <w:bottom w:val="single" w:sz="4" w:space="0" w:color="auto"/>
              <w:right w:val="single" w:sz="4" w:space="0" w:color="auto"/>
            </w:tcBorders>
            <w:noWrap/>
            <w:vAlign w:val="bottom"/>
            <w:hideMark/>
          </w:tcPr>
          <w:p w14:paraId="31668D7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74.190,00 </w:t>
            </w:r>
          </w:p>
        </w:tc>
        <w:tc>
          <w:tcPr>
            <w:tcW w:w="499" w:type="pct"/>
            <w:tcBorders>
              <w:top w:val="nil"/>
              <w:left w:val="nil"/>
              <w:bottom w:val="single" w:sz="4" w:space="0" w:color="auto"/>
              <w:right w:val="single" w:sz="4" w:space="0" w:color="auto"/>
            </w:tcBorders>
            <w:noWrap/>
            <w:vAlign w:val="bottom"/>
            <w:hideMark/>
          </w:tcPr>
          <w:p w14:paraId="464D2F4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51.455,00 </w:t>
            </w:r>
          </w:p>
        </w:tc>
      </w:tr>
      <w:tr w:rsidR="00391283" w:rsidRPr="00F06EF3" w14:paraId="7A5D31B8"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4A7B06A2"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28</w:t>
            </w:r>
          </w:p>
        </w:tc>
        <w:tc>
          <w:tcPr>
            <w:tcW w:w="1747" w:type="pct"/>
            <w:tcBorders>
              <w:top w:val="nil"/>
              <w:left w:val="nil"/>
              <w:bottom w:val="single" w:sz="4" w:space="0" w:color="auto"/>
              <w:right w:val="single" w:sz="4" w:space="0" w:color="auto"/>
            </w:tcBorders>
            <w:noWrap/>
            <w:vAlign w:val="bottom"/>
            <w:hideMark/>
          </w:tcPr>
          <w:p w14:paraId="6CBA3FE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GUAYA VELOCIMETRO</w:t>
            </w:r>
          </w:p>
        </w:tc>
        <w:tc>
          <w:tcPr>
            <w:tcW w:w="495" w:type="pct"/>
            <w:tcBorders>
              <w:top w:val="nil"/>
              <w:left w:val="nil"/>
              <w:bottom w:val="single" w:sz="4" w:space="0" w:color="auto"/>
              <w:right w:val="single" w:sz="4" w:space="0" w:color="auto"/>
            </w:tcBorders>
            <w:noWrap/>
            <w:vAlign w:val="bottom"/>
            <w:hideMark/>
          </w:tcPr>
          <w:p w14:paraId="4033677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51.455,00 </w:t>
            </w:r>
          </w:p>
        </w:tc>
        <w:tc>
          <w:tcPr>
            <w:tcW w:w="559" w:type="pct"/>
            <w:tcBorders>
              <w:top w:val="nil"/>
              <w:left w:val="nil"/>
              <w:bottom w:val="single" w:sz="4" w:space="0" w:color="auto"/>
              <w:right w:val="single" w:sz="4" w:space="0" w:color="auto"/>
            </w:tcBorders>
            <w:noWrap/>
            <w:vAlign w:val="bottom"/>
            <w:hideMark/>
          </w:tcPr>
          <w:p w14:paraId="0F14867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51.455,00 </w:t>
            </w:r>
          </w:p>
        </w:tc>
        <w:tc>
          <w:tcPr>
            <w:tcW w:w="511" w:type="pct"/>
            <w:tcBorders>
              <w:top w:val="nil"/>
              <w:left w:val="nil"/>
              <w:bottom w:val="single" w:sz="4" w:space="0" w:color="auto"/>
              <w:right w:val="single" w:sz="4" w:space="0" w:color="auto"/>
            </w:tcBorders>
            <w:noWrap/>
            <w:vAlign w:val="bottom"/>
            <w:hideMark/>
          </w:tcPr>
          <w:p w14:paraId="217734F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51.455,00 </w:t>
            </w:r>
          </w:p>
        </w:tc>
        <w:tc>
          <w:tcPr>
            <w:tcW w:w="495" w:type="pct"/>
            <w:tcBorders>
              <w:top w:val="nil"/>
              <w:left w:val="nil"/>
              <w:bottom w:val="single" w:sz="4" w:space="0" w:color="auto"/>
              <w:right w:val="single" w:sz="4" w:space="0" w:color="auto"/>
            </w:tcBorders>
            <w:noWrap/>
            <w:vAlign w:val="bottom"/>
            <w:hideMark/>
          </w:tcPr>
          <w:p w14:paraId="7538726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51.455,00 </w:t>
            </w:r>
          </w:p>
        </w:tc>
        <w:tc>
          <w:tcPr>
            <w:tcW w:w="499" w:type="pct"/>
            <w:tcBorders>
              <w:top w:val="nil"/>
              <w:left w:val="nil"/>
              <w:bottom w:val="single" w:sz="4" w:space="0" w:color="auto"/>
              <w:right w:val="single" w:sz="4" w:space="0" w:color="auto"/>
            </w:tcBorders>
            <w:noWrap/>
            <w:vAlign w:val="bottom"/>
            <w:hideMark/>
          </w:tcPr>
          <w:p w14:paraId="11899E8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74.190,00 </w:t>
            </w:r>
          </w:p>
        </w:tc>
        <w:tc>
          <w:tcPr>
            <w:tcW w:w="499" w:type="pct"/>
            <w:tcBorders>
              <w:top w:val="nil"/>
              <w:left w:val="nil"/>
              <w:bottom w:val="single" w:sz="4" w:space="0" w:color="auto"/>
              <w:right w:val="single" w:sz="4" w:space="0" w:color="auto"/>
            </w:tcBorders>
            <w:noWrap/>
            <w:vAlign w:val="bottom"/>
            <w:hideMark/>
          </w:tcPr>
          <w:p w14:paraId="6792809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51.455,00 </w:t>
            </w:r>
          </w:p>
        </w:tc>
      </w:tr>
      <w:tr w:rsidR="00391283" w:rsidRPr="00F06EF3" w14:paraId="3317A3F1"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64495781"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29</w:t>
            </w:r>
          </w:p>
        </w:tc>
        <w:tc>
          <w:tcPr>
            <w:tcW w:w="1747" w:type="pct"/>
            <w:tcBorders>
              <w:top w:val="nil"/>
              <w:left w:val="nil"/>
              <w:bottom w:val="single" w:sz="4" w:space="0" w:color="auto"/>
              <w:right w:val="single" w:sz="4" w:space="0" w:color="auto"/>
            </w:tcBorders>
            <w:noWrap/>
            <w:vAlign w:val="bottom"/>
            <w:hideMark/>
          </w:tcPr>
          <w:p w14:paraId="6CAECCD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KIT DISCOS EMBRAGUE</w:t>
            </w:r>
          </w:p>
        </w:tc>
        <w:tc>
          <w:tcPr>
            <w:tcW w:w="495" w:type="pct"/>
            <w:tcBorders>
              <w:top w:val="nil"/>
              <w:left w:val="nil"/>
              <w:bottom w:val="single" w:sz="4" w:space="0" w:color="auto"/>
              <w:right w:val="single" w:sz="4" w:space="0" w:color="auto"/>
            </w:tcBorders>
            <w:noWrap/>
            <w:vAlign w:val="bottom"/>
            <w:hideMark/>
          </w:tcPr>
          <w:p w14:paraId="08F58AA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155.561,00 </w:t>
            </w:r>
          </w:p>
        </w:tc>
        <w:tc>
          <w:tcPr>
            <w:tcW w:w="559" w:type="pct"/>
            <w:tcBorders>
              <w:top w:val="nil"/>
              <w:left w:val="nil"/>
              <w:bottom w:val="single" w:sz="4" w:space="0" w:color="auto"/>
              <w:right w:val="single" w:sz="4" w:space="0" w:color="auto"/>
            </w:tcBorders>
            <w:noWrap/>
            <w:vAlign w:val="bottom"/>
            <w:hideMark/>
          </w:tcPr>
          <w:p w14:paraId="4ED42E9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155.561,00 </w:t>
            </w:r>
          </w:p>
        </w:tc>
        <w:tc>
          <w:tcPr>
            <w:tcW w:w="511" w:type="pct"/>
            <w:tcBorders>
              <w:top w:val="nil"/>
              <w:left w:val="nil"/>
              <w:bottom w:val="single" w:sz="4" w:space="0" w:color="auto"/>
              <w:right w:val="single" w:sz="4" w:space="0" w:color="auto"/>
            </w:tcBorders>
            <w:noWrap/>
            <w:vAlign w:val="bottom"/>
            <w:hideMark/>
          </w:tcPr>
          <w:p w14:paraId="3D0CF4A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155.561,00 </w:t>
            </w:r>
          </w:p>
        </w:tc>
        <w:tc>
          <w:tcPr>
            <w:tcW w:w="495" w:type="pct"/>
            <w:tcBorders>
              <w:top w:val="nil"/>
              <w:left w:val="nil"/>
              <w:bottom w:val="single" w:sz="4" w:space="0" w:color="auto"/>
              <w:right w:val="single" w:sz="4" w:space="0" w:color="auto"/>
            </w:tcBorders>
            <w:noWrap/>
            <w:vAlign w:val="bottom"/>
            <w:hideMark/>
          </w:tcPr>
          <w:p w14:paraId="3511BC2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155.561,00 </w:t>
            </w:r>
          </w:p>
        </w:tc>
        <w:tc>
          <w:tcPr>
            <w:tcW w:w="499" w:type="pct"/>
            <w:tcBorders>
              <w:top w:val="nil"/>
              <w:left w:val="nil"/>
              <w:bottom w:val="single" w:sz="4" w:space="0" w:color="auto"/>
              <w:right w:val="single" w:sz="4" w:space="0" w:color="auto"/>
            </w:tcBorders>
            <w:noWrap/>
            <w:vAlign w:val="bottom"/>
            <w:hideMark/>
          </w:tcPr>
          <w:p w14:paraId="046BDAB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211.802,00 </w:t>
            </w:r>
          </w:p>
        </w:tc>
        <w:tc>
          <w:tcPr>
            <w:tcW w:w="499" w:type="pct"/>
            <w:tcBorders>
              <w:top w:val="nil"/>
              <w:left w:val="nil"/>
              <w:bottom w:val="single" w:sz="4" w:space="0" w:color="auto"/>
              <w:right w:val="single" w:sz="4" w:space="0" w:color="auto"/>
            </w:tcBorders>
            <w:noWrap/>
            <w:vAlign w:val="bottom"/>
            <w:hideMark/>
          </w:tcPr>
          <w:p w14:paraId="38B2815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155.561,00 </w:t>
            </w:r>
          </w:p>
        </w:tc>
      </w:tr>
      <w:tr w:rsidR="00391283" w:rsidRPr="00F06EF3" w14:paraId="43D2D642"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2CF93223"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30</w:t>
            </w:r>
          </w:p>
        </w:tc>
        <w:tc>
          <w:tcPr>
            <w:tcW w:w="1747" w:type="pct"/>
            <w:tcBorders>
              <w:top w:val="nil"/>
              <w:left w:val="nil"/>
              <w:bottom w:val="single" w:sz="4" w:space="0" w:color="auto"/>
              <w:right w:val="single" w:sz="4" w:space="0" w:color="auto"/>
            </w:tcBorders>
            <w:noWrap/>
            <w:vAlign w:val="bottom"/>
            <w:hideMark/>
          </w:tcPr>
          <w:p w14:paraId="6F053D8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MANIJA EMBRAGUE</w:t>
            </w:r>
          </w:p>
        </w:tc>
        <w:tc>
          <w:tcPr>
            <w:tcW w:w="495" w:type="pct"/>
            <w:tcBorders>
              <w:top w:val="nil"/>
              <w:left w:val="nil"/>
              <w:bottom w:val="single" w:sz="4" w:space="0" w:color="auto"/>
              <w:right w:val="single" w:sz="4" w:space="0" w:color="auto"/>
            </w:tcBorders>
            <w:noWrap/>
            <w:vAlign w:val="bottom"/>
            <w:hideMark/>
          </w:tcPr>
          <w:p w14:paraId="37167BE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48.464,00 </w:t>
            </w:r>
          </w:p>
        </w:tc>
        <w:tc>
          <w:tcPr>
            <w:tcW w:w="559" w:type="pct"/>
            <w:tcBorders>
              <w:top w:val="nil"/>
              <w:left w:val="nil"/>
              <w:bottom w:val="single" w:sz="4" w:space="0" w:color="auto"/>
              <w:right w:val="single" w:sz="4" w:space="0" w:color="auto"/>
            </w:tcBorders>
            <w:noWrap/>
            <w:vAlign w:val="bottom"/>
            <w:hideMark/>
          </w:tcPr>
          <w:p w14:paraId="749CEDC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48.464,00 </w:t>
            </w:r>
          </w:p>
        </w:tc>
        <w:tc>
          <w:tcPr>
            <w:tcW w:w="511" w:type="pct"/>
            <w:tcBorders>
              <w:top w:val="nil"/>
              <w:left w:val="nil"/>
              <w:bottom w:val="single" w:sz="4" w:space="0" w:color="auto"/>
              <w:right w:val="single" w:sz="4" w:space="0" w:color="auto"/>
            </w:tcBorders>
            <w:noWrap/>
            <w:vAlign w:val="bottom"/>
            <w:hideMark/>
          </w:tcPr>
          <w:p w14:paraId="435A5AA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48.464,00 </w:t>
            </w:r>
          </w:p>
        </w:tc>
        <w:tc>
          <w:tcPr>
            <w:tcW w:w="495" w:type="pct"/>
            <w:tcBorders>
              <w:top w:val="nil"/>
              <w:left w:val="nil"/>
              <w:bottom w:val="single" w:sz="4" w:space="0" w:color="auto"/>
              <w:right w:val="single" w:sz="4" w:space="0" w:color="auto"/>
            </w:tcBorders>
            <w:noWrap/>
            <w:vAlign w:val="bottom"/>
            <w:hideMark/>
          </w:tcPr>
          <w:p w14:paraId="7C54D2F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48.464,00 </w:t>
            </w:r>
          </w:p>
        </w:tc>
        <w:tc>
          <w:tcPr>
            <w:tcW w:w="499" w:type="pct"/>
            <w:tcBorders>
              <w:top w:val="nil"/>
              <w:left w:val="nil"/>
              <w:bottom w:val="single" w:sz="4" w:space="0" w:color="auto"/>
              <w:right w:val="single" w:sz="4" w:space="0" w:color="auto"/>
            </w:tcBorders>
            <w:noWrap/>
            <w:vAlign w:val="bottom"/>
            <w:hideMark/>
          </w:tcPr>
          <w:p w14:paraId="5D2D67A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67.608,00 </w:t>
            </w:r>
          </w:p>
        </w:tc>
        <w:tc>
          <w:tcPr>
            <w:tcW w:w="499" w:type="pct"/>
            <w:tcBorders>
              <w:top w:val="nil"/>
              <w:left w:val="nil"/>
              <w:bottom w:val="single" w:sz="4" w:space="0" w:color="auto"/>
              <w:right w:val="single" w:sz="4" w:space="0" w:color="auto"/>
            </w:tcBorders>
            <w:noWrap/>
            <w:vAlign w:val="bottom"/>
            <w:hideMark/>
          </w:tcPr>
          <w:p w14:paraId="31EF491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48.464,00 </w:t>
            </w:r>
          </w:p>
        </w:tc>
      </w:tr>
      <w:tr w:rsidR="00391283" w:rsidRPr="00F06EF3" w14:paraId="6C8FF008"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0A728DF4"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31</w:t>
            </w:r>
          </w:p>
        </w:tc>
        <w:tc>
          <w:tcPr>
            <w:tcW w:w="1747" w:type="pct"/>
            <w:tcBorders>
              <w:top w:val="nil"/>
              <w:left w:val="nil"/>
              <w:bottom w:val="single" w:sz="4" w:space="0" w:color="auto"/>
              <w:right w:val="single" w:sz="4" w:space="0" w:color="auto"/>
            </w:tcBorders>
            <w:noWrap/>
            <w:vAlign w:val="bottom"/>
            <w:hideMark/>
          </w:tcPr>
          <w:p w14:paraId="67BC734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PERA NEUTRO</w:t>
            </w:r>
          </w:p>
        </w:tc>
        <w:tc>
          <w:tcPr>
            <w:tcW w:w="495" w:type="pct"/>
            <w:tcBorders>
              <w:top w:val="nil"/>
              <w:left w:val="nil"/>
              <w:bottom w:val="single" w:sz="4" w:space="0" w:color="auto"/>
              <w:right w:val="single" w:sz="4" w:space="0" w:color="auto"/>
            </w:tcBorders>
            <w:noWrap/>
            <w:vAlign w:val="bottom"/>
            <w:hideMark/>
          </w:tcPr>
          <w:p w14:paraId="43A02A8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60.429,00 </w:t>
            </w:r>
          </w:p>
        </w:tc>
        <w:tc>
          <w:tcPr>
            <w:tcW w:w="559" w:type="pct"/>
            <w:tcBorders>
              <w:top w:val="nil"/>
              <w:left w:val="nil"/>
              <w:bottom w:val="single" w:sz="4" w:space="0" w:color="auto"/>
              <w:right w:val="single" w:sz="4" w:space="0" w:color="auto"/>
            </w:tcBorders>
            <w:noWrap/>
            <w:vAlign w:val="bottom"/>
            <w:hideMark/>
          </w:tcPr>
          <w:p w14:paraId="728BBFC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60.429,00 </w:t>
            </w:r>
          </w:p>
        </w:tc>
        <w:tc>
          <w:tcPr>
            <w:tcW w:w="511" w:type="pct"/>
            <w:tcBorders>
              <w:top w:val="nil"/>
              <w:left w:val="nil"/>
              <w:bottom w:val="single" w:sz="4" w:space="0" w:color="auto"/>
              <w:right w:val="single" w:sz="4" w:space="0" w:color="auto"/>
            </w:tcBorders>
            <w:noWrap/>
            <w:vAlign w:val="bottom"/>
            <w:hideMark/>
          </w:tcPr>
          <w:p w14:paraId="7648129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60.429,00 </w:t>
            </w:r>
          </w:p>
        </w:tc>
        <w:tc>
          <w:tcPr>
            <w:tcW w:w="495" w:type="pct"/>
            <w:tcBorders>
              <w:top w:val="nil"/>
              <w:left w:val="nil"/>
              <w:bottom w:val="single" w:sz="4" w:space="0" w:color="auto"/>
              <w:right w:val="single" w:sz="4" w:space="0" w:color="auto"/>
            </w:tcBorders>
            <w:noWrap/>
            <w:vAlign w:val="bottom"/>
            <w:hideMark/>
          </w:tcPr>
          <w:p w14:paraId="45FF50E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60.429,00 </w:t>
            </w:r>
          </w:p>
        </w:tc>
        <w:tc>
          <w:tcPr>
            <w:tcW w:w="499" w:type="pct"/>
            <w:tcBorders>
              <w:top w:val="nil"/>
              <w:left w:val="nil"/>
              <w:bottom w:val="single" w:sz="4" w:space="0" w:color="auto"/>
              <w:right w:val="single" w:sz="4" w:space="0" w:color="auto"/>
            </w:tcBorders>
            <w:noWrap/>
            <w:vAlign w:val="bottom"/>
            <w:hideMark/>
          </w:tcPr>
          <w:p w14:paraId="6ED074F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84.362,00 </w:t>
            </w:r>
          </w:p>
        </w:tc>
        <w:tc>
          <w:tcPr>
            <w:tcW w:w="499" w:type="pct"/>
            <w:tcBorders>
              <w:top w:val="nil"/>
              <w:left w:val="nil"/>
              <w:bottom w:val="single" w:sz="4" w:space="0" w:color="auto"/>
              <w:right w:val="single" w:sz="4" w:space="0" w:color="auto"/>
            </w:tcBorders>
            <w:noWrap/>
            <w:vAlign w:val="bottom"/>
            <w:hideMark/>
          </w:tcPr>
          <w:p w14:paraId="4E2495B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60.429,00 </w:t>
            </w:r>
          </w:p>
        </w:tc>
      </w:tr>
      <w:tr w:rsidR="00391283" w:rsidRPr="00F06EF3" w14:paraId="353F3CB5"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68F85458"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32</w:t>
            </w:r>
          </w:p>
        </w:tc>
        <w:tc>
          <w:tcPr>
            <w:tcW w:w="1747" w:type="pct"/>
            <w:tcBorders>
              <w:top w:val="nil"/>
              <w:left w:val="nil"/>
              <w:bottom w:val="single" w:sz="4" w:space="0" w:color="auto"/>
              <w:right w:val="single" w:sz="4" w:space="0" w:color="auto"/>
            </w:tcBorders>
            <w:noWrap/>
            <w:vAlign w:val="bottom"/>
            <w:hideMark/>
          </w:tcPr>
          <w:p w14:paraId="19C8B47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RETEN  SELECTOR DE CAMBIO DE CAMBIOS</w:t>
            </w:r>
          </w:p>
        </w:tc>
        <w:tc>
          <w:tcPr>
            <w:tcW w:w="495" w:type="pct"/>
            <w:tcBorders>
              <w:top w:val="nil"/>
              <w:left w:val="nil"/>
              <w:bottom w:val="single" w:sz="4" w:space="0" w:color="auto"/>
              <w:right w:val="single" w:sz="4" w:space="0" w:color="auto"/>
            </w:tcBorders>
            <w:noWrap/>
            <w:vAlign w:val="bottom"/>
            <w:hideMark/>
          </w:tcPr>
          <w:p w14:paraId="43C04D2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82.566,00 </w:t>
            </w:r>
          </w:p>
        </w:tc>
        <w:tc>
          <w:tcPr>
            <w:tcW w:w="559" w:type="pct"/>
            <w:tcBorders>
              <w:top w:val="nil"/>
              <w:left w:val="nil"/>
              <w:bottom w:val="single" w:sz="4" w:space="0" w:color="auto"/>
              <w:right w:val="single" w:sz="4" w:space="0" w:color="auto"/>
            </w:tcBorders>
            <w:noWrap/>
            <w:vAlign w:val="bottom"/>
            <w:hideMark/>
          </w:tcPr>
          <w:p w14:paraId="435C26F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82.566,00 </w:t>
            </w:r>
          </w:p>
        </w:tc>
        <w:tc>
          <w:tcPr>
            <w:tcW w:w="511" w:type="pct"/>
            <w:tcBorders>
              <w:top w:val="nil"/>
              <w:left w:val="nil"/>
              <w:bottom w:val="single" w:sz="4" w:space="0" w:color="auto"/>
              <w:right w:val="single" w:sz="4" w:space="0" w:color="auto"/>
            </w:tcBorders>
            <w:noWrap/>
            <w:vAlign w:val="bottom"/>
            <w:hideMark/>
          </w:tcPr>
          <w:p w14:paraId="4150614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82.566,00 </w:t>
            </w:r>
          </w:p>
        </w:tc>
        <w:tc>
          <w:tcPr>
            <w:tcW w:w="495" w:type="pct"/>
            <w:tcBorders>
              <w:top w:val="nil"/>
              <w:left w:val="nil"/>
              <w:bottom w:val="single" w:sz="4" w:space="0" w:color="auto"/>
              <w:right w:val="single" w:sz="4" w:space="0" w:color="auto"/>
            </w:tcBorders>
            <w:noWrap/>
            <w:vAlign w:val="bottom"/>
            <w:hideMark/>
          </w:tcPr>
          <w:p w14:paraId="43B0781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82.566,00 </w:t>
            </w:r>
          </w:p>
        </w:tc>
        <w:tc>
          <w:tcPr>
            <w:tcW w:w="499" w:type="pct"/>
            <w:tcBorders>
              <w:top w:val="nil"/>
              <w:left w:val="nil"/>
              <w:bottom w:val="single" w:sz="4" w:space="0" w:color="auto"/>
              <w:right w:val="single" w:sz="4" w:space="0" w:color="auto"/>
            </w:tcBorders>
            <w:noWrap/>
            <w:vAlign w:val="bottom"/>
            <w:hideMark/>
          </w:tcPr>
          <w:p w14:paraId="63FC1D5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119.063,00 </w:t>
            </w:r>
          </w:p>
        </w:tc>
        <w:tc>
          <w:tcPr>
            <w:tcW w:w="499" w:type="pct"/>
            <w:tcBorders>
              <w:top w:val="nil"/>
              <w:left w:val="nil"/>
              <w:bottom w:val="single" w:sz="4" w:space="0" w:color="auto"/>
              <w:right w:val="single" w:sz="4" w:space="0" w:color="auto"/>
            </w:tcBorders>
            <w:noWrap/>
            <w:vAlign w:val="bottom"/>
            <w:hideMark/>
          </w:tcPr>
          <w:p w14:paraId="59FF612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82.566,00 </w:t>
            </w:r>
          </w:p>
        </w:tc>
      </w:tr>
      <w:tr w:rsidR="00391283" w:rsidRPr="00F06EF3" w14:paraId="45B381A7"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5608CB49"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33</w:t>
            </w:r>
          </w:p>
        </w:tc>
        <w:tc>
          <w:tcPr>
            <w:tcW w:w="1747" w:type="pct"/>
            <w:tcBorders>
              <w:top w:val="nil"/>
              <w:left w:val="nil"/>
              <w:bottom w:val="single" w:sz="4" w:space="0" w:color="auto"/>
              <w:right w:val="single" w:sz="4" w:space="0" w:color="auto"/>
            </w:tcBorders>
            <w:noWrap/>
            <w:vAlign w:val="bottom"/>
            <w:hideMark/>
          </w:tcPr>
          <w:p w14:paraId="2A6BA01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RETEN DE SALIDA (PIÑON SALIDA)</w:t>
            </w:r>
          </w:p>
        </w:tc>
        <w:tc>
          <w:tcPr>
            <w:tcW w:w="495" w:type="pct"/>
            <w:tcBorders>
              <w:top w:val="nil"/>
              <w:left w:val="nil"/>
              <w:bottom w:val="single" w:sz="4" w:space="0" w:color="auto"/>
              <w:right w:val="single" w:sz="4" w:space="0" w:color="auto"/>
            </w:tcBorders>
            <w:noWrap/>
            <w:vAlign w:val="bottom"/>
            <w:hideMark/>
          </w:tcPr>
          <w:p w14:paraId="7DE858E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82.566,00 </w:t>
            </w:r>
          </w:p>
        </w:tc>
        <w:tc>
          <w:tcPr>
            <w:tcW w:w="559" w:type="pct"/>
            <w:tcBorders>
              <w:top w:val="nil"/>
              <w:left w:val="nil"/>
              <w:bottom w:val="single" w:sz="4" w:space="0" w:color="auto"/>
              <w:right w:val="single" w:sz="4" w:space="0" w:color="auto"/>
            </w:tcBorders>
            <w:noWrap/>
            <w:vAlign w:val="bottom"/>
            <w:hideMark/>
          </w:tcPr>
          <w:p w14:paraId="55A7A6F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82.566,00 </w:t>
            </w:r>
          </w:p>
        </w:tc>
        <w:tc>
          <w:tcPr>
            <w:tcW w:w="511" w:type="pct"/>
            <w:tcBorders>
              <w:top w:val="nil"/>
              <w:left w:val="nil"/>
              <w:bottom w:val="single" w:sz="4" w:space="0" w:color="auto"/>
              <w:right w:val="single" w:sz="4" w:space="0" w:color="auto"/>
            </w:tcBorders>
            <w:noWrap/>
            <w:vAlign w:val="bottom"/>
            <w:hideMark/>
          </w:tcPr>
          <w:p w14:paraId="1BBDB7D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82.566,00 </w:t>
            </w:r>
          </w:p>
        </w:tc>
        <w:tc>
          <w:tcPr>
            <w:tcW w:w="495" w:type="pct"/>
            <w:tcBorders>
              <w:top w:val="nil"/>
              <w:left w:val="nil"/>
              <w:bottom w:val="single" w:sz="4" w:space="0" w:color="auto"/>
              <w:right w:val="single" w:sz="4" w:space="0" w:color="auto"/>
            </w:tcBorders>
            <w:noWrap/>
            <w:vAlign w:val="bottom"/>
            <w:hideMark/>
          </w:tcPr>
          <w:p w14:paraId="58425F9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82.566,00 </w:t>
            </w:r>
          </w:p>
        </w:tc>
        <w:tc>
          <w:tcPr>
            <w:tcW w:w="499" w:type="pct"/>
            <w:tcBorders>
              <w:top w:val="nil"/>
              <w:left w:val="nil"/>
              <w:bottom w:val="single" w:sz="4" w:space="0" w:color="auto"/>
              <w:right w:val="single" w:sz="4" w:space="0" w:color="auto"/>
            </w:tcBorders>
            <w:noWrap/>
            <w:vAlign w:val="bottom"/>
            <w:hideMark/>
          </w:tcPr>
          <w:p w14:paraId="055ADFD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119.063,00 </w:t>
            </w:r>
          </w:p>
        </w:tc>
        <w:tc>
          <w:tcPr>
            <w:tcW w:w="499" w:type="pct"/>
            <w:tcBorders>
              <w:top w:val="nil"/>
              <w:left w:val="nil"/>
              <w:bottom w:val="single" w:sz="4" w:space="0" w:color="auto"/>
              <w:right w:val="single" w:sz="4" w:space="0" w:color="auto"/>
            </w:tcBorders>
            <w:noWrap/>
            <w:vAlign w:val="bottom"/>
            <w:hideMark/>
          </w:tcPr>
          <w:p w14:paraId="0A49A10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82.566,00 </w:t>
            </w:r>
          </w:p>
        </w:tc>
      </w:tr>
      <w:tr w:rsidR="00391283" w:rsidRPr="00F06EF3" w14:paraId="77E55BFF"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1281C407"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34</w:t>
            </w:r>
          </w:p>
        </w:tc>
        <w:tc>
          <w:tcPr>
            <w:tcW w:w="1747" w:type="pct"/>
            <w:tcBorders>
              <w:top w:val="nil"/>
              <w:left w:val="nil"/>
              <w:bottom w:val="single" w:sz="4" w:space="0" w:color="auto"/>
              <w:right w:val="single" w:sz="4" w:space="0" w:color="auto"/>
            </w:tcBorders>
            <w:noWrap/>
            <w:vAlign w:val="bottom"/>
            <w:hideMark/>
          </w:tcPr>
          <w:p w14:paraId="174A0AA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ENGRASE RODAMIENTOS</w:t>
            </w:r>
          </w:p>
        </w:tc>
        <w:tc>
          <w:tcPr>
            <w:tcW w:w="495" w:type="pct"/>
            <w:tcBorders>
              <w:top w:val="nil"/>
              <w:left w:val="nil"/>
              <w:bottom w:val="single" w:sz="4" w:space="0" w:color="auto"/>
              <w:right w:val="single" w:sz="4" w:space="0" w:color="auto"/>
            </w:tcBorders>
            <w:noWrap/>
            <w:vAlign w:val="bottom"/>
            <w:hideMark/>
          </w:tcPr>
          <w:p w14:paraId="0E874E6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89.747,00 </w:t>
            </w:r>
          </w:p>
        </w:tc>
        <w:tc>
          <w:tcPr>
            <w:tcW w:w="559" w:type="pct"/>
            <w:tcBorders>
              <w:top w:val="nil"/>
              <w:left w:val="nil"/>
              <w:bottom w:val="single" w:sz="4" w:space="0" w:color="auto"/>
              <w:right w:val="single" w:sz="4" w:space="0" w:color="auto"/>
            </w:tcBorders>
            <w:noWrap/>
            <w:vAlign w:val="bottom"/>
            <w:hideMark/>
          </w:tcPr>
          <w:p w14:paraId="77D8C0C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89.747,00 </w:t>
            </w:r>
          </w:p>
        </w:tc>
        <w:tc>
          <w:tcPr>
            <w:tcW w:w="511" w:type="pct"/>
            <w:tcBorders>
              <w:top w:val="nil"/>
              <w:left w:val="nil"/>
              <w:bottom w:val="single" w:sz="4" w:space="0" w:color="auto"/>
              <w:right w:val="single" w:sz="4" w:space="0" w:color="auto"/>
            </w:tcBorders>
            <w:noWrap/>
            <w:vAlign w:val="bottom"/>
            <w:hideMark/>
          </w:tcPr>
          <w:p w14:paraId="516884E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89.747,00 </w:t>
            </w:r>
          </w:p>
        </w:tc>
        <w:tc>
          <w:tcPr>
            <w:tcW w:w="495" w:type="pct"/>
            <w:tcBorders>
              <w:top w:val="nil"/>
              <w:left w:val="nil"/>
              <w:bottom w:val="single" w:sz="4" w:space="0" w:color="auto"/>
              <w:right w:val="single" w:sz="4" w:space="0" w:color="auto"/>
            </w:tcBorders>
            <w:noWrap/>
            <w:vAlign w:val="bottom"/>
            <w:hideMark/>
          </w:tcPr>
          <w:p w14:paraId="31C09B5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89.747,00 </w:t>
            </w:r>
          </w:p>
        </w:tc>
        <w:tc>
          <w:tcPr>
            <w:tcW w:w="499" w:type="pct"/>
            <w:tcBorders>
              <w:top w:val="nil"/>
              <w:left w:val="nil"/>
              <w:bottom w:val="single" w:sz="4" w:space="0" w:color="auto"/>
              <w:right w:val="single" w:sz="4" w:space="0" w:color="auto"/>
            </w:tcBorders>
            <w:noWrap/>
            <w:vAlign w:val="bottom"/>
            <w:hideMark/>
          </w:tcPr>
          <w:p w14:paraId="4515371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117.269,00 </w:t>
            </w:r>
          </w:p>
        </w:tc>
        <w:tc>
          <w:tcPr>
            <w:tcW w:w="499" w:type="pct"/>
            <w:tcBorders>
              <w:top w:val="nil"/>
              <w:left w:val="nil"/>
              <w:bottom w:val="single" w:sz="4" w:space="0" w:color="auto"/>
              <w:right w:val="single" w:sz="4" w:space="0" w:color="auto"/>
            </w:tcBorders>
            <w:noWrap/>
            <w:vAlign w:val="bottom"/>
            <w:hideMark/>
          </w:tcPr>
          <w:p w14:paraId="59F06F2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89.747,00 </w:t>
            </w:r>
          </w:p>
        </w:tc>
      </w:tr>
      <w:tr w:rsidR="00391283" w:rsidRPr="00F06EF3" w14:paraId="20C81DBF"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35073941"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35</w:t>
            </w:r>
          </w:p>
        </w:tc>
        <w:tc>
          <w:tcPr>
            <w:tcW w:w="1747" w:type="pct"/>
            <w:tcBorders>
              <w:top w:val="nil"/>
              <w:left w:val="nil"/>
              <w:bottom w:val="single" w:sz="4" w:space="0" w:color="auto"/>
              <w:right w:val="single" w:sz="4" w:space="0" w:color="auto"/>
            </w:tcBorders>
            <w:noWrap/>
            <w:vAlign w:val="bottom"/>
            <w:hideMark/>
          </w:tcPr>
          <w:p w14:paraId="712C309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REPARACION CAJA DE VELOCIDADES</w:t>
            </w:r>
          </w:p>
        </w:tc>
        <w:tc>
          <w:tcPr>
            <w:tcW w:w="495" w:type="pct"/>
            <w:tcBorders>
              <w:top w:val="nil"/>
              <w:left w:val="nil"/>
              <w:bottom w:val="single" w:sz="4" w:space="0" w:color="auto"/>
              <w:right w:val="single" w:sz="4" w:space="0" w:color="auto"/>
            </w:tcBorders>
            <w:noWrap/>
            <w:vAlign w:val="bottom"/>
            <w:hideMark/>
          </w:tcPr>
          <w:p w14:paraId="47507FE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478.646,00 </w:t>
            </w:r>
          </w:p>
        </w:tc>
        <w:tc>
          <w:tcPr>
            <w:tcW w:w="559" w:type="pct"/>
            <w:tcBorders>
              <w:top w:val="nil"/>
              <w:left w:val="nil"/>
              <w:bottom w:val="single" w:sz="4" w:space="0" w:color="auto"/>
              <w:right w:val="single" w:sz="4" w:space="0" w:color="auto"/>
            </w:tcBorders>
            <w:noWrap/>
            <w:vAlign w:val="bottom"/>
            <w:hideMark/>
          </w:tcPr>
          <w:p w14:paraId="764858C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478.646,00 </w:t>
            </w:r>
          </w:p>
        </w:tc>
        <w:tc>
          <w:tcPr>
            <w:tcW w:w="511" w:type="pct"/>
            <w:tcBorders>
              <w:top w:val="nil"/>
              <w:left w:val="nil"/>
              <w:bottom w:val="single" w:sz="4" w:space="0" w:color="auto"/>
              <w:right w:val="single" w:sz="4" w:space="0" w:color="auto"/>
            </w:tcBorders>
            <w:noWrap/>
            <w:vAlign w:val="bottom"/>
            <w:hideMark/>
          </w:tcPr>
          <w:p w14:paraId="50828E2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478.646,00 </w:t>
            </w:r>
          </w:p>
        </w:tc>
        <w:tc>
          <w:tcPr>
            <w:tcW w:w="495" w:type="pct"/>
            <w:tcBorders>
              <w:top w:val="nil"/>
              <w:left w:val="nil"/>
              <w:bottom w:val="single" w:sz="4" w:space="0" w:color="auto"/>
              <w:right w:val="single" w:sz="4" w:space="0" w:color="auto"/>
            </w:tcBorders>
            <w:noWrap/>
            <w:vAlign w:val="bottom"/>
            <w:hideMark/>
          </w:tcPr>
          <w:p w14:paraId="3B95441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478.646,00 </w:t>
            </w:r>
          </w:p>
        </w:tc>
        <w:tc>
          <w:tcPr>
            <w:tcW w:w="499" w:type="pct"/>
            <w:tcBorders>
              <w:top w:val="nil"/>
              <w:left w:val="nil"/>
              <w:bottom w:val="single" w:sz="4" w:space="0" w:color="auto"/>
              <w:right w:val="single" w:sz="4" w:space="0" w:color="auto"/>
            </w:tcBorders>
            <w:noWrap/>
            <w:vAlign w:val="bottom"/>
            <w:hideMark/>
          </w:tcPr>
          <w:p w14:paraId="6861135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713.183,00 </w:t>
            </w:r>
          </w:p>
        </w:tc>
        <w:tc>
          <w:tcPr>
            <w:tcW w:w="499" w:type="pct"/>
            <w:tcBorders>
              <w:top w:val="nil"/>
              <w:left w:val="nil"/>
              <w:bottom w:val="single" w:sz="4" w:space="0" w:color="auto"/>
              <w:right w:val="single" w:sz="4" w:space="0" w:color="auto"/>
            </w:tcBorders>
            <w:noWrap/>
            <w:vAlign w:val="bottom"/>
            <w:hideMark/>
          </w:tcPr>
          <w:p w14:paraId="6F3008A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478.646,00 </w:t>
            </w:r>
          </w:p>
        </w:tc>
      </w:tr>
      <w:tr w:rsidR="00391283" w:rsidRPr="00F06EF3" w14:paraId="7B1EF078"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3829FBA2"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36</w:t>
            </w:r>
          </w:p>
        </w:tc>
        <w:tc>
          <w:tcPr>
            <w:tcW w:w="1747" w:type="pct"/>
            <w:tcBorders>
              <w:top w:val="nil"/>
              <w:left w:val="nil"/>
              <w:bottom w:val="single" w:sz="4" w:space="0" w:color="auto"/>
              <w:right w:val="single" w:sz="4" w:space="0" w:color="auto"/>
            </w:tcBorders>
            <w:noWrap/>
            <w:vAlign w:val="bottom"/>
            <w:hideMark/>
          </w:tcPr>
          <w:p w14:paraId="3DA7482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REPARACION CAJA DE VELOCIDADES</w:t>
            </w:r>
          </w:p>
        </w:tc>
        <w:tc>
          <w:tcPr>
            <w:tcW w:w="495" w:type="pct"/>
            <w:tcBorders>
              <w:top w:val="nil"/>
              <w:left w:val="nil"/>
              <w:bottom w:val="single" w:sz="4" w:space="0" w:color="auto"/>
              <w:right w:val="single" w:sz="4" w:space="0" w:color="auto"/>
            </w:tcBorders>
            <w:noWrap/>
            <w:vAlign w:val="bottom"/>
            <w:hideMark/>
          </w:tcPr>
          <w:p w14:paraId="5586B80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478.646,00 </w:t>
            </w:r>
          </w:p>
        </w:tc>
        <w:tc>
          <w:tcPr>
            <w:tcW w:w="559" w:type="pct"/>
            <w:tcBorders>
              <w:top w:val="nil"/>
              <w:left w:val="nil"/>
              <w:bottom w:val="single" w:sz="4" w:space="0" w:color="auto"/>
              <w:right w:val="single" w:sz="4" w:space="0" w:color="auto"/>
            </w:tcBorders>
            <w:noWrap/>
            <w:vAlign w:val="bottom"/>
            <w:hideMark/>
          </w:tcPr>
          <w:p w14:paraId="2C4F04E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478.646,00 </w:t>
            </w:r>
          </w:p>
        </w:tc>
        <w:tc>
          <w:tcPr>
            <w:tcW w:w="511" w:type="pct"/>
            <w:tcBorders>
              <w:top w:val="nil"/>
              <w:left w:val="nil"/>
              <w:bottom w:val="single" w:sz="4" w:space="0" w:color="auto"/>
              <w:right w:val="single" w:sz="4" w:space="0" w:color="auto"/>
            </w:tcBorders>
            <w:noWrap/>
            <w:vAlign w:val="bottom"/>
            <w:hideMark/>
          </w:tcPr>
          <w:p w14:paraId="6E7B6D9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478.646,00 </w:t>
            </w:r>
          </w:p>
        </w:tc>
        <w:tc>
          <w:tcPr>
            <w:tcW w:w="495" w:type="pct"/>
            <w:tcBorders>
              <w:top w:val="nil"/>
              <w:left w:val="nil"/>
              <w:bottom w:val="single" w:sz="4" w:space="0" w:color="auto"/>
              <w:right w:val="single" w:sz="4" w:space="0" w:color="auto"/>
            </w:tcBorders>
            <w:noWrap/>
            <w:vAlign w:val="bottom"/>
            <w:hideMark/>
          </w:tcPr>
          <w:p w14:paraId="10279CF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478.646,00 </w:t>
            </w:r>
          </w:p>
        </w:tc>
        <w:tc>
          <w:tcPr>
            <w:tcW w:w="499" w:type="pct"/>
            <w:tcBorders>
              <w:top w:val="nil"/>
              <w:left w:val="nil"/>
              <w:bottom w:val="single" w:sz="4" w:space="0" w:color="auto"/>
              <w:right w:val="single" w:sz="4" w:space="0" w:color="auto"/>
            </w:tcBorders>
            <w:noWrap/>
            <w:vAlign w:val="bottom"/>
            <w:hideMark/>
          </w:tcPr>
          <w:p w14:paraId="5ABC527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713.183,00 </w:t>
            </w:r>
          </w:p>
        </w:tc>
        <w:tc>
          <w:tcPr>
            <w:tcW w:w="499" w:type="pct"/>
            <w:tcBorders>
              <w:top w:val="nil"/>
              <w:left w:val="nil"/>
              <w:bottom w:val="single" w:sz="4" w:space="0" w:color="auto"/>
              <w:right w:val="single" w:sz="4" w:space="0" w:color="auto"/>
            </w:tcBorders>
            <w:noWrap/>
            <w:vAlign w:val="bottom"/>
            <w:hideMark/>
          </w:tcPr>
          <w:p w14:paraId="05B490A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478.646,00 </w:t>
            </w:r>
          </w:p>
        </w:tc>
      </w:tr>
      <w:tr w:rsidR="00391283" w:rsidRPr="00F06EF3" w14:paraId="7A884E4E"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6CFC3190"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37</w:t>
            </w:r>
          </w:p>
        </w:tc>
        <w:tc>
          <w:tcPr>
            <w:tcW w:w="1747" w:type="pct"/>
            <w:tcBorders>
              <w:top w:val="nil"/>
              <w:left w:val="nil"/>
              <w:bottom w:val="single" w:sz="4" w:space="0" w:color="auto"/>
              <w:right w:val="single" w:sz="4" w:space="0" w:color="auto"/>
            </w:tcBorders>
            <w:noWrap/>
            <w:vAlign w:val="bottom"/>
            <w:hideMark/>
          </w:tcPr>
          <w:p w14:paraId="220658D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TENSIONAR Y LUBRICAR KIT ARRASTRE</w:t>
            </w:r>
          </w:p>
        </w:tc>
        <w:tc>
          <w:tcPr>
            <w:tcW w:w="495" w:type="pct"/>
            <w:tcBorders>
              <w:top w:val="nil"/>
              <w:left w:val="nil"/>
              <w:bottom w:val="single" w:sz="4" w:space="0" w:color="auto"/>
              <w:right w:val="single" w:sz="4" w:space="0" w:color="auto"/>
            </w:tcBorders>
            <w:noWrap/>
            <w:vAlign w:val="bottom"/>
            <w:hideMark/>
          </w:tcPr>
          <w:p w14:paraId="688A65B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153.167,00 </w:t>
            </w:r>
          </w:p>
        </w:tc>
        <w:tc>
          <w:tcPr>
            <w:tcW w:w="559" w:type="pct"/>
            <w:tcBorders>
              <w:top w:val="nil"/>
              <w:left w:val="nil"/>
              <w:bottom w:val="single" w:sz="4" w:space="0" w:color="auto"/>
              <w:right w:val="single" w:sz="4" w:space="0" w:color="auto"/>
            </w:tcBorders>
            <w:noWrap/>
            <w:vAlign w:val="bottom"/>
            <w:hideMark/>
          </w:tcPr>
          <w:p w14:paraId="206C761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153.167,00 </w:t>
            </w:r>
          </w:p>
        </w:tc>
        <w:tc>
          <w:tcPr>
            <w:tcW w:w="511" w:type="pct"/>
            <w:tcBorders>
              <w:top w:val="nil"/>
              <w:left w:val="nil"/>
              <w:bottom w:val="single" w:sz="4" w:space="0" w:color="auto"/>
              <w:right w:val="single" w:sz="4" w:space="0" w:color="auto"/>
            </w:tcBorders>
            <w:noWrap/>
            <w:vAlign w:val="bottom"/>
            <w:hideMark/>
          </w:tcPr>
          <w:p w14:paraId="7BFA558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153.167,00 </w:t>
            </w:r>
          </w:p>
        </w:tc>
        <w:tc>
          <w:tcPr>
            <w:tcW w:w="495" w:type="pct"/>
            <w:tcBorders>
              <w:top w:val="nil"/>
              <w:left w:val="nil"/>
              <w:bottom w:val="single" w:sz="4" w:space="0" w:color="auto"/>
              <w:right w:val="single" w:sz="4" w:space="0" w:color="auto"/>
            </w:tcBorders>
            <w:noWrap/>
            <w:vAlign w:val="bottom"/>
            <w:hideMark/>
          </w:tcPr>
          <w:p w14:paraId="4DB0C0D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153.167,00 </w:t>
            </w:r>
          </w:p>
        </w:tc>
        <w:tc>
          <w:tcPr>
            <w:tcW w:w="499" w:type="pct"/>
            <w:tcBorders>
              <w:top w:val="nil"/>
              <w:left w:val="nil"/>
              <w:bottom w:val="single" w:sz="4" w:space="0" w:color="auto"/>
              <w:right w:val="single" w:sz="4" w:space="0" w:color="auto"/>
            </w:tcBorders>
            <w:noWrap/>
            <w:vAlign w:val="bottom"/>
            <w:hideMark/>
          </w:tcPr>
          <w:p w14:paraId="10E3B26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218.981,00 </w:t>
            </w:r>
          </w:p>
        </w:tc>
        <w:tc>
          <w:tcPr>
            <w:tcW w:w="499" w:type="pct"/>
            <w:tcBorders>
              <w:top w:val="nil"/>
              <w:left w:val="nil"/>
              <w:bottom w:val="single" w:sz="4" w:space="0" w:color="auto"/>
              <w:right w:val="single" w:sz="4" w:space="0" w:color="auto"/>
            </w:tcBorders>
            <w:noWrap/>
            <w:vAlign w:val="bottom"/>
            <w:hideMark/>
          </w:tcPr>
          <w:p w14:paraId="0A40FF2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153.167,00 </w:t>
            </w:r>
          </w:p>
        </w:tc>
      </w:tr>
      <w:tr w:rsidR="00391283" w:rsidRPr="00F06EF3" w14:paraId="259290C8" w14:textId="77777777" w:rsidTr="00391283">
        <w:trPr>
          <w:trHeight w:val="300"/>
        </w:trPr>
        <w:tc>
          <w:tcPr>
            <w:tcW w:w="5000" w:type="pct"/>
            <w:gridSpan w:val="8"/>
            <w:tcBorders>
              <w:top w:val="single" w:sz="4" w:space="0" w:color="auto"/>
              <w:left w:val="single" w:sz="4" w:space="0" w:color="auto"/>
              <w:bottom w:val="single" w:sz="4" w:space="0" w:color="auto"/>
              <w:right w:val="single" w:sz="4" w:space="0" w:color="auto"/>
            </w:tcBorders>
            <w:noWrap/>
            <w:vAlign w:val="bottom"/>
            <w:hideMark/>
          </w:tcPr>
          <w:p w14:paraId="5A3104D0" w14:textId="77777777" w:rsidR="00391283" w:rsidRPr="00F06EF3" w:rsidRDefault="00391283" w:rsidP="00391283">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SISTEMA DE SUSPENSION</w:t>
            </w:r>
          </w:p>
        </w:tc>
      </w:tr>
      <w:tr w:rsidR="00391283" w:rsidRPr="00F06EF3" w14:paraId="014F777C"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02C90DBF"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38</w:t>
            </w:r>
          </w:p>
        </w:tc>
        <w:tc>
          <w:tcPr>
            <w:tcW w:w="1747" w:type="pct"/>
            <w:tcBorders>
              <w:top w:val="nil"/>
              <w:left w:val="nil"/>
              <w:bottom w:val="single" w:sz="4" w:space="0" w:color="auto"/>
              <w:right w:val="single" w:sz="4" w:space="0" w:color="auto"/>
            </w:tcBorders>
            <w:noWrap/>
            <w:vAlign w:val="bottom"/>
            <w:hideMark/>
          </w:tcPr>
          <w:p w14:paraId="7620F7A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AMORTIGUADORES DELANTEROS</w:t>
            </w:r>
          </w:p>
        </w:tc>
        <w:tc>
          <w:tcPr>
            <w:tcW w:w="495" w:type="pct"/>
            <w:tcBorders>
              <w:top w:val="nil"/>
              <w:left w:val="nil"/>
              <w:bottom w:val="single" w:sz="4" w:space="0" w:color="auto"/>
              <w:right w:val="single" w:sz="4" w:space="0" w:color="auto"/>
            </w:tcBorders>
            <w:noWrap/>
            <w:vAlign w:val="bottom"/>
            <w:hideMark/>
          </w:tcPr>
          <w:p w14:paraId="69C8D1E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104.106,00 </w:t>
            </w:r>
          </w:p>
        </w:tc>
        <w:tc>
          <w:tcPr>
            <w:tcW w:w="559" w:type="pct"/>
            <w:tcBorders>
              <w:top w:val="nil"/>
              <w:left w:val="nil"/>
              <w:bottom w:val="single" w:sz="4" w:space="0" w:color="auto"/>
              <w:right w:val="single" w:sz="4" w:space="0" w:color="auto"/>
            </w:tcBorders>
            <w:noWrap/>
            <w:vAlign w:val="bottom"/>
            <w:hideMark/>
          </w:tcPr>
          <w:p w14:paraId="58286EF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104.106,00 </w:t>
            </w:r>
          </w:p>
        </w:tc>
        <w:tc>
          <w:tcPr>
            <w:tcW w:w="511" w:type="pct"/>
            <w:tcBorders>
              <w:top w:val="nil"/>
              <w:left w:val="nil"/>
              <w:bottom w:val="single" w:sz="4" w:space="0" w:color="auto"/>
              <w:right w:val="single" w:sz="4" w:space="0" w:color="auto"/>
            </w:tcBorders>
            <w:noWrap/>
            <w:vAlign w:val="bottom"/>
            <w:hideMark/>
          </w:tcPr>
          <w:p w14:paraId="2236E05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104.106,00 </w:t>
            </w:r>
          </w:p>
        </w:tc>
        <w:tc>
          <w:tcPr>
            <w:tcW w:w="495" w:type="pct"/>
            <w:tcBorders>
              <w:top w:val="nil"/>
              <w:left w:val="nil"/>
              <w:bottom w:val="single" w:sz="4" w:space="0" w:color="auto"/>
              <w:right w:val="single" w:sz="4" w:space="0" w:color="auto"/>
            </w:tcBorders>
            <w:noWrap/>
            <w:vAlign w:val="bottom"/>
            <w:hideMark/>
          </w:tcPr>
          <w:p w14:paraId="2E4929D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104.106,00 </w:t>
            </w:r>
          </w:p>
        </w:tc>
        <w:tc>
          <w:tcPr>
            <w:tcW w:w="499" w:type="pct"/>
            <w:tcBorders>
              <w:top w:val="nil"/>
              <w:left w:val="nil"/>
              <w:bottom w:val="single" w:sz="4" w:space="0" w:color="auto"/>
              <w:right w:val="single" w:sz="4" w:space="0" w:color="auto"/>
            </w:tcBorders>
            <w:noWrap/>
            <w:vAlign w:val="bottom"/>
            <w:hideMark/>
          </w:tcPr>
          <w:p w14:paraId="47D62A5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144.791,00 </w:t>
            </w:r>
          </w:p>
        </w:tc>
        <w:tc>
          <w:tcPr>
            <w:tcW w:w="499" w:type="pct"/>
            <w:tcBorders>
              <w:top w:val="nil"/>
              <w:left w:val="nil"/>
              <w:bottom w:val="single" w:sz="4" w:space="0" w:color="auto"/>
              <w:right w:val="single" w:sz="4" w:space="0" w:color="auto"/>
            </w:tcBorders>
            <w:noWrap/>
            <w:vAlign w:val="bottom"/>
            <w:hideMark/>
          </w:tcPr>
          <w:p w14:paraId="7E2234C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104.106,00 </w:t>
            </w:r>
          </w:p>
        </w:tc>
      </w:tr>
      <w:tr w:rsidR="00391283" w:rsidRPr="00F06EF3" w14:paraId="1728C02C"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60A784B8"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39</w:t>
            </w:r>
          </w:p>
        </w:tc>
        <w:tc>
          <w:tcPr>
            <w:tcW w:w="1747" w:type="pct"/>
            <w:tcBorders>
              <w:top w:val="nil"/>
              <w:left w:val="nil"/>
              <w:bottom w:val="single" w:sz="4" w:space="0" w:color="auto"/>
              <w:right w:val="single" w:sz="4" w:space="0" w:color="auto"/>
            </w:tcBorders>
            <w:noWrap/>
            <w:vAlign w:val="bottom"/>
            <w:hideMark/>
          </w:tcPr>
          <w:p w14:paraId="159B7B4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AMORTIGUADORES TRASEROS</w:t>
            </w:r>
          </w:p>
        </w:tc>
        <w:tc>
          <w:tcPr>
            <w:tcW w:w="495" w:type="pct"/>
            <w:tcBorders>
              <w:top w:val="nil"/>
              <w:left w:val="nil"/>
              <w:bottom w:val="single" w:sz="4" w:space="0" w:color="auto"/>
              <w:right w:val="single" w:sz="4" w:space="0" w:color="auto"/>
            </w:tcBorders>
            <w:noWrap/>
            <w:vAlign w:val="bottom"/>
            <w:hideMark/>
          </w:tcPr>
          <w:p w14:paraId="08D568C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93.336,00 </w:t>
            </w:r>
          </w:p>
        </w:tc>
        <w:tc>
          <w:tcPr>
            <w:tcW w:w="559" w:type="pct"/>
            <w:tcBorders>
              <w:top w:val="nil"/>
              <w:left w:val="nil"/>
              <w:bottom w:val="single" w:sz="4" w:space="0" w:color="auto"/>
              <w:right w:val="single" w:sz="4" w:space="0" w:color="auto"/>
            </w:tcBorders>
            <w:noWrap/>
            <w:vAlign w:val="bottom"/>
            <w:hideMark/>
          </w:tcPr>
          <w:p w14:paraId="7E224CA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93.336,00 </w:t>
            </w:r>
          </w:p>
        </w:tc>
        <w:tc>
          <w:tcPr>
            <w:tcW w:w="511" w:type="pct"/>
            <w:tcBorders>
              <w:top w:val="nil"/>
              <w:left w:val="nil"/>
              <w:bottom w:val="single" w:sz="4" w:space="0" w:color="auto"/>
              <w:right w:val="single" w:sz="4" w:space="0" w:color="auto"/>
            </w:tcBorders>
            <w:noWrap/>
            <w:vAlign w:val="bottom"/>
            <w:hideMark/>
          </w:tcPr>
          <w:p w14:paraId="04E4584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93.336,00 </w:t>
            </w:r>
          </w:p>
        </w:tc>
        <w:tc>
          <w:tcPr>
            <w:tcW w:w="495" w:type="pct"/>
            <w:tcBorders>
              <w:top w:val="nil"/>
              <w:left w:val="nil"/>
              <w:bottom w:val="single" w:sz="4" w:space="0" w:color="auto"/>
              <w:right w:val="single" w:sz="4" w:space="0" w:color="auto"/>
            </w:tcBorders>
            <w:noWrap/>
            <w:vAlign w:val="bottom"/>
            <w:hideMark/>
          </w:tcPr>
          <w:p w14:paraId="471B3D9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93.336,00 </w:t>
            </w:r>
          </w:p>
        </w:tc>
        <w:tc>
          <w:tcPr>
            <w:tcW w:w="499" w:type="pct"/>
            <w:tcBorders>
              <w:top w:val="nil"/>
              <w:left w:val="nil"/>
              <w:bottom w:val="single" w:sz="4" w:space="0" w:color="auto"/>
              <w:right w:val="single" w:sz="4" w:space="0" w:color="auto"/>
            </w:tcBorders>
            <w:noWrap/>
            <w:vAlign w:val="bottom"/>
            <w:hideMark/>
          </w:tcPr>
          <w:p w14:paraId="7B167A4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144.791,00 </w:t>
            </w:r>
          </w:p>
        </w:tc>
        <w:tc>
          <w:tcPr>
            <w:tcW w:w="499" w:type="pct"/>
            <w:tcBorders>
              <w:top w:val="nil"/>
              <w:left w:val="nil"/>
              <w:bottom w:val="single" w:sz="4" w:space="0" w:color="auto"/>
              <w:right w:val="single" w:sz="4" w:space="0" w:color="auto"/>
            </w:tcBorders>
            <w:noWrap/>
            <w:vAlign w:val="bottom"/>
            <w:hideMark/>
          </w:tcPr>
          <w:p w14:paraId="285D1CD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93.336,00 </w:t>
            </w:r>
          </w:p>
        </w:tc>
      </w:tr>
      <w:tr w:rsidR="00391283" w:rsidRPr="00F06EF3" w14:paraId="42F2E025"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11611DD2"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40</w:t>
            </w:r>
          </w:p>
        </w:tc>
        <w:tc>
          <w:tcPr>
            <w:tcW w:w="1747" w:type="pct"/>
            <w:tcBorders>
              <w:top w:val="nil"/>
              <w:left w:val="nil"/>
              <w:bottom w:val="single" w:sz="4" w:space="0" w:color="auto"/>
              <w:right w:val="single" w:sz="4" w:space="0" w:color="auto"/>
            </w:tcBorders>
            <w:noWrap/>
            <w:vAlign w:val="bottom"/>
            <w:hideMark/>
          </w:tcPr>
          <w:p w14:paraId="55C1BFD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GUAYA VELOCIMETRO</w:t>
            </w:r>
          </w:p>
        </w:tc>
        <w:tc>
          <w:tcPr>
            <w:tcW w:w="495" w:type="pct"/>
            <w:tcBorders>
              <w:top w:val="nil"/>
              <w:left w:val="nil"/>
              <w:bottom w:val="single" w:sz="4" w:space="0" w:color="auto"/>
              <w:right w:val="single" w:sz="4" w:space="0" w:color="auto"/>
            </w:tcBorders>
            <w:noWrap/>
            <w:vAlign w:val="bottom"/>
            <w:hideMark/>
          </w:tcPr>
          <w:p w14:paraId="04EA01B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57.438,00 </w:t>
            </w:r>
          </w:p>
        </w:tc>
        <w:tc>
          <w:tcPr>
            <w:tcW w:w="559" w:type="pct"/>
            <w:tcBorders>
              <w:top w:val="nil"/>
              <w:left w:val="nil"/>
              <w:bottom w:val="single" w:sz="4" w:space="0" w:color="auto"/>
              <w:right w:val="single" w:sz="4" w:space="0" w:color="auto"/>
            </w:tcBorders>
            <w:noWrap/>
            <w:vAlign w:val="bottom"/>
            <w:hideMark/>
          </w:tcPr>
          <w:p w14:paraId="2051669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57.438,00 </w:t>
            </w:r>
          </w:p>
        </w:tc>
        <w:tc>
          <w:tcPr>
            <w:tcW w:w="511" w:type="pct"/>
            <w:tcBorders>
              <w:top w:val="nil"/>
              <w:left w:val="nil"/>
              <w:bottom w:val="single" w:sz="4" w:space="0" w:color="auto"/>
              <w:right w:val="single" w:sz="4" w:space="0" w:color="auto"/>
            </w:tcBorders>
            <w:noWrap/>
            <w:vAlign w:val="bottom"/>
            <w:hideMark/>
          </w:tcPr>
          <w:p w14:paraId="6DD9416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57.438,00 </w:t>
            </w:r>
          </w:p>
        </w:tc>
        <w:tc>
          <w:tcPr>
            <w:tcW w:w="495" w:type="pct"/>
            <w:tcBorders>
              <w:top w:val="nil"/>
              <w:left w:val="nil"/>
              <w:bottom w:val="single" w:sz="4" w:space="0" w:color="auto"/>
              <w:right w:val="single" w:sz="4" w:space="0" w:color="auto"/>
            </w:tcBorders>
            <w:noWrap/>
            <w:vAlign w:val="bottom"/>
            <w:hideMark/>
          </w:tcPr>
          <w:p w14:paraId="42B0415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57.438,00 </w:t>
            </w:r>
          </w:p>
        </w:tc>
        <w:tc>
          <w:tcPr>
            <w:tcW w:w="499" w:type="pct"/>
            <w:tcBorders>
              <w:top w:val="nil"/>
              <w:left w:val="nil"/>
              <w:bottom w:val="single" w:sz="4" w:space="0" w:color="auto"/>
              <w:right w:val="single" w:sz="4" w:space="0" w:color="auto"/>
            </w:tcBorders>
            <w:noWrap/>
            <w:vAlign w:val="bottom"/>
            <w:hideMark/>
          </w:tcPr>
          <w:p w14:paraId="7EC6ECA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82.566,00 </w:t>
            </w:r>
          </w:p>
        </w:tc>
        <w:tc>
          <w:tcPr>
            <w:tcW w:w="499" w:type="pct"/>
            <w:tcBorders>
              <w:top w:val="nil"/>
              <w:left w:val="nil"/>
              <w:bottom w:val="single" w:sz="4" w:space="0" w:color="auto"/>
              <w:right w:val="single" w:sz="4" w:space="0" w:color="auto"/>
            </w:tcBorders>
            <w:noWrap/>
            <w:vAlign w:val="bottom"/>
            <w:hideMark/>
          </w:tcPr>
          <w:p w14:paraId="3072E61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57.438,00 </w:t>
            </w:r>
          </w:p>
        </w:tc>
      </w:tr>
      <w:tr w:rsidR="00391283" w:rsidRPr="00F06EF3" w14:paraId="4C1EAD47"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7A8DBDB6"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41</w:t>
            </w:r>
          </w:p>
        </w:tc>
        <w:tc>
          <w:tcPr>
            <w:tcW w:w="1747" w:type="pct"/>
            <w:tcBorders>
              <w:top w:val="nil"/>
              <w:left w:val="nil"/>
              <w:bottom w:val="single" w:sz="4" w:space="0" w:color="auto"/>
              <w:right w:val="single" w:sz="4" w:space="0" w:color="auto"/>
            </w:tcBorders>
            <w:noWrap/>
            <w:vAlign w:val="bottom"/>
            <w:hideMark/>
          </w:tcPr>
          <w:p w14:paraId="2AB3D9E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RETENEDOR TELESCOPICCOS</w:t>
            </w:r>
          </w:p>
        </w:tc>
        <w:tc>
          <w:tcPr>
            <w:tcW w:w="495" w:type="pct"/>
            <w:tcBorders>
              <w:top w:val="nil"/>
              <w:left w:val="nil"/>
              <w:bottom w:val="single" w:sz="4" w:space="0" w:color="auto"/>
              <w:right w:val="single" w:sz="4" w:space="0" w:color="auto"/>
            </w:tcBorders>
            <w:noWrap/>
            <w:vAlign w:val="bottom"/>
            <w:hideMark/>
          </w:tcPr>
          <w:p w14:paraId="50BAD38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95.729,00 </w:t>
            </w:r>
          </w:p>
        </w:tc>
        <w:tc>
          <w:tcPr>
            <w:tcW w:w="559" w:type="pct"/>
            <w:tcBorders>
              <w:top w:val="nil"/>
              <w:left w:val="nil"/>
              <w:bottom w:val="single" w:sz="4" w:space="0" w:color="auto"/>
              <w:right w:val="single" w:sz="4" w:space="0" w:color="auto"/>
            </w:tcBorders>
            <w:noWrap/>
            <w:vAlign w:val="bottom"/>
            <w:hideMark/>
          </w:tcPr>
          <w:p w14:paraId="2A51916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95.729,00 </w:t>
            </w:r>
          </w:p>
        </w:tc>
        <w:tc>
          <w:tcPr>
            <w:tcW w:w="511" w:type="pct"/>
            <w:tcBorders>
              <w:top w:val="nil"/>
              <w:left w:val="nil"/>
              <w:bottom w:val="single" w:sz="4" w:space="0" w:color="auto"/>
              <w:right w:val="single" w:sz="4" w:space="0" w:color="auto"/>
            </w:tcBorders>
            <w:noWrap/>
            <w:vAlign w:val="bottom"/>
            <w:hideMark/>
          </w:tcPr>
          <w:p w14:paraId="1643C81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95.729,00 </w:t>
            </w:r>
          </w:p>
        </w:tc>
        <w:tc>
          <w:tcPr>
            <w:tcW w:w="495" w:type="pct"/>
            <w:tcBorders>
              <w:top w:val="nil"/>
              <w:left w:val="nil"/>
              <w:bottom w:val="single" w:sz="4" w:space="0" w:color="auto"/>
              <w:right w:val="single" w:sz="4" w:space="0" w:color="auto"/>
            </w:tcBorders>
            <w:noWrap/>
            <w:vAlign w:val="bottom"/>
            <w:hideMark/>
          </w:tcPr>
          <w:p w14:paraId="4160635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95.729,00 </w:t>
            </w:r>
          </w:p>
        </w:tc>
        <w:tc>
          <w:tcPr>
            <w:tcW w:w="499" w:type="pct"/>
            <w:tcBorders>
              <w:top w:val="nil"/>
              <w:left w:val="nil"/>
              <w:bottom w:val="single" w:sz="4" w:space="0" w:color="auto"/>
              <w:right w:val="single" w:sz="4" w:space="0" w:color="auto"/>
            </w:tcBorders>
            <w:noWrap/>
            <w:vAlign w:val="bottom"/>
            <w:hideMark/>
          </w:tcPr>
          <w:p w14:paraId="29CED40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171.116,00 </w:t>
            </w:r>
          </w:p>
        </w:tc>
        <w:tc>
          <w:tcPr>
            <w:tcW w:w="499" w:type="pct"/>
            <w:tcBorders>
              <w:top w:val="nil"/>
              <w:left w:val="nil"/>
              <w:bottom w:val="single" w:sz="4" w:space="0" w:color="auto"/>
              <w:right w:val="single" w:sz="4" w:space="0" w:color="auto"/>
            </w:tcBorders>
            <w:noWrap/>
            <w:vAlign w:val="bottom"/>
            <w:hideMark/>
          </w:tcPr>
          <w:p w14:paraId="7EA99DF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95.729,00 </w:t>
            </w:r>
          </w:p>
        </w:tc>
      </w:tr>
      <w:tr w:rsidR="00391283" w:rsidRPr="00F06EF3" w14:paraId="4B21FF75"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4FEA69D0"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42</w:t>
            </w:r>
          </w:p>
        </w:tc>
        <w:tc>
          <w:tcPr>
            <w:tcW w:w="1747" w:type="pct"/>
            <w:tcBorders>
              <w:top w:val="nil"/>
              <w:left w:val="nil"/>
              <w:bottom w:val="single" w:sz="4" w:space="0" w:color="auto"/>
              <w:right w:val="single" w:sz="4" w:space="0" w:color="auto"/>
            </w:tcBorders>
            <w:noWrap/>
            <w:vAlign w:val="bottom"/>
            <w:hideMark/>
          </w:tcPr>
          <w:p w14:paraId="6EEA356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RODAMIENTOS DELANTEROS</w:t>
            </w:r>
          </w:p>
        </w:tc>
        <w:tc>
          <w:tcPr>
            <w:tcW w:w="495" w:type="pct"/>
            <w:tcBorders>
              <w:top w:val="nil"/>
              <w:left w:val="nil"/>
              <w:bottom w:val="single" w:sz="4" w:space="0" w:color="auto"/>
              <w:right w:val="single" w:sz="4" w:space="0" w:color="auto"/>
            </w:tcBorders>
            <w:noWrap/>
            <w:vAlign w:val="bottom"/>
            <w:hideMark/>
          </w:tcPr>
          <w:p w14:paraId="2A10101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69.404,00 </w:t>
            </w:r>
          </w:p>
        </w:tc>
        <w:tc>
          <w:tcPr>
            <w:tcW w:w="559" w:type="pct"/>
            <w:tcBorders>
              <w:top w:val="nil"/>
              <w:left w:val="nil"/>
              <w:bottom w:val="single" w:sz="4" w:space="0" w:color="auto"/>
              <w:right w:val="single" w:sz="4" w:space="0" w:color="auto"/>
            </w:tcBorders>
            <w:noWrap/>
            <w:vAlign w:val="bottom"/>
            <w:hideMark/>
          </w:tcPr>
          <w:p w14:paraId="4545B0B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69.404,00 </w:t>
            </w:r>
          </w:p>
        </w:tc>
        <w:tc>
          <w:tcPr>
            <w:tcW w:w="511" w:type="pct"/>
            <w:tcBorders>
              <w:top w:val="nil"/>
              <w:left w:val="nil"/>
              <w:bottom w:val="single" w:sz="4" w:space="0" w:color="auto"/>
              <w:right w:val="single" w:sz="4" w:space="0" w:color="auto"/>
            </w:tcBorders>
            <w:noWrap/>
            <w:vAlign w:val="bottom"/>
            <w:hideMark/>
          </w:tcPr>
          <w:p w14:paraId="1D9A754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69.404,00 </w:t>
            </w:r>
          </w:p>
        </w:tc>
        <w:tc>
          <w:tcPr>
            <w:tcW w:w="495" w:type="pct"/>
            <w:tcBorders>
              <w:top w:val="nil"/>
              <w:left w:val="nil"/>
              <w:bottom w:val="single" w:sz="4" w:space="0" w:color="auto"/>
              <w:right w:val="single" w:sz="4" w:space="0" w:color="auto"/>
            </w:tcBorders>
            <w:noWrap/>
            <w:vAlign w:val="bottom"/>
            <w:hideMark/>
          </w:tcPr>
          <w:p w14:paraId="499272E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69.404,00 </w:t>
            </w:r>
          </w:p>
        </w:tc>
        <w:tc>
          <w:tcPr>
            <w:tcW w:w="499" w:type="pct"/>
            <w:tcBorders>
              <w:top w:val="nil"/>
              <w:left w:val="nil"/>
              <w:bottom w:val="single" w:sz="4" w:space="0" w:color="auto"/>
              <w:right w:val="single" w:sz="4" w:space="0" w:color="auto"/>
            </w:tcBorders>
            <w:noWrap/>
            <w:vAlign w:val="bottom"/>
            <w:hideMark/>
          </w:tcPr>
          <w:p w14:paraId="124F95D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105.302,00 </w:t>
            </w:r>
          </w:p>
        </w:tc>
        <w:tc>
          <w:tcPr>
            <w:tcW w:w="499" w:type="pct"/>
            <w:tcBorders>
              <w:top w:val="nil"/>
              <w:left w:val="nil"/>
              <w:bottom w:val="single" w:sz="4" w:space="0" w:color="auto"/>
              <w:right w:val="single" w:sz="4" w:space="0" w:color="auto"/>
            </w:tcBorders>
            <w:noWrap/>
            <w:vAlign w:val="bottom"/>
            <w:hideMark/>
          </w:tcPr>
          <w:p w14:paraId="12330A6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69.404,00 </w:t>
            </w:r>
          </w:p>
        </w:tc>
      </w:tr>
      <w:tr w:rsidR="00391283" w:rsidRPr="00F06EF3" w14:paraId="005F4819"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72520BA2"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43</w:t>
            </w:r>
          </w:p>
        </w:tc>
        <w:tc>
          <w:tcPr>
            <w:tcW w:w="1747" w:type="pct"/>
            <w:tcBorders>
              <w:top w:val="nil"/>
              <w:left w:val="nil"/>
              <w:bottom w:val="single" w:sz="4" w:space="0" w:color="auto"/>
              <w:right w:val="single" w:sz="4" w:space="0" w:color="auto"/>
            </w:tcBorders>
            <w:noWrap/>
            <w:vAlign w:val="bottom"/>
            <w:hideMark/>
          </w:tcPr>
          <w:p w14:paraId="509547C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RODAMIENTOS TRASEROS</w:t>
            </w:r>
          </w:p>
        </w:tc>
        <w:tc>
          <w:tcPr>
            <w:tcW w:w="495" w:type="pct"/>
            <w:tcBorders>
              <w:top w:val="nil"/>
              <w:left w:val="nil"/>
              <w:bottom w:val="single" w:sz="4" w:space="0" w:color="auto"/>
              <w:right w:val="single" w:sz="4" w:space="0" w:color="auto"/>
            </w:tcBorders>
            <w:noWrap/>
            <w:vAlign w:val="bottom"/>
            <w:hideMark/>
          </w:tcPr>
          <w:p w14:paraId="09EF75F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69.404,00 </w:t>
            </w:r>
          </w:p>
        </w:tc>
        <w:tc>
          <w:tcPr>
            <w:tcW w:w="559" w:type="pct"/>
            <w:tcBorders>
              <w:top w:val="nil"/>
              <w:left w:val="nil"/>
              <w:bottom w:val="single" w:sz="4" w:space="0" w:color="auto"/>
              <w:right w:val="single" w:sz="4" w:space="0" w:color="auto"/>
            </w:tcBorders>
            <w:noWrap/>
            <w:vAlign w:val="bottom"/>
            <w:hideMark/>
          </w:tcPr>
          <w:p w14:paraId="428C271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69.404,00 </w:t>
            </w:r>
          </w:p>
        </w:tc>
        <w:tc>
          <w:tcPr>
            <w:tcW w:w="511" w:type="pct"/>
            <w:tcBorders>
              <w:top w:val="nil"/>
              <w:left w:val="nil"/>
              <w:bottom w:val="single" w:sz="4" w:space="0" w:color="auto"/>
              <w:right w:val="single" w:sz="4" w:space="0" w:color="auto"/>
            </w:tcBorders>
            <w:noWrap/>
            <w:vAlign w:val="bottom"/>
            <w:hideMark/>
          </w:tcPr>
          <w:p w14:paraId="15C4925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69.404,00 </w:t>
            </w:r>
          </w:p>
        </w:tc>
        <w:tc>
          <w:tcPr>
            <w:tcW w:w="495" w:type="pct"/>
            <w:tcBorders>
              <w:top w:val="nil"/>
              <w:left w:val="nil"/>
              <w:bottom w:val="single" w:sz="4" w:space="0" w:color="auto"/>
              <w:right w:val="single" w:sz="4" w:space="0" w:color="auto"/>
            </w:tcBorders>
            <w:noWrap/>
            <w:vAlign w:val="bottom"/>
            <w:hideMark/>
          </w:tcPr>
          <w:p w14:paraId="312E1C0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69.404,00 </w:t>
            </w:r>
          </w:p>
        </w:tc>
        <w:tc>
          <w:tcPr>
            <w:tcW w:w="499" w:type="pct"/>
            <w:tcBorders>
              <w:top w:val="nil"/>
              <w:left w:val="nil"/>
              <w:bottom w:val="single" w:sz="4" w:space="0" w:color="auto"/>
              <w:right w:val="single" w:sz="4" w:space="0" w:color="auto"/>
            </w:tcBorders>
            <w:noWrap/>
            <w:vAlign w:val="bottom"/>
            <w:hideMark/>
          </w:tcPr>
          <w:p w14:paraId="50F5C98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105.302,00 </w:t>
            </w:r>
          </w:p>
        </w:tc>
        <w:tc>
          <w:tcPr>
            <w:tcW w:w="499" w:type="pct"/>
            <w:tcBorders>
              <w:top w:val="nil"/>
              <w:left w:val="nil"/>
              <w:bottom w:val="single" w:sz="4" w:space="0" w:color="auto"/>
              <w:right w:val="single" w:sz="4" w:space="0" w:color="auto"/>
            </w:tcBorders>
            <w:noWrap/>
            <w:vAlign w:val="bottom"/>
            <w:hideMark/>
          </w:tcPr>
          <w:p w14:paraId="004208F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69.404,00 </w:t>
            </w:r>
          </w:p>
        </w:tc>
      </w:tr>
      <w:tr w:rsidR="00391283" w:rsidRPr="00F06EF3" w14:paraId="139BA9BE"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625DA26D"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44</w:t>
            </w:r>
          </w:p>
        </w:tc>
        <w:tc>
          <w:tcPr>
            <w:tcW w:w="1747" w:type="pct"/>
            <w:tcBorders>
              <w:top w:val="nil"/>
              <w:left w:val="nil"/>
              <w:bottom w:val="single" w:sz="4" w:space="0" w:color="auto"/>
              <w:right w:val="single" w:sz="4" w:space="0" w:color="auto"/>
            </w:tcBorders>
            <w:noWrap/>
            <w:vAlign w:val="bottom"/>
            <w:hideMark/>
          </w:tcPr>
          <w:p w14:paraId="3D2D126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TIJERA Y/ O BUJES</w:t>
            </w:r>
          </w:p>
        </w:tc>
        <w:tc>
          <w:tcPr>
            <w:tcW w:w="495" w:type="pct"/>
            <w:tcBorders>
              <w:top w:val="nil"/>
              <w:left w:val="nil"/>
              <w:bottom w:val="single" w:sz="4" w:space="0" w:color="auto"/>
              <w:right w:val="single" w:sz="4" w:space="0" w:color="auto"/>
            </w:tcBorders>
            <w:noWrap/>
            <w:vAlign w:val="bottom"/>
            <w:hideMark/>
          </w:tcPr>
          <w:p w14:paraId="0528572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82.566,00 </w:t>
            </w:r>
          </w:p>
        </w:tc>
        <w:tc>
          <w:tcPr>
            <w:tcW w:w="559" w:type="pct"/>
            <w:tcBorders>
              <w:top w:val="nil"/>
              <w:left w:val="nil"/>
              <w:bottom w:val="single" w:sz="4" w:space="0" w:color="auto"/>
              <w:right w:val="single" w:sz="4" w:space="0" w:color="auto"/>
            </w:tcBorders>
            <w:noWrap/>
            <w:vAlign w:val="bottom"/>
            <w:hideMark/>
          </w:tcPr>
          <w:p w14:paraId="77A3790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82.566,00 </w:t>
            </w:r>
          </w:p>
        </w:tc>
        <w:tc>
          <w:tcPr>
            <w:tcW w:w="511" w:type="pct"/>
            <w:tcBorders>
              <w:top w:val="nil"/>
              <w:left w:val="nil"/>
              <w:bottom w:val="single" w:sz="4" w:space="0" w:color="auto"/>
              <w:right w:val="single" w:sz="4" w:space="0" w:color="auto"/>
            </w:tcBorders>
            <w:noWrap/>
            <w:vAlign w:val="bottom"/>
            <w:hideMark/>
          </w:tcPr>
          <w:p w14:paraId="5567254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82.566,00 </w:t>
            </w:r>
          </w:p>
        </w:tc>
        <w:tc>
          <w:tcPr>
            <w:tcW w:w="495" w:type="pct"/>
            <w:tcBorders>
              <w:top w:val="nil"/>
              <w:left w:val="nil"/>
              <w:bottom w:val="single" w:sz="4" w:space="0" w:color="auto"/>
              <w:right w:val="single" w:sz="4" w:space="0" w:color="auto"/>
            </w:tcBorders>
            <w:noWrap/>
            <w:vAlign w:val="bottom"/>
            <w:hideMark/>
          </w:tcPr>
          <w:p w14:paraId="710D50D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82.566,00 </w:t>
            </w:r>
          </w:p>
        </w:tc>
        <w:tc>
          <w:tcPr>
            <w:tcW w:w="499" w:type="pct"/>
            <w:tcBorders>
              <w:top w:val="nil"/>
              <w:left w:val="nil"/>
              <w:bottom w:val="single" w:sz="4" w:space="0" w:color="auto"/>
              <w:right w:val="single" w:sz="4" w:space="0" w:color="auto"/>
            </w:tcBorders>
            <w:noWrap/>
            <w:vAlign w:val="bottom"/>
            <w:hideMark/>
          </w:tcPr>
          <w:p w14:paraId="26E2DEE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132.825,00 </w:t>
            </w:r>
          </w:p>
        </w:tc>
        <w:tc>
          <w:tcPr>
            <w:tcW w:w="499" w:type="pct"/>
            <w:tcBorders>
              <w:top w:val="nil"/>
              <w:left w:val="nil"/>
              <w:bottom w:val="single" w:sz="4" w:space="0" w:color="auto"/>
              <w:right w:val="single" w:sz="4" w:space="0" w:color="auto"/>
            </w:tcBorders>
            <w:noWrap/>
            <w:vAlign w:val="bottom"/>
            <w:hideMark/>
          </w:tcPr>
          <w:p w14:paraId="688D665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82.566,00 </w:t>
            </w:r>
          </w:p>
        </w:tc>
      </w:tr>
      <w:tr w:rsidR="00391283" w:rsidRPr="00F06EF3" w14:paraId="5A06332B"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55CB8FDA"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45</w:t>
            </w:r>
          </w:p>
        </w:tc>
        <w:tc>
          <w:tcPr>
            <w:tcW w:w="1747" w:type="pct"/>
            <w:tcBorders>
              <w:top w:val="nil"/>
              <w:left w:val="nil"/>
              <w:bottom w:val="single" w:sz="4" w:space="0" w:color="auto"/>
              <w:right w:val="single" w:sz="4" w:space="0" w:color="auto"/>
            </w:tcBorders>
            <w:noWrap/>
            <w:vAlign w:val="bottom"/>
            <w:hideMark/>
          </w:tcPr>
          <w:p w14:paraId="7D5A700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ENGRASE RODAMIENTOS DELANTEROS Y/O TRASERROS</w:t>
            </w:r>
          </w:p>
        </w:tc>
        <w:tc>
          <w:tcPr>
            <w:tcW w:w="495" w:type="pct"/>
            <w:tcBorders>
              <w:top w:val="nil"/>
              <w:left w:val="nil"/>
              <w:bottom w:val="single" w:sz="4" w:space="0" w:color="auto"/>
              <w:right w:val="single" w:sz="4" w:space="0" w:color="auto"/>
            </w:tcBorders>
            <w:noWrap/>
            <w:vAlign w:val="bottom"/>
            <w:hideMark/>
          </w:tcPr>
          <w:p w14:paraId="118830C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131.628,00 </w:t>
            </w:r>
          </w:p>
        </w:tc>
        <w:tc>
          <w:tcPr>
            <w:tcW w:w="559" w:type="pct"/>
            <w:tcBorders>
              <w:top w:val="nil"/>
              <w:left w:val="nil"/>
              <w:bottom w:val="single" w:sz="4" w:space="0" w:color="auto"/>
              <w:right w:val="single" w:sz="4" w:space="0" w:color="auto"/>
            </w:tcBorders>
            <w:noWrap/>
            <w:vAlign w:val="bottom"/>
            <w:hideMark/>
          </w:tcPr>
          <w:p w14:paraId="30C42EB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131.628,00 </w:t>
            </w:r>
          </w:p>
        </w:tc>
        <w:tc>
          <w:tcPr>
            <w:tcW w:w="511" w:type="pct"/>
            <w:tcBorders>
              <w:top w:val="nil"/>
              <w:left w:val="nil"/>
              <w:bottom w:val="single" w:sz="4" w:space="0" w:color="auto"/>
              <w:right w:val="single" w:sz="4" w:space="0" w:color="auto"/>
            </w:tcBorders>
            <w:noWrap/>
            <w:vAlign w:val="bottom"/>
            <w:hideMark/>
          </w:tcPr>
          <w:p w14:paraId="7140F5F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131.628,00 </w:t>
            </w:r>
          </w:p>
        </w:tc>
        <w:tc>
          <w:tcPr>
            <w:tcW w:w="495" w:type="pct"/>
            <w:tcBorders>
              <w:top w:val="nil"/>
              <w:left w:val="nil"/>
              <w:bottom w:val="single" w:sz="4" w:space="0" w:color="auto"/>
              <w:right w:val="single" w:sz="4" w:space="0" w:color="auto"/>
            </w:tcBorders>
            <w:noWrap/>
            <w:vAlign w:val="bottom"/>
            <w:hideMark/>
          </w:tcPr>
          <w:p w14:paraId="6428527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131.628,00 </w:t>
            </w:r>
          </w:p>
        </w:tc>
        <w:tc>
          <w:tcPr>
            <w:tcW w:w="499" w:type="pct"/>
            <w:tcBorders>
              <w:top w:val="nil"/>
              <w:left w:val="nil"/>
              <w:bottom w:val="single" w:sz="4" w:space="0" w:color="auto"/>
              <w:right w:val="single" w:sz="4" w:space="0" w:color="auto"/>
            </w:tcBorders>
            <w:noWrap/>
            <w:vAlign w:val="bottom"/>
            <w:hideMark/>
          </w:tcPr>
          <w:p w14:paraId="79F00A9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180.689,00 </w:t>
            </w:r>
          </w:p>
        </w:tc>
        <w:tc>
          <w:tcPr>
            <w:tcW w:w="499" w:type="pct"/>
            <w:tcBorders>
              <w:top w:val="nil"/>
              <w:left w:val="nil"/>
              <w:bottom w:val="single" w:sz="4" w:space="0" w:color="auto"/>
              <w:right w:val="single" w:sz="4" w:space="0" w:color="auto"/>
            </w:tcBorders>
            <w:noWrap/>
            <w:vAlign w:val="bottom"/>
            <w:hideMark/>
          </w:tcPr>
          <w:p w14:paraId="08D477D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131.628,00 </w:t>
            </w:r>
          </w:p>
        </w:tc>
      </w:tr>
      <w:tr w:rsidR="00391283" w:rsidRPr="00F06EF3" w14:paraId="1F85567F" w14:textId="77777777" w:rsidTr="00391283">
        <w:trPr>
          <w:trHeight w:val="300"/>
        </w:trPr>
        <w:tc>
          <w:tcPr>
            <w:tcW w:w="5000" w:type="pct"/>
            <w:gridSpan w:val="8"/>
            <w:tcBorders>
              <w:top w:val="single" w:sz="4" w:space="0" w:color="auto"/>
              <w:left w:val="single" w:sz="4" w:space="0" w:color="auto"/>
              <w:bottom w:val="single" w:sz="4" w:space="0" w:color="auto"/>
              <w:right w:val="single" w:sz="4" w:space="0" w:color="auto"/>
            </w:tcBorders>
            <w:noWrap/>
            <w:vAlign w:val="bottom"/>
            <w:hideMark/>
          </w:tcPr>
          <w:p w14:paraId="3AE5DE13" w14:textId="77777777" w:rsidR="00391283" w:rsidRPr="00F06EF3" w:rsidRDefault="00391283" w:rsidP="00391283">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SISTEMA DE DIRECCION</w:t>
            </w:r>
          </w:p>
        </w:tc>
      </w:tr>
      <w:tr w:rsidR="00391283" w:rsidRPr="00F06EF3" w14:paraId="687C0E5E"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59540693"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46</w:t>
            </w:r>
          </w:p>
        </w:tc>
        <w:tc>
          <w:tcPr>
            <w:tcW w:w="1747" w:type="pct"/>
            <w:tcBorders>
              <w:top w:val="nil"/>
              <w:left w:val="nil"/>
              <w:bottom w:val="single" w:sz="4" w:space="0" w:color="auto"/>
              <w:right w:val="single" w:sz="4" w:space="0" w:color="auto"/>
            </w:tcBorders>
            <w:noWrap/>
            <w:vAlign w:val="bottom"/>
            <w:hideMark/>
          </w:tcPr>
          <w:p w14:paraId="078D175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CAMBIAR CUNAS DIRECCION</w:t>
            </w:r>
          </w:p>
        </w:tc>
        <w:tc>
          <w:tcPr>
            <w:tcW w:w="495" w:type="pct"/>
            <w:tcBorders>
              <w:top w:val="nil"/>
              <w:left w:val="nil"/>
              <w:bottom w:val="single" w:sz="4" w:space="0" w:color="auto"/>
              <w:right w:val="single" w:sz="4" w:space="0" w:color="auto"/>
            </w:tcBorders>
            <w:noWrap/>
            <w:vAlign w:val="bottom"/>
            <w:hideMark/>
          </w:tcPr>
          <w:p w14:paraId="4AC5013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145.988,00 </w:t>
            </w:r>
          </w:p>
        </w:tc>
        <w:tc>
          <w:tcPr>
            <w:tcW w:w="559" w:type="pct"/>
            <w:tcBorders>
              <w:top w:val="nil"/>
              <w:left w:val="nil"/>
              <w:bottom w:val="single" w:sz="4" w:space="0" w:color="auto"/>
              <w:right w:val="single" w:sz="4" w:space="0" w:color="auto"/>
            </w:tcBorders>
            <w:noWrap/>
            <w:vAlign w:val="bottom"/>
            <w:hideMark/>
          </w:tcPr>
          <w:p w14:paraId="02CCF6C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145.988,00 </w:t>
            </w:r>
          </w:p>
        </w:tc>
        <w:tc>
          <w:tcPr>
            <w:tcW w:w="511" w:type="pct"/>
            <w:tcBorders>
              <w:top w:val="nil"/>
              <w:left w:val="nil"/>
              <w:bottom w:val="single" w:sz="4" w:space="0" w:color="auto"/>
              <w:right w:val="single" w:sz="4" w:space="0" w:color="auto"/>
            </w:tcBorders>
            <w:noWrap/>
            <w:vAlign w:val="bottom"/>
            <w:hideMark/>
          </w:tcPr>
          <w:p w14:paraId="0C22CDB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145.988,00 </w:t>
            </w:r>
          </w:p>
        </w:tc>
        <w:tc>
          <w:tcPr>
            <w:tcW w:w="495" w:type="pct"/>
            <w:tcBorders>
              <w:top w:val="nil"/>
              <w:left w:val="nil"/>
              <w:bottom w:val="single" w:sz="4" w:space="0" w:color="auto"/>
              <w:right w:val="single" w:sz="4" w:space="0" w:color="auto"/>
            </w:tcBorders>
            <w:noWrap/>
            <w:vAlign w:val="bottom"/>
            <w:hideMark/>
          </w:tcPr>
          <w:p w14:paraId="2E3A8E2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145.988,00 </w:t>
            </w:r>
          </w:p>
        </w:tc>
        <w:tc>
          <w:tcPr>
            <w:tcW w:w="499" w:type="pct"/>
            <w:tcBorders>
              <w:top w:val="nil"/>
              <w:left w:val="nil"/>
              <w:bottom w:val="single" w:sz="4" w:space="0" w:color="auto"/>
              <w:right w:val="single" w:sz="4" w:space="0" w:color="auto"/>
            </w:tcBorders>
            <w:noWrap/>
            <w:vAlign w:val="bottom"/>
            <w:hideMark/>
          </w:tcPr>
          <w:p w14:paraId="176CEA4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238.127,00 </w:t>
            </w:r>
          </w:p>
        </w:tc>
        <w:tc>
          <w:tcPr>
            <w:tcW w:w="499" w:type="pct"/>
            <w:tcBorders>
              <w:top w:val="nil"/>
              <w:left w:val="nil"/>
              <w:bottom w:val="single" w:sz="4" w:space="0" w:color="auto"/>
              <w:right w:val="single" w:sz="4" w:space="0" w:color="auto"/>
            </w:tcBorders>
            <w:noWrap/>
            <w:vAlign w:val="bottom"/>
            <w:hideMark/>
          </w:tcPr>
          <w:p w14:paraId="4865124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145.988,00 </w:t>
            </w:r>
          </w:p>
        </w:tc>
      </w:tr>
      <w:tr w:rsidR="00391283" w:rsidRPr="00F06EF3" w14:paraId="3739CD10"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7A400E00"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47</w:t>
            </w:r>
          </w:p>
        </w:tc>
        <w:tc>
          <w:tcPr>
            <w:tcW w:w="1747" w:type="pct"/>
            <w:tcBorders>
              <w:top w:val="nil"/>
              <w:left w:val="nil"/>
              <w:bottom w:val="single" w:sz="4" w:space="0" w:color="auto"/>
              <w:right w:val="single" w:sz="4" w:space="0" w:color="auto"/>
            </w:tcBorders>
            <w:noWrap/>
            <w:vAlign w:val="bottom"/>
            <w:hideMark/>
          </w:tcPr>
          <w:p w14:paraId="06661EB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MANUBRIO</w:t>
            </w:r>
          </w:p>
        </w:tc>
        <w:tc>
          <w:tcPr>
            <w:tcW w:w="495" w:type="pct"/>
            <w:tcBorders>
              <w:top w:val="nil"/>
              <w:left w:val="nil"/>
              <w:bottom w:val="single" w:sz="4" w:space="0" w:color="auto"/>
              <w:right w:val="single" w:sz="4" w:space="0" w:color="auto"/>
            </w:tcBorders>
            <w:noWrap/>
            <w:vAlign w:val="bottom"/>
            <w:hideMark/>
          </w:tcPr>
          <w:p w14:paraId="16B64BE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52.652,00 </w:t>
            </w:r>
          </w:p>
        </w:tc>
        <w:tc>
          <w:tcPr>
            <w:tcW w:w="559" w:type="pct"/>
            <w:tcBorders>
              <w:top w:val="nil"/>
              <w:left w:val="nil"/>
              <w:bottom w:val="single" w:sz="4" w:space="0" w:color="auto"/>
              <w:right w:val="single" w:sz="4" w:space="0" w:color="auto"/>
            </w:tcBorders>
            <w:noWrap/>
            <w:vAlign w:val="bottom"/>
            <w:hideMark/>
          </w:tcPr>
          <w:p w14:paraId="6A8A671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52.652,00 </w:t>
            </w:r>
          </w:p>
        </w:tc>
        <w:tc>
          <w:tcPr>
            <w:tcW w:w="511" w:type="pct"/>
            <w:tcBorders>
              <w:top w:val="nil"/>
              <w:left w:val="nil"/>
              <w:bottom w:val="single" w:sz="4" w:space="0" w:color="auto"/>
              <w:right w:val="single" w:sz="4" w:space="0" w:color="auto"/>
            </w:tcBorders>
            <w:noWrap/>
            <w:vAlign w:val="bottom"/>
            <w:hideMark/>
          </w:tcPr>
          <w:p w14:paraId="5AA26B9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52.652,00 </w:t>
            </w:r>
          </w:p>
        </w:tc>
        <w:tc>
          <w:tcPr>
            <w:tcW w:w="495" w:type="pct"/>
            <w:tcBorders>
              <w:top w:val="nil"/>
              <w:left w:val="nil"/>
              <w:bottom w:val="single" w:sz="4" w:space="0" w:color="auto"/>
              <w:right w:val="single" w:sz="4" w:space="0" w:color="auto"/>
            </w:tcBorders>
            <w:noWrap/>
            <w:vAlign w:val="bottom"/>
            <w:hideMark/>
          </w:tcPr>
          <w:p w14:paraId="2407936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52.652,00 </w:t>
            </w:r>
          </w:p>
        </w:tc>
        <w:tc>
          <w:tcPr>
            <w:tcW w:w="499" w:type="pct"/>
            <w:tcBorders>
              <w:top w:val="nil"/>
              <w:left w:val="nil"/>
              <w:bottom w:val="single" w:sz="4" w:space="0" w:color="auto"/>
              <w:right w:val="single" w:sz="4" w:space="0" w:color="auto"/>
            </w:tcBorders>
            <w:noWrap/>
            <w:vAlign w:val="bottom"/>
            <w:hideMark/>
          </w:tcPr>
          <w:p w14:paraId="51AF55D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71.798,00 </w:t>
            </w:r>
          </w:p>
        </w:tc>
        <w:tc>
          <w:tcPr>
            <w:tcW w:w="499" w:type="pct"/>
            <w:tcBorders>
              <w:top w:val="nil"/>
              <w:left w:val="nil"/>
              <w:bottom w:val="single" w:sz="4" w:space="0" w:color="auto"/>
              <w:right w:val="single" w:sz="4" w:space="0" w:color="auto"/>
            </w:tcBorders>
            <w:noWrap/>
            <w:vAlign w:val="bottom"/>
            <w:hideMark/>
          </w:tcPr>
          <w:p w14:paraId="4E7D47D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52.652,00 </w:t>
            </w:r>
          </w:p>
        </w:tc>
      </w:tr>
      <w:tr w:rsidR="00391283" w:rsidRPr="00F06EF3" w14:paraId="2AA00010" w14:textId="77777777" w:rsidTr="00391283">
        <w:trPr>
          <w:trHeight w:val="300"/>
        </w:trPr>
        <w:tc>
          <w:tcPr>
            <w:tcW w:w="5000" w:type="pct"/>
            <w:gridSpan w:val="8"/>
            <w:tcBorders>
              <w:top w:val="single" w:sz="4" w:space="0" w:color="auto"/>
              <w:left w:val="single" w:sz="4" w:space="0" w:color="auto"/>
              <w:bottom w:val="single" w:sz="4" w:space="0" w:color="auto"/>
              <w:right w:val="single" w:sz="4" w:space="0" w:color="auto"/>
            </w:tcBorders>
            <w:noWrap/>
            <w:vAlign w:val="bottom"/>
            <w:hideMark/>
          </w:tcPr>
          <w:p w14:paraId="3F7C9D01" w14:textId="77777777" w:rsidR="00391283" w:rsidRPr="00F06EF3" w:rsidRDefault="00391283" w:rsidP="00391283">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SISTEMA DE FRENOS</w:t>
            </w:r>
          </w:p>
        </w:tc>
      </w:tr>
      <w:tr w:rsidR="00391283" w:rsidRPr="00F06EF3" w14:paraId="4D3C00CF"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572F3157"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48</w:t>
            </w:r>
          </w:p>
        </w:tc>
        <w:tc>
          <w:tcPr>
            <w:tcW w:w="1747" w:type="pct"/>
            <w:tcBorders>
              <w:top w:val="nil"/>
              <w:left w:val="nil"/>
              <w:bottom w:val="single" w:sz="4" w:space="0" w:color="auto"/>
              <w:right w:val="single" w:sz="4" w:space="0" w:color="auto"/>
            </w:tcBorders>
            <w:noWrap/>
            <w:vAlign w:val="bottom"/>
            <w:hideMark/>
          </w:tcPr>
          <w:p w14:paraId="4884B40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BANDAS DE FRENO</w:t>
            </w:r>
          </w:p>
        </w:tc>
        <w:tc>
          <w:tcPr>
            <w:tcW w:w="495" w:type="pct"/>
            <w:tcBorders>
              <w:top w:val="nil"/>
              <w:left w:val="nil"/>
              <w:bottom w:val="single" w:sz="4" w:space="0" w:color="auto"/>
              <w:right w:val="single" w:sz="4" w:space="0" w:color="auto"/>
            </w:tcBorders>
            <w:noWrap/>
            <w:vAlign w:val="bottom"/>
            <w:hideMark/>
          </w:tcPr>
          <w:p w14:paraId="25FBD0E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68.207,00 </w:t>
            </w:r>
          </w:p>
        </w:tc>
        <w:tc>
          <w:tcPr>
            <w:tcW w:w="559" w:type="pct"/>
            <w:tcBorders>
              <w:top w:val="nil"/>
              <w:left w:val="nil"/>
              <w:bottom w:val="single" w:sz="4" w:space="0" w:color="auto"/>
              <w:right w:val="single" w:sz="4" w:space="0" w:color="auto"/>
            </w:tcBorders>
            <w:noWrap/>
            <w:vAlign w:val="bottom"/>
            <w:hideMark/>
          </w:tcPr>
          <w:p w14:paraId="48891B2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68.207,00 </w:t>
            </w:r>
          </w:p>
        </w:tc>
        <w:tc>
          <w:tcPr>
            <w:tcW w:w="511" w:type="pct"/>
            <w:tcBorders>
              <w:top w:val="nil"/>
              <w:left w:val="nil"/>
              <w:bottom w:val="single" w:sz="4" w:space="0" w:color="auto"/>
              <w:right w:val="single" w:sz="4" w:space="0" w:color="auto"/>
            </w:tcBorders>
            <w:noWrap/>
            <w:vAlign w:val="bottom"/>
            <w:hideMark/>
          </w:tcPr>
          <w:p w14:paraId="4EE2C78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68.207,00 </w:t>
            </w:r>
          </w:p>
        </w:tc>
        <w:tc>
          <w:tcPr>
            <w:tcW w:w="495" w:type="pct"/>
            <w:tcBorders>
              <w:top w:val="nil"/>
              <w:left w:val="nil"/>
              <w:bottom w:val="single" w:sz="4" w:space="0" w:color="auto"/>
              <w:right w:val="single" w:sz="4" w:space="0" w:color="auto"/>
            </w:tcBorders>
            <w:noWrap/>
            <w:vAlign w:val="bottom"/>
            <w:hideMark/>
          </w:tcPr>
          <w:p w14:paraId="6D0E9B7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68.207,00 </w:t>
            </w:r>
          </w:p>
        </w:tc>
        <w:tc>
          <w:tcPr>
            <w:tcW w:w="499" w:type="pct"/>
            <w:tcBorders>
              <w:top w:val="nil"/>
              <w:left w:val="nil"/>
              <w:bottom w:val="single" w:sz="4" w:space="0" w:color="auto"/>
              <w:right w:val="single" w:sz="4" w:space="0" w:color="auto"/>
            </w:tcBorders>
            <w:noWrap/>
            <w:vAlign w:val="bottom"/>
            <w:hideMark/>
          </w:tcPr>
          <w:p w14:paraId="646F920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93.336,00 </w:t>
            </w:r>
          </w:p>
        </w:tc>
        <w:tc>
          <w:tcPr>
            <w:tcW w:w="499" w:type="pct"/>
            <w:tcBorders>
              <w:top w:val="nil"/>
              <w:left w:val="nil"/>
              <w:bottom w:val="single" w:sz="4" w:space="0" w:color="auto"/>
              <w:right w:val="single" w:sz="4" w:space="0" w:color="auto"/>
            </w:tcBorders>
            <w:noWrap/>
            <w:vAlign w:val="bottom"/>
            <w:hideMark/>
          </w:tcPr>
          <w:p w14:paraId="2742EAF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68.207,00 </w:t>
            </w:r>
          </w:p>
        </w:tc>
      </w:tr>
      <w:tr w:rsidR="00391283" w:rsidRPr="00F06EF3" w14:paraId="2D2CD08D"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11F7D633"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49</w:t>
            </w:r>
          </w:p>
        </w:tc>
        <w:tc>
          <w:tcPr>
            <w:tcW w:w="1747" w:type="pct"/>
            <w:tcBorders>
              <w:top w:val="nil"/>
              <w:left w:val="nil"/>
              <w:bottom w:val="single" w:sz="4" w:space="0" w:color="auto"/>
              <w:right w:val="single" w:sz="4" w:space="0" w:color="auto"/>
            </w:tcBorders>
            <w:noWrap/>
            <w:vAlign w:val="bottom"/>
            <w:hideMark/>
          </w:tcPr>
          <w:p w14:paraId="6BE1239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PASTILLAS</w:t>
            </w:r>
          </w:p>
        </w:tc>
        <w:tc>
          <w:tcPr>
            <w:tcW w:w="495" w:type="pct"/>
            <w:tcBorders>
              <w:top w:val="nil"/>
              <w:left w:val="nil"/>
              <w:bottom w:val="single" w:sz="4" w:space="0" w:color="auto"/>
              <w:right w:val="single" w:sz="4" w:space="0" w:color="auto"/>
            </w:tcBorders>
            <w:noWrap/>
            <w:vAlign w:val="bottom"/>
            <w:hideMark/>
          </w:tcPr>
          <w:p w14:paraId="371E3EA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65.814,00 </w:t>
            </w:r>
          </w:p>
        </w:tc>
        <w:tc>
          <w:tcPr>
            <w:tcW w:w="559" w:type="pct"/>
            <w:tcBorders>
              <w:top w:val="nil"/>
              <w:left w:val="nil"/>
              <w:bottom w:val="single" w:sz="4" w:space="0" w:color="auto"/>
              <w:right w:val="single" w:sz="4" w:space="0" w:color="auto"/>
            </w:tcBorders>
            <w:noWrap/>
            <w:vAlign w:val="bottom"/>
            <w:hideMark/>
          </w:tcPr>
          <w:p w14:paraId="1E556EF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65.814,00 </w:t>
            </w:r>
          </w:p>
        </w:tc>
        <w:tc>
          <w:tcPr>
            <w:tcW w:w="511" w:type="pct"/>
            <w:tcBorders>
              <w:top w:val="nil"/>
              <w:left w:val="nil"/>
              <w:bottom w:val="single" w:sz="4" w:space="0" w:color="auto"/>
              <w:right w:val="single" w:sz="4" w:space="0" w:color="auto"/>
            </w:tcBorders>
            <w:noWrap/>
            <w:vAlign w:val="bottom"/>
            <w:hideMark/>
          </w:tcPr>
          <w:p w14:paraId="4E8E063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65.814,00 </w:t>
            </w:r>
          </w:p>
        </w:tc>
        <w:tc>
          <w:tcPr>
            <w:tcW w:w="495" w:type="pct"/>
            <w:tcBorders>
              <w:top w:val="nil"/>
              <w:left w:val="nil"/>
              <w:bottom w:val="single" w:sz="4" w:space="0" w:color="auto"/>
              <w:right w:val="single" w:sz="4" w:space="0" w:color="auto"/>
            </w:tcBorders>
            <w:noWrap/>
            <w:vAlign w:val="bottom"/>
            <w:hideMark/>
          </w:tcPr>
          <w:p w14:paraId="39905C3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65.814,00 </w:t>
            </w:r>
          </w:p>
        </w:tc>
        <w:tc>
          <w:tcPr>
            <w:tcW w:w="499" w:type="pct"/>
            <w:tcBorders>
              <w:top w:val="nil"/>
              <w:left w:val="nil"/>
              <w:bottom w:val="single" w:sz="4" w:space="0" w:color="auto"/>
              <w:right w:val="single" w:sz="4" w:space="0" w:color="auto"/>
            </w:tcBorders>
            <w:noWrap/>
            <w:vAlign w:val="bottom"/>
            <w:hideMark/>
          </w:tcPr>
          <w:p w14:paraId="722DAE3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93.336,00 </w:t>
            </w:r>
          </w:p>
        </w:tc>
        <w:tc>
          <w:tcPr>
            <w:tcW w:w="499" w:type="pct"/>
            <w:tcBorders>
              <w:top w:val="nil"/>
              <w:left w:val="nil"/>
              <w:bottom w:val="single" w:sz="4" w:space="0" w:color="auto"/>
              <w:right w:val="single" w:sz="4" w:space="0" w:color="auto"/>
            </w:tcBorders>
            <w:noWrap/>
            <w:vAlign w:val="bottom"/>
            <w:hideMark/>
          </w:tcPr>
          <w:p w14:paraId="5D80B1A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65.814,00 </w:t>
            </w:r>
          </w:p>
        </w:tc>
      </w:tr>
      <w:tr w:rsidR="00391283" w:rsidRPr="00F06EF3" w14:paraId="3A5C3189"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2B498C7D"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50</w:t>
            </w:r>
          </w:p>
        </w:tc>
        <w:tc>
          <w:tcPr>
            <w:tcW w:w="1747" w:type="pct"/>
            <w:tcBorders>
              <w:top w:val="nil"/>
              <w:left w:val="nil"/>
              <w:bottom w:val="single" w:sz="4" w:space="0" w:color="auto"/>
              <w:right w:val="single" w:sz="4" w:space="0" w:color="auto"/>
            </w:tcBorders>
            <w:noWrap/>
            <w:vAlign w:val="bottom"/>
            <w:hideMark/>
          </w:tcPr>
          <w:p w14:paraId="3F9F540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BOMBA FRENO</w:t>
            </w:r>
          </w:p>
        </w:tc>
        <w:tc>
          <w:tcPr>
            <w:tcW w:w="495" w:type="pct"/>
            <w:tcBorders>
              <w:top w:val="nil"/>
              <w:left w:val="nil"/>
              <w:bottom w:val="single" w:sz="4" w:space="0" w:color="auto"/>
              <w:right w:val="single" w:sz="4" w:space="0" w:color="auto"/>
            </w:tcBorders>
            <w:noWrap/>
            <w:vAlign w:val="bottom"/>
            <w:hideMark/>
          </w:tcPr>
          <w:p w14:paraId="5E67685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83.763,00 </w:t>
            </w:r>
          </w:p>
        </w:tc>
        <w:tc>
          <w:tcPr>
            <w:tcW w:w="559" w:type="pct"/>
            <w:tcBorders>
              <w:top w:val="nil"/>
              <w:left w:val="nil"/>
              <w:bottom w:val="single" w:sz="4" w:space="0" w:color="auto"/>
              <w:right w:val="single" w:sz="4" w:space="0" w:color="auto"/>
            </w:tcBorders>
            <w:noWrap/>
            <w:vAlign w:val="bottom"/>
            <w:hideMark/>
          </w:tcPr>
          <w:p w14:paraId="401B66C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83.763,00 </w:t>
            </w:r>
          </w:p>
        </w:tc>
        <w:tc>
          <w:tcPr>
            <w:tcW w:w="511" w:type="pct"/>
            <w:tcBorders>
              <w:top w:val="nil"/>
              <w:left w:val="nil"/>
              <w:bottom w:val="single" w:sz="4" w:space="0" w:color="auto"/>
              <w:right w:val="single" w:sz="4" w:space="0" w:color="auto"/>
            </w:tcBorders>
            <w:noWrap/>
            <w:vAlign w:val="bottom"/>
            <w:hideMark/>
          </w:tcPr>
          <w:p w14:paraId="764242C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83.763,00 </w:t>
            </w:r>
          </w:p>
        </w:tc>
        <w:tc>
          <w:tcPr>
            <w:tcW w:w="495" w:type="pct"/>
            <w:tcBorders>
              <w:top w:val="nil"/>
              <w:left w:val="nil"/>
              <w:bottom w:val="single" w:sz="4" w:space="0" w:color="auto"/>
              <w:right w:val="single" w:sz="4" w:space="0" w:color="auto"/>
            </w:tcBorders>
            <w:noWrap/>
            <w:vAlign w:val="bottom"/>
            <w:hideMark/>
          </w:tcPr>
          <w:p w14:paraId="67086A0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83.763,00 </w:t>
            </w:r>
          </w:p>
        </w:tc>
        <w:tc>
          <w:tcPr>
            <w:tcW w:w="499" w:type="pct"/>
            <w:tcBorders>
              <w:top w:val="nil"/>
              <w:left w:val="nil"/>
              <w:bottom w:val="single" w:sz="4" w:space="0" w:color="auto"/>
              <w:right w:val="single" w:sz="4" w:space="0" w:color="auto"/>
            </w:tcBorders>
            <w:noWrap/>
            <w:vAlign w:val="bottom"/>
            <w:hideMark/>
          </w:tcPr>
          <w:p w14:paraId="48D8DFD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137.610,00 </w:t>
            </w:r>
          </w:p>
        </w:tc>
        <w:tc>
          <w:tcPr>
            <w:tcW w:w="499" w:type="pct"/>
            <w:tcBorders>
              <w:top w:val="nil"/>
              <w:left w:val="nil"/>
              <w:bottom w:val="single" w:sz="4" w:space="0" w:color="auto"/>
              <w:right w:val="single" w:sz="4" w:space="0" w:color="auto"/>
            </w:tcBorders>
            <w:noWrap/>
            <w:vAlign w:val="bottom"/>
            <w:hideMark/>
          </w:tcPr>
          <w:p w14:paraId="430F3B2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83.763,00 </w:t>
            </w:r>
          </w:p>
        </w:tc>
      </w:tr>
      <w:tr w:rsidR="00391283" w:rsidRPr="00F06EF3" w14:paraId="66CEA365"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7DE538B8"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51</w:t>
            </w:r>
          </w:p>
        </w:tc>
        <w:tc>
          <w:tcPr>
            <w:tcW w:w="1747" w:type="pct"/>
            <w:tcBorders>
              <w:top w:val="nil"/>
              <w:left w:val="nil"/>
              <w:bottom w:val="single" w:sz="4" w:space="0" w:color="auto"/>
              <w:right w:val="single" w:sz="4" w:space="0" w:color="auto"/>
            </w:tcBorders>
            <w:noWrap/>
            <w:vAlign w:val="bottom"/>
            <w:hideMark/>
          </w:tcPr>
          <w:p w14:paraId="5DBDF6E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DISCOS FRENO</w:t>
            </w:r>
          </w:p>
        </w:tc>
        <w:tc>
          <w:tcPr>
            <w:tcW w:w="495" w:type="pct"/>
            <w:tcBorders>
              <w:top w:val="nil"/>
              <w:left w:val="nil"/>
              <w:bottom w:val="single" w:sz="4" w:space="0" w:color="auto"/>
              <w:right w:val="single" w:sz="4" w:space="0" w:color="auto"/>
            </w:tcBorders>
            <w:noWrap/>
            <w:vAlign w:val="bottom"/>
            <w:hideMark/>
          </w:tcPr>
          <w:p w14:paraId="5BB528A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71.798,00 </w:t>
            </w:r>
          </w:p>
        </w:tc>
        <w:tc>
          <w:tcPr>
            <w:tcW w:w="559" w:type="pct"/>
            <w:tcBorders>
              <w:top w:val="nil"/>
              <w:left w:val="nil"/>
              <w:bottom w:val="single" w:sz="4" w:space="0" w:color="auto"/>
              <w:right w:val="single" w:sz="4" w:space="0" w:color="auto"/>
            </w:tcBorders>
            <w:noWrap/>
            <w:vAlign w:val="bottom"/>
            <w:hideMark/>
          </w:tcPr>
          <w:p w14:paraId="4FE62FE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71.798,00 </w:t>
            </w:r>
          </w:p>
        </w:tc>
        <w:tc>
          <w:tcPr>
            <w:tcW w:w="511" w:type="pct"/>
            <w:tcBorders>
              <w:top w:val="nil"/>
              <w:left w:val="nil"/>
              <w:bottom w:val="single" w:sz="4" w:space="0" w:color="auto"/>
              <w:right w:val="single" w:sz="4" w:space="0" w:color="auto"/>
            </w:tcBorders>
            <w:noWrap/>
            <w:vAlign w:val="bottom"/>
            <w:hideMark/>
          </w:tcPr>
          <w:p w14:paraId="4CC81CC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71.798,00 </w:t>
            </w:r>
          </w:p>
        </w:tc>
        <w:tc>
          <w:tcPr>
            <w:tcW w:w="495" w:type="pct"/>
            <w:tcBorders>
              <w:top w:val="nil"/>
              <w:left w:val="nil"/>
              <w:bottom w:val="single" w:sz="4" w:space="0" w:color="auto"/>
              <w:right w:val="single" w:sz="4" w:space="0" w:color="auto"/>
            </w:tcBorders>
            <w:noWrap/>
            <w:vAlign w:val="bottom"/>
            <w:hideMark/>
          </w:tcPr>
          <w:p w14:paraId="3404440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71.798,00 </w:t>
            </w:r>
          </w:p>
        </w:tc>
        <w:tc>
          <w:tcPr>
            <w:tcW w:w="499" w:type="pct"/>
            <w:tcBorders>
              <w:top w:val="nil"/>
              <w:left w:val="nil"/>
              <w:bottom w:val="single" w:sz="4" w:space="0" w:color="auto"/>
              <w:right w:val="single" w:sz="4" w:space="0" w:color="auto"/>
            </w:tcBorders>
            <w:noWrap/>
            <w:vAlign w:val="bottom"/>
            <w:hideMark/>
          </w:tcPr>
          <w:p w14:paraId="22B181B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105.302,00 </w:t>
            </w:r>
          </w:p>
        </w:tc>
        <w:tc>
          <w:tcPr>
            <w:tcW w:w="499" w:type="pct"/>
            <w:tcBorders>
              <w:top w:val="nil"/>
              <w:left w:val="nil"/>
              <w:bottom w:val="single" w:sz="4" w:space="0" w:color="auto"/>
              <w:right w:val="single" w:sz="4" w:space="0" w:color="auto"/>
            </w:tcBorders>
            <w:noWrap/>
            <w:vAlign w:val="bottom"/>
            <w:hideMark/>
          </w:tcPr>
          <w:p w14:paraId="0EC997B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71.798,00 </w:t>
            </w:r>
          </w:p>
        </w:tc>
      </w:tr>
      <w:tr w:rsidR="00391283" w:rsidRPr="00F06EF3" w14:paraId="23B4432D"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205F37F4"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52</w:t>
            </w:r>
          </w:p>
        </w:tc>
        <w:tc>
          <w:tcPr>
            <w:tcW w:w="1747" w:type="pct"/>
            <w:tcBorders>
              <w:top w:val="nil"/>
              <w:left w:val="nil"/>
              <w:bottom w:val="single" w:sz="4" w:space="0" w:color="auto"/>
              <w:right w:val="single" w:sz="4" w:space="0" w:color="auto"/>
            </w:tcBorders>
            <w:noWrap/>
            <w:vAlign w:val="bottom"/>
            <w:hideMark/>
          </w:tcPr>
          <w:p w14:paraId="7FF2527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GUAYA FRENO</w:t>
            </w:r>
          </w:p>
        </w:tc>
        <w:tc>
          <w:tcPr>
            <w:tcW w:w="495" w:type="pct"/>
            <w:tcBorders>
              <w:top w:val="nil"/>
              <w:left w:val="nil"/>
              <w:bottom w:val="single" w:sz="4" w:space="0" w:color="auto"/>
              <w:right w:val="single" w:sz="4" w:space="0" w:color="auto"/>
            </w:tcBorders>
            <w:noWrap/>
            <w:vAlign w:val="bottom"/>
            <w:hideMark/>
          </w:tcPr>
          <w:p w14:paraId="0E51D23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63.420,00 </w:t>
            </w:r>
          </w:p>
        </w:tc>
        <w:tc>
          <w:tcPr>
            <w:tcW w:w="559" w:type="pct"/>
            <w:tcBorders>
              <w:top w:val="nil"/>
              <w:left w:val="nil"/>
              <w:bottom w:val="single" w:sz="4" w:space="0" w:color="auto"/>
              <w:right w:val="single" w:sz="4" w:space="0" w:color="auto"/>
            </w:tcBorders>
            <w:noWrap/>
            <w:vAlign w:val="bottom"/>
            <w:hideMark/>
          </w:tcPr>
          <w:p w14:paraId="73F9F93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63.420,00 </w:t>
            </w:r>
          </w:p>
        </w:tc>
        <w:tc>
          <w:tcPr>
            <w:tcW w:w="511" w:type="pct"/>
            <w:tcBorders>
              <w:top w:val="nil"/>
              <w:left w:val="nil"/>
              <w:bottom w:val="single" w:sz="4" w:space="0" w:color="auto"/>
              <w:right w:val="single" w:sz="4" w:space="0" w:color="auto"/>
            </w:tcBorders>
            <w:noWrap/>
            <w:vAlign w:val="bottom"/>
            <w:hideMark/>
          </w:tcPr>
          <w:p w14:paraId="57DABB8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63.420,00 </w:t>
            </w:r>
          </w:p>
        </w:tc>
        <w:tc>
          <w:tcPr>
            <w:tcW w:w="495" w:type="pct"/>
            <w:tcBorders>
              <w:top w:val="nil"/>
              <w:left w:val="nil"/>
              <w:bottom w:val="single" w:sz="4" w:space="0" w:color="auto"/>
              <w:right w:val="single" w:sz="4" w:space="0" w:color="auto"/>
            </w:tcBorders>
            <w:noWrap/>
            <w:vAlign w:val="bottom"/>
            <w:hideMark/>
          </w:tcPr>
          <w:p w14:paraId="7D57F58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63.420,00 </w:t>
            </w:r>
          </w:p>
        </w:tc>
        <w:tc>
          <w:tcPr>
            <w:tcW w:w="499" w:type="pct"/>
            <w:tcBorders>
              <w:top w:val="nil"/>
              <w:left w:val="nil"/>
              <w:bottom w:val="single" w:sz="4" w:space="0" w:color="auto"/>
              <w:right w:val="single" w:sz="4" w:space="0" w:color="auto"/>
            </w:tcBorders>
            <w:noWrap/>
            <w:vAlign w:val="bottom"/>
            <w:hideMark/>
          </w:tcPr>
          <w:p w14:paraId="3273996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89.747,00 </w:t>
            </w:r>
          </w:p>
        </w:tc>
        <w:tc>
          <w:tcPr>
            <w:tcW w:w="499" w:type="pct"/>
            <w:tcBorders>
              <w:top w:val="nil"/>
              <w:left w:val="nil"/>
              <w:bottom w:val="single" w:sz="4" w:space="0" w:color="auto"/>
              <w:right w:val="single" w:sz="4" w:space="0" w:color="auto"/>
            </w:tcBorders>
            <w:noWrap/>
            <w:vAlign w:val="bottom"/>
            <w:hideMark/>
          </w:tcPr>
          <w:p w14:paraId="17D00DF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63.420,00 </w:t>
            </w:r>
          </w:p>
        </w:tc>
      </w:tr>
      <w:tr w:rsidR="00391283" w:rsidRPr="00F06EF3" w14:paraId="2042CFBE"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5581E0A6"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53</w:t>
            </w:r>
          </w:p>
        </w:tc>
        <w:tc>
          <w:tcPr>
            <w:tcW w:w="1747" w:type="pct"/>
            <w:tcBorders>
              <w:top w:val="nil"/>
              <w:left w:val="nil"/>
              <w:bottom w:val="single" w:sz="4" w:space="0" w:color="auto"/>
              <w:right w:val="single" w:sz="4" w:space="0" w:color="auto"/>
            </w:tcBorders>
            <w:noWrap/>
            <w:vAlign w:val="bottom"/>
            <w:hideMark/>
          </w:tcPr>
          <w:p w14:paraId="72942F3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LIQUIDO FRENOS</w:t>
            </w:r>
          </w:p>
        </w:tc>
        <w:tc>
          <w:tcPr>
            <w:tcW w:w="495" w:type="pct"/>
            <w:tcBorders>
              <w:top w:val="nil"/>
              <w:left w:val="nil"/>
              <w:bottom w:val="single" w:sz="4" w:space="0" w:color="auto"/>
              <w:right w:val="single" w:sz="4" w:space="0" w:color="auto"/>
            </w:tcBorders>
            <w:noWrap/>
            <w:vAlign w:val="bottom"/>
            <w:hideMark/>
          </w:tcPr>
          <w:p w14:paraId="39E38AC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51.455,00 </w:t>
            </w:r>
          </w:p>
        </w:tc>
        <w:tc>
          <w:tcPr>
            <w:tcW w:w="559" w:type="pct"/>
            <w:tcBorders>
              <w:top w:val="nil"/>
              <w:left w:val="nil"/>
              <w:bottom w:val="single" w:sz="4" w:space="0" w:color="auto"/>
              <w:right w:val="single" w:sz="4" w:space="0" w:color="auto"/>
            </w:tcBorders>
            <w:noWrap/>
            <w:vAlign w:val="bottom"/>
            <w:hideMark/>
          </w:tcPr>
          <w:p w14:paraId="694FA04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51.455,00 </w:t>
            </w:r>
          </w:p>
        </w:tc>
        <w:tc>
          <w:tcPr>
            <w:tcW w:w="511" w:type="pct"/>
            <w:tcBorders>
              <w:top w:val="nil"/>
              <w:left w:val="nil"/>
              <w:bottom w:val="single" w:sz="4" w:space="0" w:color="auto"/>
              <w:right w:val="single" w:sz="4" w:space="0" w:color="auto"/>
            </w:tcBorders>
            <w:noWrap/>
            <w:vAlign w:val="bottom"/>
            <w:hideMark/>
          </w:tcPr>
          <w:p w14:paraId="2EC48F2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51.455,00 </w:t>
            </w:r>
          </w:p>
        </w:tc>
        <w:tc>
          <w:tcPr>
            <w:tcW w:w="495" w:type="pct"/>
            <w:tcBorders>
              <w:top w:val="nil"/>
              <w:left w:val="nil"/>
              <w:bottom w:val="single" w:sz="4" w:space="0" w:color="auto"/>
              <w:right w:val="single" w:sz="4" w:space="0" w:color="auto"/>
            </w:tcBorders>
            <w:noWrap/>
            <w:vAlign w:val="bottom"/>
            <w:hideMark/>
          </w:tcPr>
          <w:p w14:paraId="45B55A7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51.455,00 </w:t>
            </w:r>
          </w:p>
        </w:tc>
        <w:tc>
          <w:tcPr>
            <w:tcW w:w="499" w:type="pct"/>
            <w:tcBorders>
              <w:top w:val="nil"/>
              <w:left w:val="nil"/>
              <w:bottom w:val="single" w:sz="4" w:space="0" w:color="auto"/>
              <w:right w:val="single" w:sz="4" w:space="0" w:color="auto"/>
            </w:tcBorders>
            <w:noWrap/>
            <w:vAlign w:val="bottom"/>
            <w:hideMark/>
          </w:tcPr>
          <w:p w14:paraId="595D162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68.207,00 </w:t>
            </w:r>
          </w:p>
        </w:tc>
        <w:tc>
          <w:tcPr>
            <w:tcW w:w="499" w:type="pct"/>
            <w:tcBorders>
              <w:top w:val="nil"/>
              <w:left w:val="nil"/>
              <w:bottom w:val="single" w:sz="4" w:space="0" w:color="auto"/>
              <w:right w:val="single" w:sz="4" w:space="0" w:color="auto"/>
            </w:tcBorders>
            <w:noWrap/>
            <w:vAlign w:val="bottom"/>
            <w:hideMark/>
          </w:tcPr>
          <w:p w14:paraId="632868A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51.455,00 </w:t>
            </w:r>
          </w:p>
        </w:tc>
      </w:tr>
      <w:tr w:rsidR="00391283" w:rsidRPr="00F06EF3" w14:paraId="716510CA"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3E286B0A"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54</w:t>
            </w:r>
          </w:p>
        </w:tc>
        <w:tc>
          <w:tcPr>
            <w:tcW w:w="1747" w:type="pct"/>
            <w:tcBorders>
              <w:top w:val="nil"/>
              <w:left w:val="nil"/>
              <w:bottom w:val="single" w:sz="4" w:space="0" w:color="auto"/>
              <w:right w:val="single" w:sz="4" w:space="0" w:color="auto"/>
            </w:tcBorders>
            <w:noWrap/>
            <w:vAlign w:val="bottom"/>
            <w:hideMark/>
          </w:tcPr>
          <w:p w14:paraId="2F9F2F4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MANGUERA FRENOS</w:t>
            </w:r>
          </w:p>
        </w:tc>
        <w:tc>
          <w:tcPr>
            <w:tcW w:w="495" w:type="pct"/>
            <w:tcBorders>
              <w:top w:val="nil"/>
              <w:left w:val="nil"/>
              <w:bottom w:val="single" w:sz="4" w:space="0" w:color="auto"/>
              <w:right w:val="single" w:sz="4" w:space="0" w:color="auto"/>
            </w:tcBorders>
            <w:noWrap/>
            <w:vAlign w:val="bottom"/>
            <w:hideMark/>
          </w:tcPr>
          <w:p w14:paraId="08E4BB8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63.420,00 </w:t>
            </w:r>
          </w:p>
        </w:tc>
        <w:tc>
          <w:tcPr>
            <w:tcW w:w="559" w:type="pct"/>
            <w:tcBorders>
              <w:top w:val="nil"/>
              <w:left w:val="nil"/>
              <w:bottom w:val="single" w:sz="4" w:space="0" w:color="auto"/>
              <w:right w:val="single" w:sz="4" w:space="0" w:color="auto"/>
            </w:tcBorders>
            <w:noWrap/>
            <w:vAlign w:val="bottom"/>
            <w:hideMark/>
          </w:tcPr>
          <w:p w14:paraId="49FB585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63.420,00 </w:t>
            </w:r>
          </w:p>
        </w:tc>
        <w:tc>
          <w:tcPr>
            <w:tcW w:w="511" w:type="pct"/>
            <w:tcBorders>
              <w:top w:val="nil"/>
              <w:left w:val="nil"/>
              <w:bottom w:val="single" w:sz="4" w:space="0" w:color="auto"/>
              <w:right w:val="single" w:sz="4" w:space="0" w:color="auto"/>
            </w:tcBorders>
            <w:noWrap/>
            <w:vAlign w:val="bottom"/>
            <w:hideMark/>
          </w:tcPr>
          <w:p w14:paraId="4A78550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63.420,00 </w:t>
            </w:r>
          </w:p>
        </w:tc>
        <w:tc>
          <w:tcPr>
            <w:tcW w:w="495" w:type="pct"/>
            <w:tcBorders>
              <w:top w:val="nil"/>
              <w:left w:val="nil"/>
              <w:bottom w:val="single" w:sz="4" w:space="0" w:color="auto"/>
              <w:right w:val="single" w:sz="4" w:space="0" w:color="auto"/>
            </w:tcBorders>
            <w:noWrap/>
            <w:vAlign w:val="bottom"/>
            <w:hideMark/>
          </w:tcPr>
          <w:p w14:paraId="05629E1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63.420,00 </w:t>
            </w:r>
          </w:p>
        </w:tc>
        <w:tc>
          <w:tcPr>
            <w:tcW w:w="499" w:type="pct"/>
            <w:tcBorders>
              <w:top w:val="nil"/>
              <w:left w:val="nil"/>
              <w:bottom w:val="single" w:sz="4" w:space="0" w:color="auto"/>
              <w:right w:val="single" w:sz="4" w:space="0" w:color="auto"/>
            </w:tcBorders>
            <w:noWrap/>
            <w:vAlign w:val="bottom"/>
            <w:hideMark/>
          </w:tcPr>
          <w:p w14:paraId="3357F38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88.550,00 </w:t>
            </w:r>
          </w:p>
        </w:tc>
        <w:tc>
          <w:tcPr>
            <w:tcW w:w="499" w:type="pct"/>
            <w:tcBorders>
              <w:top w:val="nil"/>
              <w:left w:val="nil"/>
              <w:bottom w:val="single" w:sz="4" w:space="0" w:color="auto"/>
              <w:right w:val="single" w:sz="4" w:space="0" w:color="auto"/>
            </w:tcBorders>
            <w:noWrap/>
            <w:vAlign w:val="bottom"/>
            <w:hideMark/>
          </w:tcPr>
          <w:p w14:paraId="5026891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63.420,00 </w:t>
            </w:r>
          </w:p>
        </w:tc>
      </w:tr>
      <w:tr w:rsidR="00391283" w:rsidRPr="00F06EF3" w14:paraId="2885AD20"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4D41F763"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55</w:t>
            </w:r>
          </w:p>
        </w:tc>
        <w:tc>
          <w:tcPr>
            <w:tcW w:w="1747" w:type="pct"/>
            <w:tcBorders>
              <w:top w:val="nil"/>
              <w:left w:val="nil"/>
              <w:bottom w:val="single" w:sz="4" w:space="0" w:color="auto"/>
              <w:right w:val="single" w:sz="4" w:space="0" w:color="auto"/>
            </w:tcBorders>
            <w:noWrap/>
            <w:vAlign w:val="bottom"/>
            <w:hideMark/>
          </w:tcPr>
          <w:p w14:paraId="76BC814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MANIJA  FRENO</w:t>
            </w:r>
          </w:p>
        </w:tc>
        <w:tc>
          <w:tcPr>
            <w:tcW w:w="495" w:type="pct"/>
            <w:tcBorders>
              <w:top w:val="nil"/>
              <w:left w:val="nil"/>
              <w:bottom w:val="single" w:sz="4" w:space="0" w:color="auto"/>
              <w:right w:val="single" w:sz="4" w:space="0" w:color="auto"/>
            </w:tcBorders>
            <w:noWrap/>
            <w:vAlign w:val="bottom"/>
            <w:hideMark/>
          </w:tcPr>
          <w:p w14:paraId="38B88BB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49.061,00 </w:t>
            </w:r>
          </w:p>
        </w:tc>
        <w:tc>
          <w:tcPr>
            <w:tcW w:w="559" w:type="pct"/>
            <w:tcBorders>
              <w:top w:val="nil"/>
              <w:left w:val="nil"/>
              <w:bottom w:val="single" w:sz="4" w:space="0" w:color="auto"/>
              <w:right w:val="single" w:sz="4" w:space="0" w:color="auto"/>
            </w:tcBorders>
            <w:noWrap/>
            <w:vAlign w:val="bottom"/>
            <w:hideMark/>
          </w:tcPr>
          <w:p w14:paraId="1AD495F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49.061,00 </w:t>
            </w:r>
          </w:p>
        </w:tc>
        <w:tc>
          <w:tcPr>
            <w:tcW w:w="511" w:type="pct"/>
            <w:tcBorders>
              <w:top w:val="nil"/>
              <w:left w:val="nil"/>
              <w:bottom w:val="single" w:sz="4" w:space="0" w:color="auto"/>
              <w:right w:val="single" w:sz="4" w:space="0" w:color="auto"/>
            </w:tcBorders>
            <w:noWrap/>
            <w:vAlign w:val="bottom"/>
            <w:hideMark/>
          </w:tcPr>
          <w:p w14:paraId="6889FE3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49.061,00 </w:t>
            </w:r>
          </w:p>
        </w:tc>
        <w:tc>
          <w:tcPr>
            <w:tcW w:w="495" w:type="pct"/>
            <w:tcBorders>
              <w:top w:val="nil"/>
              <w:left w:val="nil"/>
              <w:bottom w:val="single" w:sz="4" w:space="0" w:color="auto"/>
              <w:right w:val="single" w:sz="4" w:space="0" w:color="auto"/>
            </w:tcBorders>
            <w:noWrap/>
            <w:vAlign w:val="bottom"/>
            <w:hideMark/>
          </w:tcPr>
          <w:p w14:paraId="10E9995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49.061,00 </w:t>
            </w:r>
          </w:p>
        </w:tc>
        <w:tc>
          <w:tcPr>
            <w:tcW w:w="499" w:type="pct"/>
            <w:tcBorders>
              <w:top w:val="nil"/>
              <w:left w:val="nil"/>
              <w:bottom w:val="single" w:sz="4" w:space="0" w:color="auto"/>
              <w:right w:val="single" w:sz="4" w:space="0" w:color="auto"/>
            </w:tcBorders>
            <w:noWrap/>
            <w:vAlign w:val="bottom"/>
            <w:hideMark/>
          </w:tcPr>
          <w:p w14:paraId="6CAD260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68.207,00 </w:t>
            </w:r>
          </w:p>
        </w:tc>
        <w:tc>
          <w:tcPr>
            <w:tcW w:w="499" w:type="pct"/>
            <w:tcBorders>
              <w:top w:val="nil"/>
              <w:left w:val="nil"/>
              <w:bottom w:val="single" w:sz="4" w:space="0" w:color="auto"/>
              <w:right w:val="single" w:sz="4" w:space="0" w:color="auto"/>
            </w:tcBorders>
            <w:noWrap/>
            <w:vAlign w:val="bottom"/>
            <w:hideMark/>
          </w:tcPr>
          <w:p w14:paraId="4999B37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49.061,00 </w:t>
            </w:r>
          </w:p>
        </w:tc>
      </w:tr>
      <w:tr w:rsidR="00391283" w:rsidRPr="00F06EF3" w14:paraId="0A4D9A6B"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2B4F6B82"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56</w:t>
            </w:r>
          </w:p>
        </w:tc>
        <w:tc>
          <w:tcPr>
            <w:tcW w:w="1747" w:type="pct"/>
            <w:tcBorders>
              <w:top w:val="nil"/>
              <w:left w:val="nil"/>
              <w:bottom w:val="single" w:sz="4" w:space="0" w:color="auto"/>
              <w:right w:val="single" w:sz="4" w:space="0" w:color="auto"/>
            </w:tcBorders>
            <w:noWrap/>
            <w:vAlign w:val="bottom"/>
            <w:hideMark/>
          </w:tcPr>
          <w:p w14:paraId="20DC2DA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MORDAZA</w:t>
            </w:r>
          </w:p>
        </w:tc>
        <w:tc>
          <w:tcPr>
            <w:tcW w:w="495" w:type="pct"/>
            <w:tcBorders>
              <w:top w:val="nil"/>
              <w:left w:val="nil"/>
              <w:bottom w:val="single" w:sz="4" w:space="0" w:color="auto"/>
              <w:right w:val="single" w:sz="4" w:space="0" w:color="auto"/>
            </w:tcBorders>
            <w:noWrap/>
            <w:vAlign w:val="bottom"/>
            <w:hideMark/>
          </w:tcPr>
          <w:p w14:paraId="39CF0CF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71.798,00 </w:t>
            </w:r>
          </w:p>
        </w:tc>
        <w:tc>
          <w:tcPr>
            <w:tcW w:w="559" w:type="pct"/>
            <w:tcBorders>
              <w:top w:val="nil"/>
              <w:left w:val="nil"/>
              <w:bottom w:val="single" w:sz="4" w:space="0" w:color="auto"/>
              <w:right w:val="single" w:sz="4" w:space="0" w:color="auto"/>
            </w:tcBorders>
            <w:noWrap/>
            <w:vAlign w:val="bottom"/>
            <w:hideMark/>
          </w:tcPr>
          <w:p w14:paraId="573168A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71.798,00 </w:t>
            </w:r>
          </w:p>
        </w:tc>
        <w:tc>
          <w:tcPr>
            <w:tcW w:w="511" w:type="pct"/>
            <w:tcBorders>
              <w:top w:val="nil"/>
              <w:left w:val="nil"/>
              <w:bottom w:val="single" w:sz="4" w:space="0" w:color="auto"/>
              <w:right w:val="single" w:sz="4" w:space="0" w:color="auto"/>
            </w:tcBorders>
            <w:noWrap/>
            <w:vAlign w:val="bottom"/>
            <w:hideMark/>
          </w:tcPr>
          <w:p w14:paraId="1D87967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71.798,00 </w:t>
            </w:r>
          </w:p>
        </w:tc>
        <w:tc>
          <w:tcPr>
            <w:tcW w:w="495" w:type="pct"/>
            <w:tcBorders>
              <w:top w:val="nil"/>
              <w:left w:val="nil"/>
              <w:bottom w:val="single" w:sz="4" w:space="0" w:color="auto"/>
              <w:right w:val="single" w:sz="4" w:space="0" w:color="auto"/>
            </w:tcBorders>
            <w:noWrap/>
            <w:vAlign w:val="bottom"/>
            <w:hideMark/>
          </w:tcPr>
          <w:p w14:paraId="75A54DD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71.798,00 </w:t>
            </w:r>
          </w:p>
        </w:tc>
        <w:tc>
          <w:tcPr>
            <w:tcW w:w="499" w:type="pct"/>
            <w:tcBorders>
              <w:top w:val="nil"/>
              <w:left w:val="nil"/>
              <w:bottom w:val="single" w:sz="4" w:space="0" w:color="auto"/>
              <w:right w:val="single" w:sz="4" w:space="0" w:color="auto"/>
            </w:tcBorders>
            <w:noWrap/>
            <w:vAlign w:val="bottom"/>
            <w:hideMark/>
          </w:tcPr>
          <w:p w14:paraId="61A82AC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99.320,00 </w:t>
            </w:r>
          </w:p>
        </w:tc>
        <w:tc>
          <w:tcPr>
            <w:tcW w:w="499" w:type="pct"/>
            <w:tcBorders>
              <w:top w:val="nil"/>
              <w:left w:val="nil"/>
              <w:bottom w:val="single" w:sz="4" w:space="0" w:color="auto"/>
              <w:right w:val="single" w:sz="4" w:space="0" w:color="auto"/>
            </w:tcBorders>
            <w:noWrap/>
            <w:vAlign w:val="bottom"/>
            <w:hideMark/>
          </w:tcPr>
          <w:p w14:paraId="0B7E60A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71.798,00 </w:t>
            </w:r>
          </w:p>
        </w:tc>
      </w:tr>
      <w:tr w:rsidR="00391283" w:rsidRPr="00F06EF3" w14:paraId="1165C113"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5E29A880"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57</w:t>
            </w:r>
          </w:p>
        </w:tc>
        <w:tc>
          <w:tcPr>
            <w:tcW w:w="1747" w:type="pct"/>
            <w:tcBorders>
              <w:top w:val="nil"/>
              <w:left w:val="nil"/>
              <w:bottom w:val="single" w:sz="4" w:space="0" w:color="auto"/>
              <w:right w:val="single" w:sz="4" w:space="0" w:color="auto"/>
            </w:tcBorders>
            <w:noWrap/>
            <w:vAlign w:val="bottom"/>
            <w:hideMark/>
          </w:tcPr>
          <w:p w14:paraId="7F32281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PEDAL DE FRENO</w:t>
            </w:r>
          </w:p>
        </w:tc>
        <w:tc>
          <w:tcPr>
            <w:tcW w:w="495" w:type="pct"/>
            <w:tcBorders>
              <w:top w:val="nil"/>
              <w:left w:val="nil"/>
              <w:bottom w:val="single" w:sz="4" w:space="0" w:color="auto"/>
              <w:right w:val="single" w:sz="4" w:space="0" w:color="auto"/>
            </w:tcBorders>
            <w:noWrap/>
            <w:vAlign w:val="bottom"/>
            <w:hideMark/>
          </w:tcPr>
          <w:p w14:paraId="4238E24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101.712,00 </w:t>
            </w:r>
          </w:p>
        </w:tc>
        <w:tc>
          <w:tcPr>
            <w:tcW w:w="559" w:type="pct"/>
            <w:tcBorders>
              <w:top w:val="nil"/>
              <w:left w:val="nil"/>
              <w:bottom w:val="single" w:sz="4" w:space="0" w:color="auto"/>
              <w:right w:val="single" w:sz="4" w:space="0" w:color="auto"/>
            </w:tcBorders>
            <w:noWrap/>
            <w:vAlign w:val="bottom"/>
            <w:hideMark/>
          </w:tcPr>
          <w:p w14:paraId="1B4DBB9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101.712,00 </w:t>
            </w:r>
          </w:p>
        </w:tc>
        <w:tc>
          <w:tcPr>
            <w:tcW w:w="511" w:type="pct"/>
            <w:tcBorders>
              <w:top w:val="nil"/>
              <w:left w:val="nil"/>
              <w:bottom w:val="single" w:sz="4" w:space="0" w:color="auto"/>
              <w:right w:val="single" w:sz="4" w:space="0" w:color="auto"/>
            </w:tcBorders>
            <w:noWrap/>
            <w:vAlign w:val="bottom"/>
            <w:hideMark/>
          </w:tcPr>
          <w:p w14:paraId="1022B57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101.712,00 </w:t>
            </w:r>
          </w:p>
        </w:tc>
        <w:tc>
          <w:tcPr>
            <w:tcW w:w="495" w:type="pct"/>
            <w:tcBorders>
              <w:top w:val="nil"/>
              <w:left w:val="nil"/>
              <w:bottom w:val="single" w:sz="4" w:space="0" w:color="auto"/>
              <w:right w:val="single" w:sz="4" w:space="0" w:color="auto"/>
            </w:tcBorders>
            <w:noWrap/>
            <w:vAlign w:val="bottom"/>
            <w:hideMark/>
          </w:tcPr>
          <w:p w14:paraId="1E97C09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101.712,00 </w:t>
            </w:r>
          </w:p>
        </w:tc>
        <w:tc>
          <w:tcPr>
            <w:tcW w:w="499" w:type="pct"/>
            <w:tcBorders>
              <w:top w:val="nil"/>
              <w:left w:val="nil"/>
              <w:bottom w:val="single" w:sz="4" w:space="0" w:color="auto"/>
              <w:right w:val="single" w:sz="4" w:space="0" w:color="auto"/>
            </w:tcBorders>
            <w:noWrap/>
            <w:vAlign w:val="bottom"/>
            <w:hideMark/>
          </w:tcPr>
          <w:p w14:paraId="3EC4231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136.415,00 </w:t>
            </w:r>
          </w:p>
        </w:tc>
        <w:tc>
          <w:tcPr>
            <w:tcW w:w="499" w:type="pct"/>
            <w:tcBorders>
              <w:top w:val="nil"/>
              <w:left w:val="nil"/>
              <w:bottom w:val="single" w:sz="4" w:space="0" w:color="auto"/>
              <w:right w:val="single" w:sz="4" w:space="0" w:color="auto"/>
            </w:tcBorders>
            <w:noWrap/>
            <w:vAlign w:val="bottom"/>
            <w:hideMark/>
          </w:tcPr>
          <w:p w14:paraId="0583191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101.712,00 </w:t>
            </w:r>
          </w:p>
        </w:tc>
      </w:tr>
      <w:tr w:rsidR="00391283" w:rsidRPr="00F06EF3" w14:paraId="55AC7602"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07ACC136"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58</w:t>
            </w:r>
          </w:p>
        </w:tc>
        <w:tc>
          <w:tcPr>
            <w:tcW w:w="1747" w:type="pct"/>
            <w:tcBorders>
              <w:top w:val="nil"/>
              <w:left w:val="nil"/>
              <w:bottom w:val="single" w:sz="4" w:space="0" w:color="auto"/>
              <w:right w:val="single" w:sz="4" w:space="0" w:color="auto"/>
            </w:tcBorders>
            <w:noWrap/>
            <w:vAlign w:val="bottom"/>
            <w:hideMark/>
          </w:tcPr>
          <w:p w14:paraId="097CD6C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PERA PEDAL FRENO</w:t>
            </w:r>
          </w:p>
        </w:tc>
        <w:tc>
          <w:tcPr>
            <w:tcW w:w="495" w:type="pct"/>
            <w:tcBorders>
              <w:top w:val="nil"/>
              <w:left w:val="nil"/>
              <w:bottom w:val="single" w:sz="4" w:space="0" w:color="auto"/>
              <w:right w:val="single" w:sz="4" w:space="0" w:color="auto"/>
            </w:tcBorders>
            <w:noWrap/>
            <w:vAlign w:val="bottom"/>
            <w:hideMark/>
          </w:tcPr>
          <w:p w14:paraId="1548B04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84.960,00 </w:t>
            </w:r>
          </w:p>
        </w:tc>
        <w:tc>
          <w:tcPr>
            <w:tcW w:w="559" w:type="pct"/>
            <w:tcBorders>
              <w:top w:val="nil"/>
              <w:left w:val="nil"/>
              <w:bottom w:val="single" w:sz="4" w:space="0" w:color="auto"/>
              <w:right w:val="single" w:sz="4" w:space="0" w:color="auto"/>
            </w:tcBorders>
            <w:noWrap/>
            <w:vAlign w:val="bottom"/>
            <w:hideMark/>
          </w:tcPr>
          <w:p w14:paraId="209EF2F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84.960,00 </w:t>
            </w:r>
          </w:p>
        </w:tc>
        <w:tc>
          <w:tcPr>
            <w:tcW w:w="511" w:type="pct"/>
            <w:tcBorders>
              <w:top w:val="nil"/>
              <w:left w:val="nil"/>
              <w:bottom w:val="single" w:sz="4" w:space="0" w:color="auto"/>
              <w:right w:val="single" w:sz="4" w:space="0" w:color="auto"/>
            </w:tcBorders>
            <w:noWrap/>
            <w:vAlign w:val="bottom"/>
            <w:hideMark/>
          </w:tcPr>
          <w:p w14:paraId="0CDC253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84.960,00 </w:t>
            </w:r>
          </w:p>
        </w:tc>
        <w:tc>
          <w:tcPr>
            <w:tcW w:w="495" w:type="pct"/>
            <w:tcBorders>
              <w:top w:val="nil"/>
              <w:left w:val="nil"/>
              <w:bottom w:val="single" w:sz="4" w:space="0" w:color="auto"/>
              <w:right w:val="single" w:sz="4" w:space="0" w:color="auto"/>
            </w:tcBorders>
            <w:noWrap/>
            <w:vAlign w:val="bottom"/>
            <w:hideMark/>
          </w:tcPr>
          <w:p w14:paraId="748D1C0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84.960,00 </w:t>
            </w:r>
          </w:p>
        </w:tc>
        <w:tc>
          <w:tcPr>
            <w:tcW w:w="499" w:type="pct"/>
            <w:tcBorders>
              <w:top w:val="nil"/>
              <w:left w:val="nil"/>
              <w:bottom w:val="single" w:sz="4" w:space="0" w:color="auto"/>
              <w:right w:val="single" w:sz="4" w:space="0" w:color="auto"/>
            </w:tcBorders>
            <w:noWrap/>
            <w:vAlign w:val="bottom"/>
            <w:hideMark/>
          </w:tcPr>
          <w:p w14:paraId="647A13D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136.415,00 </w:t>
            </w:r>
          </w:p>
        </w:tc>
        <w:tc>
          <w:tcPr>
            <w:tcW w:w="499" w:type="pct"/>
            <w:tcBorders>
              <w:top w:val="nil"/>
              <w:left w:val="nil"/>
              <w:bottom w:val="single" w:sz="4" w:space="0" w:color="auto"/>
              <w:right w:val="single" w:sz="4" w:space="0" w:color="auto"/>
            </w:tcBorders>
            <w:noWrap/>
            <w:vAlign w:val="bottom"/>
            <w:hideMark/>
          </w:tcPr>
          <w:p w14:paraId="3A57CEF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84.960,00 </w:t>
            </w:r>
          </w:p>
        </w:tc>
      </w:tr>
      <w:tr w:rsidR="00391283" w:rsidRPr="00F06EF3" w14:paraId="66A51764"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54380A1C"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59</w:t>
            </w:r>
          </w:p>
        </w:tc>
        <w:tc>
          <w:tcPr>
            <w:tcW w:w="1747" w:type="pct"/>
            <w:tcBorders>
              <w:top w:val="nil"/>
              <w:left w:val="nil"/>
              <w:bottom w:val="single" w:sz="4" w:space="0" w:color="auto"/>
              <w:right w:val="single" w:sz="4" w:space="0" w:color="auto"/>
            </w:tcBorders>
            <w:noWrap/>
            <w:vAlign w:val="bottom"/>
            <w:hideMark/>
          </w:tcPr>
          <w:p w14:paraId="04E8B6C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MANTENIMIENTO DE FRENOS</w:t>
            </w:r>
          </w:p>
        </w:tc>
        <w:tc>
          <w:tcPr>
            <w:tcW w:w="495" w:type="pct"/>
            <w:tcBorders>
              <w:top w:val="nil"/>
              <w:left w:val="nil"/>
              <w:bottom w:val="single" w:sz="4" w:space="0" w:color="auto"/>
              <w:right w:val="single" w:sz="4" w:space="0" w:color="auto"/>
            </w:tcBorders>
            <w:noWrap/>
            <w:vAlign w:val="bottom"/>
            <w:hideMark/>
          </w:tcPr>
          <w:p w14:paraId="6EB8CBA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96.327,00 </w:t>
            </w:r>
          </w:p>
        </w:tc>
        <w:tc>
          <w:tcPr>
            <w:tcW w:w="559" w:type="pct"/>
            <w:tcBorders>
              <w:top w:val="nil"/>
              <w:left w:val="nil"/>
              <w:bottom w:val="single" w:sz="4" w:space="0" w:color="auto"/>
              <w:right w:val="single" w:sz="4" w:space="0" w:color="auto"/>
            </w:tcBorders>
            <w:noWrap/>
            <w:vAlign w:val="bottom"/>
            <w:hideMark/>
          </w:tcPr>
          <w:p w14:paraId="4268C97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96.327,00 </w:t>
            </w:r>
          </w:p>
        </w:tc>
        <w:tc>
          <w:tcPr>
            <w:tcW w:w="511" w:type="pct"/>
            <w:tcBorders>
              <w:top w:val="nil"/>
              <w:left w:val="nil"/>
              <w:bottom w:val="single" w:sz="4" w:space="0" w:color="auto"/>
              <w:right w:val="single" w:sz="4" w:space="0" w:color="auto"/>
            </w:tcBorders>
            <w:noWrap/>
            <w:vAlign w:val="bottom"/>
            <w:hideMark/>
          </w:tcPr>
          <w:p w14:paraId="4904A18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96.327,00 </w:t>
            </w:r>
          </w:p>
        </w:tc>
        <w:tc>
          <w:tcPr>
            <w:tcW w:w="495" w:type="pct"/>
            <w:tcBorders>
              <w:top w:val="nil"/>
              <w:left w:val="nil"/>
              <w:bottom w:val="single" w:sz="4" w:space="0" w:color="auto"/>
              <w:right w:val="single" w:sz="4" w:space="0" w:color="auto"/>
            </w:tcBorders>
            <w:noWrap/>
            <w:vAlign w:val="bottom"/>
            <w:hideMark/>
          </w:tcPr>
          <w:p w14:paraId="51B5C20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96.327,00 </w:t>
            </w:r>
          </w:p>
        </w:tc>
        <w:tc>
          <w:tcPr>
            <w:tcW w:w="499" w:type="pct"/>
            <w:tcBorders>
              <w:top w:val="nil"/>
              <w:left w:val="nil"/>
              <w:bottom w:val="single" w:sz="4" w:space="0" w:color="auto"/>
              <w:right w:val="single" w:sz="4" w:space="0" w:color="auto"/>
            </w:tcBorders>
            <w:noWrap/>
            <w:vAlign w:val="bottom"/>
            <w:hideMark/>
          </w:tcPr>
          <w:p w14:paraId="44E2A99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138.807,00 </w:t>
            </w:r>
          </w:p>
        </w:tc>
        <w:tc>
          <w:tcPr>
            <w:tcW w:w="499" w:type="pct"/>
            <w:tcBorders>
              <w:top w:val="nil"/>
              <w:left w:val="nil"/>
              <w:bottom w:val="single" w:sz="4" w:space="0" w:color="auto"/>
              <w:right w:val="single" w:sz="4" w:space="0" w:color="auto"/>
            </w:tcBorders>
            <w:noWrap/>
            <w:vAlign w:val="bottom"/>
            <w:hideMark/>
          </w:tcPr>
          <w:p w14:paraId="4691E90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96.327,00 </w:t>
            </w:r>
          </w:p>
        </w:tc>
      </w:tr>
      <w:tr w:rsidR="00391283" w:rsidRPr="00F06EF3" w14:paraId="3C0C0813" w14:textId="77777777" w:rsidTr="00391283">
        <w:trPr>
          <w:trHeight w:val="300"/>
        </w:trPr>
        <w:tc>
          <w:tcPr>
            <w:tcW w:w="5000" w:type="pct"/>
            <w:gridSpan w:val="8"/>
            <w:tcBorders>
              <w:top w:val="single" w:sz="4" w:space="0" w:color="auto"/>
              <w:left w:val="single" w:sz="4" w:space="0" w:color="auto"/>
              <w:bottom w:val="single" w:sz="4" w:space="0" w:color="auto"/>
              <w:right w:val="single" w:sz="4" w:space="0" w:color="auto"/>
            </w:tcBorders>
            <w:noWrap/>
            <w:vAlign w:val="bottom"/>
            <w:hideMark/>
          </w:tcPr>
          <w:p w14:paraId="667F4878" w14:textId="77777777" w:rsidR="00391283" w:rsidRPr="00F06EF3" w:rsidRDefault="00391283" w:rsidP="00391283">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SISTEMA ELÉCTRICO</w:t>
            </w:r>
          </w:p>
        </w:tc>
      </w:tr>
      <w:tr w:rsidR="00391283" w:rsidRPr="00F06EF3" w14:paraId="30636762"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349E8AA2"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60</w:t>
            </w:r>
          </w:p>
        </w:tc>
        <w:tc>
          <w:tcPr>
            <w:tcW w:w="1747" w:type="pct"/>
            <w:tcBorders>
              <w:top w:val="nil"/>
              <w:left w:val="nil"/>
              <w:bottom w:val="single" w:sz="4" w:space="0" w:color="auto"/>
              <w:right w:val="single" w:sz="4" w:space="0" w:color="auto"/>
            </w:tcBorders>
            <w:noWrap/>
            <w:vAlign w:val="bottom"/>
            <w:hideMark/>
          </w:tcPr>
          <w:p w14:paraId="4139388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BOMBILLO STOP/FAROLA/DIRECCIONAL</w:t>
            </w:r>
          </w:p>
        </w:tc>
        <w:tc>
          <w:tcPr>
            <w:tcW w:w="495" w:type="pct"/>
            <w:tcBorders>
              <w:top w:val="nil"/>
              <w:left w:val="nil"/>
              <w:bottom w:val="single" w:sz="4" w:space="0" w:color="auto"/>
              <w:right w:val="single" w:sz="4" w:space="0" w:color="auto"/>
            </w:tcBorders>
            <w:noWrap/>
            <w:vAlign w:val="bottom"/>
            <w:hideMark/>
          </w:tcPr>
          <w:p w14:paraId="4B39639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35.898,00 </w:t>
            </w:r>
          </w:p>
        </w:tc>
        <w:tc>
          <w:tcPr>
            <w:tcW w:w="559" w:type="pct"/>
            <w:tcBorders>
              <w:top w:val="nil"/>
              <w:left w:val="nil"/>
              <w:bottom w:val="single" w:sz="4" w:space="0" w:color="auto"/>
              <w:right w:val="single" w:sz="4" w:space="0" w:color="auto"/>
            </w:tcBorders>
            <w:noWrap/>
            <w:vAlign w:val="bottom"/>
            <w:hideMark/>
          </w:tcPr>
          <w:p w14:paraId="73AD55B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35.898,00 </w:t>
            </w:r>
          </w:p>
        </w:tc>
        <w:tc>
          <w:tcPr>
            <w:tcW w:w="511" w:type="pct"/>
            <w:tcBorders>
              <w:top w:val="nil"/>
              <w:left w:val="nil"/>
              <w:bottom w:val="single" w:sz="4" w:space="0" w:color="auto"/>
              <w:right w:val="single" w:sz="4" w:space="0" w:color="auto"/>
            </w:tcBorders>
            <w:noWrap/>
            <w:vAlign w:val="bottom"/>
            <w:hideMark/>
          </w:tcPr>
          <w:p w14:paraId="5BBE357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35.898,00 </w:t>
            </w:r>
          </w:p>
        </w:tc>
        <w:tc>
          <w:tcPr>
            <w:tcW w:w="495" w:type="pct"/>
            <w:tcBorders>
              <w:top w:val="nil"/>
              <w:left w:val="nil"/>
              <w:bottom w:val="single" w:sz="4" w:space="0" w:color="auto"/>
              <w:right w:val="single" w:sz="4" w:space="0" w:color="auto"/>
            </w:tcBorders>
            <w:noWrap/>
            <w:vAlign w:val="bottom"/>
            <w:hideMark/>
          </w:tcPr>
          <w:p w14:paraId="2B168E0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35.898,00 </w:t>
            </w:r>
          </w:p>
        </w:tc>
        <w:tc>
          <w:tcPr>
            <w:tcW w:w="499" w:type="pct"/>
            <w:tcBorders>
              <w:top w:val="nil"/>
              <w:left w:val="nil"/>
              <w:bottom w:val="single" w:sz="4" w:space="0" w:color="auto"/>
              <w:right w:val="single" w:sz="4" w:space="0" w:color="auto"/>
            </w:tcBorders>
            <w:noWrap/>
            <w:vAlign w:val="bottom"/>
            <w:hideMark/>
          </w:tcPr>
          <w:p w14:paraId="1B53239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47.865,00 </w:t>
            </w:r>
          </w:p>
        </w:tc>
        <w:tc>
          <w:tcPr>
            <w:tcW w:w="499" w:type="pct"/>
            <w:tcBorders>
              <w:top w:val="nil"/>
              <w:left w:val="nil"/>
              <w:bottom w:val="single" w:sz="4" w:space="0" w:color="auto"/>
              <w:right w:val="single" w:sz="4" w:space="0" w:color="auto"/>
            </w:tcBorders>
            <w:noWrap/>
            <w:vAlign w:val="bottom"/>
            <w:hideMark/>
          </w:tcPr>
          <w:p w14:paraId="5F89468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35.898,00 </w:t>
            </w:r>
          </w:p>
        </w:tc>
      </w:tr>
      <w:tr w:rsidR="00391283" w:rsidRPr="00F06EF3" w14:paraId="0DB3AABC"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7081F93C"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61</w:t>
            </w:r>
          </w:p>
        </w:tc>
        <w:tc>
          <w:tcPr>
            <w:tcW w:w="1747" w:type="pct"/>
            <w:tcBorders>
              <w:top w:val="nil"/>
              <w:left w:val="nil"/>
              <w:bottom w:val="single" w:sz="4" w:space="0" w:color="auto"/>
              <w:right w:val="single" w:sz="4" w:space="0" w:color="auto"/>
            </w:tcBorders>
            <w:noWrap/>
            <w:vAlign w:val="bottom"/>
            <w:hideMark/>
          </w:tcPr>
          <w:p w14:paraId="45435C7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ARREGLO CONJUNTO SIRENA</w:t>
            </w:r>
          </w:p>
        </w:tc>
        <w:tc>
          <w:tcPr>
            <w:tcW w:w="495" w:type="pct"/>
            <w:tcBorders>
              <w:top w:val="nil"/>
              <w:left w:val="nil"/>
              <w:bottom w:val="single" w:sz="4" w:space="0" w:color="auto"/>
              <w:right w:val="single" w:sz="4" w:space="0" w:color="auto"/>
            </w:tcBorders>
            <w:noWrap/>
            <w:vAlign w:val="bottom"/>
            <w:hideMark/>
          </w:tcPr>
          <w:p w14:paraId="443E5FC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77.780,00 </w:t>
            </w:r>
          </w:p>
        </w:tc>
        <w:tc>
          <w:tcPr>
            <w:tcW w:w="559" w:type="pct"/>
            <w:tcBorders>
              <w:top w:val="nil"/>
              <w:left w:val="nil"/>
              <w:bottom w:val="single" w:sz="4" w:space="0" w:color="auto"/>
              <w:right w:val="single" w:sz="4" w:space="0" w:color="auto"/>
            </w:tcBorders>
            <w:noWrap/>
            <w:vAlign w:val="bottom"/>
            <w:hideMark/>
          </w:tcPr>
          <w:p w14:paraId="27EC168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77.780,00 </w:t>
            </w:r>
          </w:p>
        </w:tc>
        <w:tc>
          <w:tcPr>
            <w:tcW w:w="511" w:type="pct"/>
            <w:tcBorders>
              <w:top w:val="nil"/>
              <w:left w:val="nil"/>
              <w:bottom w:val="single" w:sz="4" w:space="0" w:color="auto"/>
              <w:right w:val="single" w:sz="4" w:space="0" w:color="auto"/>
            </w:tcBorders>
            <w:noWrap/>
            <w:vAlign w:val="bottom"/>
            <w:hideMark/>
          </w:tcPr>
          <w:p w14:paraId="2729015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77.780,00 </w:t>
            </w:r>
          </w:p>
        </w:tc>
        <w:tc>
          <w:tcPr>
            <w:tcW w:w="495" w:type="pct"/>
            <w:tcBorders>
              <w:top w:val="nil"/>
              <w:left w:val="nil"/>
              <w:bottom w:val="single" w:sz="4" w:space="0" w:color="auto"/>
              <w:right w:val="single" w:sz="4" w:space="0" w:color="auto"/>
            </w:tcBorders>
            <w:noWrap/>
            <w:vAlign w:val="bottom"/>
            <w:hideMark/>
          </w:tcPr>
          <w:p w14:paraId="6B25980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77.780,00 </w:t>
            </w:r>
          </w:p>
        </w:tc>
        <w:tc>
          <w:tcPr>
            <w:tcW w:w="499" w:type="pct"/>
            <w:tcBorders>
              <w:top w:val="nil"/>
              <w:left w:val="nil"/>
              <w:bottom w:val="single" w:sz="4" w:space="0" w:color="auto"/>
              <w:right w:val="single" w:sz="4" w:space="0" w:color="auto"/>
            </w:tcBorders>
            <w:noWrap/>
            <w:vAlign w:val="bottom"/>
            <w:hideMark/>
          </w:tcPr>
          <w:p w14:paraId="1C466FE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106.499,00 </w:t>
            </w:r>
          </w:p>
        </w:tc>
        <w:tc>
          <w:tcPr>
            <w:tcW w:w="499" w:type="pct"/>
            <w:tcBorders>
              <w:top w:val="nil"/>
              <w:left w:val="nil"/>
              <w:bottom w:val="single" w:sz="4" w:space="0" w:color="auto"/>
              <w:right w:val="single" w:sz="4" w:space="0" w:color="auto"/>
            </w:tcBorders>
            <w:noWrap/>
            <w:vAlign w:val="bottom"/>
            <w:hideMark/>
          </w:tcPr>
          <w:p w14:paraId="553FDAA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77.780,00 </w:t>
            </w:r>
          </w:p>
        </w:tc>
      </w:tr>
      <w:tr w:rsidR="00391283" w:rsidRPr="00F06EF3" w14:paraId="68F94FB5"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40A9AA04"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62</w:t>
            </w:r>
          </w:p>
        </w:tc>
        <w:tc>
          <w:tcPr>
            <w:tcW w:w="1747" w:type="pct"/>
            <w:tcBorders>
              <w:top w:val="nil"/>
              <w:left w:val="nil"/>
              <w:bottom w:val="single" w:sz="4" w:space="0" w:color="auto"/>
              <w:right w:val="single" w:sz="4" w:space="0" w:color="auto"/>
            </w:tcBorders>
            <w:noWrap/>
            <w:vAlign w:val="bottom"/>
            <w:hideMark/>
          </w:tcPr>
          <w:p w14:paraId="47EC2C6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ARREGLO LUCES</w:t>
            </w:r>
          </w:p>
        </w:tc>
        <w:tc>
          <w:tcPr>
            <w:tcW w:w="495" w:type="pct"/>
            <w:tcBorders>
              <w:top w:val="nil"/>
              <w:left w:val="nil"/>
              <w:bottom w:val="single" w:sz="4" w:space="0" w:color="auto"/>
              <w:right w:val="single" w:sz="4" w:space="0" w:color="auto"/>
            </w:tcBorders>
            <w:noWrap/>
            <w:vAlign w:val="bottom"/>
            <w:hideMark/>
          </w:tcPr>
          <w:p w14:paraId="4A6F3F4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71.798,00 </w:t>
            </w:r>
          </w:p>
        </w:tc>
        <w:tc>
          <w:tcPr>
            <w:tcW w:w="559" w:type="pct"/>
            <w:tcBorders>
              <w:top w:val="nil"/>
              <w:left w:val="nil"/>
              <w:bottom w:val="single" w:sz="4" w:space="0" w:color="auto"/>
              <w:right w:val="single" w:sz="4" w:space="0" w:color="auto"/>
            </w:tcBorders>
            <w:noWrap/>
            <w:vAlign w:val="bottom"/>
            <w:hideMark/>
          </w:tcPr>
          <w:p w14:paraId="28DC8AC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71.798,00 </w:t>
            </w:r>
          </w:p>
        </w:tc>
        <w:tc>
          <w:tcPr>
            <w:tcW w:w="511" w:type="pct"/>
            <w:tcBorders>
              <w:top w:val="nil"/>
              <w:left w:val="nil"/>
              <w:bottom w:val="single" w:sz="4" w:space="0" w:color="auto"/>
              <w:right w:val="single" w:sz="4" w:space="0" w:color="auto"/>
            </w:tcBorders>
            <w:noWrap/>
            <w:vAlign w:val="bottom"/>
            <w:hideMark/>
          </w:tcPr>
          <w:p w14:paraId="2FC495F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71.798,00 </w:t>
            </w:r>
          </w:p>
        </w:tc>
        <w:tc>
          <w:tcPr>
            <w:tcW w:w="495" w:type="pct"/>
            <w:tcBorders>
              <w:top w:val="nil"/>
              <w:left w:val="nil"/>
              <w:bottom w:val="single" w:sz="4" w:space="0" w:color="auto"/>
              <w:right w:val="single" w:sz="4" w:space="0" w:color="auto"/>
            </w:tcBorders>
            <w:noWrap/>
            <w:vAlign w:val="bottom"/>
            <w:hideMark/>
          </w:tcPr>
          <w:p w14:paraId="23B8E10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71.798,00 </w:t>
            </w:r>
          </w:p>
        </w:tc>
        <w:tc>
          <w:tcPr>
            <w:tcW w:w="499" w:type="pct"/>
            <w:tcBorders>
              <w:top w:val="nil"/>
              <w:left w:val="nil"/>
              <w:bottom w:val="single" w:sz="4" w:space="0" w:color="auto"/>
              <w:right w:val="single" w:sz="4" w:space="0" w:color="auto"/>
            </w:tcBorders>
            <w:noWrap/>
            <w:vAlign w:val="bottom"/>
            <w:hideMark/>
          </w:tcPr>
          <w:p w14:paraId="069D459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100.515,00 </w:t>
            </w:r>
          </w:p>
        </w:tc>
        <w:tc>
          <w:tcPr>
            <w:tcW w:w="499" w:type="pct"/>
            <w:tcBorders>
              <w:top w:val="nil"/>
              <w:left w:val="nil"/>
              <w:bottom w:val="single" w:sz="4" w:space="0" w:color="auto"/>
              <w:right w:val="single" w:sz="4" w:space="0" w:color="auto"/>
            </w:tcBorders>
            <w:noWrap/>
            <w:vAlign w:val="bottom"/>
            <w:hideMark/>
          </w:tcPr>
          <w:p w14:paraId="5A82DA3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71.798,00 </w:t>
            </w:r>
          </w:p>
        </w:tc>
      </w:tr>
      <w:tr w:rsidR="00391283" w:rsidRPr="00F06EF3" w14:paraId="47B6E54B"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3F73BEA7"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63</w:t>
            </w:r>
          </w:p>
        </w:tc>
        <w:tc>
          <w:tcPr>
            <w:tcW w:w="1747" w:type="pct"/>
            <w:tcBorders>
              <w:top w:val="nil"/>
              <w:left w:val="nil"/>
              <w:bottom w:val="single" w:sz="4" w:space="0" w:color="auto"/>
              <w:right w:val="single" w:sz="4" w:space="0" w:color="auto"/>
            </w:tcBorders>
            <w:noWrap/>
            <w:vAlign w:val="bottom"/>
            <w:hideMark/>
          </w:tcPr>
          <w:p w14:paraId="5665D5B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ARREGLO MOTOR DE ARRANQUE</w:t>
            </w:r>
          </w:p>
        </w:tc>
        <w:tc>
          <w:tcPr>
            <w:tcW w:w="495" w:type="pct"/>
            <w:tcBorders>
              <w:top w:val="nil"/>
              <w:left w:val="nil"/>
              <w:bottom w:val="single" w:sz="4" w:space="0" w:color="auto"/>
              <w:right w:val="single" w:sz="4" w:space="0" w:color="auto"/>
            </w:tcBorders>
            <w:noWrap/>
            <w:vAlign w:val="bottom"/>
            <w:hideMark/>
          </w:tcPr>
          <w:p w14:paraId="1BC4F7D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179.492,00 </w:t>
            </w:r>
          </w:p>
        </w:tc>
        <w:tc>
          <w:tcPr>
            <w:tcW w:w="559" w:type="pct"/>
            <w:tcBorders>
              <w:top w:val="nil"/>
              <w:left w:val="nil"/>
              <w:bottom w:val="single" w:sz="4" w:space="0" w:color="auto"/>
              <w:right w:val="single" w:sz="4" w:space="0" w:color="auto"/>
            </w:tcBorders>
            <w:noWrap/>
            <w:vAlign w:val="bottom"/>
            <w:hideMark/>
          </w:tcPr>
          <w:p w14:paraId="6E65DB6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179.492,00 </w:t>
            </w:r>
          </w:p>
        </w:tc>
        <w:tc>
          <w:tcPr>
            <w:tcW w:w="511" w:type="pct"/>
            <w:tcBorders>
              <w:top w:val="nil"/>
              <w:left w:val="nil"/>
              <w:bottom w:val="single" w:sz="4" w:space="0" w:color="auto"/>
              <w:right w:val="single" w:sz="4" w:space="0" w:color="auto"/>
            </w:tcBorders>
            <w:noWrap/>
            <w:vAlign w:val="bottom"/>
            <w:hideMark/>
          </w:tcPr>
          <w:p w14:paraId="54A01EB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179.492,00 </w:t>
            </w:r>
          </w:p>
        </w:tc>
        <w:tc>
          <w:tcPr>
            <w:tcW w:w="495" w:type="pct"/>
            <w:tcBorders>
              <w:top w:val="nil"/>
              <w:left w:val="nil"/>
              <w:bottom w:val="single" w:sz="4" w:space="0" w:color="auto"/>
              <w:right w:val="single" w:sz="4" w:space="0" w:color="auto"/>
            </w:tcBorders>
            <w:noWrap/>
            <w:vAlign w:val="bottom"/>
            <w:hideMark/>
          </w:tcPr>
          <w:p w14:paraId="1DC75A2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179.492,00 </w:t>
            </w:r>
          </w:p>
        </w:tc>
        <w:tc>
          <w:tcPr>
            <w:tcW w:w="499" w:type="pct"/>
            <w:tcBorders>
              <w:top w:val="nil"/>
              <w:left w:val="nil"/>
              <w:bottom w:val="single" w:sz="4" w:space="0" w:color="auto"/>
              <w:right w:val="single" w:sz="4" w:space="0" w:color="auto"/>
            </w:tcBorders>
            <w:noWrap/>
            <w:vAlign w:val="bottom"/>
            <w:hideMark/>
          </w:tcPr>
          <w:p w14:paraId="03DB485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236.930,00 </w:t>
            </w:r>
          </w:p>
        </w:tc>
        <w:tc>
          <w:tcPr>
            <w:tcW w:w="499" w:type="pct"/>
            <w:tcBorders>
              <w:top w:val="nil"/>
              <w:left w:val="nil"/>
              <w:bottom w:val="single" w:sz="4" w:space="0" w:color="auto"/>
              <w:right w:val="single" w:sz="4" w:space="0" w:color="auto"/>
            </w:tcBorders>
            <w:noWrap/>
            <w:vAlign w:val="bottom"/>
            <w:hideMark/>
          </w:tcPr>
          <w:p w14:paraId="0E72085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179.492,00 </w:t>
            </w:r>
          </w:p>
        </w:tc>
      </w:tr>
      <w:tr w:rsidR="00391283" w:rsidRPr="00F06EF3" w14:paraId="47143B8F"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4E875978"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64</w:t>
            </w:r>
          </w:p>
        </w:tc>
        <w:tc>
          <w:tcPr>
            <w:tcW w:w="1747" w:type="pct"/>
            <w:tcBorders>
              <w:top w:val="nil"/>
              <w:left w:val="nil"/>
              <w:bottom w:val="single" w:sz="4" w:space="0" w:color="auto"/>
              <w:right w:val="single" w:sz="4" w:space="0" w:color="auto"/>
            </w:tcBorders>
            <w:noWrap/>
            <w:vAlign w:val="bottom"/>
            <w:hideMark/>
          </w:tcPr>
          <w:p w14:paraId="398027A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ARREGLO PLANTA DE LUCES STROBERT</w:t>
            </w:r>
          </w:p>
        </w:tc>
        <w:tc>
          <w:tcPr>
            <w:tcW w:w="495" w:type="pct"/>
            <w:tcBorders>
              <w:top w:val="nil"/>
              <w:left w:val="nil"/>
              <w:bottom w:val="single" w:sz="4" w:space="0" w:color="auto"/>
              <w:right w:val="single" w:sz="4" w:space="0" w:color="auto"/>
            </w:tcBorders>
            <w:noWrap/>
            <w:vAlign w:val="bottom"/>
            <w:hideMark/>
          </w:tcPr>
          <w:p w14:paraId="047E5AC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167.526,00 </w:t>
            </w:r>
          </w:p>
        </w:tc>
        <w:tc>
          <w:tcPr>
            <w:tcW w:w="559" w:type="pct"/>
            <w:tcBorders>
              <w:top w:val="nil"/>
              <w:left w:val="nil"/>
              <w:bottom w:val="single" w:sz="4" w:space="0" w:color="auto"/>
              <w:right w:val="single" w:sz="4" w:space="0" w:color="auto"/>
            </w:tcBorders>
            <w:noWrap/>
            <w:vAlign w:val="bottom"/>
            <w:hideMark/>
          </w:tcPr>
          <w:p w14:paraId="7E6D831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167.526,00 </w:t>
            </w:r>
          </w:p>
        </w:tc>
        <w:tc>
          <w:tcPr>
            <w:tcW w:w="511" w:type="pct"/>
            <w:tcBorders>
              <w:top w:val="nil"/>
              <w:left w:val="nil"/>
              <w:bottom w:val="single" w:sz="4" w:space="0" w:color="auto"/>
              <w:right w:val="single" w:sz="4" w:space="0" w:color="auto"/>
            </w:tcBorders>
            <w:noWrap/>
            <w:vAlign w:val="bottom"/>
            <w:hideMark/>
          </w:tcPr>
          <w:p w14:paraId="4A4A304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167.526,00 </w:t>
            </w:r>
          </w:p>
        </w:tc>
        <w:tc>
          <w:tcPr>
            <w:tcW w:w="495" w:type="pct"/>
            <w:tcBorders>
              <w:top w:val="nil"/>
              <w:left w:val="nil"/>
              <w:bottom w:val="single" w:sz="4" w:space="0" w:color="auto"/>
              <w:right w:val="single" w:sz="4" w:space="0" w:color="auto"/>
            </w:tcBorders>
            <w:noWrap/>
            <w:vAlign w:val="bottom"/>
            <w:hideMark/>
          </w:tcPr>
          <w:p w14:paraId="1B2A7BB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167.526,00 </w:t>
            </w:r>
          </w:p>
        </w:tc>
        <w:tc>
          <w:tcPr>
            <w:tcW w:w="499" w:type="pct"/>
            <w:tcBorders>
              <w:top w:val="nil"/>
              <w:left w:val="nil"/>
              <w:bottom w:val="single" w:sz="4" w:space="0" w:color="auto"/>
              <w:right w:val="single" w:sz="4" w:space="0" w:color="auto"/>
            </w:tcBorders>
            <w:noWrap/>
            <w:vAlign w:val="bottom"/>
            <w:hideMark/>
          </w:tcPr>
          <w:p w14:paraId="47D9F61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224.964,00 </w:t>
            </w:r>
          </w:p>
        </w:tc>
        <w:tc>
          <w:tcPr>
            <w:tcW w:w="499" w:type="pct"/>
            <w:tcBorders>
              <w:top w:val="nil"/>
              <w:left w:val="nil"/>
              <w:bottom w:val="single" w:sz="4" w:space="0" w:color="auto"/>
              <w:right w:val="single" w:sz="4" w:space="0" w:color="auto"/>
            </w:tcBorders>
            <w:noWrap/>
            <w:vAlign w:val="bottom"/>
            <w:hideMark/>
          </w:tcPr>
          <w:p w14:paraId="0FC3014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167.526,00 </w:t>
            </w:r>
          </w:p>
        </w:tc>
      </w:tr>
      <w:tr w:rsidR="00391283" w:rsidRPr="00F06EF3" w14:paraId="5935BF87"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6E3DBD14"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65</w:t>
            </w:r>
          </w:p>
        </w:tc>
        <w:tc>
          <w:tcPr>
            <w:tcW w:w="1747" w:type="pct"/>
            <w:tcBorders>
              <w:top w:val="nil"/>
              <w:left w:val="nil"/>
              <w:bottom w:val="single" w:sz="4" w:space="0" w:color="auto"/>
              <w:right w:val="single" w:sz="4" w:space="0" w:color="auto"/>
            </w:tcBorders>
            <w:noWrap/>
            <w:vAlign w:val="bottom"/>
            <w:hideMark/>
          </w:tcPr>
          <w:p w14:paraId="518BAA3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DIRECCIONALES</w:t>
            </w:r>
          </w:p>
        </w:tc>
        <w:tc>
          <w:tcPr>
            <w:tcW w:w="495" w:type="pct"/>
            <w:tcBorders>
              <w:top w:val="nil"/>
              <w:left w:val="nil"/>
              <w:bottom w:val="single" w:sz="4" w:space="0" w:color="auto"/>
              <w:right w:val="single" w:sz="4" w:space="0" w:color="auto"/>
            </w:tcBorders>
            <w:noWrap/>
            <w:vAlign w:val="bottom"/>
            <w:hideMark/>
          </w:tcPr>
          <w:p w14:paraId="760CF27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56.241,00 </w:t>
            </w:r>
          </w:p>
        </w:tc>
        <w:tc>
          <w:tcPr>
            <w:tcW w:w="559" w:type="pct"/>
            <w:tcBorders>
              <w:top w:val="nil"/>
              <w:left w:val="nil"/>
              <w:bottom w:val="single" w:sz="4" w:space="0" w:color="auto"/>
              <w:right w:val="single" w:sz="4" w:space="0" w:color="auto"/>
            </w:tcBorders>
            <w:noWrap/>
            <w:vAlign w:val="bottom"/>
            <w:hideMark/>
          </w:tcPr>
          <w:p w14:paraId="69BDAE5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56.241,00 </w:t>
            </w:r>
          </w:p>
        </w:tc>
        <w:tc>
          <w:tcPr>
            <w:tcW w:w="511" w:type="pct"/>
            <w:tcBorders>
              <w:top w:val="nil"/>
              <w:left w:val="nil"/>
              <w:bottom w:val="single" w:sz="4" w:space="0" w:color="auto"/>
              <w:right w:val="single" w:sz="4" w:space="0" w:color="auto"/>
            </w:tcBorders>
            <w:noWrap/>
            <w:vAlign w:val="bottom"/>
            <w:hideMark/>
          </w:tcPr>
          <w:p w14:paraId="2CD54E8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56.241,00 </w:t>
            </w:r>
          </w:p>
        </w:tc>
        <w:tc>
          <w:tcPr>
            <w:tcW w:w="495" w:type="pct"/>
            <w:tcBorders>
              <w:top w:val="nil"/>
              <w:left w:val="nil"/>
              <w:bottom w:val="single" w:sz="4" w:space="0" w:color="auto"/>
              <w:right w:val="single" w:sz="4" w:space="0" w:color="auto"/>
            </w:tcBorders>
            <w:noWrap/>
            <w:vAlign w:val="bottom"/>
            <w:hideMark/>
          </w:tcPr>
          <w:p w14:paraId="0E32DA4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56.241,00 </w:t>
            </w:r>
          </w:p>
        </w:tc>
        <w:tc>
          <w:tcPr>
            <w:tcW w:w="499" w:type="pct"/>
            <w:tcBorders>
              <w:top w:val="nil"/>
              <w:left w:val="nil"/>
              <w:bottom w:val="single" w:sz="4" w:space="0" w:color="auto"/>
              <w:right w:val="single" w:sz="4" w:space="0" w:color="auto"/>
            </w:tcBorders>
            <w:noWrap/>
            <w:vAlign w:val="bottom"/>
            <w:hideMark/>
          </w:tcPr>
          <w:p w14:paraId="4FED917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80.174,00 </w:t>
            </w:r>
          </w:p>
        </w:tc>
        <w:tc>
          <w:tcPr>
            <w:tcW w:w="499" w:type="pct"/>
            <w:tcBorders>
              <w:top w:val="nil"/>
              <w:left w:val="nil"/>
              <w:bottom w:val="single" w:sz="4" w:space="0" w:color="auto"/>
              <w:right w:val="single" w:sz="4" w:space="0" w:color="auto"/>
            </w:tcBorders>
            <w:noWrap/>
            <w:vAlign w:val="bottom"/>
            <w:hideMark/>
          </w:tcPr>
          <w:p w14:paraId="67F265B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56.241,00 </w:t>
            </w:r>
          </w:p>
        </w:tc>
      </w:tr>
      <w:tr w:rsidR="00391283" w:rsidRPr="00F06EF3" w14:paraId="51179E09"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7E017CE6"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66</w:t>
            </w:r>
          </w:p>
        </w:tc>
        <w:tc>
          <w:tcPr>
            <w:tcW w:w="1747" w:type="pct"/>
            <w:tcBorders>
              <w:top w:val="nil"/>
              <w:left w:val="nil"/>
              <w:bottom w:val="single" w:sz="4" w:space="0" w:color="auto"/>
              <w:right w:val="single" w:sz="4" w:space="0" w:color="auto"/>
            </w:tcBorders>
            <w:noWrap/>
            <w:vAlign w:val="bottom"/>
            <w:hideMark/>
          </w:tcPr>
          <w:p w14:paraId="1A21821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FAROLA</w:t>
            </w:r>
          </w:p>
        </w:tc>
        <w:tc>
          <w:tcPr>
            <w:tcW w:w="495" w:type="pct"/>
            <w:tcBorders>
              <w:top w:val="nil"/>
              <w:left w:val="nil"/>
              <w:bottom w:val="single" w:sz="4" w:space="0" w:color="auto"/>
              <w:right w:val="single" w:sz="4" w:space="0" w:color="auto"/>
            </w:tcBorders>
            <w:noWrap/>
            <w:vAlign w:val="bottom"/>
            <w:hideMark/>
          </w:tcPr>
          <w:p w14:paraId="12893E1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47.865,00 </w:t>
            </w:r>
          </w:p>
        </w:tc>
        <w:tc>
          <w:tcPr>
            <w:tcW w:w="559" w:type="pct"/>
            <w:tcBorders>
              <w:top w:val="nil"/>
              <w:left w:val="nil"/>
              <w:bottom w:val="single" w:sz="4" w:space="0" w:color="auto"/>
              <w:right w:val="single" w:sz="4" w:space="0" w:color="auto"/>
            </w:tcBorders>
            <w:noWrap/>
            <w:vAlign w:val="bottom"/>
            <w:hideMark/>
          </w:tcPr>
          <w:p w14:paraId="361F007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47.865,00 </w:t>
            </w:r>
          </w:p>
        </w:tc>
        <w:tc>
          <w:tcPr>
            <w:tcW w:w="511" w:type="pct"/>
            <w:tcBorders>
              <w:top w:val="nil"/>
              <w:left w:val="nil"/>
              <w:bottom w:val="single" w:sz="4" w:space="0" w:color="auto"/>
              <w:right w:val="single" w:sz="4" w:space="0" w:color="auto"/>
            </w:tcBorders>
            <w:noWrap/>
            <w:vAlign w:val="bottom"/>
            <w:hideMark/>
          </w:tcPr>
          <w:p w14:paraId="5E61E3D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47.865,00 </w:t>
            </w:r>
          </w:p>
        </w:tc>
        <w:tc>
          <w:tcPr>
            <w:tcW w:w="495" w:type="pct"/>
            <w:tcBorders>
              <w:top w:val="nil"/>
              <w:left w:val="nil"/>
              <w:bottom w:val="single" w:sz="4" w:space="0" w:color="auto"/>
              <w:right w:val="single" w:sz="4" w:space="0" w:color="auto"/>
            </w:tcBorders>
            <w:noWrap/>
            <w:vAlign w:val="bottom"/>
            <w:hideMark/>
          </w:tcPr>
          <w:p w14:paraId="6C6DBC2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47.865,00 </w:t>
            </w:r>
          </w:p>
        </w:tc>
        <w:tc>
          <w:tcPr>
            <w:tcW w:w="499" w:type="pct"/>
            <w:tcBorders>
              <w:top w:val="nil"/>
              <w:left w:val="nil"/>
              <w:bottom w:val="single" w:sz="4" w:space="0" w:color="auto"/>
              <w:right w:val="single" w:sz="4" w:space="0" w:color="auto"/>
            </w:tcBorders>
            <w:noWrap/>
            <w:vAlign w:val="bottom"/>
            <w:hideMark/>
          </w:tcPr>
          <w:p w14:paraId="48D87F0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69.404,00 </w:t>
            </w:r>
          </w:p>
        </w:tc>
        <w:tc>
          <w:tcPr>
            <w:tcW w:w="499" w:type="pct"/>
            <w:tcBorders>
              <w:top w:val="nil"/>
              <w:left w:val="nil"/>
              <w:bottom w:val="single" w:sz="4" w:space="0" w:color="auto"/>
              <w:right w:val="single" w:sz="4" w:space="0" w:color="auto"/>
            </w:tcBorders>
            <w:noWrap/>
            <w:vAlign w:val="bottom"/>
            <w:hideMark/>
          </w:tcPr>
          <w:p w14:paraId="348E45C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47.865,00 </w:t>
            </w:r>
          </w:p>
        </w:tc>
      </w:tr>
      <w:tr w:rsidR="00391283" w:rsidRPr="00F06EF3" w14:paraId="49A764FB"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1216A8B2"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67</w:t>
            </w:r>
          </w:p>
        </w:tc>
        <w:tc>
          <w:tcPr>
            <w:tcW w:w="1747" w:type="pct"/>
            <w:tcBorders>
              <w:top w:val="nil"/>
              <w:left w:val="nil"/>
              <w:bottom w:val="single" w:sz="4" w:space="0" w:color="auto"/>
              <w:right w:val="single" w:sz="4" w:space="0" w:color="auto"/>
            </w:tcBorders>
            <w:noWrap/>
            <w:vAlign w:val="bottom"/>
            <w:hideMark/>
          </w:tcPr>
          <w:p w14:paraId="0A527DF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MEDIDOR GASOLINA</w:t>
            </w:r>
          </w:p>
        </w:tc>
        <w:tc>
          <w:tcPr>
            <w:tcW w:w="495" w:type="pct"/>
            <w:tcBorders>
              <w:top w:val="nil"/>
              <w:left w:val="nil"/>
              <w:bottom w:val="single" w:sz="4" w:space="0" w:color="auto"/>
              <w:right w:val="single" w:sz="4" w:space="0" w:color="auto"/>
            </w:tcBorders>
            <w:noWrap/>
            <w:vAlign w:val="bottom"/>
            <w:hideMark/>
          </w:tcPr>
          <w:p w14:paraId="19B6791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101.712,00 </w:t>
            </w:r>
          </w:p>
        </w:tc>
        <w:tc>
          <w:tcPr>
            <w:tcW w:w="559" w:type="pct"/>
            <w:tcBorders>
              <w:top w:val="nil"/>
              <w:left w:val="nil"/>
              <w:bottom w:val="single" w:sz="4" w:space="0" w:color="auto"/>
              <w:right w:val="single" w:sz="4" w:space="0" w:color="auto"/>
            </w:tcBorders>
            <w:noWrap/>
            <w:vAlign w:val="bottom"/>
            <w:hideMark/>
          </w:tcPr>
          <w:p w14:paraId="0851435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101.712,00 </w:t>
            </w:r>
          </w:p>
        </w:tc>
        <w:tc>
          <w:tcPr>
            <w:tcW w:w="511" w:type="pct"/>
            <w:tcBorders>
              <w:top w:val="nil"/>
              <w:left w:val="nil"/>
              <w:bottom w:val="single" w:sz="4" w:space="0" w:color="auto"/>
              <w:right w:val="single" w:sz="4" w:space="0" w:color="auto"/>
            </w:tcBorders>
            <w:noWrap/>
            <w:vAlign w:val="bottom"/>
            <w:hideMark/>
          </w:tcPr>
          <w:p w14:paraId="30908F4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101.712,00 </w:t>
            </w:r>
          </w:p>
        </w:tc>
        <w:tc>
          <w:tcPr>
            <w:tcW w:w="495" w:type="pct"/>
            <w:tcBorders>
              <w:top w:val="nil"/>
              <w:left w:val="nil"/>
              <w:bottom w:val="single" w:sz="4" w:space="0" w:color="auto"/>
              <w:right w:val="single" w:sz="4" w:space="0" w:color="auto"/>
            </w:tcBorders>
            <w:noWrap/>
            <w:vAlign w:val="bottom"/>
            <w:hideMark/>
          </w:tcPr>
          <w:p w14:paraId="34D6A07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101.712,00 </w:t>
            </w:r>
          </w:p>
        </w:tc>
        <w:tc>
          <w:tcPr>
            <w:tcW w:w="499" w:type="pct"/>
            <w:tcBorders>
              <w:top w:val="nil"/>
              <w:left w:val="nil"/>
              <w:bottom w:val="single" w:sz="4" w:space="0" w:color="auto"/>
              <w:right w:val="single" w:sz="4" w:space="0" w:color="auto"/>
            </w:tcBorders>
            <w:noWrap/>
            <w:vAlign w:val="bottom"/>
            <w:hideMark/>
          </w:tcPr>
          <w:p w14:paraId="28D6DC1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138.807,00 </w:t>
            </w:r>
          </w:p>
        </w:tc>
        <w:tc>
          <w:tcPr>
            <w:tcW w:w="499" w:type="pct"/>
            <w:tcBorders>
              <w:top w:val="nil"/>
              <w:left w:val="nil"/>
              <w:bottom w:val="single" w:sz="4" w:space="0" w:color="auto"/>
              <w:right w:val="single" w:sz="4" w:space="0" w:color="auto"/>
            </w:tcBorders>
            <w:noWrap/>
            <w:vAlign w:val="bottom"/>
            <w:hideMark/>
          </w:tcPr>
          <w:p w14:paraId="55C6E0B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101.712,00 </w:t>
            </w:r>
          </w:p>
        </w:tc>
      </w:tr>
      <w:tr w:rsidR="00391283" w:rsidRPr="00F06EF3" w14:paraId="3373225B"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35D9DA3C"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68</w:t>
            </w:r>
          </w:p>
        </w:tc>
        <w:tc>
          <w:tcPr>
            <w:tcW w:w="1747" w:type="pct"/>
            <w:tcBorders>
              <w:top w:val="nil"/>
              <w:left w:val="nil"/>
              <w:bottom w:val="single" w:sz="4" w:space="0" w:color="auto"/>
              <w:right w:val="single" w:sz="4" w:space="0" w:color="auto"/>
            </w:tcBorders>
            <w:noWrap/>
            <w:vAlign w:val="bottom"/>
            <w:hideMark/>
          </w:tcPr>
          <w:p w14:paraId="0195FC9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MOTOR DE ARRANQUE</w:t>
            </w:r>
          </w:p>
        </w:tc>
        <w:tc>
          <w:tcPr>
            <w:tcW w:w="495" w:type="pct"/>
            <w:tcBorders>
              <w:top w:val="nil"/>
              <w:left w:val="nil"/>
              <w:bottom w:val="single" w:sz="4" w:space="0" w:color="auto"/>
              <w:right w:val="single" w:sz="4" w:space="0" w:color="auto"/>
            </w:tcBorders>
            <w:noWrap/>
            <w:vAlign w:val="bottom"/>
            <w:hideMark/>
          </w:tcPr>
          <w:p w14:paraId="72085A6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95.729,00 </w:t>
            </w:r>
          </w:p>
        </w:tc>
        <w:tc>
          <w:tcPr>
            <w:tcW w:w="559" w:type="pct"/>
            <w:tcBorders>
              <w:top w:val="nil"/>
              <w:left w:val="nil"/>
              <w:bottom w:val="single" w:sz="4" w:space="0" w:color="auto"/>
              <w:right w:val="single" w:sz="4" w:space="0" w:color="auto"/>
            </w:tcBorders>
            <w:noWrap/>
            <w:vAlign w:val="bottom"/>
            <w:hideMark/>
          </w:tcPr>
          <w:p w14:paraId="45807BE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95.729,00 </w:t>
            </w:r>
          </w:p>
        </w:tc>
        <w:tc>
          <w:tcPr>
            <w:tcW w:w="511" w:type="pct"/>
            <w:tcBorders>
              <w:top w:val="nil"/>
              <w:left w:val="nil"/>
              <w:bottom w:val="single" w:sz="4" w:space="0" w:color="auto"/>
              <w:right w:val="single" w:sz="4" w:space="0" w:color="auto"/>
            </w:tcBorders>
            <w:noWrap/>
            <w:vAlign w:val="bottom"/>
            <w:hideMark/>
          </w:tcPr>
          <w:p w14:paraId="6D1D4C1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95.729,00 </w:t>
            </w:r>
          </w:p>
        </w:tc>
        <w:tc>
          <w:tcPr>
            <w:tcW w:w="495" w:type="pct"/>
            <w:tcBorders>
              <w:top w:val="nil"/>
              <w:left w:val="nil"/>
              <w:bottom w:val="single" w:sz="4" w:space="0" w:color="auto"/>
              <w:right w:val="single" w:sz="4" w:space="0" w:color="auto"/>
            </w:tcBorders>
            <w:noWrap/>
            <w:vAlign w:val="bottom"/>
            <w:hideMark/>
          </w:tcPr>
          <w:p w14:paraId="17FDEB8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95.729,00 </w:t>
            </w:r>
          </w:p>
        </w:tc>
        <w:tc>
          <w:tcPr>
            <w:tcW w:w="499" w:type="pct"/>
            <w:tcBorders>
              <w:top w:val="nil"/>
              <w:left w:val="nil"/>
              <w:bottom w:val="single" w:sz="4" w:space="0" w:color="auto"/>
              <w:right w:val="single" w:sz="4" w:space="0" w:color="auto"/>
            </w:tcBorders>
            <w:noWrap/>
            <w:vAlign w:val="bottom"/>
            <w:hideMark/>
          </w:tcPr>
          <w:p w14:paraId="0341383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138.807,00 </w:t>
            </w:r>
          </w:p>
        </w:tc>
        <w:tc>
          <w:tcPr>
            <w:tcW w:w="499" w:type="pct"/>
            <w:tcBorders>
              <w:top w:val="nil"/>
              <w:left w:val="nil"/>
              <w:bottom w:val="single" w:sz="4" w:space="0" w:color="auto"/>
              <w:right w:val="single" w:sz="4" w:space="0" w:color="auto"/>
            </w:tcBorders>
            <w:noWrap/>
            <w:vAlign w:val="bottom"/>
            <w:hideMark/>
          </w:tcPr>
          <w:p w14:paraId="78175DB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95.729,00 </w:t>
            </w:r>
          </w:p>
        </w:tc>
      </w:tr>
      <w:tr w:rsidR="00391283" w:rsidRPr="00F06EF3" w14:paraId="555A6CC6"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62F9C49D"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69</w:t>
            </w:r>
          </w:p>
        </w:tc>
        <w:tc>
          <w:tcPr>
            <w:tcW w:w="1747" w:type="pct"/>
            <w:tcBorders>
              <w:top w:val="nil"/>
              <w:left w:val="nil"/>
              <w:bottom w:val="single" w:sz="4" w:space="0" w:color="auto"/>
              <w:right w:val="single" w:sz="4" w:space="0" w:color="auto"/>
            </w:tcBorders>
            <w:noWrap/>
            <w:vAlign w:val="bottom"/>
            <w:hideMark/>
          </w:tcPr>
          <w:p w14:paraId="22F8A6C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PITO</w:t>
            </w:r>
          </w:p>
        </w:tc>
        <w:tc>
          <w:tcPr>
            <w:tcW w:w="495" w:type="pct"/>
            <w:tcBorders>
              <w:top w:val="nil"/>
              <w:left w:val="nil"/>
              <w:bottom w:val="single" w:sz="4" w:space="0" w:color="auto"/>
              <w:right w:val="single" w:sz="4" w:space="0" w:color="auto"/>
            </w:tcBorders>
            <w:noWrap/>
            <w:vAlign w:val="bottom"/>
            <w:hideMark/>
          </w:tcPr>
          <w:p w14:paraId="3823282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56.241,00 </w:t>
            </w:r>
          </w:p>
        </w:tc>
        <w:tc>
          <w:tcPr>
            <w:tcW w:w="559" w:type="pct"/>
            <w:tcBorders>
              <w:top w:val="nil"/>
              <w:left w:val="nil"/>
              <w:bottom w:val="single" w:sz="4" w:space="0" w:color="auto"/>
              <w:right w:val="single" w:sz="4" w:space="0" w:color="auto"/>
            </w:tcBorders>
            <w:noWrap/>
            <w:vAlign w:val="bottom"/>
            <w:hideMark/>
          </w:tcPr>
          <w:p w14:paraId="37C7AC9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56.241,00 </w:t>
            </w:r>
          </w:p>
        </w:tc>
        <w:tc>
          <w:tcPr>
            <w:tcW w:w="511" w:type="pct"/>
            <w:tcBorders>
              <w:top w:val="nil"/>
              <w:left w:val="nil"/>
              <w:bottom w:val="single" w:sz="4" w:space="0" w:color="auto"/>
              <w:right w:val="single" w:sz="4" w:space="0" w:color="auto"/>
            </w:tcBorders>
            <w:noWrap/>
            <w:vAlign w:val="bottom"/>
            <w:hideMark/>
          </w:tcPr>
          <w:p w14:paraId="0236047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56.241,00 </w:t>
            </w:r>
          </w:p>
        </w:tc>
        <w:tc>
          <w:tcPr>
            <w:tcW w:w="495" w:type="pct"/>
            <w:tcBorders>
              <w:top w:val="nil"/>
              <w:left w:val="nil"/>
              <w:bottom w:val="single" w:sz="4" w:space="0" w:color="auto"/>
              <w:right w:val="single" w:sz="4" w:space="0" w:color="auto"/>
            </w:tcBorders>
            <w:noWrap/>
            <w:vAlign w:val="bottom"/>
            <w:hideMark/>
          </w:tcPr>
          <w:p w14:paraId="6D550AC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56.241,00 </w:t>
            </w:r>
          </w:p>
        </w:tc>
        <w:tc>
          <w:tcPr>
            <w:tcW w:w="499" w:type="pct"/>
            <w:tcBorders>
              <w:top w:val="nil"/>
              <w:left w:val="nil"/>
              <w:bottom w:val="single" w:sz="4" w:space="0" w:color="auto"/>
              <w:right w:val="single" w:sz="4" w:space="0" w:color="auto"/>
            </w:tcBorders>
            <w:noWrap/>
            <w:vAlign w:val="bottom"/>
            <w:hideMark/>
          </w:tcPr>
          <w:p w14:paraId="728ABF0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76.584,00 </w:t>
            </w:r>
          </w:p>
        </w:tc>
        <w:tc>
          <w:tcPr>
            <w:tcW w:w="499" w:type="pct"/>
            <w:tcBorders>
              <w:top w:val="nil"/>
              <w:left w:val="nil"/>
              <w:bottom w:val="single" w:sz="4" w:space="0" w:color="auto"/>
              <w:right w:val="single" w:sz="4" w:space="0" w:color="auto"/>
            </w:tcBorders>
            <w:noWrap/>
            <w:vAlign w:val="bottom"/>
            <w:hideMark/>
          </w:tcPr>
          <w:p w14:paraId="4FCF0E0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56.241,00 </w:t>
            </w:r>
          </w:p>
        </w:tc>
      </w:tr>
      <w:tr w:rsidR="00391283" w:rsidRPr="00F06EF3" w14:paraId="5880F0A5"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090BCB4A"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70</w:t>
            </w:r>
          </w:p>
        </w:tc>
        <w:tc>
          <w:tcPr>
            <w:tcW w:w="1747" w:type="pct"/>
            <w:tcBorders>
              <w:top w:val="nil"/>
              <w:left w:val="nil"/>
              <w:bottom w:val="single" w:sz="4" w:space="0" w:color="auto"/>
              <w:right w:val="single" w:sz="4" w:space="0" w:color="auto"/>
            </w:tcBorders>
            <w:noWrap/>
            <w:vAlign w:val="bottom"/>
            <w:hideMark/>
          </w:tcPr>
          <w:p w14:paraId="248283D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STOP</w:t>
            </w:r>
          </w:p>
        </w:tc>
        <w:tc>
          <w:tcPr>
            <w:tcW w:w="495" w:type="pct"/>
            <w:tcBorders>
              <w:top w:val="nil"/>
              <w:left w:val="nil"/>
              <w:bottom w:val="single" w:sz="4" w:space="0" w:color="auto"/>
              <w:right w:val="single" w:sz="4" w:space="0" w:color="auto"/>
            </w:tcBorders>
            <w:noWrap/>
            <w:vAlign w:val="bottom"/>
            <w:hideMark/>
          </w:tcPr>
          <w:p w14:paraId="3E07A9A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56.241,00 </w:t>
            </w:r>
          </w:p>
        </w:tc>
        <w:tc>
          <w:tcPr>
            <w:tcW w:w="559" w:type="pct"/>
            <w:tcBorders>
              <w:top w:val="nil"/>
              <w:left w:val="nil"/>
              <w:bottom w:val="single" w:sz="4" w:space="0" w:color="auto"/>
              <w:right w:val="single" w:sz="4" w:space="0" w:color="auto"/>
            </w:tcBorders>
            <w:noWrap/>
            <w:vAlign w:val="bottom"/>
            <w:hideMark/>
          </w:tcPr>
          <w:p w14:paraId="4704B63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56.241,00 </w:t>
            </w:r>
          </w:p>
        </w:tc>
        <w:tc>
          <w:tcPr>
            <w:tcW w:w="511" w:type="pct"/>
            <w:tcBorders>
              <w:top w:val="nil"/>
              <w:left w:val="nil"/>
              <w:bottom w:val="single" w:sz="4" w:space="0" w:color="auto"/>
              <w:right w:val="single" w:sz="4" w:space="0" w:color="auto"/>
            </w:tcBorders>
            <w:noWrap/>
            <w:vAlign w:val="bottom"/>
            <w:hideMark/>
          </w:tcPr>
          <w:p w14:paraId="1ACE9B6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56.241,00 </w:t>
            </w:r>
          </w:p>
        </w:tc>
        <w:tc>
          <w:tcPr>
            <w:tcW w:w="495" w:type="pct"/>
            <w:tcBorders>
              <w:top w:val="nil"/>
              <w:left w:val="nil"/>
              <w:bottom w:val="single" w:sz="4" w:space="0" w:color="auto"/>
              <w:right w:val="single" w:sz="4" w:space="0" w:color="auto"/>
            </w:tcBorders>
            <w:noWrap/>
            <w:vAlign w:val="bottom"/>
            <w:hideMark/>
          </w:tcPr>
          <w:p w14:paraId="032C358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56.241,00 </w:t>
            </w:r>
          </w:p>
        </w:tc>
        <w:tc>
          <w:tcPr>
            <w:tcW w:w="499" w:type="pct"/>
            <w:tcBorders>
              <w:top w:val="nil"/>
              <w:left w:val="nil"/>
              <w:bottom w:val="single" w:sz="4" w:space="0" w:color="auto"/>
              <w:right w:val="single" w:sz="4" w:space="0" w:color="auto"/>
            </w:tcBorders>
            <w:noWrap/>
            <w:vAlign w:val="bottom"/>
            <w:hideMark/>
          </w:tcPr>
          <w:p w14:paraId="520D581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76.584,00 </w:t>
            </w:r>
          </w:p>
        </w:tc>
        <w:tc>
          <w:tcPr>
            <w:tcW w:w="499" w:type="pct"/>
            <w:tcBorders>
              <w:top w:val="nil"/>
              <w:left w:val="nil"/>
              <w:bottom w:val="single" w:sz="4" w:space="0" w:color="auto"/>
              <w:right w:val="single" w:sz="4" w:space="0" w:color="auto"/>
            </w:tcBorders>
            <w:noWrap/>
            <w:vAlign w:val="bottom"/>
            <w:hideMark/>
          </w:tcPr>
          <w:p w14:paraId="64F9A6C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56.241,00 </w:t>
            </w:r>
          </w:p>
        </w:tc>
      </w:tr>
      <w:tr w:rsidR="00391283" w:rsidRPr="00F06EF3" w14:paraId="22D77B61"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659CD28A"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71</w:t>
            </w:r>
          </w:p>
        </w:tc>
        <w:tc>
          <w:tcPr>
            <w:tcW w:w="1747" w:type="pct"/>
            <w:tcBorders>
              <w:top w:val="nil"/>
              <w:left w:val="nil"/>
              <w:bottom w:val="single" w:sz="4" w:space="0" w:color="auto"/>
              <w:right w:val="single" w:sz="4" w:space="0" w:color="auto"/>
            </w:tcBorders>
            <w:noWrap/>
            <w:vAlign w:val="bottom"/>
            <w:hideMark/>
          </w:tcPr>
          <w:p w14:paraId="4C45E7D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SWICHE IGNICION</w:t>
            </w:r>
          </w:p>
        </w:tc>
        <w:tc>
          <w:tcPr>
            <w:tcW w:w="495" w:type="pct"/>
            <w:tcBorders>
              <w:top w:val="nil"/>
              <w:left w:val="nil"/>
              <w:bottom w:val="single" w:sz="4" w:space="0" w:color="auto"/>
              <w:right w:val="single" w:sz="4" w:space="0" w:color="auto"/>
            </w:tcBorders>
            <w:noWrap/>
            <w:vAlign w:val="bottom"/>
            <w:hideMark/>
          </w:tcPr>
          <w:p w14:paraId="30DC695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99.320,00 </w:t>
            </w:r>
          </w:p>
        </w:tc>
        <w:tc>
          <w:tcPr>
            <w:tcW w:w="559" w:type="pct"/>
            <w:tcBorders>
              <w:top w:val="nil"/>
              <w:left w:val="nil"/>
              <w:bottom w:val="single" w:sz="4" w:space="0" w:color="auto"/>
              <w:right w:val="single" w:sz="4" w:space="0" w:color="auto"/>
            </w:tcBorders>
            <w:noWrap/>
            <w:vAlign w:val="bottom"/>
            <w:hideMark/>
          </w:tcPr>
          <w:p w14:paraId="12C3067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99.320,00 </w:t>
            </w:r>
          </w:p>
        </w:tc>
        <w:tc>
          <w:tcPr>
            <w:tcW w:w="511" w:type="pct"/>
            <w:tcBorders>
              <w:top w:val="nil"/>
              <w:left w:val="nil"/>
              <w:bottom w:val="single" w:sz="4" w:space="0" w:color="auto"/>
              <w:right w:val="single" w:sz="4" w:space="0" w:color="auto"/>
            </w:tcBorders>
            <w:noWrap/>
            <w:vAlign w:val="bottom"/>
            <w:hideMark/>
          </w:tcPr>
          <w:p w14:paraId="5EDB58A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99.320,00 </w:t>
            </w:r>
          </w:p>
        </w:tc>
        <w:tc>
          <w:tcPr>
            <w:tcW w:w="495" w:type="pct"/>
            <w:tcBorders>
              <w:top w:val="nil"/>
              <w:left w:val="nil"/>
              <w:bottom w:val="single" w:sz="4" w:space="0" w:color="auto"/>
              <w:right w:val="single" w:sz="4" w:space="0" w:color="auto"/>
            </w:tcBorders>
            <w:noWrap/>
            <w:vAlign w:val="bottom"/>
            <w:hideMark/>
          </w:tcPr>
          <w:p w14:paraId="1FE591B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99.320,00 </w:t>
            </w:r>
          </w:p>
        </w:tc>
        <w:tc>
          <w:tcPr>
            <w:tcW w:w="499" w:type="pct"/>
            <w:tcBorders>
              <w:top w:val="nil"/>
              <w:left w:val="nil"/>
              <w:bottom w:val="single" w:sz="4" w:space="0" w:color="auto"/>
              <w:right w:val="single" w:sz="4" w:space="0" w:color="auto"/>
            </w:tcBorders>
            <w:noWrap/>
            <w:vAlign w:val="bottom"/>
            <w:hideMark/>
          </w:tcPr>
          <w:p w14:paraId="4514853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150.774,00 </w:t>
            </w:r>
          </w:p>
        </w:tc>
        <w:tc>
          <w:tcPr>
            <w:tcW w:w="499" w:type="pct"/>
            <w:tcBorders>
              <w:top w:val="nil"/>
              <w:left w:val="nil"/>
              <w:bottom w:val="single" w:sz="4" w:space="0" w:color="auto"/>
              <w:right w:val="single" w:sz="4" w:space="0" w:color="auto"/>
            </w:tcBorders>
            <w:noWrap/>
            <w:vAlign w:val="bottom"/>
            <w:hideMark/>
          </w:tcPr>
          <w:p w14:paraId="3F4706A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99.320,00 </w:t>
            </w:r>
          </w:p>
        </w:tc>
      </w:tr>
      <w:tr w:rsidR="00391283" w:rsidRPr="00F06EF3" w14:paraId="5EA77920"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3FA506FD"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72</w:t>
            </w:r>
          </w:p>
        </w:tc>
        <w:tc>
          <w:tcPr>
            <w:tcW w:w="1747" w:type="pct"/>
            <w:tcBorders>
              <w:top w:val="nil"/>
              <w:left w:val="nil"/>
              <w:bottom w:val="single" w:sz="4" w:space="0" w:color="auto"/>
              <w:right w:val="single" w:sz="4" w:space="0" w:color="auto"/>
            </w:tcBorders>
            <w:noWrap/>
            <w:vAlign w:val="bottom"/>
            <w:hideMark/>
          </w:tcPr>
          <w:p w14:paraId="3909EE1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DESMONTAR VOLANTE Y CAMBIO BOBINAS CARGA Y/LUCES</w:t>
            </w:r>
          </w:p>
        </w:tc>
        <w:tc>
          <w:tcPr>
            <w:tcW w:w="495" w:type="pct"/>
            <w:tcBorders>
              <w:top w:val="nil"/>
              <w:left w:val="nil"/>
              <w:bottom w:val="single" w:sz="4" w:space="0" w:color="auto"/>
              <w:right w:val="single" w:sz="4" w:space="0" w:color="auto"/>
            </w:tcBorders>
            <w:noWrap/>
            <w:vAlign w:val="bottom"/>
            <w:hideMark/>
          </w:tcPr>
          <w:p w14:paraId="4CFF4AC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169.920,00 </w:t>
            </w:r>
          </w:p>
        </w:tc>
        <w:tc>
          <w:tcPr>
            <w:tcW w:w="559" w:type="pct"/>
            <w:tcBorders>
              <w:top w:val="nil"/>
              <w:left w:val="nil"/>
              <w:bottom w:val="single" w:sz="4" w:space="0" w:color="auto"/>
              <w:right w:val="single" w:sz="4" w:space="0" w:color="auto"/>
            </w:tcBorders>
            <w:noWrap/>
            <w:vAlign w:val="bottom"/>
            <w:hideMark/>
          </w:tcPr>
          <w:p w14:paraId="78E3D7F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169.920,00 </w:t>
            </w:r>
          </w:p>
        </w:tc>
        <w:tc>
          <w:tcPr>
            <w:tcW w:w="511" w:type="pct"/>
            <w:tcBorders>
              <w:top w:val="nil"/>
              <w:left w:val="nil"/>
              <w:bottom w:val="single" w:sz="4" w:space="0" w:color="auto"/>
              <w:right w:val="single" w:sz="4" w:space="0" w:color="auto"/>
            </w:tcBorders>
            <w:noWrap/>
            <w:vAlign w:val="bottom"/>
            <w:hideMark/>
          </w:tcPr>
          <w:p w14:paraId="57E19A6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169.920,00 </w:t>
            </w:r>
          </w:p>
        </w:tc>
        <w:tc>
          <w:tcPr>
            <w:tcW w:w="495" w:type="pct"/>
            <w:tcBorders>
              <w:top w:val="nil"/>
              <w:left w:val="nil"/>
              <w:bottom w:val="single" w:sz="4" w:space="0" w:color="auto"/>
              <w:right w:val="single" w:sz="4" w:space="0" w:color="auto"/>
            </w:tcBorders>
            <w:noWrap/>
            <w:vAlign w:val="bottom"/>
            <w:hideMark/>
          </w:tcPr>
          <w:p w14:paraId="04EDB37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169.920,00 </w:t>
            </w:r>
          </w:p>
        </w:tc>
        <w:tc>
          <w:tcPr>
            <w:tcW w:w="499" w:type="pct"/>
            <w:tcBorders>
              <w:top w:val="nil"/>
              <w:left w:val="nil"/>
              <w:bottom w:val="single" w:sz="4" w:space="0" w:color="auto"/>
              <w:right w:val="single" w:sz="4" w:space="0" w:color="auto"/>
            </w:tcBorders>
            <w:noWrap/>
            <w:vAlign w:val="bottom"/>
            <w:hideMark/>
          </w:tcPr>
          <w:p w14:paraId="2E09D53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242.913,00 </w:t>
            </w:r>
          </w:p>
        </w:tc>
        <w:tc>
          <w:tcPr>
            <w:tcW w:w="499" w:type="pct"/>
            <w:tcBorders>
              <w:top w:val="nil"/>
              <w:left w:val="nil"/>
              <w:bottom w:val="single" w:sz="4" w:space="0" w:color="auto"/>
              <w:right w:val="single" w:sz="4" w:space="0" w:color="auto"/>
            </w:tcBorders>
            <w:noWrap/>
            <w:vAlign w:val="bottom"/>
            <w:hideMark/>
          </w:tcPr>
          <w:p w14:paraId="4A45465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169.920,00 </w:t>
            </w:r>
          </w:p>
        </w:tc>
      </w:tr>
      <w:tr w:rsidR="00391283" w:rsidRPr="00F06EF3" w14:paraId="5BE392EC"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59DEA973"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73</w:t>
            </w:r>
          </w:p>
        </w:tc>
        <w:tc>
          <w:tcPr>
            <w:tcW w:w="1747" w:type="pct"/>
            <w:tcBorders>
              <w:top w:val="nil"/>
              <w:left w:val="nil"/>
              <w:bottom w:val="single" w:sz="4" w:space="0" w:color="auto"/>
              <w:right w:val="single" w:sz="4" w:space="0" w:color="auto"/>
            </w:tcBorders>
            <w:noWrap/>
            <w:vAlign w:val="bottom"/>
            <w:hideMark/>
          </w:tcPr>
          <w:p w14:paraId="4E177F0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DESMONTAR VOLANTE Y CAMBIO BOBINAS CARGA Y/LUCES</w:t>
            </w:r>
          </w:p>
        </w:tc>
        <w:tc>
          <w:tcPr>
            <w:tcW w:w="495" w:type="pct"/>
            <w:tcBorders>
              <w:top w:val="nil"/>
              <w:left w:val="nil"/>
              <w:bottom w:val="single" w:sz="4" w:space="0" w:color="auto"/>
              <w:right w:val="single" w:sz="4" w:space="0" w:color="auto"/>
            </w:tcBorders>
            <w:noWrap/>
            <w:vAlign w:val="bottom"/>
            <w:hideMark/>
          </w:tcPr>
          <w:p w14:paraId="7671697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169.920,00 </w:t>
            </w:r>
          </w:p>
        </w:tc>
        <w:tc>
          <w:tcPr>
            <w:tcW w:w="559" w:type="pct"/>
            <w:tcBorders>
              <w:top w:val="nil"/>
              <w:left w:val="nil"/>
              <w:bottom w:val="single" w:sz="4" w:space="0" w:color="auto"/>
              <w:right w:val="single" w:sz="4" w:space="0" w:color="auto"/>
            </w:tcBorders>
            <w:noWrap/>
            <w:vAlign w:val="bottom"/>
            <w:hideMark/>
          </w:tcPr>
          <w:p w14:paraId="77E6E07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169.920,00 </w:t>
            </w:r>
          </w:p>
        </w:tc>
        <w:tc>
          <w:tcPr>
            <w:tcW w:w="511" w:type="pct"/>
            <w:tcBorders>
              <w:top w:val="nil"/>
              <w:left w:val="nil"/>
              <w:bottom w:val="single" w:sz="4" w:space="0" w:color="auto"/>
              <w:right w:val="single" w:sz="4" w:space="0" w:color="auto"/>
            </w:tcBorders>
            <w:noWrap/>
            <w:vAlign w:val="bottom"/>
            <w:hideMark/>
          </w:tcPr>
          <w:p w14:paraId="6F3E8CA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169.920,00 </w:t>
            </w:r>
          </w:p>
        </w:tc>
        <w:tc>
          <w:tcPr>
            <w:tcW w:w="495" w:type="pct"/>
            <w:tcBorders>
              <w:top w:val="nil"/>
              <w:left w:val="nil"/>
              <w:bottom w:val="single" w:sz="4" w:space="0" w:color="auto"/>
              <w:right w:val="single" w:sz="4" w:space="0" w:color="auto"/>
            </w:tcBorders>
            <w:noWrap/>
            <w:vAlign w:val="bottom"/>
            <w:hideMark/>
          </w:tcPr>
          <w:p w14:paraId="4DA69E8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169.920,00 </w:t>
            </w:r>
          </w:p>
        </w:tc>
        <w:tc>
          <w:tcPr>
            <w:tcW w:w="499" w:type="pct"/>
            <w:tcBorders>
              <w:top w:val="nil"/>
              <w:left w:val="nil"/>
              <w:bottom w:val="single" w:sz="4" w:space="0" w:color="auto"/>
              <w:right w:val="single" w:sz="4" w:space="0" w:color="auto"/>
            </w:tcBorders>
            <w:noWrap/>
            <w:vAlign w:val="bottom"/>
            <w:hideMark/>
          </w:tcPr>
          <w:p w14:paraId="0C1CCCB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242.913,00 </w:t>
            </w:r>
          </w:p>
        </w:tc>
        <w:tc>
          <w:tcPr>
            <w:tcW w:w="499" w:type="pct"/>
            <w:tcBorders>
              <w:top w:val="nil"/>
              <w:left w:val="nil"/>
              <w:bottom w:val="single" w:sz="4" w:space="0" w:color="auto"/>
              <w:right w:val="single" w:sz="4" w:space="0" w:color="auto"/>
            </w:tcBorders>
            <w:noWrap/>
            <w:vAlign w:val="bottom"/>
            <w:hideMark/>
          </w:tcPr>
          <w:p w14:paraId="47E5F48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169.920,00 </w:t>
            </w:r>
          </w:p>
        </w:tc>
      </w:tr>
      <w:tr w:rsidR="00391283" w:rsidRPr="00F06EF3" w14:paraId="3C5C3E26" w14:textId="77777777" w:rsidTr="00391283">
        <w:trPr>
          <w:trHeight w:val="300"/>
        </w:trPr>
        <w:tc>
          <w:tcPr>
            <w:tcW w:w="5000" w:type="pct"/>
            <w:gridSpan w:val="8"/>
            <w:tcBorders>
              <w:top w:val="single" w:sz="4" w:space="0" w:color="auto"/>
              <w:left w:val="single" w:sz="4" w:space="0" w:color="auto"/>
              <w:bottom w:val="single" w:sz="4" w:space="0" w:color="auto"/>
              <w:right w:val="single" w:sz="4" w:space="0" w:color="auto"/>
            </w:tcBorders>
            <w:noWrap/>
            <w:vAlign w:val="bottom"/>
            <w:hideMark/>
          </w:tcPr>
          <w:p w14:paraId="44884F6F" w14:textId="77777777" w:rsidR="00391283" w:rsidRPr="00F06EF3" w:rsidRDefault="00391283" w:rsidP="00391283">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SISTEMA DE ESCAPE</w:t>
            </w:r>
          </w:p>
        </w:tc>
      </w:tr>
      <w:tr w:rsidR="00391283" w:rsidRPr="00F06EF3" w14:paraId="2DC8E2A3"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39C91611"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74</w:t>
            </w:r>
          </w:p>
        </w:tc>
        <w:tc>
          <w:tcPr>
            <w:tcW w:w="1747" w:type="pct"/>
            <w:tcBorders>
              <w:top w:val="nil"/>
              <w:left w:val="nil"/>
              <w:bottom w:val="single" w:sz="4" w:space="0" w:color="auto"/>
              <w:right w:val="single" w:sz="4" w:space="0" w:color="auto"/>
            </w:tcBorders>
            <w:noWrap/>
            <w:vAlign w:val="bottom"/>
            <w:hideMark/>
          </w:tcPr>
          <w:p w14:paraId="726050F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AJUSTE SISTEMA ESCAPE - EXHOSTO</w:t>
            </w:r>
          </w:p>
        </w:tc>
        <w:tc>
          <w:tcPr>
            <w:tcW w:w="495" w:type="pct"/>
            <w:tcBorders>
              <w:top w:val="nil"/>
              <w:left w:val="nil"/>
              <w:bottom w:val="single" w:sz="4" w:space="0" w:color="auto"/>
              <w:right w:val="single" w:sz="4" w:space="0" w:color="auto"/>
            </w:tcBorders>
            <w:noWrap/>
            <w:vAlign w:val="bottom"/>
            <w:hideMark/>
          </w:tcPr>
          <w:p w14:paraId="740F9FF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87.951,00 </w:t>
            </w:r>
          </w:p>
        </w:tc>
        <w:tc>
          <w:tcPr>
            <w:tcW w:w="559" w:type="pct"/>
            <w:tcBorders>
              <w:top w:val="nil"/>
              <w:left w:val="nil"/>
              <w:bottom w:val="single" w:sz="4" w:space="0" w:color="auto"/>
              <w:right w:val="single" w:sz="4" w:space="0" w:color="auto"/>
            </w:tcBorders>
            <w:noWrap/>
            <w:vAlign w:val="bottom"/>
            <w:hideMark/>
          </w:tcPr>
          <w:p w14:paraId="1678F7C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87.951,00 </w:t>
            </w:r>
          </w:p>
        </w:tc>
        <w:tc>
          <w:tcPr>
            <w:tcW w:w="511" w:type="pct"/>
            <w:tcBorders>
              <w:top w:val="nil"/>
              <w:left w:val="nil"/>
              <w:bottom w:val="single" w:sz="4" w:space="0" w:color="auto"/>
              <w:right w:val="single" w:sz="4" w:space="0" w:color="auto"/>
            </w:tcBorders>
            <w:noWrap/>
            <w:vAlign w:val="bottom"/>
            <w:hideMark/>
          </w:tcPr>
          <w:p w14:paraId="39C6BC4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87.951,00 </w:t>
            </w:r>
          </w:p>
        </w:tc>
        <w:tc>
          <w:tcPr>
            <w:tcW w:w="495" w:type="pct"/>
            <w:tcBorders>
              <w:top w:val="nil"/>
              <w:left w:val="nil"/>
              <w:bottom w:val="single" w:sz="4" w:space="0" w:color="auto"/>
              <w:right w:val="single" w:sz="4" w:space="0" w:color="auto"/>
            </w:tcBorders>
            <w:noWrap/>
            <w:vAlign w:val="bottom"/>
            <w:hideMark/>
          </w:tcPr>
          <w:p w14:paraId="1830C21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87.951,00 </w:t>
            </w:r>
          </w:p>
        </w:tc>
        <w:tc>
          <w:tcPr>
            <w:tcW w:w="499" w:type="pct"/>
            <w:tcBorders>
              <w:top w:val="nil"/>
              <w:left w:val="nil"/>
              <w:bottom w:val="single" w:sz="4" w:space="0" w:color="auto"/>
              <w:right w:val="single" w:sz="4" w:space="0" w:color="auto"/>
            </w:tcBorders>
            <w:noWrap/>
            <w:vAlign w:val="bottom"/>
            <w:hideMark/>
          </w:tcPr>
          <w:p w14:paraId="2193845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121.098,00 </w:t>
            </w:r>
          </w:p>
        </w:tc>
        <w:tc>
          <w:tcPr>
            <w:tcW w:w="499" w:type="pct"/>
            <w:tcBorders>
              <w:top w:val="nil"/>
              <w:left w:val="nil"/>
              <w:bottom w:val="single" w:sz="4" w:space="0" w:color="auto"/>
              <w:right w:val="single" w:sz="4" w:space="0" w:color="auto"/>
            </w:tcBorders>
            <w:noWrap/>
            <w:vAlign w:val="bottom"/>
            <w:hideMark/>
          </w:tcPr>
          <w:p w14:paraId="3349B59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87.951,00 </w:t>
            </w:r>
          </w:p>
        </w:tc>
      </w:tr>
      <w:tr w:rsidR="00391283" w:rsidRPr="00F06EF3" w14:paraId="796ABDCD"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0EAB4D34"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75</w:t>
            </w:r>
          </w:p>
        </w:tc>
        <w:tc>
          <w:tcPr>
            <w:tcW w:w="1747" w:type="pct"/>
            <w:tcBorders>
              <w:top w:val="nil"/>
              <w:left w:val="nil"/>
              <w:bottom w:val="single" w:sz="4" w:space="0" w:color="auto"/>
              <w:right w:val="single" w:sz="4" w:space="0" w:color="auto"/>
            </w:tcBorders>
            <w:noWrap/>
            <w:vAlign w:val="bottom"/>
            <w:hideMark/>
          </w:tcPr>
          <w:p w14:paraId="5CBD6A0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ARREGLO SISTEMA ESCAPE - EXHOSTO</w:t>
            </w:r>
          </w:p>
        </w:tc>
        <w:tc>
          <w:tcPr>
            <w:tcW w:w="495" w:type="pct"/>
            <w:tcBorders>
              <w:top w:val="nil"/>
              <w:left w:val="nil"/>
              <w:bottom w:val="single" w:sz="4" w:space="0" w:color="auto"/>
              <w:right w:val="single" w:sz="4" w:space="0" w:color="auto"/>
            </w:tcBorders>
            <w:noWrap/>
            <w:vAlign w:val="bottom"/>
            <w:hideMark/>
          </w:tcPr>
          <w:p w14:paraId="699979D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209.408,00 </w:t>
            </w:r>
          </w:p>
        </w:tc>
        <w:tc>
          <w:tcPr>
            <w:tcW w:w="559" w:type="pct"/>
            <w:tcBorders>
              <w:top w:val="nil"/>
              <w:left w:val="nil"/>
              <w:bottom w:val="single" w:sz="4" w:space="0" w:color="auto"/>
              <w:right w:val="single" w:sz="4" w:space="0" w:color="auto"/>
            </w:tcBorders>
            <w:noWrap/>
            <w:vAlign w:val="bottom"/>
            <w:hideMark/>
          </w:tcPr>
          <w:p w14:paraId="3FE40B2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209.408,00 </w:t>
            </w:r>
          </w:p>
        </w:tc>
        <w:tc>
          <w:tcPr>
            <w:tcW w:w="511" w:type="pct"/>
            <w:tcBorders>
              <w:top w:val="nil"/>
              <w:left w:val="nil"/>
              <w:bottom w:val="single" w:sz="4" w:space="0" w:color="auto"/>
              <w:right w:val="single" w:sz="4" w:space="0" w:color="auto"/>
            </w:tcBorders>
            <w:noWrap/>
            <w:vAlign w:val="bottom"/>
            <w:hideMark/>
          </w:tcPr>
          <w:p w14:paraId="2A8C3C5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209.408,00 </w:t>
            </w:r>
          </w:p>
        </w:tc>
        <w:tc>
          <w:tcPr>
            <w:tcW w:w="495" w:type="pct"/>
            <w:tcBorders>
              <w:top w:val="nil"/>
              <w:left w:val="nil"/>
              <w:bottom w:val="single" w:sz="4" w:space="0" w:color="auto"/>
              <w:right w:val="single" w:sz="4" w:space="0" w:color="auto"/>
            </w:tcBorders>
            <w:noWrap/>
            <w:vAlign w:val="bottom"/>
            <w:hideMark/>
          </w:tcPr>
          <w:p w14:paraId="60F3D4C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209.408,00 </w:t>
            </w:r>
          </w:p>
        </w:tc>
        <w:tc>
          <w:tcPr>
            <w:tcW w:w="499" w:type="pct"/>
            <w:tcBorders>
              <w:top w:val="nil"/>
              <w:left w:val="nil"/>
              <w:bottom w:val="single" w:sz="4" w:space="0" w:color="auto"/>
              <w:right w:val="single" w:sz="4" w:space="0" w:color="auto"/>
            </w:tcBorders>
            <w:noWrap/>
            <w:vAlign w:val="bottom"/>
            <w:hideMark/>
          </w:tcPr>
          <w:p w14:paraId="0535F9A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284.795,00 </w:t>
            </w:r>
          </w:p>
        </w:tc>
        <w:tc>
          <w:tcPr>
            <w:tcW w:w="499" w:type="pct"/>
            <w:tcBorders>
              <w:top w:val="nil"/>
              <w:left w:val="nil"/>
              <w:bottom w:val="single" w:sz="4" w:space="0" w:color="auto"/>
              <w:right w:val="single" w:sz="4" w:space="0" w:color="auto"/>
            </w:tcBorders>
            <w:noWrap/>
            <w:vAlign w:val="bottom"/>
            <w:hideMark/>
          </w:tcPr>
          <w:p w14:paraId="02B874F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209.408,00 </w:t>
            </w:r>
          </w:p>
        </w:tc>
      </w:tr>
      <w:tr w:rsidR="00391283" w:rsidRPr="00F06EF3" w14:paraId="1C6B95DA"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0F005E89"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76</w:t>
            </w:r>
          </w:p>
        </w:tc>
        <w:tc>
          <w:tcPr>
            <w:tcW w:w="1747" w:type="pct"/>
            <w:tcBorders>
              <w:top w:val="nil"/>
              <w:left w:val="nil"/>
              <w:bottom w:val="single" w:sz="4" w:space="0" w:color="auto"/>
              <w:right w:val="single" w:sz="4" w:space="0" w:color="auto"/>
            </w:tcBorders>
            <w:noWrap/>
            <w:vAlign w:val="bottom"/>
            <w:hideMark/>
          </w:tcPr>
          <w:p w14:paraId="1C3757F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EMPAQUE EXHOSTO</w:t>
            </w:r>
          </w:p>
        </w:tc>
        <w:tc>
          <w:tcPr>
            <w:tcW w:w="495" w:type="pct"/>
            <w:tcBorders>
              <w:top w:val="nil"/>
              <w:left w:val="nil"/>
              <w:bottom w:val="single" w:sz="4" w:space="0" w:color="auto"/>
              <w:right w:val="single" w:sz="4" w:space="0" w:color="auto"/>
            </w:tcBorders>
            <w:noWrap/>
            <w:vAlign w:val="bottom"/>
            <w:hideMark/>
          </w:tcPr>
          <w:p w14:paraId="12360F9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64.019,00 </w:t>
            </w:r>
          </w:p>
        </w:tc>
        <w:tc>
          <w:tcPr>
            <w:tcW w:w="559" w:type="pct"/>
            <w:tcBorders>
              <w:top w:val="nil"/>
              <w:left w:val="nil"/>
              <w:bottom w:val="single" w:sz="4" w:space="0" w:color="auto"/>
              <w:right w:val="single" w:sz="4" w:space="0" w:color="auto"/>
            </w:tcBorders>
            <w:noWrap/>
            <w:vAlign w:val="bottom"/>
            <w:hideMark/>
          </w:tcPr>
          <w:p w14:paraId="3F011FE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64.019,00 </w:t>
            </w:r>
          </w:p>
        </w:tc>
        <w:tc>
          <w:tcPr>
            <w:tcW w:w="511" w:type="pct"/>
            <w:tcBorders>
              <w:top w:val="nil"/>
              <w:left w:val="nil"/>
              <w:bottom w:val="single" w:sz="4" w:space="0" w:color="auto"/>
              <w:right w:val="single" w:sz="4" w:space="0" w:color="auto"/>
            </w:tcBorders>
            <w:noWrap/>
            <w:vAlign w:val="bottom"/>
            <w:hideMark/>
          </w:tcPr>
          <w:p w14:paraId="293180B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64.019,00 </w:t>
            </w:r>
          </w:p>
        </w:tc>
        <w:tc>
          <w:tcPr>
            <w:tcW w:w="495" w:type="pct"/>
            <w:tcBorders>
              <w:top w:val="nil"/>
              <w:left w:val="nil"/>
              <w:bottom w:val="single" w:sz="4" w:space="0" w:color="auto"/>
              <w:right w:val="single" w:sz="4" w:space="0" w:color="auto"/>
            </w:tcBorders>
            <w:noWrap/>
            <w:vAlign w:val="bottom"/>
            <w:hideMark/>
          </w:tcPr>
          <w:p w14:paraId="6B22BA6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64.019,00 </w:t>
            </w:r>
          </w:p>
        </w:tc>
        <w:tc>
          <w:tcPr>
            <w:tcW w:w="499" w:type="pct"/>
            <w:tcBorders>
              <w:top w:val="nil"/>
              <w:left w:val="nil"/>
              <w:bottom w:val="single" w:sz="4" w:space="0" w:color="auto"/>
              <w:right w:val="single" w:sz="4" w:space="0" w:color="auto"/>
            </w:tcBorders>
            <w:noWrap/>
            <w:vAlign w:val="bottom"/>
            <w:hideMark/>
          </w:tcPr>
          <w:p w14:paraId="2E54D7E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93.336,00 </w:t>
            </w:r>
          </w:p>
        </w:tc>
        <w:tc>
          <w:tcPr>
            <w:tcW w:w="499" w:type="pct"/>
            <w:tcBorders>
              <w:top w:val="nil"/>
              <w:left w:val="nil"/>
              <w:bottom w:val="single" w:sz="4" w:space="0" w:color="auto"/>
              <w:right w:val="single" w:sz="4" w:space="0" w:color="auto"/>
            </w:tcBorders>
            <w:noWrap/>
            <w:vAlign w:val="bottom"/>
            <w:hideMark/>
          </w:tcPr>
          <w:p w14:paraId="07ECA46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64.019,00 </w:t>
            </w:r>
          </w:p>
        </w:tc>
      </w:tr>
      <w:tr w:rsidR="00391283" w:rsidRPr="00F06EF3" w14:paraId="42453CB5"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666099E5"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77</w:t>
            </w:r>
          </w:p>
        </w:tc>
        <w:tc>
          <w:tcPr>
            <w:tcW w:w="1747" w:type="pct"/>
            <w:tcBorders>
              <w:top w:val="nil"/>
              <w:left w:val="nil"/>
              <w:bottom w:val="single" w:sz="4" w:space="0" w:color="auto"/>
              <w:right w:val="single" w:sz="4" w:space="0" w:color="auto"/>
            </w:tcBorders>
            <w:noWrap/>
            <w:vAlign w:val="bottom"/>
            <w:hideMark/>
          </w:tcPr>
          <w:p w14:paraId="22FCCDE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SOLDAR EXOSTO</w:t>
            </w:r>
          </w:p>
        </w:tc>
        <w:tc>
          <w:tcPr>
            <w:tcW w:w="495" w:type="pct"/>
            <w:tcBorders>
              <w:top w:val="nil"/>
              <w:left w:val="nil"/>
              <w:bottom w:val="single" w:sz="4" w:space="0" w:color="auto"/>
              <w:right w:val="single" w:sz="4" w:space="0" w:color="auto"/>
            </w:tcBorders>
            <w:noWrap/>
            <w:vAlign w:val="bottom"/>
            <w:hideMark/>
          </w:tcPr>
          <w:p w14:paraId="57738CA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221.375,00 </w:t>
            </w:r>
          </w:p>
        </w:tc>
        <w:tc>
          <w:tcPr>
            <w:tcW w:w="559" w:type="pct"/>
            <w:tcBorders>
              <w:top w:val="nil"/>
              <w:left w:val="nil"/>
              <w:bottom w:val="single" w:sz="4" w:space="0" w:color="auto"/>
              <w:right w:val="single" w:sz="4" w:space="0" w:color="auto"/>
            </w:tcBorders>
            <w:noWrap/>
            <w:vAlign w:val="bottom"/>
            <w:hideMark/>
          </w:tcPr>
          <w:p w14:paraId="06E7C0E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221.375,00 </w:t>
            </w:r>
          </w:p>
        </w:tc>
        <w:tc>
          <w:tcPr>
            <w:tcW w:w="511" w:type="pct"/>
            <w:tcBorders>
              <w:top w:val="nil"/>
              <w:left w:val="nil"/>
              <w:bottom w:val="single" w:sz="4" w:space="0" w:color="auto"/>
              <w:right w:val="single" w:sz="4" w:space="0" w:color="auto"/>
            </w:tcBorders>
            <w:noWrap/>
            <w:vAlign w:val="bottom"/>
            <w:hideMark/>
          </w:tcPr>
          <w:p w14:paraId="03E1314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221.375,00 </w:t>
            </w:r>
          </w:p>
        </w:tc>
        <w:tc>
          <w:tcPr>
            <w:tcW w:w="495" w:type="pct"/>
            <w:tcBorders>
              <w:top w:val="nil"/>
              <w:left w:val="nil"/>
              <w:bottom w:val="single" w:sz="4" w:space="0" w:color="auto"/>
              <w:right w:val="single" w:sz="4" w:space="0" w:color="auto"/>
            </w:tcBorders>
            <w:noWrap/>
            <w:vAlign w:val="bottom"/>
            <w:hideMark/>
          </w:tcPr>
          <w:p w14:paraId="712BF07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221.375,00 </w:t>
            </w:r>
          </w:p>
        </w:tc>
        <w:tc>
          <w:tcPr>
            <w:tcW w:w="499" w:type="pct"/>
            <w:tcBorders>
              <w:top w:val="nil"/>
              <w:left w:val="nil"/>
              <w:bottom w:val="single" w:sz="4" w:space="0" w:color="auto"/>
              <w:right w:val="single" w:sz="4" w:space="0" w:color="auto"/>
            </w:tcBorders>
            <w:noWrap/>
            <w:vAlign w:val="bottom"/>
            <w:hideMark/>
          </w:tcPr>
          <w:p w14:paraId="3DB5F61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288.384,00 </w:t>
            </w:r>
          </w:p>
        </w:tc>
        <w:tc>
          <w:tcPr>
            <w:tcW w:w="499" w:type="pct"/>
            <w:tcBorders>
              <w:top w:val="nil"/>
              <w:left w:val="nil"/>
              <w:bottom w:val="single" w:sz="4" w:space="0" w:color="auto"/>
              <w:right w:val="single" w:sz="4" w:space="0" w:color="auto"/>
            </w:tcBorders>
            <w:noWrap/>
            <w:vAlign w:val="bottom"/>
            <w:hideMark/>
          </w:tcPr>
          <w:p w14:paraId="08AF25A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221.375,00 </w:t>
            </w:r>
          </w:p>
        </w:tc>
      </w:tr>
      <w:tr w:rsidR="00391283" w:rsidRPr="00F06EF3" w14:paraId="5E118977"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7536C3F1"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78</w:t>
            </w:r>
          </w:p>
        </w:tc>
        <w:tc>
          <w:tcPr>
            <w:tcW w:w="1747" w:type="pct"/>
            <w:tcBorders>
              <w:top w:val="nil"/>
              <w:left w:val="nil"/>
              <w:bottom w:val="single" w:sz="4" w:space="0" w:color="auto"/>
              <w:right w:val="single" w:sz="4" w:space="0" w:color="auto"/>
            </w:tcBorders>
            <w:noWrap/>
            <w:vAlign w:val="bottom"/>
            <w:hideMark/>
          </w:tcPr>
          <w:p w14:paraId="5107ECB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SILENCIADOR</w:t>
            </w:r>
          </w:p>
        </w:tc>
        <w:tc>
          <w:tcPr>
            <w:tcW w:w="495" w:type="pct"/>
            <w:tcBorders>
              <w:top w:val="nil"/>
              <w:left w:val="nil"/>
              <w:bottom w:val="single" w:sz="4" w:space="0" w:color="auto"/>
              <w:right w:val="single" w:sz="4" w:space="0" w:color="auto"/>
            </w:tcBorders>
            <w:noWrap/>
            <w:vAlign w:val="bottom"/>
            <w:hideMark/>
          </w:tcPr>
          <w:p w14:paraId="3811CFA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466.680,00 </w:t>
            </w:r>
          </w:p>
        </w:tc>
        <w:tc>
          <w:tcPr>
            <w:tcW w:w="559" w:type="pct"/>
            <w:tcBorders>
              <w:top w:val="nil"/>
              <w:left w:val="nil"/>
              <w:bottom w:val="single" w:sz="4" w:space="0" w:color="auto"/>
              <w:right w:val="single" w:sz="4" w:space="0" w:color="auto"/>
            </w:tcBorders>
            <w:noWrap/>
            <w:vAlign w:val="bottom"/>
            <w:hideMark/>
          </w:tcPr>
          <w:p w14:paraId="1E56F31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466.680,00 </w:t>
            </w:r>
          </w:p>
        </w:tc>
        <w:tc>
          <w:tcPr>
            <w:tcW w:w="511" w:type="pct"/>
            <w:tcBorders>
              <w:top w:val="nil"/>
              <w:left w:val="nil"/>
              <w:bottom w:val="single" w:sz="4" w:space="0" w:color="auto"/>
              <w:right w:val="single" w:sz="4" w:space="0" w:color="auto"/>
            </w:tcBorders>
            <w:noWrap/>
            <w:vAlign w:val="bottom"/>
            <w:hideMark/>
          </w:tcPr>
          <w:p w14:paraId="08B945A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466.680,00 </w:t>
            </w:r>
          </w:p>
        </w:tc>
        <w:tc>
          <w:tcPr>
            <w:tcW w:w="495" w:type="pct"/>
            <w:tcBorders>
              <w:top w:val="nil"/>
              <w:left w:val="nil"/>
              <w:bottom w:val="single" w:sz="4" w:space="0" w:color="auto"/>
              <w:right w:val="single" w:sz="4" w:space="0" w:color="auto"/>
            </w:tcBorders>
            <w:noWrap/>
            <w:vAlign w:val="bottom"/>
            <w:hideMark/>
          </w:tcPr>
          <w:p w14:paraId="46B2C2C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466.680,00 </w:t>
            </w:r>
          </w:p>
        </w:tc>
        <w:tc>
          <w:tcPr>
            <w:tcW w:w="499" w:type="pct"/>
            <w:tcBorders>
              <w:top w:val="nil"/>
              <w:left w:val="nil"/>
              <w:bottom w:val="single" w:sz="4" w:space="0" w:color="auto"/>
              <w:right w:val="single" w:sz="4" w:space="0" w:color="auto"/>
            </w:tcBorders>
            <w:noWrap/>
            <w:vAlign w:val="bottom"/>
            <w:hideMark/>
          </w:tcPr>
          <w:p w14:paraId="52E750B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649.763,00 </w:t>
            </w:r>
          </w:p>
        </w:tc>
        <w:tc>
          <w:tcPr>
            <w:tcW w:w="499" w:type="pct"/>
            <w:tcBorders>
              <w:top w:val="nil"/>
              <w:left w:val="nil"/>
              <w:bottom w:val="single" w:sz="4" w:space="0" w:color="auto"/>
              <w:right w:val="single" w:sz="4" w:space="0" w:color="auto"/>
            </w:tcBorders>
            <w:noWrap/>
            <w:vAlign w:val="bottom"/>
            <w:hideMark/>
          </w:tcPr>
          <w:p w14:paraId="0F0F6E9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466.680,00 </w:t>
            </w:r>
          </w:p>
        </w:tc>
      </w:tr>
      <w:tr w:rsidR="00391283" w:rsidRPr="00F06EF3" w14:paraId="4B942879"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61D37D6F"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79</w:t>
            </w:r>
          </w:p>
        </w:tc>
        <w:tc>
          <w:tcPr>
            <w:tcW w:w="1747" w:type="pct"/>
            <w:tcBorders>
              <w:top w:val="nil"/>
              <w:left w:val="nil"/>
              <w:bottom w:val="single" w:sz="4" w:space="0" w:color="auto"/>
              <w:right w:val="single" w:sz="4" w:space="0" w:color="auto"/>
            </w:tcBorders>
            <w:noWrap/>
            <w:vAlign w:val="bottom"/>
            <w:hideMark/>
          </w:tcPr>
          <w:p w14:paraId="097FF80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TUBO ESCAPE</w:t>
            </w:r>
          </w:p>
        </w:tc>
        <w:tc>
          <w:tcPr>
            <w:tcW w:w="495" w:type="pct"/>
            <w:tcBorders>
              <w:top w:val="nil"/>
              <w:left w:val="nil"/>
              <w:bottom w:val="single" w:sz="4" w:space="0" w:color="auto"/>
              <w:right w:val="single" w:sz="4" w:space="0" w:color="auto"/>
            </w:tcBorders>
            <w:noWrap/>
            <w:vAlign w:val="bottom"/>
            <w:hideMark/>
          </w:tcPr>
          <w:p w14:paraId="0D5BAD5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311.120,00 </w:t>
            </w:r>
          </w:p>
        </w:tc>
        <w:tc>
          <w:tcPr>
            <w:tcW w:w="559" w:type="pct"/>
            <w:tcBorders>
              <w:top w:val="nil"/>
              <w:left w:val="nil"/>
              <w:bottom w:val="single" w:sz="4" w:space="0" w:color="auto"/>
              <w:right w:val="single" w:sz="4" w:space="0" w:color="auto"/>
            </w:tcBorders>
            <w:noWrap/>
            <w:vAlign w:val="bottom"/>
            <w:hideMark/>
          </w:tcPr>
          <w:p w14:paraId="1115B94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311.120,00 </w:t>
            </w:r>
          </w:p>
        </w:tc>
        <w:tc>
          <w:tcPr>
            <w:tcW w:w="511" w:type="pct"/>
            <w:tcBorders>
              <w:top w:val="nil"/>
              <w:left w:val="nil"/>
              <w:bottom w:val="single" w:sz="4" w:space="0" w:color="auto"/>
              <w:right w:val="single" w:sz="4" w:space="0" w:color="auto"/>
            </w:tcBorders>
            <w:noWrap/>
            <w:vAlign w:val="bottom"/>
            <w:hideMark/>
          </w:tcPr>
          <w:p w14:paraId="0972788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311.120,00 </w:t>
            </w:r>
          </w:p>
        </w:tc>
        <w:tc>
          <w:tcPr>
            <w:tcW w:w="495" w:type="pct"/>
            <w:tcBorders>
              <w:top w:val="nil"/>
              <w:left w:val="nil"/>
              <w:bottom w:val="single" w:sz="4" w:space="0" w:color="auto"/>
              <w:right w:val="single" w:sz="4" w:space="0" w:color="auto"/>
            </w:tcBorders>
            <w:noWrap/>
            <w:vAlign w:val="bottom"/>
            <w:hideMark/>
          </w:tcPr>
          <w:p w14:paraId="07864CF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311.120,00 </w:t>
            </w:r>
          </w:p>
        </w:tc>
        <w:tc>
          <w:tcPr>
            <w:tcW w:w="499" w:type="pct"/>
            <w:tcBorders>
              <w:top w:val="nil"/>
              <w:left w:val="nil"/>
              <w:bottom w:val="single" w:sz="4" w:space="0" w:color="auto"/>
              <w:right w:val="single" w:sz="4" w:space="0" w:color="auto"/>
            </w:tcBorders>
            <w:noWrap/>
            <w:vAlign w:val="bottom"/>
            <w:hideMark/>
          </w:tcPr>
          <w:p w14:paraId="4643D14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431.978,00 </w:t>
            </w:r>
          </w:p>
        </w:tc>
        <w:tc>
          <w:tcPr>
            <w:tcW w:w="499" w:type="pct"/>
            <w:tcBorders>
              <w:top w:val="nil"/>
              <w:left w:val="nil"/>
              <w:bottom w:val="single" w:sz="4" w:space="0" w:color="auto"/>
              <w:right w:val="single" w:sz="4" w:space="0" w:color="auto"/>
            </w:tcBorders>
            <w:noWrap/>
            <w:vAlign w:val="bottom"/>
            <w:hideMark/>
          </w:tcPr>
          <w:p w14:paraId="32C1B04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311.120,00 </w:t>
            </w:r>
          </w:p>
        </w:tc>
      </w:tr>
      <w:tr w:rsidR="00391283" w:rsidRPr="00F06EF3" w14:paraId="4B3B85B3"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0DE188E5"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80</w:t>
            </w:r>
          </w:p>
        </w:tc>
        <w:tc>
          <w:tcPr>
            <w:tcW w:w="1747" w:type="pct"/>
            <w:tcBorders>
              <w:top w:val="nil"/>
              <w:left w:val="nil"/>
              <w:bottom w:val="single" w:sz="4" w:space="0" w:color="auto"/>
              <w:right w:val="single" w:sz="4" w:space="0" w:color="auto"/>
            </w:tcBorders>
            <w:noWrap/>
            <w:vAlign w:val="bottom"/>
            <w:hideMark/>
          </w:tcPr>
          <w:p w14:paraId="204D71F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SOPORTES SISTEMA ESCAPE</w:t>
            </w:r>
          </w:p>
        </w:tc>
        <w:tc>
          <w:tcPr>
            <w:tcW w:w="495" w:type="pct"/>
            <w:tcBorders>
              <w:top w:val="nil"/>
              <w:left w:val="nil"/>
              <w:bottom w:val="single" w:sz="4" w:space="0" w:color="auto"/>
              <w:right w:val="single" w:sz="4" w:space="0" w:color="auto"/>
            </w:tcBorders>
            <w:noWrap/>
            <w:vAlign w:val="bottom"/>
            <w:hideMark/>
          </w:tcPr>
          <w:p w14:paraId="561AC49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111.285,00 </w:t>
            </w:r>
          </w:p>
        </w:tc>
        <w:tc>
          <w:tcPr>
            <w:tcW w:w="559" w:type="pct"/>
            <w:tcBorders>
              <w:top w:val="nil"/>
              <w:left w:val="nil"/>
              <w:bottom w:val="single" w:sz="4" w:space="0" w:color="auto"/>
              <w:right w:val="single" w:sz="4" w:space="0" w:color="auto"/>
            </w:tcBorders>
            <w:noWrap/>
            <w:vAlign w:val="bottom"/>
            <w:hideMark/>
          </w:tcPr>
          <w:p w14:paraId="5BF57C5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111.285,00 </w:t>
            </w:r>
          </w:p>
        </w:tc>
        <w:tc>
          <w:tcPr>
            <w:tcW w:w="511" w:type="pct"/>
            <w:tcBorders>
              <w:top w:val="nil"/>
              <w:left w:val="nil"/>
              <w:bottom w:val="single" w:sz="4" w:space="0" w:color="auto"/>
              <w:right w:val="single" w:sz="4" w:space="0" w:color="auto"/>
            </w:tcBorders>
            <w:noWrap/>
            <w:vAlign w:val="bottom"/>
            <w:hideMark/>
          </w:tcPr>
          <w:p w14:paraId="73B1315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111.285,00 </w:t>
            </w:r>
          </w:p>
        </w:tc>
        <w:tc>
          <w:tcPr>
            <w:tcW w:w="495" w:type="pct"/>
            <w:tcBorders>
              <w:top w:val="nil"/>
              <w:left w:val="nil"/>
              <w:bottom w:val="single" w:sz="4" w:space="0" w:color="auto"/>
              <w:right w:val="single" w:sz="4" w:space="0" w:color="auto"/>
            </w:tcBorders>
            <w:noWrap/>
            <w:vAlign w:val="bottom"/>
            <w:hideMark/>
          </w:tcPr>
          <w:p w14:paraId="6FBE8E8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111.285,00 </w:t>
            </w:r>
          </w:p>
        </w:tc>
        <w:tc>
          <w:tcPr>
            <w:tcW w:w="499" w:type="pct"/>
            <w:tcBorders>
              <w:top w:val="nil"/>
              <w:left w:val="nil"/>
              <w:bottom w:val="single" w:sz="4" w:space="0" w:color="auto"/>
              <w:right w:val="single" w:sz="4" w:space="0" w:color="auto"/>
            </w:tcBorders>
            <w:noWrap/>
            <w:vAlign w:val="bottom"/>
            <w:hideMark/>
          </w:tcPr>
          <w:p w14:paraId="7C6DB1D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152.210,00 </w:t>
            </w:r>
          </w:p>
        </w:tc>
        <w:tc>
          <w:tcPr>
            <w:tcW w:w="499" w:type="pct"/>
            <w:tcBorders>
              <w:top w:val="nil"/>
              <w:left w:val="nil"/>
              <w:bottom w:val="single" w:sz="4" w:space="0" w:color="auto"/>
              <w:right w:val="single" w:sz="4" w:space="0" w:color="auto"/>
            </w:tcBorders>
            <w:noWrap/>
            <w:vAlign w:val="bottom"/>
            <w:hideMark/>
          </w:tcPr>
          <w:p w14:paraId="174B9FB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111.285,00 </w:t>
            </w:r>
          </w:p>
        </w:tc>
      </w:tr>
      <w:tr w:rsidR="00391283" w:rsidRPr="00F06EF3" w14:paraId="1108E0CA"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458509C8"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81</w:t>
            </w:r>
          </w:p>
        </w:tc>
        <w:tc>
          <w:tcPr>
            <w:tcW w:w="1747" w:type="pct"/>
            <w:tcBorders>
              <w:top w:val="nil"/>
              <w:left w:val="nil"/>
              <w:bottom w:val="single" w:sz="4" w:space="0" w:color="auto"/>
              <w:right w:val="single" w:sz="4" w:space="0" w:color="auto"/>
            </w:tcBorders>
            <w:noWrap/>
            <w:vAlign w:val="bottom"/>
            <w:hideMark/>
          </w:tcPr>
          <w:p w14:paraId="1BD50AC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DESCARBONAR</w:t>
            </w:r>
          </w:p>
        </w:tc>
        <w:tc>
          <w:tcPr>
            <w:tcW w:w="495" w:type="pct"/>
            <w:tcBorders>
              <w:top w:val="nil"/>
              <w:left w:val="nil"/>
              <w:bottom w:val="single" w:sz="4" w:space="0" w:color="auto"/>
              <w:right w:val="single" w:sz="4" w:space="0" w:color="auto"/>
            </w:tcBorders>
            <w:noWrap/>
            <w:vAlign w:val="bottom"/>
            <w:hideMark/>
          </w:tcPr>
          <w:p w14:paraId="570A8AC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245.306,00 </w:t>
            </w:r>
          </w:p>
        </w:tc>
        <w:tc>
          <w:tcPr>
            <w:tcW w:w="559" w:type="pct"/>
            <w:tcBorders>
              <w:top w:val="nil"/>
              <w:left w:val="nil"/>
              <w:bottom w:val="single" w:sz="4" w:space="0" w:color="auto"/>
              <w:right w:val="single" w:sz="4" w:space="0" w:color="auto"/>
            </w:tcBorders>
            <w:noWrap/>
            <w:vAlign w:val="bottom"/>
            <w:hideMark/>
          </w:tcPr>
          <w:p w14:paraId="4A7B712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245.306,00 </w:t>
            </w:r>
          </w:p>
        </w:tc>
        <w:tc>
          <w:tcPr>
            <w:tcW w:w="511" w:type="pct"/>
            <w:tcBorders>
              <w:top w:val="nil"/>
              <w:left w:val="nil"/>
              <w:bottom w:val="single" w:sz="4" w:space="0" w:color="auto"/>
              <w:right w:val="single" w:sz="4" w:space="0" w:color="auto"/>
            </w:tcBorders>
            <w:noWrap/>
            <w:vAlign w:val="bottom"/>
            <w:hideMark/>
          </w:tcPr>
          <w:p w14:paraId="7CB1A69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245.306,00 </w:t>
            </w:r>
          </w:p>
        </w:tc>
        <w:tc>
          <w:tcPr>
            <w:tcW w:w="495" w:type="pct"/>
            <w:tcBorders>
              <w:top w:val="nil"/>
              <w:left w:val="nil"/>
              <w:bottom w:val="single" w:sz="4" w:space="0" w:color="auto"/>
              <w:right w:val="single" w:sz="4" w:space="0" w:color="auto"/>
            </w:tcBorders>
            <w:noWrap/>
            <w:vAlign w:val="bottom"/>
            <w:hideMark/>
          </w:tcPr>
          <w:p w14:paraId="465191A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245.306,00 </w:t>
            </w:r>
          </w:p>
        </w:tc>
        <w:tc>
          <w:tcPr>
            <w:tcW w:w="499" w:type="pct"/>
            <w:tcBorders>
              <w:top w:val="nil"/>
              <w:left w:val="nil"/>
              <w:bottom w:val="single" w:sz="4" w:space="0" w:color="auto"/>
              <w:right w:val="single" w:sz="4" w:space="0" w:color="auto"/>
            </w:tcBorders>
            <w:noWrap/>
            <w:vAlign w:val="bottom"/>
            <w:hideMark/>
          </w:tcPr>
          <w:p w14:paraId="424D8B8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295.565,00 </w:t>
            </w:r>
          </w:p>
        </w:tc>
        <w:tc>
          <w:tcPr>
            <w:tcW w:w="499" w:type="pct"/>
            <w:tcBorders>
              <w:top w:val="nil"/>
              <w:left w:val="nil"/>
              <w:bottom w:val="single" w:sz="4" w:space="0" w:color="auto"/>
              <w:right w:val="single" w:sz="4" w:space="0" w:color="auto"/>
            </w:tcBorders>
            <w:noWrap/>
            <w:vAlign w:val="bottom"/>
            <w:hideMark/>
          </w:tcPr>
          <w:p w14:paraId="33EFC94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245.306,00 </w:t>
            </w:r>
          </w:p>
        </w:tc>
      </w:tr>
      <w:tr w:rsidR="00391283" w:rsidRPr="00F06EF3" w14:paraId="6A7E443C" w14:textId="77777777" w:rsidTr="00391283">
        <w:trPr>
          <w:trHeight w:val="300"/>
        </w:trPr>
        <w:tc>
          <w:tcPr>
            <w:tcW w:w="5000" w:type="pct"/>
            <w:gridSpan w:val="8"/>
            <w:tcBorders>
              <w:top w:val="single" w:sz="4" w:space="0" w:color="auto"/>
              <w:left w:val="single" w:sz="4" w:space="0" w:color="auto"/>
              <w:bottom w:val="single" w:sz="4" w:space="0" w:color="auto"/>
              <w:right w:val="single" w:sz="4" w:space="0" w:color="auto"/>
            </w:tcBorders>
            <w:noWrap/>
            <w:vAlign w:val="bottom"/>
            <w:hideMark/>
          </w:tcPr>
          <w:p w14:paraId="1CA469DF" w14:textId="77777777" w:rsidR="00391283" w:rsidRPr="00F06EF3" w:rsidRDefault="00391283" w:rsidP="00391283">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LATONERIA Y PINTURA</w:t>
            </w:r>
          </w:p>
        </w:tc>
      </w:tr>
      <w:tr w:rsidR="00391283" w:rsidRPr="00F06EF3" w14:paraId="658C7D77"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090CA2CB"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82</w:t>
            </w:r>
          </w:p>
        </w:tc>
        <w:tc>
          <w:tcPr>
            <w:tcW w:w="1747" w:type="pct"/>
            <w:tcBorders>
              <w:top w:val="nil"/>
              <w:left w:val="nil"/>
              <w:bottom w:val="single" w:sz="4" w:space="0" w:color="auto"/>
              <w:right w:val="single" w:sz="4" w:space="0" w:color="auto"/>
            </w:tcBorders>
            <w:noWrap/>
            <w:vAlign w:val="bottom"/>
            <w:hideMark/>
          </w:tcPr>
          <w:p w14:paraId="44CDF5E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ARREGLAR TANQUE COMBUSTIBLE</w:t>
            </w:r>
          </w:p>
        </w:tc>
        <w:tc>
          <w:tcPr>
            <w:tcW w:w="495" w:type="pct"/>
            <w:tcBorders>
              <w:top w:val="nil"/>
              <w:left w:val="nil"/>
              <w:bottom w:val="single" w:sz="4" w:space="0" w:color="auto"/>
              <w:right w:val="single" w:sz="4" w:space="0" w:color="auto"/>
            </w:tcBorders>
            <w:noWrap/>
            <w:vAlign w:val="bottom"/>
            <w:hideMark/>
          </w:tcPr>
          <w:p w14:paraId="2C60571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526.511,00 </w:t>
            </w:r>
          </w:p>
        </w:tc>
        <w:tc>
          <w:tcPr>
            <w:tcW w:w="559" w:type="pct"/>
            <w:tcBorders>
              <w:top w:val="nil"/>
              <w:left w:val="nil"/>
              <w:bottom w:val="single" w:sz="4" w:space="0" w:color="auto"/>
              <w:right w:val="single" w:sz="4" w:space="0" w:color="auto"/>
            </w:tcBorders>
            <w:noWrap/>
            <w:vAlign w:val="bottom"/>
            <w:hideMark/>
          </w:tcPr>
          <w:p w14:paraId="06F91C7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526.511,00 </w:t>
            </w:r>
          </w:p>
        </w:tc>
        <w:tc>
          <w:tcPr>
            <w:tcW w:w="511" w:type="pct"/>
            <w:tcBorders>
              <w:top w:val="nil"/>
              <w:left w:val="nil"/>
              <w:bottom w:val="single" w:sz="4" w:space="0" w:color="auto"/>
              <w:right w:val="single" w:sz="4" w:space="0" w:color="auto"/>
            </w:tcBorders>
            <w:noWrap/>
            <w:vAlign w:val="bottom"/>
            <w:hideMark/>
          </w:tcPr>
          <w:p w14:paraId="1DC4D8C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526.511,00 </w:t>
            </w:r>
          </w:p>
        </w:tc>
        <w:tc>
          <w:tcPr>
            <w:tcW w:w="495" w:type="pct"/>
            <w:tcBorders>
              <w:top w:val="nil"/>
              <w:left w:val="nil"/>
              <w:bottom w:val="single" w:sz="4" w:space="0" w:color="auto"/>
              <w:right w:val="single" w:sz="4" w:space="0" w:color="auto"/>
            </w:tcBorders>
            <w:noWrap/>
            <w:vAlign w:val="bottom"/>
            <w:hideMark/>
          </w:tcPr>
          <w:p w14:paraId="23BDB10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526.511,00 </w:t>
            </w:r>
          </w:p>
        </w:tc>
        <w:tc>
          <w:tcPr>
            <w:tcW w:w="499" w:type="pct"/>
            <w:tcBorders>
              <w:top w:val="nil"/>
              <w:left w:val="nil"/>
              <w:bottom w:val="single" w:sz="4" w:space="0" w:color="auto"/>
              <w:right w:val="single" w:sz="4" w:space="0" w:color="auto"/>
            </w:tcBorders>
            <w:noWrap/>
            <w:vAlign w:val="bottom"/>
            <w:hideMark/>
          </w:tcPr>
          <w:p w14:paraId="3F3C0AE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660.531,00 </w:t>
            </w:r>
          </w:p>
        </w:tc>
        <w:tc>
          <w:tcPr>
            <w:tcW w:w="499" w:type="pct"/>
            <w:tcBorders>
              <w:top w:val="nil"/>
              <w:left w:val="nil"/>
              <w:bottom w:val="single" w:sz="4" w:space="0" w:color="auto"/>
              <w:right w:val="single" w:sz="4" w:space="0" w:color="auto"/>
            </w:tcBorders>
            <w:noWrap/>
            <w:vAlign w:val="bottom"/>
            <w:hideMark/>
          </w:tcPr>
          <w:p w14:paraId="7D7AA80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526.511,00 </w:t>
            </w:r>
          </w:p>
        </w:tc>
      </w:tr>
      <w:tr w:rsidR="00391283" w:rsidRPr="00F06EF3" w14:paraId="344D19F5"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59B61A2B"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83</w:t>
            </w:r>
          </w:p>
        </w:tc>
        <w:tc>
          <w:tcPr>
            <w:tcW w:w="1747" w:type="pct"/>
            <w:tcBorders>
              <w:top w:val="nil"/>
              <w:left w:val="nil"/>
              <w:bottom w:val="single" w:sz="4" w:space="0" w:color="auto"/>
              <w:right w:val="single" w:sz="4" w:space="0" w:color="auto"/>
            </w:tcBorders>
            <w:noWrap/>
            <w:vAlign w:val="bottom"/>
            <w:hideMark/>
          </w:tcPr>
          <w:p w14:paraId="3A16B89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ALINEACION CHASIS</w:t>
            </w:r>
          </w:p>
        </w:tc>
        <w:tc>
          <w:tcPr>
            <w:tcW w:w="495" w:type="pct"/>
            <w:tcBorders>
              <w:top w:val="nil"/>
              <w:left w:val="nil"/>
              <w:bottom w:val="single" w:sz="4" w:space="0" w:color="auto"/>
              <w:right w:val="single" w:sz="4" w:space="0" w:color="auto"/>
            </w:tcBorders>
            <w:noWrap/>
            <w:vAlign w:val="bottom"/>
            <w:hideMark/>
          </w:tcPr>
          <w:p w14:paraId="14B451F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586.341,00 </w:t>
            </w:r>
          </w:p>
        </w:tc>
        <w:tc>
          <w:tcPr>
            <w:tcW w:w="559" w:type="pct"/>
            <w:tcBorders>
              <w:top w:val="nil"/>
              <w:left w:val="nil"/>
              <w:bottom w:val="single" w:sz="4" w:space="0" w:color="auto"/>
              <w:right w:val="single" w:sz="4" w:space="0" w:color="auto"/>
            </w:tcBorders>
            <w:noWrap/>
            <w:vAlign w:val="bottom"/>
            <w:hideMark/>
          </w:tcPr>
          <w:p w14:paraId="64B889A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586.341,00 </w:t>
            </w:r>
          </w:p>
        </w:tc>
        <w:tc>
          <w:tcPr>
            <w:tcW w:w="511" w:type="pct"/>
            <w:tcBorders>
              <w:top w:val="nil"/>
              <w:left w:val="nil"/>
              <w:bottom w:val="single" w:sz="4" w:space="0" w:color="auto"/>
              <w:right w:val="single" w:sz="4" w:space="0" w:color="auto"/>
            </w:tcBorders>
            <w:noWrap/>
            <w:vAlign w:val="bottom"/>
            <w:hideMark/>
          </w:tcPr>
          <w:p w14:paraId="1684C1B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586.341,00 </w:t>
            </w:r>
          </w:p>
        </w:tc>
        <w:tc>
          <w:tcPr>
            <w:tcW w:w="495" w:type="pct"/>
            <w:tcBorders>
              <w:top w:val="nil"/>
              <w:left w:val="nil"/>
              <w:bottom w:val="single" w:sz="4" w:space="0" w:color="auto"/>
              <w:right w:val="single" w:sz="4" w:space="0" w:color="auto"/>
            </w:tcBorders>
            <w:noWrap/>
            <w:vAlign w:val="bottom"/>
            <w:hideMark/>
          </w:tcPr>
          <w:p w14:paraId="7E08C70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586.341,00 </w:t>
            </w:r>
          </w:p>
        </w:tc>
        <w:tc>
          <w:tcPr>
            <w:tcW w:w="499" w:type="pct"/>
            <w:tcBorders>
              <w:top w:val="nil"/>
              <w:left w:val="nil"/>
              <w:bottom w:val="single" w:sz="4" w:space="0" w:color="auto"/>
              <w:right w:val="single" w:sz="4" w:space="0" w:color="auto"/>
            </w:tcBorders>
            <w:noWrap/>
            <w:vAlign w:val="bottom"/>
            <w:hideMark/>
          </w:tcPr>
          <w:p w14:paraId="31C9065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737.115,00 </w:t>
            </w:r>
          </w:p>
        </w:tc>
        <w:tc>
          <w:tcPr>
            <w:tcW w:w="499" w:type="pct"/>
            <w:tcBorders>
              <w:top w:val="nil"/>
              <w:left w:val="nil"/>
              <w:bottom w:val="single" w:sz="4" w:space="0" w:color="auto"/>
              <w:right w:val="single" w:sz="4" w:space="0" w:color="auto"/>
            </w:tcBorders>
            <w:noWrap/>
            <w:vAlign w:val="bottom"/>
            <w:hideMark/>
          </w:tcPr>
          <w:p w14:paraId="08049EC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586.341,00 </w:t>
            </w:r>
          </w:p>
        </w:tc>
      </w:tr>
      <w:tr w:rsidR="00391283" w:rsidRPr="00F06EF3" w14:paraId="4F7AF81A"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0CE98CAC"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84</w:t>
            </w:r>
          </w:p>
        </w:tc>
        <w:tc>
          <w:tcPr>
            <w:tcW w:w="1747" w:type="pct"/>
            <w:tcBorders>
              <w:top w:val="nil"/>
              <w:left w:val="nil"/>
              <w:bottom w:val="single" w:sz="4" w:space="0" w:color="auto"/>
              <w:right w:val="single" w:sz="4" w:space="0" w:color="auto"/>
            </w:tcBorders>
            <w:noWrap/>
            <w:vAlign w:val="bottom"/>
            <w:hideMark/>
          </w:tcPr>
          <w:p w14:paraId="76C64C9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SOLDAR BASE</w:t>
            </w:r>
          </w:p>
        </w:tc>
        <w:tc>
          <w:tcPr>
            <w:tcW w:w="495" w:type="pct"/>
            <w:tcBorders>
              <w:top w:val="nil"/>
              <w:left w:val="nil"/>
              <w:bottom w:val="single" w:sz="4" w:space="0" w:color="auto"/>
              <w:right w:val="single" w:sz="4" w:space="0" w:color="auto"/>
            </w:tcBorders>
            <w:noWrap/>
            <w:vAlign w:val="bottom"/>
            <w:hideMark/>
          </w:tcPr>
          <w:p w14:paraId="3075403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155.561,00 </w:t>
            </w:r>
          </w:p>
        </w:tc>
        <w:tc>
          <w:tcPr>
            <w:tcW w:w="559" w:type="pct"/>
            <w:tcBorders>
              <w:top w:val="nil"/>
              <w:left w:val="nil"/>
              <w:bottom w:val="single" w:sz="4" w:space="0" w:color="auto"/>
              <w:right w:val="single" w:sz="4" w:space="0" w:color="auto"/>
            </w:tcBorders>
            <w:noWrap/>
            <w:vAlign w:val="bottom"/>
            <w:hideMark/>
          </w:tcPr>
          <w:p w14:paraId="1D2CF4C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155.561,00 </w:t>
            </w:r>
          </w:p>
        </w:tc>
        <w:tc>
          <w:tcPr>
            <w:tcW w:w="511" w:type="pct"/>
            <w:tcBorders>
              <w:top w:val="nil"/>
              <w:left w:val="nil"/>
              <w:bottom w:val="single" w:sz="4" w:space="0" w:color="auto"/>
              <w:right w:val="single" w:sz="4" w:space="0" w:color="auto"/>
            </w:tcBorders>
            <w:noWrap/>
            <w:vAlign w:val="bottom"/>
            <w:hideMark/>
          </w:tcPr>
          <w:p w14:paraId="60B6CFE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155.561,00 </w:t>
            </w:r>
          </w:p>
        </w:tc>
        <w:tc>
          <w:tcPr>
            <w:tcW w:w="495" w:type="pct"/>
            <w:tcBorders>
              <w:top w:val="nil"/>
              <w:left w:val="nil"/>
              <w:bottom w:val="single" w:sz="4" w:space="0" w:color="auto"/>
              <w:right w:val="single" w:sz="4" w:space="0" w:color="auto"/>
            </w:tcBorders>
            <w:noWrap/>
            <w:vAlign w:val="bottom"/>
            <w:hideMark/>
          </w:tcPr>
          <w:p w14:paraId="6053B74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155.561,00 </w:t>
            </w:r>
          </w:p>
        </w:tc>
        <w:tc>
          <w:tcPr>
            <w:tcW w:w="499" w:type="pct"/>
            <w:tcBorders>
              <w:top w:val="nil"/>
              <w:left w:val="nil"/>
              <w:bottom w:val="single" w:sz="4" w:space="0" w:color="auto"/>
              <w:right w:val="single" w:sz="4" w:space="0" w:color="auto"/>
            </w:tcBorders>
            <w:noWrap/>
            <w:vAlign w:val="bottom"/>
            <w:hideMark/>
          </w:tcPr>
          <w:p w14:paraId="06ABD6A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212.997,00 </w:t>
            </w:r>
          </w:p>
        </w:tc>
        <w:tc>
          <w:tcPr>
            <w:tcW w:w="499" w:type="pct"/>
            <w:tcBorders>
              <w:top w:val="nil"/>
              <w:left w:val="nil"/>
              <w:bottom w:val="single" w:sz="4" w:space="0" w:color="auto"/>
              <w:right w:val="single" w:sz="4" w:space="0" w:color="auto"/>
            </w:tcBorders>
            <w:noWrap/>
            <w:vAlign w:val="bottom"/>
            <w:hideMark/>
          </w:tcPr>
          <w:p w14:paraId="0956515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155.561,00 </w:t>
            </w:r>
          </w:p>
        </w:tc>
      </w:tr>
      <w:tr w:rsidR="00391283" w:rsidRPr="00F06EF3" w14:paraId="3C3A77B4"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3B8CEF90"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lastRenderedPageBreak/>
              <w:t>85</w:t>
            </w:r>
          </w:p>
        </w:tc>
        <w:tc>
          <w:tcPr>
            <w:tcW w:w="1747" w:type="pct"/>
            <w:tcBorders>
              <w:top w:val="nil"/>
              <w:left w:val="nil"/>
              <w:bottom w:val="single" w:sz="4" w:space="0" w:color="auto"/>
              <w:right w:val="single" w:sz="4" w:space="0" w:color="auto"/>
            </w:tcBorders>
            <w:noWrap/>
            <w:vAlign w:val="bottom"/>
            <w:hideMark/>
          </w:tcPr>
          <w:p w14:paraId="28CF334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PINTURA TANQUE COMBUSTIBLE</w:t>
            </w:r>
          </w:p>
        </w:tc>
        <w:tc>
          <w:tcPr>
            <w:tcW w:w="495" w:type="pct"/>
            <w:tcBorders>
              <w:top w:val="nil"/>
              <w:left w:val="nil"/>
              <w:bottom w:val="single" w:sz="4" w:space="0" w:color="auto"/>
              <w:right w:val="single" w:sz="4" w:space="0" w:color="auto"/>
            </w:tcBorders>
            <w:noWrap/>
            <w:vAlign w:val="bottom"/>
            <w:hideMark/>
          </w:tcPr>
          <w:p w14:paraId="2FEF7EC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580.358,00 </w:t>
            </w:r>
          </w:p>
        </w:tc>
        <w:tc>
          <w:tcPr>
            <w:tcW w:w="559" w:type="pct"/>
            <w:tcBorders>
              <w:top w:val="nil"/>
              <w:left w:val="nil"/>
              <w:bottom w:val="single" w:sz="4" w:space="0" w:color="auto"/>
              <w:right w:val="single" w:sz="4" w:space="0" w:color="auto"/>
            </w:tcBorders>
            <w:noWrap/>
            <w:vAlign w:val="bottom"/>
            <w:hideMark/>
          </w:tcPr>
          <w:p w14:paraId="11DEF9B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580.358,00 </w:t>
            </w:r>
          </w:p>
        </w:tc>
        <w:tc>
          <w:tcPr>
            <w:tcW w:w="511" w:type="pct"/>
            <w:tcBorders>
              <w:top w:val="nil"/>
              <w:left w:val="nil"/>
              <w:bottom w:val="single" w:sz="4" w:space="0" w:color="auto"/>
              <w:right w:val="single" w:sz="4" w:space="0" w:color="auto"/>
            </w:tcBorders>
            <w:noWrap/>
            <w:vAlign w:val="bottom"/>
            <w:hideMark/>
          </w:tcPr>
          <w:p w14:paraId="321F03D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580.358,00 </w:t>
            </w:r>
          </w:p>
        </w:tc>
        <w:tc>
          <w:tcPr>
            <w:tcW w:w="495" w:type="pct"/>
            <w:tcBorders>
              <w:top w:val="nil"/>
              <w:left w:val="nil"/>
              <w:bottom w:val="single" w:sz="4" w:space="0" w:color="auto"/>
              <w:right w:val="single" w:sz="4" w:space="0" w:color="auto"/>
            </w:tcBorders>
            <w:noWrap/>
            <w:vAlign w:val="bottom"/>
            <w:hideMark/>
          </w:tcPr>
          <w:p w14:paraId="6AE38D4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580.358,00 </w:t>
            </w:r>
          </w:p>
        </w:tc>
        <w:tc>
          <w:tcPr>
            <w:tcW w:w="499" w:type="pct"/>
            <w:tcBorders>
              <w:top w:val="nil"/>
              <w:left w:val="nil"/>
              <w:bottom w:val="single" w:sz="4" w:space="0" w:color="auto"/>
              <w:right w:val="single" w:sz="4" w:space="0" w:color="auto"/>
            </w:tcBorders>
            <w:noWrap/>
            <w:vAlign w:val="bottom"/>
            <w:hideMark/>
          </w:tcPr>
          <w:p w14:paraId="36AF906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746.090,00 </w:t>
            </w:r>
          </w:p>
        </w:tc>
        <w:tc>
          <w:tcPr>
            <w:tcW w:w="499" w:type="pct"/>
            <w:tcBorders>
              <w:top w:val="nil"/>
              <w:left w:val="nil"/>
              <w:bottom w:val="single" w:sz="4" w:space="0" w:color="auto"/>
              <w:right w:val="single" w:sz="4" w:space="0" w:color="auto"/>
            </w:tcBorders>
            <w:noWrap/>
            <w:vAlign w:val="bottom"/>
            <w:hideMark/>
          </w:tcPr>
          <w:p w14:paraId="0844388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580.358,00 </w:t>
            </w:r>
          </w:p>
        </w:tc>
      </w:tr>
      <w:tr w:rsidR="00391283" w:rsidRPr="00F06EF3" w14:paraId="2476D7D6"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2A0EFF3F"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86</w:t>
            </w:r>
          </w:p>
        </w:tc>
        <w:tc>
          <w:tcPr>
            <w:tcW w:w="1747" w:type="pct"/>
            <w:tcBorders>
              <w:top w:val="nil"/>
              <w:left w:val="nil"/>
              <w:bottom w:val="single" w:sz="4" w:space="0" w:color="auto"/>
              <w:right w:val="single" w:sz="4" w:space="0" w:color="auto"/>
            </w:tcBorders>
            <w:noWrap/>
            <w:vAlign w:val="bottom"/>
            <w:hideMark/>
          </w:tcPr>
          <w:p w14:paraId="1C62D8F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PINTURA CARENAJE</w:t>
            </w:r>
          </w:p>
        </w:tc>
        <w:tc>
          <w:tcPr>
            <w:tcW w:w="495" w:type="pct"/>
            <w:tcBorders>
              <w:top w:val="nil"/>
              <w:left w:val="nil"/>
              <w:bottom w:val="single" w:sz="4" w:space="0" w:color="auto"/>
              <w:right w:val="single" w:sz="4" w:space="0" w:color="auto"/>
            </w:tcBorders>
            <w:noWrap/>
            <w:vAlign w:val="bottom"/>
            <w:hideMark/>
          </w:tcPr>
          <w:p w14:paraId="172A8E1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412.832,00 </w:t>
            </w:r>
          </w:p>
        </w:tc>
        <w:tc>
          <w:tcPr>
            <w:tcW w:w="559" w:type="pct"/>
            <w:tcBorders>
              <w:top w:val="nil"/>
              <w:left w:val="nil"/>
              <w:bottom w:val="single" w:sz="4" w:space="0" w:color="auto"/>
              <w:right w:val="single" w:sz="4" w:space="0" w:color="auto"/>
            </w:tcBorders>
            <w:noWrap/>
            <w:vAlign w:val="bottom"/>
            <w:hideMark/>
          </w:tcPr>
          <w:p w14:paraId="5698F23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412.832,00 </w:t>
            </w:r>
          </w:p>
        </w:tc>
        <w:tc>
          <w:tcPr>
            <w:tcW w:w="511" w:type="pct"/>
            <w:tcBorders>
              <w:top w:val="nil"/>
              <w:left w:val="nil"/>
              <w:bottom w:val="single" w:sz="4" w:space="0" w:color="auto"/>
              <w:right w:val="single" w:sz="4" w:space="0" w:color="auto"/>
            </w:tcBorders>
            <w:noWrap/>
            <w:vAlign w:val="bottom"/>
            <w:hideMark/>
          </w:tcPr>
          <w:p w14:paraId="4490681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412.832,00 </w:t>
            </w:r>
          </w:p>
        </w:tc>
        <w:tc>
          <w:tcPr>
            <w:tcW w:w="495" w:type="pct"/>
            <w:tcBorders>
              <w:top w:val="nil"/>
              <w:left w:val="nil"/>
              <w:bottom w:val="single" w:sz="4" w:space="0" w:color="auto"/>
              <w:right w:val="single" w:sz="4" w:space="0" w:color="auto"/>
            </w:tcBorders>
            <w:noWrap/>
            <w:vAlign w:val="bottom"/>
            <w:hideMark/>
          </w:tcPr>
          <w:p w14:paraId="72F5305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412.832,00 </w:t>
            </w:r>
          </w:p>
        </w:tc>
        <w:tc>
          <w:tcPr>
            <w:tcW w:w="499" w:type="pct"/>
            <w:tcBorders>
              <w:top w:val="nil"/>
              <w:left w:val="nil"/>
              <w:bottom w:val="single" w:sz="4" w:space="0" w:color="auto"/>
              <w:right w:val="single" w:sz="4" w:space="0" w:color="auto"/>
            </w:tcBorders>
            <w:noWrap/>
            <w:vAlign w:val="bottom"/>
            <w:hideMark/>
          </w:tcPr>
          <w:p w14:paraId="434C3D1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562.409,00 </w:t>
            </w:r>
          </w:p>
        </w:tc>
        <w:tc>
          <w:tcPr>
            <w:tcW w:w="499" w:type="pct"/>
            <w:tcBorders>
              <w:top w:val="nil"/>
              <w:left w:val="nil"/>
              <w:bottom w:val="single" w:sz="4" w:space="0" w:color="auto"/>
              <w:right w:val="single" w:sz="4" w:space="0" w:color="auto"/>
            </w:tcBorders>
            <w:noWrap/>
            <w:vAlign w:val="bottom"/>
            <w:hideMark/>
          </w:tcPr>
          <w:p w14:paraId="5ED174B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412.832,00 </w:t>
            </w:r>
          </w:p>
        </w:tc>
      </w:tr>
      <w:tr w:rsidR="00391283" w:rsidRPr="00F06EF3" w14:paraId="167F39CD"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7E42FA4A"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87</w:t>
            </w:r>
          </w:p>
        </w:tc>
        <w:tc>
          <w:tcPr>
            <w:tcW w:w="1747" w:type="pct"/>
            <w:tcBorders>
              <w:top w:val="nil"/>
              <w:left w:val="nil"/>
              <w:bottom w:val="single" w:sz="4" w:space="0" w:color="auto"/>
              <w:right w:val="single" w:sz="4" w:space="0" w:color="auto"/>
            </w:tcBorders>
            <w:noWrap/>
            <w:vAlign w:val="bottom"/>
            <w:hideMark/>
          </w:tcPr>
          <w:p w14:paraId="6A88E90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PINTURA CHASIS</w:t>
            </w:r>
          </w:p>
        </w:tc>
        <w:tc>
          <w:tcPr>
            <w:tcW w:w="495" w:type="pct"/>
            <w:tcBorders>
              <w:top w:val="nil"/>
              <w:left w:val="nil"/>
              <w:bottom w:val="single" w:sz="4" w:space="0" w:color="auto"/>
              <w:right w:val="single" w:sz="4" w:space="0" w:color="auto"/>
            </w:tcBorders>
            <w:noWrap/>
            <w:vAlign w:val="bottom"/>
            <w:hideMark/>
          </w:tcPr>
          <w:p w14:paraId="215FE2F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532.494,00 </w:t>
            </w:r>
          </w:p>
        </w:tc>
        <w:tc>
          <w:tcPr>
            <w:tcW w:w="559" w:type="pct"/>
            <w:tcBorders>
              <w:top w:val="nil"/>
              <w:left w:val="nil"/>
              <w:bottom w:val="single" w:sz="4" w:space="0" w:color="auto"/>
              <w:right w:val="single" w:sz="4" w:space="0" w:color="auto"/>
            </w:tcBorders>
            <w:noWrap/>
            <w:vAlign w:val="bottom"/>
            <w:hideMark/>
          </w:tcPr>
          <w:p w14:paraId="769222F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532.494,00 </w:t>
            </w:r>
          </w:p>
        </w:tc>
        <w:tc>
          <w:tcPr>
            <w:tcW w:w="511" w:type="pct"/>
            <w:tcBorders>
              <w:top w:val="nil"/>
              <w:left w:val="nil"/>
              <w:bottom w:val="single" w:sz="4" w:space="0" w:color="auto"/>
              <w:right w:val="single" w:sz="4" w:space="0" w:color="auto"/>
            </w:tcBorders>
            <w:noWrap/>
            <w:vAlign w:val="bottom"/>
            <w:hideMark/>
          </w:tcPr>
          <w:p w14:paraId="5F557C9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532.494,00 </w:t>
            </w:r>
          </w:p>
        </w:tc>
        <w:tc>
          <w:tcPr>
            <w:tcW w:w="495" w:type="pct"/>
            <w:tcBorders>
              <w:top w:val="nil"/>
              <w:left w:val="nil"/>
              <w:bottom w:val="single" w:sz="4" w:space="0" w:color="auto"/>
              <w:right w:val="single" w:sz="4" w:space="0" w:color="auto"/>
            </w:tcBorders>
            <w:noWrap/>
            <w:vAlign w:val="bottom"/>
            <w:hideMark/>
          </w:tcPr>
          <w:p w14:paraId="6D9A3CC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532.494,00 </w:t>
            </w:r>
          </w:p>
        </w:tc>
        <w:tc>
          <w:tcPr>
            <w:tcW w:w="499" w:type="pct"/>
            <w:tcBorders>
              <w:top w:val="nil"/>
              <w:left w:val="nil"/>
              <w:bottom w:val="single" w:sz="4" w:space="0" w:color="auto"/>
              <w:right w:val="single" w:sz="4" w:space="0" w:color="auto"/>
            </w:tcBorders>
            <w:noWrap/>
            <w:vAlign w:val="bottom"/>
            <w:hideMark/>
          </w:tcPr>
          <w:p w14:paraId="511A321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678.480,00 </w:t>
            </w:r>
          </w:p>
        </w:tc>
        <w:tc>
          <w:tcPr>
            <w:tcW w:w="499" w:type="pct"/>
            <w:tcBorders>
              <w:top w:val="nil"/>
              <w:left w:val="nil"/>
              <w:bottom w:val="single" w:sz="4" w:space="0" w:color="auto"/>
              <w:right w:val="single" w:sz="4" w:space="0" w:color="auto"/>
            </w:tcBorders>
            <w:noWrap/>
            <w:vAlign w:val="bottom"/>
            <w:hideMark/>
          </w:tcPr>
          <w:p w14:paraId="74FFDAF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532.494,00 </w:t>
            </w:r>
          </w:p>
        </w:tc>
      </w:tr>
      <w:tr w:rsidR="00391283" w:rsidRPr="00F06EF3" w14:paraId="1ED6A238"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29D936D4"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88</w:t>
            </w:r>
          </w:p>
        </w:tc>
        <w:tc>
          <w:tcPr>
            <w:tcW w:w="1747" w:type="pct"/>
            <w:tcBorders>
              <w:top w:val="nil"/>
              <w:left w:val="nil"/>
              <w:bottom w:val="single" w:sz="4" w:space="0" w:color="auto"/>
              <w:right w:val="single" w:sz="4" w:space="0" w:color="auto"/>
            </w:tcBorders>
            <w:noWrap/>
            <w:vAlign w:val="bottom"/>
            <w:hideMark/>
          </w:tcPr>
          <w:p w14:paraId="0D19363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PINTURA GENERAL</w:t>
            </w:r>
          </w:p>
        </w:tc>
        <w:tc>
          <w:tcPr>
            <w:tcW w:w="495" w:type="pct"/>
            <w:tcBorders>
              <w:top w:val="nil"/>
              <w:left w:val="nil"/>
              <w:bottom w:val="single" w:sz="4" w:space="0" w:color="auto"/>
              <w:right w:val="single" w:sz="4" w:space="0" w:color="auto"/>
            </w:tcBorders>
            <w:noWrap/>
            <w:vAlign w:val="bottom"/>
            <w:hideMark/>
          </w:tcPr>
          <w:p w14:paraId="1B409AB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1.400.040,00 </w:t>
            </w:r>
          </w:p>
        </w:tc>
        <w:tc>
          <w:tcPr>
            <w:tcW w:w="559" w:type="pct"/>
            <w:tcBorders>
              <w:top w:val="nil"/>
              <w:left w:val="nil"/>
              <w:bottom w:val="single" w:sz="4" w:space="0" w:color="auto"/>
              <w:right w:val="single" w:sz="4" w:space="0" w:color="auto"/>
            </w:tcBorders>
            <w:noWrap/>
            <w:vAlign w:val="bottom"/>
            <w:hideMark/>
          </w:tcPr>
          <w:p w14:paraId="187D338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1.400.040,00 </w:t>
            </w:r>
          </w:p>
        </w:tc>
        <w:tc>
          <w:tcPr>
            <w:tcW w:w="511" w:type="pct"/>
            <w:tcBorders>
              <w:top w:val="nil"/>
              <w:left w:val="nil"/>
              <w:bottom w:val="single" w:sz="4" w:space="0" w:color="auto"/>
              <w:right w:val="single" w:sz="4" w:space="0" w:color="auto"/>
            </w:tcBorders>
            <w:noWrap/>
            <w:vAlign w:val="bottom"/>
            <w:hideMark/>
          </w:tcPr>
          <w:p w14:paraId="162FA1D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1.400.040,00 </w:t>
            </w:r>
          </w:p>
        </w:tc>
        <w:tc>
          <w:tcPr>
            <w:tcW w:w="495" w:type="pct"/>
            <w:tcBorders>
              <w:top w:val="nil"/>
              <w:left w:val="nil"/>
              <w:bottom w:val="single" w:sz="4" w:space="0" w:color="auto"/>
              <w:right w:val="single" w:sz="4" w:space="0" w:color="auto"/>
            </w:tcBorders>
            <w:noWrap/>
            <w:vAlign w:val="bottom"/>
            <w:hideMark/>
          </w:tcPr>
          <w:p w14:paraId="3C603AA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1.400.040,00 </w:t>
            </w:r>
          </w:p>
        </w:tc>
        <w:tc>
          <w:tcPr>
            <w:tcW w:w="499" w:type="pct"/>
            <w:tcBorders>
              <w:top w:val="nil"/>
              <w:left w:val="nil"/>
              <w:bottom w:val="single" w:sz="4" w:space="0" w:color="auto"/>
              <w:right w:val="single" w:sz="4" w:space="0" w:color="auto"/>
            </w:tcBorders>
            <w:noWrap/>
            <w:vAlign w:val="bottom"/>
            <w:hideMark/>
          </w:tcPr>
          <w:p w14:paraId="52B6DD1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1.581.926,00 </w:t>
            </w:r>
          </w:p>
        </w:tc>
        <w:tc>
          <w:tcPr>
            <w:tcW w:w="499" w:type="pct"/>
            <w:tcBorders>
              <w:top w:val="nil"/>
              <w:left w:val="nil"/>
              <w:bottom w:val="single" w:sz="4" w:space="0" w:color="auto"/>
              <w:right w:val="single" w:sz="4" w:space="0" w:color="auto"/>
            </w:tcBorders>
            <w:noWrap/>
            <w:vAlign w:val="bottom"/>
            <w:hideMark/>
          </w:tcPr>
          <w:p w14:paraId="4C4C1BE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1.400.040,00 </w:t>
            </w:r>
          </w:p>
        </w:tc>
      </w:tr>
      <w:tr w:rsidR="00391283" w:rsidRPr="00F06EF3" w14:paraId="4A37ADCE"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2B19EE26"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89</w:t>
            </w:r>
          </w:p>
        </w:tc>
        <w:tc>
          <w:tcPr>
            <w:tcW w:w="1747" w:type="pct"/>
            <w:tcBorders>
              <w:top w:val="nil"/>
              <w:left w:val="nil"/>
              <w:bottom w:val="single" w:sz="4" w:space="0" w:color="auto"/>
              <w:right w:val="single" w:sz="4" w:space="0" w:color="auto"/>
            </w:tcBorders>
            <w:noWrap/>
            <w:vAlign w:val="bottom"/>
            <w:hideMark/>
          </w:tcPr>
          <w:p w14:paraId="1CD1FD4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PINTURA RIN</w:t>
            </w:r>
          </w:p>
        </w:tc>
        <w:tc>
          <w:tcPr>
            <w:tcW w:w="495" w:type="pct"/>
            <w:tcBorders>
              <w:top w:val="nil"/>
              <w:left w:val="nil"/>
              <w:bottom w:val="single" w:sz="4" w:space="0" w:color="auto"/>
              <w:right w:val="single" w:sz="4" w:space="0" w:color="auto"/>
            </w:tcBorders>
            <w:noWrap/>
            <w:vAlign w:val="bottom"/>
            <w:hideMark/>
          </w:tcPr>
          <w:p w14:paraId="3EEF301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400.866,00 </w:t>
            </w:r>
          </w:p>
        </w:tc>
        <w:tc>
          <w:tcPr>
            <w:tcW w:w="559" w:type="pct"/>
            <w:tcBorders>
              <w:top w:val="nil"/>
              <w:left w:val="nil"/>
              <w:bottom w:val="single" w:sz="4" w:space="0" w:color="auto"/>
              <w:right w:val="single" w:sz="4" w:space="0" w:color="auto"/>
            </w:tcBorders>
            <w:noWrap/>
            <w:vAlign w:val="bottom"/>
            <w:hideMark/>
          </w:tcPr>
          <w:p w14:paraId="7915AAC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400.866,00 </w:t>
            </w:r>
          </w:p>
        </w:tc>
        <w:tc>
          <w:tcPr>
            <w:tcW w:w="511" w:type="pct"/>
            <w:tcBorders>
              <w:top w:val="nil"/>
              <w:left w:val="nil"/>
              <w:bottom w:val="single" w:sz="4" w:space="0" w:color="auto"/>
              <w:right w:val="single" w:sz="4" w:space="0" w:color="auto"/>
            </w:tcBorders>
            <w:noWrap/>
            <w:vAlign w:val="bottom"/>
            <w:hideMark/>
          </w:tcPr>
          <w:p w14:paraId="4F45001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400.866,00 </w:t>
            </w:r>
          </w:p>
        </w:tc>
        <w:tc>
          <w:tcPr>
            <w:tcW w:w="495" w:type="pct"/>
            <w:tcBorders>
              <w:top w:val="nil"/>
              <w:left w:val="nil"/>
              <w:bottom w:val="single" w:sz="4" w:space="0" w:color="auto"/>
              <w:right w:val="single" w:sz="4" w:space="0" w:color="auto"/>
            </w:tcBorders>
            <w:noWrap/>
            <w:vAlign w:val="bottom"/>
            <w:hideMark/>
          </w:tcPr>
          <w:p w14:paraId="25203E2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400.866,00 </w:t>
            </w:r>
          </w:p>
        </w:tc>
        <w:tc>
          <w:tcPr>
            <w:tcW w:w="499" w:type="pct"/>
            <w:tcBorders>
              <w:top w:val="nil"/>
              <w:left w:val="nil"/>
              <w:bottom w:val="single" w:sz="4" w:space="0" w:color="auto"/>
              <w:right w:val="single" w:sz="4" w:space="0" w:color="auto"/>
            </w:tcBorders>
            <w:noWrap/>
            <w:vAlign w:val="bottom"/>
            <w:hideMark/>
          </w:tcPr>
          <w:p w14:paraId="60FD3DE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546.854,00 </w:t>
            </w:r>
          </w:p>
        </w:tc>
        <w:tc>
          <w:tcPr>
            <w:tcW w:w="499" w:type="pct"/>
            <w:tcBorders>
              <w:top w:val="nil"/>
              <w:left w:val="nil"/>
              <w:bottom w:val="single" w:sz="4" w:space="0" w:color="auto"/>
              <w:right w:val="single" w:sz="4" w:space="0" w:color="auto"/>
            </w:tcBorders>
            <w:noWrap/>
            <w:vAlign w:val="bottom"/>
            <w:hideMark/>
          </w:tcPr>
          <w:p w14:paraId="6E3D8C2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400.866,00 </w:t>
            </w:r>
          </w:p>
        </w:tc>
      </w:tr>
      <w:tr w:rsidR="00391283" w:rsidRPr="00F06EF3" w14:paraId="182C7681"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5513A3A8"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90</w:t>
            </w:r>
          </w:p>
        </w:tc>
        <w:tc>
          <w:tcPr>
            <w:tcW w:w="1747" w:type="pct"/>
            <w:tcBorders>
              <w:top w:val="nil"/>
              <w:left w:val="nil"/>
              <w:bottom w:val="single" w:sz="4" w:space="0" w:color="auto"/>
              <w:right w:val="single" w:sz="4" w:space="0" w:color="auto"/>
            </w:tcBorders>
            <w:noWrap/>
            <w:vAlign w:val="bottom"/>
            <w:hideMark/>
          </w:tcPr>
          <w:p w14:paraId="6D7A4C7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POLINCHADO</w:t>
            </w:r>
          </w:p>
        </w:tc>
        <w:tc>
          <w:tcPr>
            <w:tcW w:w="495" w:type="pct"/>
            <w:tcBorders>
              <w:top w:val="nil"/>
              <w:left w:val="nil"/>
              <w:bottom w:val="single" w:sz="4" w:space="0" w:color="auto"/>
              <w:right w:val="single" w:sz="4" w:space="0" w:color="auto"/>
            </w:tcBorders>
            <w:noWrap/>
            <w:vAlign w:val="bottom"/>
            <w:hideMark/>
          </w:tcPr>
          <w:p w14:paraId="07D4EC7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311.120,00 </w:t>
            </w:r>
          </w:p>
        </w:tc>
        <w:tc>
          <w:tcPr>
            <w:tcW w:w="559" w:type="pct"/>
            <w:tcBorders>
              <w:top w:val="nil"/>
              <w:left w:val="nil"/>
              <w:bottom w:val="single" w:sz="4" w:space="0" w:color="auto"/>
              <w:right w:val="single" w:sz="4" w:space="0" w:color="auto"/>
            </w:tcBorders>
            <w:noWrap/>
            <w:vAlign w:val="bottom"/>
            <w:hideMark/>
          </w:tcPr>
          <w:p w14:paraId="0E806CB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311.120,00 </w:t>
            </w:r>
          </w:p>
        </w:tc>
        <w:tc>
          <w:tcPr>
            <w:tcW w:w="511" w:type="pct"/>
            <w:tcBorders>
              <w:top w:val="nil"/>
              <w:left w:val="nil"/>
              <w:bottom w:val="single" w:sz="4" w:space="0" w:color="auto"/>
              <w:right w:val="single" w:sz="4" w:space="0" w:color="auto"/>
            </w:tcBorders>
            <w:noWrap/>
            <w:vAlign w:val="bottom"/>
            <w:hideMark/>
          </w:tcPr>
          <w:p w14:paraId="6FD7A05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311.120,00 </w:t>
            </w:r>
          </w:p>
        </w:tc>
        <w:tc>
          <w:tcPr>
            <w:tcW w:w="495" w:type="pct"/>
            <w:tcBorders>
              <w:top w:val="nil"/>
              <w:left w:val="nil"/>
              <w:bottom w:val="single" w:sz="4" w:space="0" w:color="auto"/>
              <w:right w:val="single" w:sz="4" w:space="0" w:color="auto"/>
            </w:tcBorders>
            <w:noWrap/>
            <w:vAlign w:val="bottom"/>
            <w:hideMark/>
          </w:tcPr>
          <w:p w14:paraId="3E30019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311.120,00 </w:t>
            </w:r>
          </w:p>
        </w:tc>
        <w:tc>
          <w:tcPr>
            <w:tcW w:w="499" w:type="pct"/>
            <w:tcBorders>
              <w:top w:val="nil"/>
              <w:left w:val="nil"/>
              <w:bottom w:val="single" w:sz="4" w:space="0" w:color="auto"/>
              <w:right w:val="single" w:sz="4" w:space="0" w:color="auto"/>
            </w:tcBorders>
            <w:noWrap/>
            <w:vAlign w:val="bottom"/>
            <w:hideMark/>
          </w:tcPr>
          <w:p w14:paraId="52BA477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415.226,00 </w:t>
            </w:r>
          </w:p>
        </w:tc>
        <w:tc>
          <w:tcPr>
            <w:tcW w:w="499" w:type="pct"/>
            <w:tcBorders>
              <w:top w:val="nil"/>
              <w:left w:val="nil"/>
              <w:bottom w:val="single" w:sz="4" w:space="0" w:color="auto"/>
              <w:right w:val="single" w:sz="4" w:space="0" w:color="auto"/>
            </w:tcBorders>
            <w:noWrap/>
            <w:vAlign w:val="bottom"/>
            <w:hideMark/>
          </w:tcPr>
          <w:p w14:paraId="4F55586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311.120,00 </w:t>
            </w:r>
          </w:p>
        </w:tc>
      </w:tr>
      <w:tr w:rsidR="00391283" w:rsidRPr="00F06EF3" w14:paraId="415613CD"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7CCAF09A"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91</w:t>
            </w:r>
          </w:p>
        </w:tc>
        <w:tc>
          <w:tcPr>
            <w:tcW w:w="1747" w:type="pct"/>
            <w:tcBorders>
              <w:top w:val="nil"/>
              <w:left w:val="nil"/>
              <w:bottom w:val="single" w:sz="4" w:space="0" w:color="auto"/>
              <w:right w:val="single" w:sz="4" w:space="0" w:color="auto"/>
            </w:tcBorders>
            <w:noWrap/>
            <w:vAlign w:val="bottom"/>
            <w:hideMark/>
          </w:tcPr>
          <w:p w14:paraId="107D379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CROMAR RIN</w:t>
            </w:r>
          </w:p>
        </w:tc>
        <w:tc>
          <w:tcPr>
            <w:tcW w:w="495" w:type="pct"/>
            <w:tcBorders>
              <w:top w:val="nil"/>
              <w:left w:val="nil"/>
              <w:bottom w:val="single" w:sz="4" w:space="0" w:color="auto"/>
              <w:right w:val="single" w:sz="4" w:space="0" w:color="auto"/>
            </w:tcBorders>
            <w:noWrap/>
            <w:vAlign w:val="bottom"/>
            <w:hideMark/>
          </w:tcPr>
          <w:p w14:paraId="2EC94D48"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311.120,00 </w:t>
            </w:r>
          </w:p>
        </w:tc>
        <w:tc>
          <w:tcPr>
            <w:tcW w:w="559" w:type="pct"/>
            <w:tcBorders>
              <w:top w:val="nil"/>
              <w:left w:val="nil"/>
              <w:bottom w:val="single" w:sz="4" w:space="0" w:color="auto"/>
              <w:right w:val="single" w:sz="4" w:space="0" w:color="auto"/>
            </w:tcBorders>
            <w:noWrap/>
            <w:vAlign w:val="bottom"/>
            <w:hideMark/>
          </w:tcPr>
          <w:p w14:paraId="7BA67EF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311.120,00 </w:t>
            </w:r>
          </w:p>
        </w:tc>
        <w:tc>
          <w:tcPr>
            <w:tcW w:w="511" w:type="pct"/>
            <w:tcBorders>
              <w:top w:val="nil"/>
              <w:left w:val="nil"/>
              <w:bottom w:val="single" w:sz="4" w:space="0" w:color="auto"/>
              <w:right w:val="single" w:sz="4" w:space="0" w:color="auto"/>
            </w:tcBorders>
            <w:noWrap/>
            <w:vAlign w:val="bottom"/>
            <w:hideMark/>
          </w:tcPr>
          <w:p w14:paraId="3D61082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311.120,00 </w:t>
            </w:r>
          </w:p>
        </w:tc>
        <w:tc>
          <w:tcPr>
            <w:tcW w:w="495" w:type="pct"/>
            <w:tcBorders>
              <w:top w:val="nil"/>
              <w:left w:val="nil"/>
              <w:bottom w:val="single" w:sz="4" w:space="0" w:color="auto"/>
              <w:right w:val="single" w:sz="4" w:space="0" w:color="auto"/>
            </w:tcBorders>
            <w:noWrap/>
            <w:vAlign w:val="bottom"/>
            <w:hideMark/>
          </w:tcPr>
          <w:p w14:paraId="4E83360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311.120,00 </w:t>
            </w:r>
          </w:p>
        </w:tc>
        <w:tc>
          <w:tcPr>
            <w:tcW w:w="499" w:type="pct"/>
            <w:tcBorders>
              <w:top w:val="nil"/>
              <w:left w:val="nil"/>
              <w:bottom w:val="single" w:sz="4" w:space="0" w:color="auto"/>
              <w:right w:val="single" w:sz="4" w:space="0" w:color="auto"/>
            </w:tcBorders>
            <w:noWrap/>
            <w:vAlign w:val="bottom"/>
            <w:hideMark/>
          </w:tcPr>
          <w:p w14:paraId="1ABBC32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415.226,00 </w:t>
            </w:r>
          </w:p>
        </w:tc>
        <w:tc>
          <w:tcPr>
            <w:tcW w:w="499" w:type="pct"/>
            <w:tcBorders>
              <w:top w:val="nil"/>
              <w:left w:val="nil"/>
              <w:bottom w:val="single" w:sz="4" w:space="0" w:color="auto"/>
              <w:right w:val="single" w:sz="4" w:space="0" w:color="auto"/>
            </w:tcBorders>
            <w:noWrap/>
            <w:vAlign w:val="bottom"/>
            <w:hideMark/>
          </w:tcPr>
          <w:p w14:paraId="303A22C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311.120,00 </w:t>
            </w:r>
          </w:p>
        </w:tc>
      </w:tr>
      <w:tr w:rsidR="00391283" w:rsidRPr="00F06EF3" w14:paraId="74662410" w14:textId="77777777" w:rsidTr="00391283">
        <w:trPr>
          <w:trHeight w:val="300"/>
        </w:trPr>
        <w:tc>
          <w:tcPr>
            <w:tcW w:w="5000" w:type="pct"/>
            <w:gridSpan w:val="8"/>
            <w:tcBorders>
              <w:top w:val="single" w:sz="4" w:space="0" w:color="auto"/>
              <w:left w:val="single" w:sz="4" w:space="0" w:color="auto"/>
              <w:bottom w:val="single" w:sz="4" w:space="0" w:color="auto"/>
              <w:right w:val="single" w:sz="4" w:space="0" w:color="auto"/>
            </w:tcBorders>
            <w:noWrap/>
            <w:vAlign w:val="bottom"/>
            <w:hideMark/>
          </w:tcPr>
          <w:p w14:paraId="1E426695" w14:textId="77777777" w:rsidR="00391283" w:rsidRPr="00F06EF3" w:rsidRDefault="00391283" w:rsidP="00391283">
            <w:pPr>
              <w:spacing w:after="0" w:line="240" w:lineRule="auto"/>
              <w:jc w:val="center"/>
              <w:rPr>
                <w:rFonts w:eastAsia="Times New Roman" w:cs="Calibri"/>
                <w:b/>
                <w:bCs/>
                <w:color w:val="000000"/>
                <w:sz w:val="16"/>
                <w:szCs w:val="16"/>
                <w:lang w:eastAsia="es-CO"/>
              </w:rPr>
            </w:pPr>
            <w:r w:rsidRPr="00F06EF3">
              <w:rPr>
                <w:rFonts w:eastAsia="Times New Roman" w:cs="Calibri"/>
                <w:b/>
                <w:bCs/>
                <w:color w:val="000000"/>
                <w:sz w:val="16"/>
                <w:szCs w:val="16"/>
                <w:lang w:eastAsia="es-CO"/>
              </w:rPr>
              <w:t>OTROS SERVICIOS</w:t>
            </w:r>
          </w:p>
        </w:tc>
      </w:tr>
      <w:tr w:rsidR="00391283" w:rsidRPr="00F06EF3" w14:paraId="20199568"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0D827406"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92</w:t>
            </w:r>
          </w:p>
        </w:tc>
        <w:tc>
          <w:tcPr>
            <w:tcW w:w="1747" w:type="pct"/>
            <w:tcBorders>
              <w:top w:val="nil"/>
              <w:left w:val="nil"/>
              <w:bottom w:val="single" w:sz="4" w:space="0" w:color="auto"/>
              <w:right w:val="single" w:sz="4" w:space="0" w:color="auto"/>
            </w:tcBorders>
            <w:noWrap/>
            <w:vAlign w:val="bottom"/>
            <w:hideMark/>
          </w:tcPr>
          <w:p w14:paraId="60A9C78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ACOBALAR RIN</w:t>
            </w:r>
          </w:p>
        </w:tc>
        <w:tc>
          <w:tcPr>
            <w:tcW w:w="495" w:type="pct"/>
            <w:tcBorders>
              <w:top w:val="nil"/>
              <w:left w:val="nil"/>
              <w:bottom w:val="single" w:sz="4" w:space="0" w:color="auto"/>
              <w:right w:val="single" w:sz="4" w:space="0" w:color="auto"/>
            </w:tcBorders>
            <w:noWrap/>
            <w:vAlign w:val="bottom"/>
            <w:hideMark/>
          </w:tcPr>
          <w:p w14:paraId="6C5916A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224.964,00 </w:t>
            </w:r>
          </w:p>
        </w:tc>
        <w:tc>
          <w:tcPr>
            <w:tcW w:w="559" w:type="pct"/>
            <w:tcBorders>
              <w:top w:val="nil"/>
              <w:left w:val="nil"/>
              <w:bottom w:val="single" w:sz="4" w:space="0" w:color="auto"/>
              <w:right w:val="single" w:sz="4" w:space="0" w:color="auto"/>
            </w:tcBorders>
            <w:noWrap/>
            <w:vAlign w:val="bottom"/>
            <w:hideMark/>
          </w:tcPr>
          <w:p w14:paraId="30C6175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224.964,00 </w:t>
            </w:r>
          </w:p>
        </w:tc>
        <w:tc>
          <w:tcPr>
            <w:tcW w:w="511" w:type="pct"/>
            <w:tcBorders>
              <w:top w:val="nil"/>
              <w:left w:val="nil"/>
              <w:bottom w:val="single" w:sz="4" w:space="0" w:color="auto"/>
              <w:right w:val="single" w:sz="4" w:space="0" w:color="auto"/>
            </w:tcBorders>
            <w:noWrap/>
            <w:vAlign w:val="bottom"/>
            <w:hideMark/>
          </w:tcPr>
          <w:p w14:paraId="3A7A8AB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224.964,00 </w:t>
            </w:r>
          </w:p>
        </w:tc>
        <w:tc>
          <w:tcPr>
            <w:tcW w:w="495" w:type="pct"/>
            <w:tcBorders>
              <w:top w:val="nil"/>
              <w:left w:val="nil"/>
              <w:bottom w:val="single" w:sz="4" w:space="0" w:color="auto"/>
              <w:right w:val="single" w:sz="4" w:space="0" w:color="auto"/>
            </w:tcBorders>
            <w:noWrap/>
            <w:vAlign w:val="bottom"/>
            <w:hideMark/>
          </w:tcPr>
          <w:p w14:paraId="0A28A97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224.964,00 </w:t>
            </w:r>
          </w:p>
        </w:tc>
        <w:tc>
          <w:tcPr>
            <w:tcW w:w="499" w:type="pct"/>
            <w:tcBorders>
              <w:top w:val="nil"/>
              <w:left w:val="nil"/>
              <w:bottom w:val="single" w:sz="4" w:space="0" w:color="auto"/>
              <w:right w:val="single" w:sz="4" w:space="0" w:color="auto"/>
            </w:tcBorders>
            <w:noWrap/>
            <w:vAlign w:val="bottom"/>
            <w:hideMark/>
          </w:tcPr>
          <w:p w14:paraId="54F8D31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296.760,00 </w:t>
            </w:r>
          </w:p>
        </w:tc>
        <w:tc>
          <w:tcPr>
            <w:tcW w:w="499" w:type="pct"/>
            <w:tcBorders>
              <w:top w:val="nil"/>
              <w:left w:val="nil"/>
              <w:bottom w:val="single" w:sz="4" w:space="0" w:color="auto"/>
              <w:right w:val="single" w:sz="4" w:space="0" w:color="auto"/>
            </w:tcBorders>
            <w:noWrap/>
            <w:vAlign w:val="bottom"/>
            <w:hideMark/>
          </w:tcPr>
          <w:p w14:paraId="68C6723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224.964,00 </w:t>
            </w:r>
          </w:p>
        </w:tc>
      </w:tr>
      <w:tr w:rsidR="00391283" w:rsidRPr="00F06EF3" w14:paraId="5B60AA96"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10858B4E"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93</w:t>
            </w:r>
          </w:p>
        </w:tc>
        <w:tc>
          <w:tcPr>
            <w:tcW w:w="1747" w:type="pct"/>
            <w:tcBorders>
              <w:top w:val="nil"/>
              <w:left w:val="nil"/>
              <w:bottom w:val="single" w:sz="4" w:space="0" w:color="auto"/>
              <w:right w:val="single" w:sz="4" w:space="0" w:color="auto"/>
            </w:tcBorders>
            <w:noWrap/>
            <w:vAlign w:val="bottom"/>
            <w:hideMark/>
          </w:tcPr>
          <w:p w14:paraId="6E3DDE9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CAMBIO SOPORTE O PATA LATERAL</w:t>
            </w:r>
          </w:p>
        </w:tc>
        <w:tc>
          <w:tcPr>
            <w:tcW w:w="495" w:type="pct"/>
            <w:tcBorders>
              <w:top w:val="nil"/>
              <w:left w:val="nil"/>
              <w:bottom w:val="single" w:sz="4" w:space="0" w:color="auto"/>
              <w:right w:val="single" w:sz="4" w:space="0" w:color="auto"/>
            </w:tcBorders>
            <w:noWrap/>
            <w:vAlign w:val="bottom"/>
            <w:hideMark/>
          </w:tcPr>
          <w:p w14:paraId="56921E7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91.541,00 </w:t>
            </w:r>
          </w:p>
        </w:tc>
        <w:tc>
          <w:tcPr>
            <w:tcW w:w="559" w:type="pct"/>
            <w:tcBorders>
              <w:top w:val="nil"/>
              <w:left w:val="nil"/>
              <w:bottom w:val="single" w:sz="4" w:space="0" w:color="auto"/>
              <w:right w:val="single" w:sz="4" w:space="0" w:color="auto"/>
            </w:tcBorders>
            <w:noWrap/>
            <w:vAlign w:val="bottom"/>
            <w:hideMark/>
          </w:tcPr>
          <w:p w14:paraId="3EA8087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91.541,00 </w:t>
            </w:r>
          </w:p>
        </w:tc>
        <w:tc>
          <w:tcPr>
            <w:tcW w:w="511" w:type="pct"/>
            <w:tcBorders>
              <w:top w:val="nil"/>
              <w:left w:val="nil"/>
              <w:bottom w:val="single" w:sz="4" w:space="0" w:color="auto"/>
              <w:right w:val="single" w:sz="4" w:space="0" w:color="auto"/>
            </w:tcBorders>
            <w:noWrap/>
            <w:vAlign w:val="bottom"/>
            <w:hideMark/>
          </w:tcPr>
          <w:p w14:paraId="4F595E0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91.541,00 </w:t>
            </w:r>
          </w:p>
        </w:tc>
        <w:tc>
          <w:tcPr>
            <w:tcW w:w="495" w:type="pct"/>
            <w:tcBorders>
              <w:top w:val="nil"/>
              <w:left w:val="nil"/>
              <w:bottom w:val="single" w:sz="4" w:space="0" w:color="auto"/>
              <w:right w:val="single" w:sz="4" w:space="0" w:color="auto"/>
            </w:tcBorders>
            <w:noWrap/>
            <w:vAlign w:val="bottom"/>
            <w:hideMark/>
          </w:tcPr>
          <w:p w14:paraId="3279E1A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91.541,00 </w:t>
            </w:r>
          </w:p>
        </w:tc>
        <w:tc>
          <w:tcPr>
            <w:tcW w:w="499" w:type="pct"/>
            <w:tcBorders>
              <w:top w:val="nil"/>
              <w:left w:val="nil"/>
              <w:bottom w:val="single" w:sz="4" w:space="0" w:color="auto"/>
              <w:right w:val="single" w:sz="4" w:space="0" w:color="auto"/>
            </w:tcBorders>
            <w:noWrap/>
            <w:vAlign w:val="bottom"/>
            <w:hideMark/>
          </w:tcPr>
          <w:p w14:paraId="08D1AD3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124.089,00 </w:t>
            </w:r>
          </w:p>
        </w:tc>
        <w:tc>
          <w:tcPr>
            <w:tcW w:w="499" w:type="pct"/>
            <w:tcBorders>
              <w:top w:val="nil"/>
              <w:left w:val="nil"/>
              <w:bottom w:val="single" w:sz="4" w:space="0" w:color="auto"/>
              <w:right w:val="single" w:sz="4" w:space="0" w:color="auto"/>
            </w:tcBorders>
            <w:noWrap/>
            <w:vAlign w:val="bottom"/>
            <w:hideMark/>
          </w:tcPr>
          <w:p w14:paraId="6EEED4A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91.541,00 </w:t>
            </w:r>
          </w:p>
        </w:tc>
      </w:tr>
      <w:tr w:rsidR="00391283" w:rsidRPr="00F06EF3" w14:paraId="633A7841"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267D2505"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94</w:t>
            </w:r>
          </w:p>
        </w:tc>
        <w:tc>
          <w:tcPr>
            <w:tcW w:w="1747" w:type="pct"/>
            <w:tcBorders>
              <w:top w:val="nil"/>
              <w:left w:val="nil"/>
              <w:bottom w:val="single" w:sz="4" w:space="0" w:color="auto"/>
              <w:right w:val="single" w:sz="4" w:space="0" w:color="auto"/>
            </w:tcBorders>
            <w:noWrap/>
            <w:vAlign w:val="bottom"/>
            <w:hideMark/>
          </w:tcPr>
          <w:p w14:paraId="2A01F33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DESPINCHAR LLANTA</w:t>
            </w:r>
          </w:p>
        </w:tc>
        <w:tc>
          <w:tcPr>
            <w:tcW w:w="495" w:type="pct"/>
            <w:tcBorders>
              <w:top w:val="nil"/>
              <w:left w:val="nil"/>
              <w:bottom w:val="single" w:sz="4" w:space="0" w:color="auto"/>
              <w:right w:val="single" w:sz="4" w:space="0" w:color="auto"/>
            </w:tcBorders>
            <w:noWrap/>
            <w:vAlign w:val="bottom"/>
            <w:hideMark/>
          </w:tcPr>
          <w:p w14:paraId="27DBE92F"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26.924,00 </w:t>
            </w:r>
          </w:p>
        </w:tc>
        <w:tc>
          <w:tcPr>
            <w:tcW w:w="559" w:type="pct"/>
            <w:tcBorders>
              <w:top w:val="nil"/>
              <w:left w:val="nil"/>
              <w:bottom w:val="single" w:sz="4" w:space="0" w:color="auto"/>
              <w:right w:val="single" w:sz="4" w:space="0" w:color="auto"/>
            </w:tcBorders>
            <w:noWrap/>
            <w:vAlign w:val="bottom"/>
            <w:hideMark/>
          </w:tcPr>
          <w:p w14:paraId="3A8D7B0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26.924,00 </w:t>
            </w:r>
          </w:p>
        </w:tc>
        <w:tc>
          <w:tcPr>
            <w:tcW w:w="511" w:type="pct"/>
            <w:tcBorders>
              <w:top w:val="nil"/>
              <w:left w:val="nil"/>
              <w:bottom w:val="single" w:sz="4" w:space="0" w:color="auto"/>
              <w:right w:val="single" w:sz="4" w:space="0" w:color="auto"/>
            </w:tcBorders>
            <w:noWrap/>
            <w:vAlign w:val="bottom"/>
            <w:hideMark/>
          </w:tcPr>
          <w:p w14:paraId="60B4A16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26.924,00 </w:t>
            </w:r>
          </w:p>
        </w:tc>
        <w:tc>
          <w:tcPr>
            <w:tcW w:w="495" w:type="pct"/>
            <w:tcBorders>
              <w:top w:val="nil"/>
              <w:left w:val="nil"/>
              <w:bottom w:val="single" w:sz="4" w:space="0" w:color="auto"/>
              <w:right w:val="single" w:sz="4" w:space="0" w:color="auto"/>
            </w:tcBorders>
            <w:noWrap/>
            <w:vAlign w:val="bottom"/>
            <w:hideMark/>
          </w:tcPr>
          <w:p w14:paraId="0CA1475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26.924,00 </w:t>
            </w:r>
          </w:p>
        </w:tc>
        <w:tc>
          <w:tcPr>
            <w:tcW w:w="499" w:type="pct"/>
            <w:tcBorders>
              <w:top w:val="nil"/>
              <w:left w:val="nil"/>
              <w:bottom w:val="single" w:sz="4" w:space="0" w:color="auto"/>
              <w:right w:val="single" w:sz="4" w:space="0" w:color="auto"/>
            </w:tcBorders>
            <w:noWrap/>
            <w:vAlign w:val="bottom"/>
            <w:hideMark/>
          </w:tcPr>
          <w:p w14:paraId="223B64D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41.403,00 </w:t>
            </w:r>
          </w:p>
        </w:tc>
        <w:tc>
          <w:tcPr>
            <w:tcW w:w="499" w:type="pct"/>
            <w:tcBorders>
              <w:top w:val="nil"/>
              <w:left w:val="nil"/>
              <w:bottom w:val="single" w:sz="4" w:space="0" w:color="auto"/>
              <w:right w:val="single" w:sz="4" w:space="0" w:color="auto"/>
            </w:tcBorders>
            <w:noWrap/>
            <w:vAlign w:val="bottom"/>
            <w:hideMark/>
          </w:tcPr>
          <w:p w14:paraId="5B97A24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26.924,00 </w:t>
            </w:r>
          </w:p>
        </w:tc>
      </w:tr>
      <w:tr w:rsidR="00391283" w:rsidRPr="00F06EF3" w14:paraId="4BE5060F"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5524415C"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95</w:t>
            </w:r>
          </w:p>
        </w:tc>
        <w:tc>
          <w:tcPr>
            <w:tcW w:w="1747" w:type="pct"/>
            <w:tcBorders>
              <w:top w:val="nil"/>
              <w:left w:val="nil"/>
              <w:bottom w:val="single" w:sz="4" w:space="0" w:color="auto"/>
              <w:right w:val="single" w:sz="4" w:space="0" w:color="auto"/>
            </w:tcBorders>
            <w:noWrap/>
            <w:vAlign w:val="bottom"/>
            <w:hideMark/>
          </w:tcPr>
          <w:p w14:paraId="6AEC47E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FORRAR SILLIN</w:t>
            </w:r>
          </w:p>
        </w:tc>
        <w:tc>
          <w:tcPr>
            <w:tcW w:w="495" w:type="pct"/>
            <w:tcBorders>
              <w:top w:val="nil"/>
              <w:left w:val="nil"/>
              <w:bottom w:val="single" w:sz="4" w:space="0" w:color="auto"/>
              <w:right w:val="single" w:sz="4" w:space="0" w:color="auto"/>
            </w:tcBorders>
            <w:noWrap/>
            <w:vAlign w:val="bottom"/>
            <w:hideMark/>
          </w:tcPr>
          <w:p w14:paraId="058F4ED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143.594,00 </w:t>
            </w:r>
          </w:p>
        </w:tc>
        <w:tc>
          <w:tcPr>
            <w:tcW w:w="559" w:type="pct"/>
            <w:tcBorders>
              <w:top w:val="nil"/>
              <w:left w:val="nil"/>
              <w:bottom w:val="single" w:sz="4" w:space="0" w:color="auto"/>
              <w:right w:val="single" w:sz="4" w:space="0" w:color="auto"/>
            </w:tcBorders>
            <w:noWrap/>
            <w:vAlign w:val="bottom"/>
            <w:hideMark/>
          </w:tcPr>
          <w:p w14:paraId="65CFA95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143.594,00 </w:t>
            </w:r>
          </w:p>
        </w:tc>
        <w:tc>
          <w:tcPr>
            <w:tcW w:w="511" w:type="pct"/>
            <w:tcBorders>
              <w:top w:val="nil"/>
              <w:left w:val="nil"/>
              <w:bottom w:val="single" w:sz="4" w:space="0" w:color="auto"/>
              <w:right w:val="single" w:sz="4" w:space="0" w:color="auto"/>
            </w:tcBorders>
            <w:noWrap/>
            <w:vAlign w:val="bottom"/>
            <w:hideMark/>
          </w:tcPr>
          <w:p w14:paraId="6A9FC99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143.594,00 </w:t>
            </w:r>
          </w:p>
        </w:tc>
        <w:tc>
          <w:tcPr>
            <w:tcW w:w="495" w:type="pct"/>
            <w:tcBorders>
              <w:top w:val="nil"/>
              <w:left w:val="nil"/>
              <w:bottom w:val="single" w:sz="4" w:space="0" w:color="auto"/>
              <w:right w:val="single" w:sz="4" w:space="0" w:color="auto"/>
            </w:tcBorders>
            <w:noWrap/>
            <w:vAlign w:val="bottom"/>
            <w:hideMark/>
          </w:tcPr>
          <w:p w14:paraId="0F058A0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143.594,00 </w:t>
            </w:r>
          </w:p>
        </w:tc>
        <w:tc>
          <w:tcPr>
            <w:tcW w:w="499" w:type="pct"/>
            <w:tcBorders>
              <w:top w:val="nil"/>
              <w:left w:val="nil"/>
              <w:bottom w:val="single" w:sz="4" w:space="0" w:color="auto"/>
              <w:right w:val="single" w:sz="4" w:space="0" w:color="auto"/>
            </w:tcBorders>
            <w:noWrap/>
            <w:vAlign w:val="bottom"/>
            <w:hideMark/>
          </w:tcPr>
          <w:p w14:paraId="628D4F7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192.656,00 </w:t>
            </w:r>
          </w:p>
        </w:tc>
        <w:tc>
          <w:tcPr>
            <w:tcW w:w="499" w:type="pct"/>
            <w:tcBorders>
              <w:top w:val="nil"/>
              <w:left w:val="nil"/>
              <w:bottom w:val="single" w:sz="4" w:space="0" w:color="auto"/>
              <w:right w:val="single" w:sz="4" w:space="0" w:color="auto"/>
            </w:tcBorders>
            <w:noWrap/>
            <w:vAlign w:val="bottom"/>
            <w:hideMark/>
          </w:tcPr>
          <w:p w14:paraId="622F4E8B"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143.594,00 </w:t>
            </w:r>
          </w:p>
        </w:tc>
      </w:tr>
      <w:tr w:rsidR="00391283" w:rsidRPr="00F06EF3" w14:paraId="0675EFFE"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2C2645F1"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96</w:t>
            </w:r>
          </w:p>
        </w:tc>
        <w:tc>
          <w:tcPr>
            <w:tcW w:w="1747" w:type="pct"/>
            <w:tcBorders>
              <w:top w:val="nil"/>
              <w:left w:val="nil"/>
              <w:bottom w:val="single" w:sz="4" w:space="0" w:color="auto"/>
              <w:right w:val="single" w:sz="4" w:space="0" w:color="auto"/>
            </w:tcBorders>
            <w:noWrap/>
            <w:vAlign w:val="bottom"/>
            <w:hideMark/>
          </w:tcPr>
          <w:p w14:paraId="5355F5E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INSTALACION O CAMBIO SIRENA</w:t>
            </w:r>
          </w:p>
        </w:tc>
        <w:tc>
          <w:tcPr>
            <w:tcW w:w="495" w:type="pct"/>
            <w:tcBorders>
              <w:top w:val="nil"/>
              <w:left w:val="nil"/>
              <w:bottom w:val="single" w:sz="4" w:space="0" w:color="auto"/>
              <w:right w:val="single" w:sz="4" w:space="0" w:color="auto"/>
            </w:tcBorders>
            <w:noWrap/>
            <w:vAlign w:val="bottom"/>
            <w:hideMark/>
          </w:tcPr>
          <w:p w14:paraId="23C6B5F2"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92.738,00 </w:t>
            </w:r>
          </w:p>
        </w:tc>
        <w:tc>
          <w:tcPr>
            <w:tcW w:w="559" w:type="pct"/>
            <w:tcBorders>
              <w:top w:val="nil"/>
              <w:left w:val="nil"/>
              <w:bottom w:val="single" w:sz="4" w:space="0" w:color="auto"/>
              <w:right w:val="single" w:sz="4" w:space="0" w:color="auto"/>
            </w:tcBorders>
            <w:noWrap/>
            <w:vAlign w:val="bottom"/>
            <w:hideMark/>
          </w:tcPr>
          <w:p w14:paraId="193ECC6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92.738,00 </w:t>
            </w:r>
          </w:p>
        </w:tc>
        <w:tc>
          <w:tcPr>
            <w:tcW w:w="511" w:type="pct"/>
            <w:tcBorders>
              <w:top w:val="nil"/>
              <w:left w:val="nil"/>
              <w:bottom w:val="single" w:sz="4" w:space="0" w:color="auto"/>
              <w:right w:val="single" w:sz="4" w:space="0" w:color="auto"/>
            </w:tcBorders>
            <w:noWrap/>
            <w:vAlign w:val="bottom"/>
            <w:hideMark/>
          </w:tcPr>
          <w:p w14:paraId="1934237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92.738,00 </w:t>
            </w:r>
          </w:p>
        </w:tc>
        <w:tc>
          <w:tcPr>
            <w:tcW w:w="495" w:type="pct"/>
            <w:tcBorders>
              <w:top w:val="nil"/>
              <w:left w:val="nil"/>
              <w:bottom w:val="single" w:sz="4" w:space="0" w:color="auto"/>
              <w:right w:val="single" w:sz="4" w:space="0" w:color="auto"/>
            </w:tcBorders>
            <w:noWrap/>
            <w:vAlign w:val="bottom"/>
            <w:hideMark/>
          </w:tcPr>
          <w:p w14:paraId="00419833"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92.738,00 </w:t>
            </w:r>
          </w:p>
        </w:tc>
        <w:tc>
          <w:tcPr>
            <w:tcW w:w="499" w:type="pct"/>
            <w:tcBorders>
              <w:top w:val="nil"/>
              <w:left w:val="nil"/>
              <w:bottom w:val="single" w:sz="4" w:space="0" w:color="auto"/>
              <w:right w:val="single" w:sz="4" w:space="0" w:color="auto"/>
            </w:tcBorders>
            <w:noWrap/>
            <w:vAlign w:val="bottom"/>
            <w:hideMark/>
          </w:tcPr>
          <w:p w14:paraId="6F789BB0"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126.842,00 </w:t>
            </w:r>
          </w:p>
        </w:tc>
        <w:tc>
          <w:tcPr>
            <w:tcW w:w="499" w:type="pct"/>
            <w:tcBorders>
              <w:top w:val="nil"/>
              <w:left w:val="nil"/>
              <w:bottom w:val="single" w:sz="4" w:space="0" w:color="auto"/>
              <w:right w:val="single" w:sz="4" w:space="0" w:color="auto"/>
            </w:tcBorders>
            <w:noWrap/>
            <w:vAlign w:val="bottom"/>
            <w:hideMark/>
          </w:tcPr>
          <w:p w14:paraId="00F9B3D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92.738,00 </w:t>
            </w:r>
          </w:p>
        </w:tc>
      </w:tr>
      <w:tr w:rsidR="00391283" w:rsidRPr="00F06EF3" w14:paraId="174E4345"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75849A6B"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97</w:t>
            </w:r>
          </w:p>
        </w:tc>
        <w:tc>
          <w:tcPr>
            <w:tcW w:w="1747" w:type="pct"/>
            <w:tcBorders>
              <w:top w:val="nil"/>
              <w:left w:val="nil"/>
              <w:bottom w:val="single" w:sz="4" w:space="0" w:color="auto"/>
              <w:right w:val="single" w:sz="4" w:space="0" w:color="auto"/>
            </w:tcBorders>
            <w:noWrap/>
            <w:vAlign w:val="bottom"/>
            <w:hideMark/>
          </w:tcPr>
          <w:p w14:paraId="7B24FA9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HACER LLAVE</w:t>
            </w:r>
          </w:p>
        </w:tc>
        <w:tc>
          <w:tcPr>
            <w:tcW w:w="495" w:type="pct"/>
            <w:tcBorders>
              <w:top w:val="nil"/>
              <w:left w:val="nil"/>
              <w:bottom w:val="single" w:sz="4" w:space="0" w:color="auto"/>
              <w:right w:val="single" w:sz="4" w:space="0" w:color="auto"/>
            </w:tcBorders>
            <w:noWrap/>
            <w:vAlign w:val="bottom"/>
            <w:hideMark/>
          </w:tcPr>
          <w:p w14:paraId="54ADFC8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81.371,00 </w:t>
            </w:r>
          </w:p>
        </w:tc>
        <w:tc>
          <w:tcPr>
            <w:tcW w:w="559" w:type="pct"/>
            <w:tcBorders>
              <w:top w:val="nil"/>
              <w:left w:val="nil"/>
              <w:bottom w:val="single" w:sz="4" w:space="0" w:color="auto"/>
              <w:right w:val="single" w:sz="4" w:space="0" w:color="auto"/>
            </w:tcBorders>
            <w:noWrap/>
            <w:vAlign w:val="bottom"/>
            <w:hideMark/>
          </w:tcPr>
          <w:p w14:paraId="31BD64CA"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81.371,00 </w:t>
            </w:r>
          </w:p>
        </w:tc>
        <w:tc>
          <w:tcPr>
            <w:tcW w:w="511" w:type="pct"/>
            <w:tcBorders>
              <w:top w:val="nil"/>
              <w:left w:val="nil"/>
              <w:bottom w:val="single" w:sz="4" w:space="0" w:color="auto"/>
              <w:right w:val="single" w:sz="4" w:space="0" w:color="auto"/>
            </w:tcBorders>
            <w:noWrap/>
            <w:vAlign w:val="bottom"/>
            <w:hideMark/>
          </w:tcPr>
          <w:p w14:paraId="49D0777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81.371,00 </w:t>
            </w:r>
          </w:p>
        </w:tc>
        <w:tc>
          <w:tcPr>
            <w:tcW w:w="495" w:type="pct"/>
            <w:tcBorders>
              <w:top w:val="nil"/>
              <w:left w:val="nil"/>
              <w:bottom w:val="single" w:sz="4" w:space="0" w:color="auto"/>
              <w:right w:val="single" w:sz="4" w:space="0" w:color="auto"/>
            </w:tcBorders>
            <w:noWrap/>
            <w:vAlign w:val="bottom"/>
            <w:hideMark/>
          </w:tcPr>
          <w:p w14:paraId="5D84FC01"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81.371,00 </w:t>
            </w:r>
          </w:p>
        </w:tc>
        <w:tc>
          <w:tcPr>
            <w:tcW w:w="499" w:type="pct"/>
            <w:tcBorders>
              <w:top w:val="nil"/>
              <w:left w:val="nil"/>
              <w:bottom w:val="single" w:sz="4" w:space="0" w:color="auto"/>
              <w:right w:val="single" w:sz="4" w:space="0" w:color="auto"/>
            </w:tcBorders>
            <w:noWrap/>
            <w:vAlign w:val="bottom"/>
            <w:hideMark/>
          </w:tcPr>
          <w:p w14:paraId="51C4AD65"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105.302,00 </w:t>
            </w:r>
          </w:p>
        </w:tc>
        <w:tc>
          <w:tcPr>
            <w:tcW w:w="499" w:type="pct"/>
            <w:tcBorders>
              <w:top w:val="nil"/>
              <w:left w:val="nil"/>
              <w:bottom w:val="single" w:sz="4" w:space="0" w:color="auto"/>
              <w:right w:val="single" w:sz="4" w:space="0" w:color="auto"/>
            </w:tcBorders>
            <w:noWrap/>
            <w:vAlign w:val="bottom"/>
            <w:hideMark/>
          </w:tcPr>
          <w:p w14:paraId="013CDF46"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81.371,00 </w:t>
            </w:r>
          </w:p>
        </w:tc>
      </w:tr>
      <w:tr w:rsidR="00391283" w:rsidRPr="00F06EF3" w14:paraId="3499D57A" w14:textId="77777777" w:rsidTr="00391283">
        <w:trPr>
          <w:trHeight w:val="300"/>
        </w:trPr>
        <w:tc>
          <w:tcPr>
            <w:tcW w:w="197" w:type="pct"/>
            <w:tcBorders>
              <w:top w:val="nil"/>
              <w:left w:val="single" w:sz="4" w:space="0" w:color="auto"/>
              <w:bottom w:val="single" w:sz="4" w:space="0" w:color="auto"/>
              <w:right w:val="single" w:sz="4" w:space="0" w:color="auto"/>
            </w:tcBorders>
            <w:noWrap/>
            <w:vAlign w:val="center"/>
            <w:hideMark/>
          </w:tcPr>
          <w:p w14:paraId="30776272" w14:textId="77777777" w:rsidR="00391283" w:rsidRPr="00F06EF3" w:rsidRDefault="00391283" w:rsidP="00391283">
            <w:pPr>
              <w:spacing w:after="0" w:line="240" w:lineRule="auto"/>
              <w:jc w:val="center"/>
              <w:rPr>
                <w:rFonts w:eastAsia="Times New Roman" w:cs="Calibri"/>
                <w:color w:val="000000"/>
                <w:sz w:val="16"/>
                <w:szCs w:val="16"/>
                <w:lang w:eastAsia="es-CO"/>
              </w:rPr>
            </w:pPr>
            <w:r w:rsidRPr="00F06EF3">
              <w:rPr>
                <w:rFonts w:eastAsia="Times New Roman" w:cs="Calibri"/>
                <w:color w:val="000000"/>
                <w:sz w:val="16"/>
                <w:szCs w:val="16"/>
                <w:lang w:eastAsia="es-CO"/>
              </w:rPr>
              <w:t>98</w:t>
            </w:r>
          </w:p>
        </w:tc>
        <w:tc>
          <w:tcPr>
            <w:tcW w:w="1747" w:type="pct"/>
            <w:tcBorders>
              <w:top w:val="nil"/>
              <w:left w:val="nil"/>
              <w:bottom w:val="single" w:sz="4" w:space="0" w:color="auto"/>
              <w:right w:val="single" w:sz="4" w:space="0" w:color="auto"/>
            </w:tcBorders>
            <w:noWrap/>
            <w:vAlign w:val="bottom"/>
            <w:hideMark/>
          </w:tcPr>
          <w:p w14:paraId="6F086D1D"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LAVADO GENERAL</w:t>
            </w:r>
          </w:p>
        </w:tc>
        <w:tc>
          <w:tcPr>
            <w:tcW w:w="495" w:type="pct"/>
            <w:tcBorders>
              <w:top w:val="nil"/>
              <w:left w:val="nil"/>
              <w:bottom w:val="single" w:sz="4" w:space="0" w:color="auto"/>
              <w:right w:val="single" w:sz="4" w:space="0" w:color="auto"/>
            </w:tcBorders>
            <w:noWrap/>
            <w:vAlign w:val="bottom"/>
            <w:hideMark/>
          </w:tcPr>
          <w:p w14:paraId="314EF4D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59.831,00 </w:t>
            </w:r>
          </w:p>
        </w:tc>
        <w:tc>
          <w:tcPr>
            <w:tcW w:w="559" w:type="pct"/>
            <w:tcBorders>
              <w:top w:val="nil"/>
              <w:left w:val="nil"/>
              <w:bottom w:val="single" w:sz="4" w:space="0" w:color="auto"/>
              <w:right w:val="single" w:sz="4" w:space="0" w:color="auto"/>
            </w:tcBorders>
            <w:noWrap/>
            <w:vAlign w:val="bottom"/>
            <w:hideMark/>
          </w:tcPr>
          <w:p w14:paraId="3D13FC14"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59.831,00 </w:t>
            </w:r>
          </w:p>
        </w:tc>
        <w:tc>
          <w:tcPr>
            <w:tcW w:w="511" w:type="pct"/>
            <w:tcBorders>
              <w:top w:val="nil"/>
              <w:left w:val="nil"/>
              <w:bottom w:val="single" w:sz="4" w:space="0" w:color="auto"/>
              <w:right w:val="single" w:sz="4" w:space="0" w:color="auto"/>
            </w:tcBorders>
            <w:noWrap/>
            <w:vAlign w:val="bottom"/>
            <w:hideMark/>
          </w:tcPr>
          <w:p w14:paraId="42BA5D89"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59.831,00 </w:t>
            </w:r>
          </w:p>
        </w:tc>
        <w:tc>
          <w:tcPr>
            <w:tcW w:w="495" w:type="pct"/>
            <w:tcBorders>
              <w:top w:val="nil"/>
              <w:left w:val="nil"/>
              <w:bottom w:val="single" w:sz="4" w:space="0" w:color="auto"/>
              <w:right w:val="single" w:sz="4" w:space="0" w:color="auto"/>
            </w:tcBorders>
            <w:noWrap/>
            <w:vAlign w:val="bottom"/>
            <w:hideMark/>
          </w:tcPr>
          <w:p w14:paraId="02A33B8C"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59.831,00 </w:t>
            </w:r>
          </w:p>
        </w:tc>
        <w:tc>
          <w:tcPr>
            <w:tcW w:w="499" w:type="pct"/>
            <w:tcBorders>
              <w:top w:val="nil"/>
              <w:left w:val="nil"/>
              <w:bottom w:val="single" w:sz="4" w:space="0" w:color="auto"/>
              <w:right w:val="single" w:sz="4" w:space="0" w:color="auto"/>
            </w:tcBorders>
            <w:noWrap/>
            <w:vAlign w:val="bottom"/>
            <w:hideMark/>
          </w:tcPr>
          <w:p w14:paraId="4B30171E"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80.174,00 </w:t>
            </w:r>
          </w:p>
        </w:tc>
        <w:tc>
          <w:tcPr>
            <w:tcW w:w="499" w:type="pct"/>
            <w:tcBorders>
              <w:top w:val="nil"/>
              <w:left w:val="nil"/>
              <w:bottom w:val="single" w:sz="4" w:space="0" w:color="auto"/>
              <w:right w:val="single" w:sz="4" w:space="0" w:color="auto"/>
            </w:tcBorders>
            <w:noWrap/>
            <w:vAlign w:val="bottom"/>
            <w:hideMark/>
          </w:tcPr>
          <w:p w14:paraId="0EF3A8A7" w14:textId="77777777" w:rsidR="00391283" w:rsidRPr="00F06EF3" w:rsidRDefault="00391283" w:rsidP="00391283">
            <w:pPr>
              <w:spacing w:after="0" w:line="240" w:lineRule="auto"/>
              <w:rPr>
                <w:rFonts w:eastAsia="Times New Roman" w:cs="Calibri"/>
                <w:color w:val="000000"/>
                <w:sz w:val="16"/>
                <w:szCs w:val="16"/>
                <w:lang w:eastAsia="es-CO"/>
              </w:rPr>
            </w:pPr>
            <w:r w:rsidRPr="00F06EF3">
              <w:rPr>
                <w:rFonts w:eastAsia="Times New Roman" w:cs="Calibri"/>
                <w:color w:val="000000"/>
                <w:sz w:val="16"/>
                <w:szCs w:val="16"/>
                <w:lang w:eastAsia="es-CO"/>
              </w:rPr>
              <w:t xml:space="preserve"> $         59.831,00 </w:t>
            </w:r>
          </w:p>
        </w:tc>
      </w:tr>
    </w:tbl>
    <w:p w14:paraId="22F03A93" w14:textId="77777777" w:rsidR="00B37801" w:rsidRPr="00F06EF3" w:rsidRDefault="00B37801" w:rsidP="00325A0D">
      <w:pPr>
        <w:spacing w:line="240" w:lineRule="auto"/>
        <w:jc w:val="both"/>
        <w:rPr>
          <w:rFonts w:ascii="Arial" w:hAnsi="Arial" w:cs="Arial"/>
          <w:color w:val="000000"/>
          <w:lang w:eastAsia="es-CO"/>
        </w:rPr>
      </w:pPr>
    </w:p>
    <w:tbl>
      <w:tblPr>
        <w:tblW w:w="5000" w:type="pct"/>
        <w:tblCellMar>
          <w:left w:w="70" w:type="dxa"/>
          <w:right w:w="70" w:type="dxa"/>
        </w:tblCellMar>
        <w:tblLook w:val="04A0" w:firstRow="1" w:lastRow="0" w:firstColumn="1" w:lastColumn="0" w:noHBand="0" w:noVBand="1"/>
      </w:tblPr>
      <w:tblGrid>
        <w:gridCol w:w="718"/>
        <w:gridCol w:w="5633"/>
        <w:gridCol w:w="3278"/>
      </w:tblGrid>
      <w:tr w:rsidR="00175BE3" w:rsidRPr="00F06EF3" w14:paraId="7152F6B5" w14:textId="77777777" w:rsidTr="00782584">
        <w:trPr>
          <w:trHeight w:val="300"/>
          <w:tblHeader/>
        </w:trPr>
        <w:tc>
          <w:tcPr>
            <w:tcW w:w="5000" w:type="pct"/>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167AC8A" w14:textId="77777777" w:rsidR="00175BE3" w:rsidRPr="00F06EF3" w:rsidRDefault="00175BE3" w:rsidP="00782584">
            <w:pPr>
              <w:spacing w:after="0" w:line="240" w:lineRule="auto"/>
              <w:jc w:val="center"/>
              <w:rPr>
                <w:rFonts w:eastAsia="Times New Roman" w:cs="Calibri"/>
                <w:b/>
                <w:bCs/>
                <w:color w:val="000000"/>
                <w:sz w:val="18"/>
                <w:szCs w:val="18"/>
                <w:lang w:eastAsia="es-CO"/>
              </w:rPr>
            </w:pPr>
            <w:r w:rsidRPr="00F06EF3">
              <w:rPr>
                <w:rFonts w:eastAsia="Times New Roman" w:cs="Calibri"/>
                <w:b/>
                <w:bCs/>
                <w:color w:val="000000"/>
                <w:sz w:val="18"/>
                <w:szCs w:val="18"/>
                <w:lang w:eastAsia="es-CO"/>
              </w:rPr>
              <w:t>BOTE</w:t>
            </w:r>
          </w:p>
        </w:tc>
      </w:tr>
      <w:tr w:rsidR="00175BE3" w:rsidRPr="00F06EF3" w14:paraId="38653D90" w14:textId="77777777" w:rsidTr="00B078BB">
        <w:trPr>
          <w:trHeight w:val="182"/>
        </w:trPr>
        <w:tc>
          <w:tcPr>
            <w:tcW w:w="373" w:type="pct"/>
            <w:tcBorders>
              <w:top w:val="nil"/>
              <w:left w:val="single" w:sz="4" w:space="0" w:color="auto"/>
              <w:bottom w:val="single" w:sz="4" w:space="0" w:color="auto"/>
              <w:right w:val="single" w:sz="4" w:space="0" w:color="auto"/>
            </w:tcBorders>
            <w:noWrap/>
            <w:vAlign w:val="bottom"/>
            <w:hideMark/>
          </w:tcPr>
          <w:p w14:paraId="16CF7006" w14:textId="77777777" w:rsidR="00175BE3" w:rsidRPr="00F06EF3" w:rsidRDefault="00175BE3" w:rsidP="00175BE3">
            <w:pPr>
              <w:spacing w:after="0" w:line="240" w:lineRule="auto"/>
              <w:jc w:val="right"/>
              <w:rPr>
                <w:rFonts w:eastAsia="Times New Roman" w:cs="Calibri"/>
                <w:color w:val="000000"/>
                <w:sz w:val="18"/>
                <w:szCs w:val="18"/>
                <w:lang w:eastAsia="es-CO"/>
              </w:rPr>
            </w:pPr>
            <w:r w:rsidRPr="00F06EF3">
              <w:rPr>
                <w:rFonts w:eastAsia="Times New Roman" w:cs="Calibri"/>
                <w:color w:val="000000"/>
                <w:sz w:val="18"/>
                <w:szCs w:val="18"/>
                <w:lang w:eastAsia="es-CO"/>
              </w:rPr>
              <w:t>622</w:t>
            </w:r>
          </w:p>
        </w:tc>
        <w:tc>
          <w:tcPr>
            <w:tcW w:w="2925" w:type="pct"/>
            <w:tcBorders>
              <w:top w:val="nil"/>
              <w:left w:val="nil"/>
              <w:bottom w:val="single" w:sz="4" w:space="0" w:color="auto"/>
              <w:right w:val="single" w:sz="4" w:space="0" w:color="auto"/>
            </w:tcBorders>
            <w:vAlign w:val="bottom"/>
            <w:hideMark/>
          </w:tcPr>
          <w:p w14:paraId="2F0949CF"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LUZ LED</w:t>
            </w:r>
          </w:p>
        </w:tc>
        <w:tc>
          <w:tcPr>
            <w:tcW w:w="1701" w:type="pct"/>
            <w:tcBorders>
              <w:top w:val="nil"/>
              <w:left w:val="nil"/>
              <w:bottom w:val="single" w:sz="4" w:space="0" w:color="auto"/>
              <w:right w:val="single" w:sz="4" w:space="0" w:color="auto"/>
            </w:tcBorders>
            <w:noWrap/>
            <w:vAlign w:val="bottom"/>
            <w:hideMark/>
          </w:tcPr>
          <w:p w14:paraId="12614373"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 xml:space="preserve"> $                12.000,00 </w:t>
            </w:r>
          </w:p>
        </w:tc>
      </w:tr>
      <w:tr w:rsidR="00175BE3" w:rsidRPr="00F06EF3" w14:paraId="6A0539F5" w14:textId="77777777" w:rsidTr="00B078BB">
        <w:trPr>
          <w:trHeight w:val="243"/>
        </w:trPr>
        <w:tc>
          <w:tcPr>
            <w:tcW w:w="373" w:type="pct"/>
            <w:tcBorders>
              <w:top w:val="nil"/>
              <w:left w:val="single" w:sz="4" w:space="0" w:color="auto"/>
              <w:bottom w:val="single" w:sz="4" w:space="0" w:color="auto"/>
              <w:right w:val="single" w:sz="4" w:space="0" w:color="auto"/>
            </w:tcBorders>
            <w:noWrap/>
            <w:vAlign w:val="bottom"/>
            <w:hideMark/>
          </w:tcPr>
          <w:p w14:paraId="1EF78C4A" w14:textId="77777777" w:rsidR="00175BE3" w:rsidRPr="00F06EF3" w:rsidRDefault="00175BE3" w:rsidP="00175BE3">
            <w:pPr>
              <w:spacing w:after="0" w:line="240" w:lineRule="auto"/>
              <w:jc w:val="right"/>
              <w:rPr>
                <w:rFonts w:eastAsia="Times New Roman" w:cs="Calibri"/>
                <w:color w:val="000000"/>
                <w:sz w:val="18"/>
                <w:szCs w:val="18"/>
                <w:lang w:eastAsia="es-CO"/>
              </w:rPr>
            </w:pPr>
            <w:r w:rsidRPr="00F06EF3">
              <w:rPr>
                <w:rFonts w:eastAsia="Times New Roman" w:cs="Calibri"/>
                <w:color w:val="000000"/>
                <w:sz w:val="18"/>
                <w:szCs w:val="18"/>
                <w:lang w:eastAsia="es-CO"/>
              </w:rPr>
              <w:t>623</w:t>
            </w:r>
          </w:p>
        </w:tc>
        <w:tc>
          <w:tcPr>
            <w:tcW w:w="2925" w:type="pct"/>
            <w:tcBorders>
              <w:top w:val="nil"/>
              <w:left w:val="nil"/>
              <w:bottom w:val="single" w:sz="4" w:space="0" w:color="auto"/>
              <w:right w:val="single" w:sz="4" w:space="0" w:color="auto"/>
            </w:tcBorders>
            <w:vAlign w:val="bottom"/>
            <w:hideMark/>
          </w:tcPr>
          <w:p w14:paraId="19CDB798"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LUZ BLANCA</w:t>
            </w:r>
          </w:p>
        </w:tc>
        <w:tc>
          <w:tcPr>
            <w:tcW w:w="1701" w:type="pct"/>
            <w:tcBorders>
              <w:top w:val="nil"/>
              <w:left w:val="nil"/>
              <w:bottom w:val="single" w:sz="4" w:space="0" w:color="auto"/>
              <w:right w:val="single" w:sz="4" w:space="0" w:color="auto"/>
            </w:tcBorders>
            <w:noWrap/>
            <w:vAlign w:val="bottom"/>
            <w:hideMark/>
          </w:tcPr>
          <w:p w14:paraId="04090B5A"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 xml:space="preserve"> $                90.000,00 </w:t>
            </w:r>
          </w:p>
        </w:tc>
      </w:tr>
      <w:tr w:rsidR="00175BE3" w:rsidRPr="00F06EF3" w14:paraId="1A83AAC2" w14:textId="77777777" w:rsidTr="00B078BB">
        <w:trPr>
          <w:trHeight w:val="133"/>
        </w:trPr>
        <w:tc>
          <w:tcPr>
            <w:tcW w:w="373" w:type="pct"/>
            <w:tcBorders>
              <w:top w:val="nil"/>
              <w:left w:val="single" w:sz="4" w:space="0" w:color="auto"/>
              <w:bottom w:val="single" w:sz="4" w:space="0" w:color="auto"/>
              <w:right w:val="single" w:sz="4" w:space="0" w:color="auto"/>
            </w:tcBorders>
            <w:noWrap/>
            <w:vAlign w:val="bottom"/>
            <w:hideMark/>
          </w:tcPr>
          <w:p w14:paraId="658D6A08" w14:textId="77777777" w:rsidR="00175BE3" w:rsidRPr="00F06EF3" w:rsidRDefault="00175BE3" w:rsidP="00175BE3">
            <w:pPr>
              <w:spacing w:after="0" w:line="240" w:lineRule="auto"/>
              <w:jc w:val="right"/>
              <w:rPr>
                <w:rFonts w:eastAsia="Times New Roman" w:cs="Calibri"/>
                <w:color w:val="000000"/>
                <w:sz w:val="18"/>
                <w:szCs w:val="18"/>
                <w:lang w:eastAsia="es-CO"/>
              </w:rPr>
            </w:pPr>
            <w:r w:rsidRPr="00F06EF3">
              <w:rPr>
                <w:rFonts w:eastAsia="Times New Roman" w:cs="Calibri"/>
                <w:color w:val="000000"/>
                <w:sz w:val="18"/>
                <w:szCs w:val="18"/>
                <w:lang w:eastAsia="es-CO"/>
              </w:rPr>
              <w:t>624</w:t>
            </w:r>
          </w:p>
        </w:tc>
        <w:tc>
          <w:tcPr>
            <w:tcW w:w="2925" w:type="pct"/>
            <w:tcBorders>
              <w:top w:val="nil"/>
              <w:left w:val="nil"/>
              <w:bottom w:val="single" w:sz="4" w:space="0" w:color="auto"/>
              <w:right w:val="single" w:sz="4" w:space="0" w:color="auto"/>
            </w:tcBorders>
            <w:vAlign w:val="bottom"/>
            <w:hideMark/>
          </w:tcPr>
          <w:p w14:paraId="7D29A2AC"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LINTERNA RECARGABLE</w:t>
            </w:r>
          </w:p>
        </w:tc>
        <w:tc>
          <w:tcPr>
            <w:tcW w:w="1701" w:type="pct"/>
            <w:tcBorders>
              <w:top w:val="nil"/>
              <w:left w:val="nil"/>
              <w:bottom w:val="single" w:sz="4" w:space="0" w:color="auto"/>
              <w:right w:val="single" w:sz="4" w:space="0" w:color="auto"/>
            </w:tcBorders>
            <w:noWrap/>
            <w:vAlign w:val="bottom"/>
            <w:hideMark/>
          </w:tcPr>
          <w:p w14:paraId="4152A4A8"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 xml:space="preserve"> $              600.000,00 </w:t>
            </w:r>
          </w:p>
        </w:tc>
      </w:tr>
      <w:tr w:rsidR="00175BE3" w:rsidRPr="00F06EF3" w14:paraId="69A7D1FB" w14:textId="77777777" w:rsidTr="00175BE3">
        <w:trPr>
          <w:trHeight w:val="300"/>
        </w:trPr>
        <w:tc>
          <w:tcPr>
            <w:tcW w:w="373" w:type="pct"/>
            <w:tcBorders>
              <w:top w:val="nil"/>
              <w:left w:val="single" w:sz="4" w:space="0" w:color="auto"/>
              <w:bottom w:val="single" w:sz="4" w:space="0" w:color="auto"/>
              <w:right w:val="single" w:sz="4" w:space="0" w:color="auto"/>
            </w:tcBorders>
            <w:noWrap/>
            <w:vAlign w:val="bottom"/>
            <w:hideMark/>
          </w:tcPr>
          <w:p w14:paraId="483A9344" w14:textId="77777777" w:rsidR="00175BE3" w:rsidRPr="00F06EF3" w:rsidRDefault="00175BE3" w:rsidP="00175BE3">
            <w:pPr>
              <w:spacing w:after="0" w:line="240" w:lineRule="auto"/>
              <w:jc w:val="right"/>
              <w:rPr>
                <w:rFonts w:eastAsia="Times New Roman" w:cs="Calibri"/>
                <w:color w:val="000000"/>
                <w:sz w:val="18"/>
                <w:szCs w:val="18"/>
                <w:lang w:eastAsia="es-CO"/>
              </w:rPr>
            </w:pPr>
            <w:r w:rsidRPr="00F06EF3">
              <w:rPr>
                <w:rFonts w:eastAsia="Times New Roman" w:cs="Calibri"/>
                <w:color w:val="000000"/>
                <w:sz w:val="18"/>
                <w:szCs w:val="18"/>
                <w:lang w:eastAsia="es-CO"/>
              </w:rPr>
              <w:t>625</w:t>
            </w:r>
          </w:p>
        </w:tc>
        <w:tc>
          <w:tcPr>
            <w:tcW w:w="2925" w:type="pct"/>
            <w:tcBorders>
              <w:top w:val="nil"/>
              <w:left w:val="nil"/>
              <w:bottom w:val="single" w:sz="4" w:space="0" w:color="auto"/>
              <w:right w:val="single" w:sz="4" w:space="0" w:color="auto"/>
            </w:tcBorders>
            <w:vAlign w:val="bottom"/>
            <w:hideMark/>
          </w:tcPr>
          <w:p w14:paraId="0A3079CA"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PARA BRISAS</w:t>
            </w:r>
          </w:p>
        </w:tc>
        <w:tc>
          <w:tcPr>
            <w:tcW w:w="1701" w:type="pct"/>
            <w:tcBorders>
              <w:top w:val="nil"/>
              <w:left w:val="nil"/>
              <w:bottom w:val="single" w:sz="4" w:space="0" w:color="auto"/>
              <w:right w:val="single" w:sz="4" w:space="0" w:color="auto"/>
            </w:tcBorders>
            <w:noWrap/>
            <w:vAlign w:val="bottom"/>
            <w:hideMark/>
          </w:tcPr>
          <w:p w14:paraId="00BCE4F2"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 xml:space="preserve"> $                10.000,00 </w:t>
            </w:r>
          </w:p>
        </w:tc>
      </w:tr>
      <w:tr w:rsidR="00175BE3" w:rsidRPr="00F06EF3" w14:paraId="1305E916" w14:textId="77777777" w:rsidTr="00B078BB">
        <w:trPr>
          <w:trHeight w:val="155"/>
        </w:trPr>
        <w:tc>
          <w:tcPr>
            <w:tcW w:w="373" w:type="pct"/>
            <w:tcBorders>
              <w:top w:val="nil"/>
              <w:left w:val="single" w:sz="4" w:space="0" w:color="auto"/>
              <w:bottom w:val="single" w:sz="4" w:space="0" w:color="auto"/>
              <w:right w:val="single" w:sz="4" w:space="0" w:color="auto"/>
            </w:tcBorders>
            <w:noWrap/>
            <w:vAlign w:val="bottom"/>
            <w:hideMark/>
          </w:tcPr>
          <w:p w14:paraId="662F819E" w14:textId="77777777" w:rsidR="00175BE3" w:rsidRPr="00F06EF3" w:rsidRDefault="00175BE3" w:rsidP="00175BE3">
            <w:pPr>
              <w:spacing w:after="0" w:line="240" w:lineRule="auto"/>
              <w:jc w:val="right"/>
              <w:rPr>
                <w:rFonts w:eastAsia="Times New Roman" w:cs="Calibri"/>
                <w:color w:val="000000"/>
                <w:sz w:val="18"/>
                <w:szCs w:val="18"/>
                <w:lang w:eastAsia="es-CO"/>
              </w:rPr>
            </w:pPr>
            <w:r w:rsidRPr="00F06EF3">
              <w:rPr>
                <w:rFonts w:eastAsia="Times New Roman" w:cs="Calibri"/>
                <w:color w:val="000000"/>
                <w:sz w:val="18"/>
                <w:szCs w:val="18"/>
                <w:lang w:eastAsia="es-CO"/>
              </w:rPr>
              <w:t>626</w:t>
            </w:r>
          </w:p>
        </w:tc>
        <w:tc>
          <w:tcPr>
            <w:tcW w:w="2925" w:type="pct"/>
            <w:tcBorders>
              <w:top w:val="nil"/>
              <w:left w:val="nil"/>
              <w:bottom w:val="single" w:sz="4" w:space="0" w:color="auto"/>
              <w:right w:val="single" w:sz="4" w:space="0" w:color="auto"/>
            </w:tcBorders>
            <w:vAlign w:val="bottom"/>
            <w:hideMark/>
          </w:tcPr>
          <w:p w14:paraId="478C843B"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PITO NAUTICO</w:t>
            </w:r>
          </w:p>
        </w:tc>
        <w:tc>
          <w:tcPr>
            <w:tcW w:w="1701" w:type="pct"/>
            <w:tcBorders>
              <w:top w:val="nil"/>
              <w:left w:val="nil"/>
              <w:bottom w:val="single" w:sz="4" w:space="0" w:color="auto"/>
              <w:right w:val="single" w:sz="4" w:space="0" w:color="auto"/>
            </w:tcBorders>
            <w:noWrap/>
            <w:vAlign w:val="bottom"/>
            <w:hideMark/>
          </w:tcPr>
          <w:p w14:paraId="74B9B29B"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 xml:space="preserve"> $                30.000,00 </w:t>
            </w:r>
          </w:p>
        </w:tc>
      </w:tr>
      <w:tr w:rsidR="00175BE3" w:rsidRPr="00F06EF3" w14:paraId="3547E43B" w14:textId="77777777" w:rsidTr="009048A9">
        <w:trPr>
          <w:trHeight w:val="73"/>
        </w:trPr>
        <w:tc>
          <w:tcPr>
            <w:tcW w:w="373" w:type="pct"/>
            <w:tcBorders>
              <w:top w:val="nil"/>
              <w:left w:val="single" w:sz="4" w:space="0" w:color="auto"/>
              <w:bottom w:val="single" w:sz="4" w:space="0" w:color="auto"/>
              <w:right w:val="single" w:sz="4" w:space="0" w:color="auto"/>
            </w:tcBorders>
            <w:noWrap/>
            <w:vAlign w:val="bottom"/>
            <w:hideMark/>
          </w:tcPr>
          <w:p w14:paraId="64CB9F5F" w14:textId="77777777" w:rsidR="00175BE3" w:rsidRPr="00F06EF3" w:rsidRDefault="00175BE3" w:rsidP="00175BE3">
            <w:pPr>
              <w:spacing w:after="0" w:line="240" w:lineRule="auto"/>
              <w:jc w:val="right"/>
              <w:rPr>
                <w:rFonts w:eastAsia="Times New Roman" w:cs="Calibri"/>
                <w:color w:val="000000"/>
                <w:sz w:val="18"/>
                <w:szCs w:val="18"/>
                <w:lang w:eastAsia="es-CO"/>
              </w:rPr>
            </w:pPr>
            <w:r w:rsidRPr="00F06EF3">
              <w:rPr>
                <w:rFonts w:eastAsia="Times New Roman" w:cs="Calibri"/>
                <w:color w:val="000000"/>
                <w:sz w:val="18"/>
                <w:szCs w:val="18"/>
                <w:lang w:eastAsia="es-CO"/>
              </w:rPr>
              <w:t>627</w:t>
            </w:r>
          </w:p>
        </w:tc>
        <w:tc>
          <w:tcPr>
            <w:tcW w:w="2925" w:type="pct"/>
            <w:tcBorders>
              <w:top w:val="nil"/>
              <w:left w:val="nil"/>
              <w:bottom w:val="single" w:sz="4" w:space="0" w:color="auto"/>
              <w:right w:val="single" w:sz="4" w:space="0" w:color="auto"/>
            </w:tcBorders>
            <w:vAlign w:val="bottom"/>
            <w:hideMark/>
          </w:tcPr>
          <w:p w14:paraId="72ADEA0F"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BICHERO</w:t>
            </w:r>
          </w:p>
        </w:tc>
        <w:tc>
          <w:tcPr>
            <w:tcW w:w="1701" w:type="pct"/>
            <w:tcBorders>
              <w:top w:val="nil"/>
              <w:left w:val="nil"/>
              <w:bottom w:val="single" w:sz="4" w:space="0" w:color="auto"/>
              <w:right w:val="single" w:sz="4" w:space="0" w:color="auto"/>
            </w:tcBorders>
            <w:noWrap/>
            <w:vAlign w:val="bottom"/>
            <w:hideMark/>
          </w:tcPr>
          <w:p w14:paraId="14F92688"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 xml:space="preserve"> $                80.000,00 </w:t>
            </w:r>
          </w:p>
        </w:tc>
      </w:tr>
      <w:tr w:rsidR="00175BE3" w:rsidRPr="00F06EF3" w14:paraId="00DC9BDA" w14:textId="77777777" w:rsidTr="00B078BB">
        <w:trPr>
          <w:trHeight w:val="191"/>
        </w:trPr>
        <w:tc>
          <w:tcPr>
            <w:tcW w:w="373" w:type="pct"/>
            <w:tcBorders>
              <w:top w:val="nil"/>
              <w:left w:val="single" w:sz="4" w:space="0" w:color="auto"/>
              <w:bottom w:val="single" w:sz="4" w:space="0" w:color="auto"/>
              <w:right w:val="single" w:sz="4" w:space="0" w:color="auto"/>
            </w:tcBorders>
            <w:noWrap/>
            <w:vAlign w:val="bottom"/>
            <w:hideMark/>
          </w:tcPr>
          <w:p w14:paraId="220B8773" w14:textId="77777777" w:rsidR="00175BE3" w:rsidRPr="00F06EF3" w:rsidRDefault="00175BE3" w:rsidP="00175BE3">
            <w:pPr>
              <w:spacing w:after="0" w:line="240" w:lineRule="auto"/>
              <w:jc w:val="right"/>
              <w:rPr>
                <w:rFonts w:eastAsia="Times New Roman" w:cs="Calibri"/>
                <w:color w:val="000000"/>
                <w:sz w:val="18"/>
                <w:szCs w:val="18"/>
                <w:lang w:eastAsia="es-CO"/>
              </w:rPr>
            </w:pPr>
            <w:r w:rsidRPr="00F06EF3">
              <w:rPr>
                <w:rFonts w:eastAsia="Times New Roman" w:cs="Calibri"/>
                <w:color w:val="000000"/>
                <w:sz w:val="18"/>
                <w:szCs w:val="18"/>
                <w:lang w:eastAsia="es-CO"/>
              </w:rPr>
              <w:t>628</w:t>
            </w:r>
          </w:p>
        </w:tc>
        <w:tc>
          <w:tcPr>
            <w:tcW w:w="2925" w:type="pct"/>
            <w:tcBorders>
              <w:top w:val="nil"/>
              <w:left w:val="nil"/>
              <w:bottom w:val="single" w:sz="4" w:space="0" w:color="auto"/>
              <w:right w:val="single" w:sz="4" w:space="0" w:color="auto"/>
            </w:tcBorders>
            <w:vAlign w:val="bottom"/>
            <w:hideMark/>
          </w:tcPr>
          <w:p w14:paraId="2F57FC5A"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CANALETES DE MADERA</w:t>
            </w:r>
          </w:p>
        </w:tc>
        <w:tc>
          <w:tcPr>
            <w:tcW w:w="1701" w:type="pct"/>
            <w:tcBorders>
              <w:top w:val="nil"/>
              <w:left w:val="nil"/>
              <w:bottom w:val="single" w:sz="4" w:space="0" w:color="auto"/>
              <w:right w:val="single" w:sz="4" w:space="0" w:color="auto"/>
            </w:tcBorders>
            <w:noWrap/>
            <w:vAlign w:val="bottom"/>
            <w:hideMark/>
          </w:tcPr>
          <w:p w14:paraId="5D78DDAA"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 xml:space="preserve"> $              160.000,00 </w:t>
            </w:r>
          </w:p>
        </w:tc>
      </w:tr>
      <w:tr w:rsidR="00175BE3" w:rsidRPr="00F06EF3" w14:paraId="0E828908" w14:textId="77777777" w:rsidTr="00B078BB">
        <w:trPr>
          <w:trHeight w:val="237"/>
        </w:trPr>
        <w:tc>
          <w:tcPr>
            <w:tcW w:w="373" w:type="pct"/>
            <w:tcBorders>
              <w:top w:val="nil"/>
              <w:left w:val="single" w:sz="4" w:space="0" w:color="auto"/>
              <w:bottom w:val="single" w:sz="4" w:space="0" w:color="auto"/>
              <w:right w:val="single" w:sz="4" w:space="0" w:color="auto"/>
            </w:tcBorders>
            <w:noWrap/>
            <w:vAlign w:val="bottom"/>
            <w:hideMark/>
          </w:tcPr>
          <w:p w14:paraId="2A53AC8C" w14:textId="77777777" w:rsidR="00175BE3" w:rsidRPr="00F06EF3" w:rsidRDefault="00175BE3" w:rsidP="00175BE3">
            <w:pPr>
              <w:spacing w:after="0" w:line="240" w:lineRule="auto"/>
              <w:jc w:val="right"/>
              <w:rPr>
                <w:rFonts w:eastAsia="Times New Roman" w:cs="Calibri"/>
                <w:color w:val="000000"/>
                <w:sz w:val="18"/>
                <w:szCs w:val="18"/>
                <w:lang w:eastAsia="es-CO"/>
              </w:rPr>
            </w:pPr>
            <w:r w:rsidRPr="00F06EF3">
              <w:rPr>
                <w:rFonts w:eastAsia="Times New Roman" w:cs="Calibri"/>
                <w:color w:val="000000"/>
                <w:sz w:val="18"/>
                <w:szCs w:val="18"/>
                <w:lang w:eastAsia="es-CO"/>
              </w:rPr>
              <w:t>629</w:t>
            </w:r>
          </w:p>
        </w:tc>
        <w:tc>
          <w:tcPr>
            <w:tcW w:w="2925" w:type="pct"/>
            <w:tcBorders>
              <w:top w:val="nil"/>
              <w:left w:val="nil"/>
              <w:bottom w:val="single" w:sz="4" w:space="0" w:color="auto"/>
              <w:right w:val="single" w:sz="4" w:space="0" w:color="auto"/>
            </w:tcBorders>
            <w:vAlign w:val="bottom"/>
            <w:hideMark/>
          </w:tcPr>
          <w:p w14:paraId="670F5318"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LUCES DE BENGALA</w:t>
            </w:r>
          </w:p>
        </w:tc>
        <w:tc>
          <w:tcPr>
            <w:tcW w:w="1701" w:type="pct"/>
            <w:tcBorders>
              <w:top w:val="nil"/>
              <w:left w:val="nil"/>
              <w:bottom w:val="single" w:sz="4" w:space="0" w:color="auto"/>
              <w:right w:val="single" w:sz="4" w:space="0" w:color="auto"/>
            </w:tcBorders>
            <w:noWrap/>
            <w:vAlign w:val="bottom"/>
            <w:hideMark/>
          </w:tcPr>
          <w:p w14:paraId="51F3BC10"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 xml:space="preserve"> $                40.000,00 </w:t>
            </w:r>
          </w:p>
        </w:tc>
      </w:tr>
      <w:tr w:rsidR="00175BE3" w:rsidRPr="00F06EF3" w14:paraId="077B1134" w14:textId="77777777" w:rsidTr="009048A9">
        <w:trPr>
          <w:trHeight w:val="127"/>
        </w:trPr>
        <w:tc>
          <w:tcPr>
            <w:tcW w:w="373" w:type="pct"/>
            <w:tcBorders>
              <w:top w:val="nil"/>
              <w:left w:val="single" w:sz="4" w:space="0" w:color="auto"/>
              <w:bottom w:val="single" w:sz="4" w:space="0" w:color="auto"/>
              <w:right w:val="single" w:sz="4" w:space="0" w:color="auto"/>
            </w:tcBorders>
            <w:noWrap/>
            <w:vAlign w:val="bottom"/>
            <w:hideMark/>
          </w:tcPr>
          <w:p w14:paraId="40CFBBDE" w14:textId="77777777" w:rsidR="00175BE3" w:rsidRPr="00F06EF3" w:rsidRDefault="00175BE3" w:rsidP="00175BE3">
            <w:pPr>
              <w:spacing w:after="0" w:line="240" w:lineRule="auto"/>
              <w:jc w:val="right"/>
              <w:rPr>
                <w:rFonts w:eastAsia="Times New Roman" w:cs="Calibri"/>
                <w:color w:val="000000"/>
                <w:sz w:val="18"/>
                <w:szCs w:val="18"/>
                <w:lang w:eastAsia="es-CO"/>
              </w:rPr>
            </w:pPr>
            <w:r w:rsidRPr="00F06EF3">
              <w:rPr>
                <w:rFonts w:eastAsia="Times New Roman" w:cs="Calibri"/>
                <w:color w:val="000000"/>
                <w:sz w:val="18"/>
                <w:szCs w:val="18"/>
                <w:lang w:eastAsia="es-CO"/>
              </w:rPr>
              <w:t>630</w:t>
            </w:r>
          </w:p>
        </w:tc>
        <w:tc>
          <w:tcPr>
            <w:tcW w:w="2925" w:type="pct"/>
            <w:tcBorders>
              <w:top w:val="nil"/>
              <w:left w:val="nil"/>
              <w:bottom w:val="single" w:sz="4" w:space="0" w:color="auto"/>
              <w:right w:val="single" w:sz="4" w:space="0" w:color="auto"/>
            </w:tcBorders>
            <w:vAlign w:val="bottom"/>
            <w:hideMark/>
          </w:tcPr>
          <w:p w14:paraId="7C6703D1"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BANDERAS DE GUAPI Y COLOMBIA</w:t>
            </w:r>
          </w:p>
        </w:tc>
        <w:tc>
          <w:tcPr>
            <w:tcW w:w="1701" w:type="pct"/>
            <w:tcBorders>
              <w:top w:val="nil"/>
              <w:left w:val="nil"/>
              <w:bottom w:val="single" w:sz="4" w:space="0" w:color="auto"/>
              <w:right w:val="single" w:sz="4" w:space="0" w:color="auto"/>
            </w:tcBorders>
            <w:noWrap/>
            <w:vAlign w:val="bottom"/>
            <w:hideMark/>
          </w:tcPr>
          <w:p w14:paraId="170A76C5"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 xml:space="preserve"> $              150.000,00 </w:t>
            </w:r>
          </w:p>
        </w:tc>
      </w:tr>
      <w:tr w:rsidR="00175BE3" w:rsidRPr="00F06EF3" w14:paraId="2BF5ECE6" w14:textId="77777777" w:rsidTr="00175BE3">
        <w:trPr>
          <w:trHeight w:val="300"/>
        </w:trPr>
        <w:tc>
          <w:tcPr>
            <w:tcW w:w="373" w:type="pct"/>
            <w:tcBorders>
              <w:top w:val="nil"/>
              <w:left w:val="single" w:sz="4" w:space="0" w:color="auto"/>
              <w:bottom w:val="single" w:sz="4" w:space="0" w:color="auto"/>
              <w:right w:val="single" w:sz="4" w:space="0" w:color="auto"/>
            </w:tcBorders>
            <w:noWrap/>
            <w:vAlign w:val="bottom"/>
            <w:hideMark/>
          </w:tcPr>
          <w:p w14:paraId="174F9CC2" w14:textId="77777777" w:rsidR="00175BE3" w:rsidRPr="00F06EF3" w:rsidRDefault="00175BE3" w:rsidP="00175BE3">
            <w:pPr>
              <w:spacing w:after="0" w:line="240" w:lineRule="auto"/>
              <w:jc w:val="right"/>
              <w:rPr>
                <w:rFonts w:eastAsia="Times New Roman" w:cs="Calibri"/>
                <w:color w:val="000000"/>
                <w:sz w:val="18"/>
                <w:szCs w:val="18"/>
                <w:lang w:eastAsia="es-CO"/>
              </w:rPr>
            </w:pPr>
            <w:r w:rsidRPr="00F06EF3">
              <w:rPr>
                <w:rFonts w:eastAsia="Times New Roman" w:cs="Calibri"/>
                <w:color w:val="000000"/>
                <w:sz w:val="18"/>
                <w:szCs w:val="18"/>
                <w:lang w:eastAsia="es-CO"/>
              </w:rPr>
              <w:t>631</w:t>
            </w:r>
          </w:p>
        </w:tc>
        <w:tc>
          <w:tcPr>
            <w:tcW w:w="2925" w:type="pct"/>
            <w:tcBorders>
              <w:top w:val="nil"/>
              <w:left w:val="nil"/>
              <w:bottom w:val="single" w:sz="4" w:space="0" w:color="auto"/>
              <w:right w:val="single" w:sz="4" w:space="0" w:color="auto"/>
            </w:tcBorders>
            <w:vAlign w:val="bottom"/>
            <w:hideMark/>
          </w:tcPr>
          <w:p w14:paraId="643D8009"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TRAPERO RETRACTIL</w:t>
            </w:r>
          </w:p>
        </w:tc>
        <w:tc>
          <w:tcPr>
            <w:tcW w:w="1701" w:type="pct"/>
            <w:tcBorders>
              <w:top w:val="nil"/>
              <w:left w:val="nil"/>
              <w:bottom w:val="single" w:sz="4" w:space="0" w:color="auto"/>
              <w:right w:val="single" w:sz="4" w:space="0" w:color="auto"/>
            </w:tcBorders>
            <w:noWrap/>
            <w:vAlign w:val="bottom"/>
            <w:hideMark/>
          </w:tcPr>
          <w:p w14:paraId="2665D700"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 xml:space="preserve"> $                70.000,00 </w:t>
            </w:r>
          </w:p>
        </w:tc>
      </w:tr>
      <w:tr w:rsidR="00175BE3" w:rsidRPr="00F06EF3" w14:paraId="696A861C" w14:textId="77777777" w:rsidTr="009048A9">
        <w:trPr>
          <w:trHeight w:val="163"/>
        </w:trPr>
        <w:tc>
          <w:tcPr>
            <w:tcW w:w="373" w:type="pct"/>
            <w:tcBorders>
              <w:top w:val="nil"/>
              <w:left w:val="single" w:sz="4" w:space="0" w:color="auto"/>
              <w:bottom w:val="single" w:sz="4" w:space="0" w:color="auto"/>
              <w:right w:val="single" w:sz="4" w:space="0" w:color="auto"/>
            </w:tcBorders>
            <w:noWrap/>
            <w:vAlign w:val="bottom"/>
            <w:hideMark/>
          </w:tcPr>
          <w:p w14:paraId="148DFB7D" w14:textId="77777777" w:rsidR="00175BE3" w:rsidRPr="00F06EF3" w:rsidRDefault="00175BE3" w:rsidP="00175BE3">
            <w:pPr>
              <w:spacing w:after="0" w:line="240" w:lineRule="auto"/>
              <w:jc w:val="right"/>
              <w:rPr>
                <w:rFonts w:eastAsia="Times New Roman" w:cs="Calibri"/>
                <w:color w:val="000000"/>
                <w:sz w:val="18"/>
                <w:szCs w:val="18"/>
                <w:lang w:eastAsia="es-CO"/>
              </w:rPr>
            </w:pPr>
            <w:r w:rsidRPr="00F06EF3">
              <w:rPr>
                <w:rFonts w:eastAsia="Times New Roman" w:cs="Calibri"/>
                <w:color w:val="000000"/>
                <w:sz w:val="18"/>
                <w:szCs w:val="18"/>
                <w:lang w:eastAsia="es-CO"/>
              </w:rPr>
              <w:t>632</w:t>
            </w:r>
          </w:p>
        </w:tc>
        <w:tc>
          <w:tcPr>
            <w:tcW w:w="2925" w:type="pct"/>
            <w:tcBorders>
              <w:top w:val="nil"/>
              <w:left w:val="nil"/>
              <w:bottom w:val="single" w:sz="4" w:space="0" w:color="auto"/>
              <w:right w:val="single" w:sz="4" w:space="0" w:color="auto"/>
            </w:tcBorders>
            <w:vAlign w:val="bottom"/>
            <w:hideMark/>
          </w:tcPr>
          <w:p w14:paraId="25F5AC46"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FORRO PARA MOTOR</w:t>
            </w:r>
          </w:p>
        </w:tc>
        <w:tc>
          <w:tcPr>
            <w:tcW w:w="1701" w:type="pct"/>
            <w:tcBorders>
              <w:top w:val="nil"/>
              <w:left w:val="nil"/>
              <w:bottom w:val="single" w:sz="4" w:space="0" w:color="auto"/>
              <w:right w:val="single" w:sz="4" w:space="0" w:color="auto"/>
            </w:tcBorders>
            <w:noWrap/>
            <w:vAlign w:val="bottom"/>
            <w:hideMark/>
          </w:tcPr>
          <w:p w14:paraId="5CDEC64E"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 xml:space="preserve"> $              180.000,00 </w:t>
            </w:r>
          </w:p>
        </w:tc>
      </w:tr>
      <w:tr w:rsidR="00175BE3" w:rsidRPr="00F06EF3" w14:paraId="2B970112" w14:textId="77777777" w:rsidTr="00175BE3">
        <w:trPr>
          <w:trHeight w:val="300"/>
        </w:trPr>
        <w:tc>
          <w:tcPr>
            <w:tcW w:w="373" w:type="pct"/>
            <w:tcBorders>
              <w:top w:val="nil"/>
              <w:left w:val="single" w:sz="4" w:space="0" w:color="auto"/>
              <w:bottom w:val="single" w:sz="4" w:space="0" w:color="auto"/>
              <w:right w:val="single" w:sz="4" w:space="0" w:color="auto"/>
            </w:tcBorders>
            <w:noWrap/>
            <w:vAlign w:val="bottom"/>
            <w:hideMark/>
          </w:tcPr>
          <w:p w14:paraId="36A7CFF7" w14:textId="77777777" w:rsidR="00175BE3" w:rsidRPr="00F06EF3" w:rsidRDefault="00175BE3" w:rsidP="00175BE3">
            <w:pPr>
              <w:spacing w:after="0" w:line="240" w:lineRule="auto"/>
              <w:jc w:val="right"/>
              <w:rPr>
                <w:rFonts w:eastAsia="Times New Roman" w:cs="Calibri"/>
                <w:color w:val="000000"/>
                <w:sz w:val="18"/>
                <w:szCs w:val="18"/>
                <w:lang w:eastAsia="es-CO"/>
              </w:rPr>
            </w:pPr>
            <w:r w:rsidRPr="00F06EF3">
              <w:rPr>
                <w:rFonts w:eastAsia="Times New Roman" w:cs="Calibri"/>
                <w:color w:val="000000"/>
                <w:sz w:val="18"/>
                <w:szCs w:val="18"/>
                <w:lang w:eastAsia="es-CO"/>
              </w:rPr>
              <w:t>633</w:t>
            </w:r>
          </w:p>
        </w:tc>
        <w:tc>
          <w:tcPr>
            <w:tcW w:w="2925" w:type="pct"/>
            <w:tcBorders>
              <w:top w:val="nil"/>
              <w:left w:val="nil"/>
              <w:bottom w:val="single" w:sz="4" w:space="0" w:color="auto"/>
              <w:right w:val="single" w:sz="4" w:space="0" w:color="auto"/>
            </w:tcBorders>
            <w:vAlign w:val="bottom"/>
            <w:hideMark/>
          </w:tcPr>
          <w:p w14:paraId="5EE210DE"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CARPA COMPLETA E INSTALADA</w:t>
            </w:r>
          </w:p>
        </w:tc>
        <w:tc>
          <w:tcPr>
            <w:tcW w:w="1701" w:type="pct"/>
            <w:tcBorders>
              <w:top w:val="nil"/>
              <w:left w:val="nil"/>
              <w:bottom w:val="single" w:sz="4" w:space="0" w:color="auto"/>
              <w:right w:val="single" w:sz="4" w:space="0" w:color="auto"/>
            </w:tcBorders>
            <w:noWrap/>
            <w:vAlign w:val="bottom"/>
            <w:hideMark/>
          </w:tcPr>
          <w:p w14:paraId="21AE0232"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 xml:space="preserve"> $          3.600.000,00 </w:t>
            </w:r>
          </w:p>
        </w:tc>
      </w:tr>
      <w:tr w:rsidR="00175BE3" w:rsidRPr="00F06EF3" w14:paraId="7D8A471E" w14:textId="77777777" w:rsidTr="009048A9">
        <w:trPr>
          <w:trHeight w:val="185"/>
        </w:trPr>
        <w:tc>
          <w:tcPr>
            <w:tcW w:w="373" w:type="pct"/>
            <w:tcBorders>
              <w:top w:val="nil"/>
              <w:left w:val="single" w:sz="4" w:space="0" w:color="auto"/>
              <w:bottom w:val="single" w:sz="4" w:space="0" w:color="auto"/>
              <w:right w:val="single" w:sz="4" w:space="0" w:color="auto"/>
            </w:tcBorders>
            <w:noWrap/>
            <w:vAlign w:val="bottom"/>
            <w:hideMark/>
          </w:tcPr>
          <w:p w14:paraId="5B10DF43" w14:textId="77777777" w:rsidR="00175BE3" w:rsidRPr="00F06EF3" w:rsidRDefault="00175BE3" w:rsidP="00175BE3">
            <w:pPr>
              <w:spacing w:after="0" w:line="240" w:lineRule="auto"/>
              <w:jc w:val="right"/>
              <w:rPr>
                <w:rFonts w:eastAsia="Times New Roman" w:cs="Calibri"/>
                <w:color w:val="000000"/>
                <w:sz w:val="18"/>
                <w:szCs w:val="18"/>
                <w:lang w:eastAsia="es-CO"/>
              </w:rPr>
            </w:pPr>
            <w:r w:rsidRPr="00F06EF3">
              <w:rPr>
                <w:rFonts w:eastAsia="Times New Roman" w:cs="Calibri"/>
                <w:color w:val="000000"/>
                <w:sz w:val="18"/>
                <w:szCs w:val="18"/>
                <w:lang w:eastAsia="es-CO"/>
              </w:rPr>
              <w:t>634</w:t>
            </w:r>
          </w:p>
        </w:tc>
        <w:tc>
          <w:tcPr>
            <w:tcW w:w="2925" w:type="pct"/>
            <w:tcBorders>
              <w:top w:val="nil"/>
              <w:left w:val="nil"/>
              <w:bottom w:val="single" w:sz="4" w:space="0" w:color="auto"/>
              <w:right w:val="single" w:sz="4" w:space="0" w:color="auto"/>
            </w:tcBorders>
            <w:vAlign w:val="bottom"/>
            <w:hideMark/>
          </w:tcPr>
          <w:p w14:paraId="3151F15F"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MARCACION DE  LA LANCHA</w:t>
            </w:r>
          </w:p>
        </w:tc>
        <w:tc>
          <w:tcPr>
            <w:tcW w:w="1701" w:type="pct"/>
            <w:tcBorders>
              <w:top w:val="nil"/>
              <w:left w:val="nil"/>
              <w:bottom w:val="single" w:sz="4" w:space="0" w:color="auto"/>
              <w:right w:val="single" w:sz="4" w:space="0" w:color="auto"/>
            </w:tcBorders>
            <w:noWrap/>
            <w:vAlign w:val="bottom"/>
            <w:hideMark/>
          </w:tcPr>
          <w:p w14:paraId="2FA58FCC"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 xml:space="preserve"> $              600.000,00 </w:t>
            </w:r>
          </w:p>
        </w:tc>
      </w:tr>
      <w:tr w:rsidR="00175BE3" w:rsidRPr="00F06EF3" w14:paraId="2E9410BF" w14:textId="77777777" w:rsidTr="00175BE3">
        <w:trPr>
          <w:trHeight w:val="300"/>
        </w:trPr>
        <w:tc>
          <w:tcPr>
            <w:tcW w:w="373" w:type="pct"/>
            <w:tcBorders>
              <w:top w:val="nil"/>
              <w:left w:val="single" w:sz="4" w:space="0" w:color="auto"/>
              <w:bottom w:val="single" w:sz="4" w:space="0" w:color="auto"/>
              <w:right w:val="single" w:sz="4" w:space="0" w:color="auto"/>
            </w:tcBorders>
            <w:noWrap/>
            <w:vAlign w:val="bottom"/>
            <w:hideMark/>
          </w:tcPr>
          <w:p w14:paraId="3CD74B13" w14:textId="77777777" w:rsidR="00175BE3" w:rsidRPr="00F06EF3" w:rsidRDefault="00175BE3" w:rsidP="00175BE3">
            <w:pPr>
              <w:spacing w:after="0" w:line="240" w:lineRule="auto"/>
              <w:jc w:val="right"/>
              <w:rPr>
                <w:rFonts w:eastAsia="Times New Roman" w:cs="Calibri"/>
                <w:color w:val="000000"/>
                <w:sz w:val="18"/>
                <w:szCs w:val="18"/>
                <w:lang w:eastAsia="es-CO"/>
              </w:rPr>
            </w:pPr>
            <w:r w:rsidRPr="00F06EF3">
              <w:rPr>
                <w:rFonts w:eastAsia="Times New Roman" w:cs="Calibri"/>
                <w:color w:val="000000"/>
                <w:sz w:val="18"/>
                <w:szCs w:val="18"/>
                <w:lang w:eastAsia="es-CO"/>
              </w:rPr>
              <w:t>635</w:t>
            </w:r>
          </w:p>
        </w:tc>
        <w:tc>
          <w:tcPr>
            <w:tcW w:w="2925" w:type="pct"/>
            <w:tcBorders>
              <w:top w:val="nil"/>
              <w:left w:val="nil"/>
              <w:bottom w:val="single" w:sz="4" w:space="0" w:color="auto"/>
              <w:right w:val="single" w:sz="4" w:space="0" w:color="auto"/>
            </w:tcBorders>
            <w:vAlign w:val="bottom"/>
            <w:hideMark/>
          </w:tcPr>
          <w:p w14:paraId="2A67F770"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ESTIBAS</w:t>
            </w:r>
          </w:p>
        </w:tc>
        <w:tc>
          <w:tcPr>
            <w:tcW w:w="1701" w:type="pct"/>
            <w:tcBorders>
              <w:top w:val="nil"/>
              <w:left w:val="nil"/>
              <w:bottom w:val="single" w:sz="4" w:space="0" w:color="auto"/>
              <w:right w:val="single" w:sz="4" w:space="0" w:color="auto"/>
            </w:tcBorders>
            <w:noWrap/>
            <w:vAlign w:val="bottom"/>
            <w:hideMark/>
          </w:tcPr>
          <w:p w14:paraId="718C4DDD"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 xml:space="preserve"> $          3.100.000,00 </w:t>
            </w:r>
          </w:p>
        </w:tc>
      </w:tr>
      <w:tr w:rsidR="00175BE3" w:rsidRPr="00F06EF3" w14:paraId="518F6B5B" w14:textId="77777777" w:rsidTr="00B078BB">
        <w:trPr>
          <w:trHeight w:val="70"/>
        </w:trPr>
        <w:tc>
          <w:tcPr>
            <w:tcW w:w="373" w:type="pct"/>
            <w:tcBorders>
              <w:top w:val="nil"/>
              <w:left w:val="single" w:sz="4" w:space="0" w:color="auto"/>
              <w:bottom w:val="single" w:sz="4" w:space="0" w:color="auto"/>
              <w:right w:val="single" w:sz="4" w:space="0" w:color="auto"/>
            </w:tcBorders>
            <w:noWrap/>
            <w:vAlign w:val="bottom"/>
            <w:hideMark/>
          </w:tcPr>
          <w:p w14:paraId="015333CD" w14:textId="77777777" w:rsidR="00175BE3" w:rsidRPr="00F06EF3" w:rsidRDefault="00175BE3" w:rsidP="00175BE3">
            <w:pPr>
              <w:spacing w:after="0" w:line="240" w:lineRule="auto"/>
              <w:jc w:val="right"/>
              <w:rPr>
                <w:rFonts w:eastAsia="Times New Roman" w:cs="Calibri"/>
                <w:color w:val="000000"/>
                <w:sz w:val="18"/>
                <w:szCs w:val="18"/>
                <w:lang w:eastAsia="es-CO"/>
              </w:rPr>
            </w:pPr>
            <w:r w:rsidRPr="00F06EF3">
              <w:rPr>
                <w:rFonts w:eastAsia="Times New Roman" w:cs="Calibri"/>
                <w:color w:val="000000"/>
                <w:sz w:val="18"/>
                <w:szCs w:val="18"/>
                <w:lang w:eastAsia="es-CO"/>
              </w:rPr>
              <w:t>636</w:t>
            </w:r>
          </w:p>
        </w:tc>
        <w:tc>
          <w:tcPr>
            <w:tcW w:w="2925" w:type="pct"/>
            <w:tcBorders>
              <w:top w:val="nil"/>
              <w:left w:val="nil"/>
              <w:bottom w:val="single" w:sz="4" w:space="0" w:color="auto"/>
              <w:right w:val="single" w:sz="4" w:space="0" w:color="auto"/>
            </w:tcBorders>
            <w:vAlign w:val="bottom"/>
            <w:hideMark/>
          </w:tcPr>
          <w:p w14:paraId="6FF6ECBA"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INSTALACON DE PARA BRISAS Y PASA MANOS</w:t>
            </w:r>
          </w:p>
        </w:tc>
        <w:tc>
          <w:tcPr>
            <w:tcW w:w="1701" w:type="pct"/>
            <w:tcBorders>
              <w:top w:val="nil"/>
              <w:left w:val="nil"/>
              <w:bottom w:val="single" w:sz="4" w:space="0" w:color="auto"/>
              <w:right w:val="single" w:sz="4" w:space="0" w:color="auto"/>
            </w:tcBorders>
            <w:noWrap/>
            <w:vAlign w:val="bottom"/>
            <w:hideMark/>
          </w:tcPr>
          <w:p w14:paraId="6EE490AF"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 xml:space="preserve"> $              600.000,00 </w:t>
            </w:r>
          </w:p>
        </w:tc>
      </w:tr>
      <w:tr w:rsidR="00175BE3" w:rsidRPr="00F06EF3" w14:paraId="3B899B8E" w14:textId="77777777" w:rsidTr="00B078BB">
        <w:trPr>
          <w:trHeight w:val="70"/>
        </w:trPr>
        <w:tc>
          <w:tcPr>
            <w:tcW w:w="373" w:type="pct"/>
            <w:tcBorders>
              <w:top w:val="nil"/>
              <w:left w:val="single" w:sz="4" w:space="0" w:color="auto"/>
              <w:bottom w:val="single" w:sz="4" w:space="0" w:color="auto"/>
              <w:right w:val="single" w:sz="4" w:space="0" w:color="auto"/>
            </w:tcBorders>
            <w:noWrap/>
            <w:vAlign w:val="bottom"/>
            <w:hideMark/>
          </w:tcPr>
          <w:p w14:paraId="06165D8D" w14:textId="77777777" w:rsidR="00175BE3" w:rsidRPr="00F06EF3" w:rsidRDefault="00175BE3" w:rsidP="00175BE3">
            <w:pPr>
              <w:spacing w:after="0" w:line="240" w:lineRule="auto"/>
              <w:jc w:val="right"/>
              <w:rPr>
                <w:rFonts w:eastAsia="Times New Roman" w:cs="Calibri"/>
                <w:color w:val="000000"/>
                <w:sz w:val="18"/>
                <w:szCs w:val="18"/>
                <w:lang w:eastAsia="es-CO"/>
              </w:rPr>
            </w:pPr>
            <w:r w:rsidRPr="00F06EF3">
              <w:rPr>
                <w:rFonts w:eastAsia="Times New Roman" w:cs="Calibri"/>
                <w:color w:val="000000"/>
                <w:sz w:val="18"/>
                <w:szCs w:val="18"/>
                <w:lang w:eastAsia="es-CO"/>
              </w:rPr>
              <w:t>637</w:t>
            </w:r>
          </w:p>
        </w:tc>
        <w:tc>
          <w:tcPr>
            <w:tcW w:w="2925" w:type="pct"/>
            <w:tcBorders>
              <w:top w:val="nil"/>
              <w:left w:val="nil"/>
              <w:bottom w:val="single" w:sz="4" w:space="0" w:color="auto"/>
              <w:right w:val="single" w:sz="4" w:space="0" w:color="auto"/>
            </w:tcBorders>
            <w:vAlign w:val="bottom"/>
            <w:hideMark/>
          </w:tcPr>
          <w:p w14:paraId="230F9562"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PASA MANOS EN ACERO INOXIDABLE</w:t>
            </w:r>
          </w:p>
        </w:tc>
        <w:tc>
          <w:tcPr>
            <w:tcW w:w="1701" w:type="pct"/>
            <w:tcBorders>
              <w:top w:val="nil"/>
              <w:left w:val="nil"/>
              <w:bottom w:val="single" w:sz="4" w:space="0" w:color="auto"/>
              <w:right w:val="single" w:sz="4" w:space="0" w:color="auto"/>
            </w:tcBorders>
            <w:noWrap/>
            <w:vAlign w:val="bottom"/>
            <w:hideMark/>
          </w:tcPr>
          <w:p w14:paraId="27E29C0E"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 xml:space="preserve"> $              900.000,00 </w:t>
            </w:r>
          </w:p>
        </w:tc>
      </w:tr>
      <w:tr w:rsidR="00175BE3" w:rsidRPr="00F06EF3" w14:paraId="7C7A8D94" w14:textId="77777777" w:rsidTr="00B078BB">
        <w:trPr>
          <w:trHeight w:val="70"/>
        </w:trPr>
        <w:tc>
          <w:tcPr>
            <w:tcW w:w="373" w:type="pct"/>
            <w:tcBorders>
              <w:top w:val="nil"/>
              <w:left w:val="single" w:sz="4" w:space="0" w:color="auto"/>
              <w:bottom w:val="single" w:sz="4" w:space="0" w:color="auto"/>
              <w:right w:val="single" w:sz="4" w:space="0" w:color="auto"/>
            </w:tcBorders>
            <w:noWrap/>
            <w:vAlign w:val="bottom"/>
            <w:hideMark/>
          </w:tcPr>
          <w:p w14:paraId="29216197" w14:textId="77777777" w:rsidR="00175BE3" w:rsidRPr="00F06EF3" w:rsidRDefault="00175BE3" w:rsidP="00175BE3">
            <w:pPr>
              <w:spacing w:after="0" w:line="240" w:lineRule="auto"/>
              <w:jc w:val="right"/>
              <w:rPr>
                <w:rFonts w:eastAsia="Times New Roman" w:cs="Calibri"/>
                <w:color w:val="000000"/>
                <w:sz w:val="18"/>
                <w:szCs w:val="18"/>
                <w:lang w:eastAsia="es-CO"/>
              </w:rPr>
            </w:pPr>
            <w:r w:rsidRPr="00F06EF3">
              <w:rPr>
                <w:rFonts w:eastAsia="Times New Roman" w:cs="Calibri"/>
                <w:color w:val="000000"/>
                <w:sz w:val="18"/>
                <w:szCs w:val="18"/>
                <w:lang w:eastAsia="es-CO"/>
              </w:rPr>
              <w:t>638</w:t>
            </w:r>
          </w:p>
        </w:tc>
        <w:tc>
          <w:tcPr>
            <w:tcW w:w="2925" w:type="pct"/>
            <w:tcBorders>
              <w:top w:val="nil"/>
              <w:left w:val="nil"/>
              <w:bottom w:val="single" w:sz="4" w:space="0" w:color="auto"/>
              <w:right w:val="single" w:sz="4" w:space="0" w:color="auto"/>
            </w:tcBorders>
            <w:vAlign w:val="bottom"/>
            <w:hideMark/>
          </w:tcPr>
          <w:p w14:paraId="00A9B0E1"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MANTENIMIENTO PREVENTIVO DEL MOTOR</w:t>
            </w:r>
          </w:p>
        </w:tc>
        <w:tc>
          <w:tcPr>
            <w:tcW w:w="1701" w:type="pct"/>
            <w:tcBorders>
              <w:top w:val="nil"/>
              <w:left w:val="nil"/>
              <w:bottom w:val="single" w:sz="4" w:space="0" w:color="auto"/>
              <w:right w:val="single" w:sz="4" w:space="0" w:color="auto"/>
            </w:tcBorders>
            <w:noWrap/>
            <w:vAlign w:val="bottom"/>
            <w:hideMark/>
          </w:tcPr>
          <w:p w14:paraId="08F3651C"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 xml:space="preserve"> $              700.000,00 </w:t>
            </w:r>
          </w:p>
        </w:tc>
      </w:tr>
      <w:tr w:rsidR="00175BE3" w:rsidRPr="00F06EF3" w14:paraId="086C008A" w14:textId="77777777" w:rsidTr="00B078BB">
        <w:trPr>
          <w:trHeight w:val="70"/>
        </w:trPr>
        <w:tc>
          <w:tcPr>
            <w:tcW w:w="373" w:type="pct"/>
            <w:tcBorders>
              <w:top w:val="nil"/>
              <w:left w:val="single" w:sz="4" w:space="0" w:color="auto"/>
              <w:bottom w:val="single" w:sz="4" w:space="0" w:color="auto"/>
              <w:right w:val="single" w:sz="4" w:space="0" w:color="auto"/>
            </w:tcBorders>
            <w:noWrap/>
            <w:vAlign w:val="bottom"/>
            <w:hideMark/>
          </w:tcPr>
          <w:p w14:paraId="04966B21" w14:textId="77777777" w:rsidR="00175BE3" w:rsidRPr="00F06EF3" w:rsidRDefault="00175BE3" w:rsidP="00175BE3">
            <w:pPr>
              <w:spacing w:after="0" w:line="240" w:lineRule="auto"/>
              <w:jc w:val="right"/>
              <w:rPr>
                <w:rFonts w:eastAsia="Times New Roman" w:cs="Calibri"/>
                <w:color w:val="000000"/>
                <w:sz w:val="18"/>
                <w:szCs w:val="18"/>
                <w:lang w:eastAsia="es-CO"/>
              </w:rPr>
            </w:pPr>
            <w:r w:rsidRPr="00F06EF3">
              <w:rPr>
                <w:rFonts w:eastAsia="Times New Roman" w:cs="Calibri"/>
                <w:color w:val="000000"/>
                <w:sz w:val="18"/>
                <w:szCs w:val="18"/>
                <w:lang w:eastAsia="es-CO"/>
              </w:rPr>
              <w:t>639</w:t>
            </w:r>
          </w:p>
        </w:tc>
        <w:tc>
          <w:tcPr>
            <w:tcW w:w="2925" w:type="pct"/>
            <w:tcBorders>
              <w:top w:val="nil"/>
              <w:left w:val="nil"/>
              <w:bottom w:val="single" w:sz="4" w:space="0" w:color="auto"/>
              <w:right w:val="single" w:sz="4" w:space="0" w:color="auto"/>
            </w:tcBorders>
            <w:vAlign w:val="bottom"/>
            <w:hideMark/>
          </w:tcPr>
          <w:p w14:paraId="199892B4"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BATERIA</w:t>
            </w:r>
          </w:p>
        </w:tc>
        <w:tc>
          <w:tcPr>
            <w:tcW w:w="1701" w:type="pct"/>
            <w:tcBorders>
              <w:top w:val="nil"/>
              <w:left w:val="nil"/>
              <w:bottom w:val="single" w:sz="4" w:space="0" w:color="auto"/>
              <w:right w:val="single" w:sz="4" w:space="0" w:color="auto"/>
            </w:tcBorders>
            <w:noWrap/>
            <w:vAlign w:val="bottom"/>
            <w:hideMark/>
          </w:tcPr>
          <w:p w14:paraId="0D40C255" w14:textId="77777777" w:rsidR="00175BE3" w:rsidRPr="00F06EF3" w:rsidRDefault="00175BE3" w:rsidP="00175BE3">
            <w:pPr>
              <w:spacing w:after="0" w:line="240" w:lineRule="auto"/>
              <w:rPr>
                <w:rFonts w:eastAsia="Times New Roman" w:cs="Calibri"/>
                <w:color w:val="000000"/>
                <w:sz w:val="18"/>
                <w:szCs w:val="18"/>
                <w:lang w:eastAsia="es-CO"/>
              </w:rPr>
            </w:pPr>
            <w:r w:rsidRPr="00F06EF3">
              <w:rPr>
                <w:rFonts w:eastAsia="Times New Roman" w:cs="Calibri"/>
                <w:color w:val="000000"/>
                <w:sz w:val="18"/>
                <w:szCs w:val="18"/>
                <w:lang w:eastAsia="es-CO"/>
              </w:rPr>
              <w:t xml:space="preserve"> $              700.000,00 </w:t>
            </w:r>
          </w:p>
        </w:tc>
      </w:tr>
    </w:tbl>
    <w:p w14:paraId="3CE40D0D" w14:textId="77777777" w:rsidR="00175BE3" w:rsidRPr="00F06EF3" w:rsidRDefault="00175BE3" w:rsidP="00325A0D">
      <w:pPr>
        <w:spacing w:line="240" w:lineRule="auto"/>
        <w:jc w:val="both"/>
        <w:rPr>
          <w:rFonts w:ascii="Arial" w:hAnsi="Arial" w:cs="Arial"/>
          <w:color w:val="000000"/>
          <w:lang w:eastAsia="es-CO"/>
        </w:rPr>
      </w:pPr>
    </w:p>
    <w:p w14:paraId="159FA2F4" w14:textId="3AA6BAA8" w:rsidR="00A13AE1" w:rsidRPr="00F06EF3" w:rsidRDefault="00A13AE1" w:rsidP="00325A0D">
      <w:pPr>
        <w:spacing w:line="240" w:lineRule="auto"/>
        <w:jc w:val="both"/>
        <w:rPr>
          <w:rFonts w:ascii="Arial" w:hAnsi="Arial" w:cs="Arial"/>
        </w:rPr>
      </w:pPr>
      <w:r w:rsidRPr="00F06EF3">
        <w:rPr>
          <w:rFonts w:ascii="Arial" w:hAnsi="Arial" w:cs="Arial"/>
          <w:color w:val="000000"/>
          <w:lang w:eastAsia="es-CO"/>
        </w:rPr>
        <w:t>Para la determinación de los anteriores valores unitarios</w:t>
      </w:r>
      <w:r w:rsidR="00FB3F0F" w:rsidRPr="00F06EF3">
        <w:rPr>
          <w:rFonts w:ascii="Arial" w:hAnsi="Arial" w:cs="Arial"/>
          <w:color w:val="000000"/>
          <w:lang w:eastAsia="es-CO"/>
        </w:rPr>
        <w:t>, se</w:t>
      </w:r>
      <w:r w:rsidR="00B37801" w:rsidRPr="00F06EF3">
        <w:rPr>
          <w:rFonts w:ascii="Arial" w:hAnsi="Arial" w:cs="Arial"/>
          <w:color w:val="000000"/>
          <w:lang w:eastAsia="es-CO"/>
        </w:rPr>
        <w:t xml:space="preserve"> trabajó con las cotizaciones de los establecimientos de comercio </w:t>
      </w:r>
      <w:r w:rsidR="00FB3F0F" w:rsidRPr="00F06EF3">
        <w:rPr>
          <w:rFonts w:ascii="Arial" w:hAnsi="Arial" w:cs="Arial"/>
        </w:rPr>
        <w:t xml:space="preserve">TALLER INTERNACIONAL Y </w:t>
      </w:r>
      <w:r w:rsidR="004B7DCF" w:rsidRPr="00F06EF3">
        <w:rPr>
          <w:rFonts w:ascii="Arial" w:hAnsi="Arial" w:cs="Arial"/>
        </w:rPr>
        <w:t>CONTACTOS CAUCA SAS</w:t>
      </w:r>
      <w:r w:rsidR="00FB3F0F" w:rsidRPr="00F06EF3">
        <w:rPr>
          <w:rFonts w:ascii="Arial" w:hAnsi="Arial" w:cs="Arial"/>
        </w:rPr>
        <w:t>.</w:t>
      </w:r>
    </w:p>
    <w:p w14:paraId="0049C7B4" w14:textId="43173E2F" w:rsidR="00A13AE1" w:rsidRPr="00F06EF3" w:rsidRDefault="00A13AE1" w:rsidP="00325A0D">
      <w:pPr>
        <w:pStyle w:val="Prrafodelista"/>
        <w:tabs>
          <w:tab w:val="left" w:pos="142"/>
        </w:tabs>
        <w:spacing w:line="240" w:lineRule="auto"/>
        <w:ind w:left="0"/>
        <w:jc w:val="both"/>
        <w:rPr>
          <w:rFonts w:ascii="Arial" w:hAnsi="Arial" w:cs="Arial"/>
        </w:rPr>
      </w:pPr>
      <w:r w:rsidRPr="00F06EF3">
        <w:rPr>
          <w:rFonts w:ascii="Arial" w:eastAsia="Batang" w:hAnsi="Arial" w:cs="Arial"/>
        </w:rPr>
        <w:t>A este respecto, es</w:t>
      </w:r>
      <w:r w:rsidRPr="00F06EF3">
        <w:rPr>
          <w:rFonts w:ascii="Arial" w:hAnsi="Arial" w:cs="Arial"/>
        </w:rPr>
        <w:t xml:space="preserve"> necesario aclarar que la Corporación Autónoma Regional del Cauca – CRC, para este proceso, pretende garantizar la optimización de los recursos presupuestales existentes, de modo que, para determinar el valor de la contratación, se toma como base, los valores unitarios </w:t>
      </w:r>
      <w:r w:rsidR="006773CA" w:rsidRPr="00F06EF3">
        <w:rPr>
          <w:rFonts w:ascii="Arial" w:hAnsi="Arial" w:cs="Arial"/>
        </w:rPr>
        <w:t xml:space="preserve">de la cotización más baja </w:t>
      </w:r>
      <w:r w:rsidR="00AF106F" w:rsidRPr="00F06EF3">
        <w:rPr>
          <w:rFonts w:ascii="Arial" w:hAnsi="Arial" w:cs="Arial"/>
        </w:rPr>
        <w:t xml:space="preserve">de </w:t>
      </w:r>
      <w:r w:rsidR="003B407C" w:rsidRPr="00F06EF3">
        <w:rPr>
          <w:rFonts w:ascii="Arial" w:hAnsi="Arial" w:cs="Arial"/>
        </w:rPr>
        <w:t>las dos</w:t>
      </w:r>
      <w:r w:rsidR="00AF106F" w:rsidRPr="00F06EF3">
        <w:rPr>
          <w:rFonts w:ascii="Arial" w:hAnsi="Arial" w:cs="Arial"/>
        </w:rPr>
        <w:t xml:space="preserve"> cotizaciones.</w:t>
      </w:r>
    </w:p>
    <w:p w14:paraId="24B0D431" w14:textId="7CB6DBDD" w:rsidR="00A13AE1" w:rsidRPr="00F06EF3" w:rsidRDefault="00A13AE1" w:rsidP="00325A0D">
      <w:pPr>
        <w:spacing w:line="240" w:lineRule="auto"/>
        <w:jc w:val="both"/>
        <w:rPr>
          <w:rFonts w:ascii="Arial" w:hAnsi="Arial" w:cs="Arial"/>
          <w:lang w:val="es-ES"/>
        </w:rPr>
      </w:pPr>
      <w:r w:rsidRPr="00F06EF3">
        <w:rPr>
          <w:rFonts w:ascii="Arial" w:hAnsi="Arial" w:cs="Arial"/>
          <w:b/>
          <w:bCs/>
          <w:lang w:val="es-ES"/>
        </w:rPr>
        <w:t xml:space="preserve">12. </w:t>
      </w:r>
      <w:r w:rsidR="007F6025" w:rsidRPr="00F06EF3">
        <w:rPr>
          <w:rFonts w:ascii="Arial" w:hAnsi="Arial" w:cs="Arial"/>
          <w:b/>
          <w:bCs/>
          <w:lang w:val="es-ES"/>
        </w:rPr>
        <w:t>CERTIFICADO DE DISPONIBILIDAD PRESUPUESTAL</w:t>
      </w:r>
      <w:r w:rsidRPr="00F06EF3">
        <w:rPr>
          <w:rFonts w:ascii="Arial" w:eastAsia="Batang" w:hAnsi="Arial" w:cs="Arial"/>
          <w:b/>
          <w:lang w:val="es-ES_tradnl"/>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507"/>
        <w:gridCol w:w="4620"/>
        <w:gridCol w:w="2502"/>
      </w:tblGrid>
      <w:tr w:rsidR="002E0BB3" w:rsidRPr="00F06EF3" w14:paraId="3660372C" w14:textId="77777777" w:rsidTr="001228F1">
        <w:trPr>
          <w:trHeight w:val="688"/>
        </w:trPr>
        <w:tc>
          <w:tcPr>
            <w:tcW w:w="1302" w:type="pct"/>
            <w:shd w:val="clear" w:color="auto" w:fill="E2EFD9" w:themeFill="accent6" w:themeFillTint="33"/>
          </w:tcPr>
          <w:p w14:paraId="09AB6E98" w14:textId="77777777" w:rsidR="002E0BB3" w:rsidRPr="00F06EF3" w:rsidRDefault="002E0BB3" w:rsidP="00AA573C">
            <w:pPr>
              <w:pStyle w:val="TableParagraph"/>
              <w:ind w:left="335" w:right="290" w:hanging="41"/>
              <w:rPr>
                <w:b/>
                <w:sz w:val="20"/>
              </w:rPr>
            </w:pPr>
            <w:r w:rsidRPr="00F06EF3">
              <w:rPr>
                <w:b/>
                <w:sz w:val="20"/>
              </w:rPr>
              <w:t>CERTIFICADO</w:t>
            </w:r>
            <w:r w:rsidRPr="00F06EF3">
              <w:rPr>
                <w:b/>
                <w:spacing w:val="-14"/>
                <w:sz w:val="20"/>
              </w:rPr>
              <w:t xml:space="preserve"> </w:t>
            </w:r>
            <w:r w:rsidRPr="00F06EF3">
              <w:rPr>
                <w:b/>
                <w:sz w:val="20"/>
              </w:rPr>
              <w:t xml:space="preserve">DE </w:t>
            </w:r>
            <w:r w:rsidRPr="00F06EF3">
              <w:rPr>
                <w:b/>
                <w:spacing w:val="-2"/>
                <w:sz w:val="20"/>
              </w:rPr>
              <w:t>DISPONIBILIDAD</w:t>
            </w:r>
          </w:p>
          <w:p w14:paraId="10BE7F75" w14:textId="77777777" w:rsidR="002E0BB3" w:rsidRPr="00F06EF3" w:rsidRDefault="002E0BB3" w:rsidP="00AA573C">
            <w:pPr>
              <w:pStyle w:val="TableParagraph"/>
              <w:spacing w:line="209" w:lineRule="exact"/>
              <w:ind w:left="340"/>
              <w:rPr>
                <w:b/>
                <w:sz w:val="20"/>
              </w:rPr>
            </w:pPr>
            <w:r w:rsidRPr="00F06EF3">
              <w:rPr>
                <w:b/>
                <w:spacing w:val="-2"/>
                <w:sz w:val="20"/>
              </w:rPr>
              <w:t>PRESUPUESTAL</w:t>
            </w:r>
          </w:p>
        </w:tc>
        <w:tc>
          <w:tcPr>
            <w:tcW w:w="2399" w:type="pct"/>
            <w:shd w:val="clear" w:color="auto" w:fill="E2EFD9" w:themeFill="accent6" w:themeFillTint="33"/>
          </w:tcPr>
          <w:p w14:paraId="772C74DB" w14:textId="77777777" w:rsidR="002E0BB3" w:rsidRPr="00F06EF3" w:rsidRDefault="002E0BB3" w:rsidP="00AA573C">
            <w:pPr>
              <w:pStyle w:val="TableParagraph"/>
              <w:spacing w:before="227"/>
              <w:ind w:right="1"/>
              <w:jc w:val="center"/>
              <w:rPr>
                <w:b/>
                <w:sz w:val="20"/>
              </w:rPr>
            </w:pPr>
            <w:r w:rsidRPr="00F06EF3">
              <w:rPr>
                <w:b/>
                <w:spacing w:val="-2"/>
                <w:sz w:val="20"/>
              </w:rPr>
              <w:t>FUENTE</w:t>
            </w:r>
          </w:p>
        </w:tc>
        <w:tc>
          <w:tcPr>
            <w:tcW w:w="1299" w:type="pct"/>
            <w:shd w:val="clear" w:color="auto" w:fill="E2EFD9" w:themeFill="accent6" w:themeFillTint="33"/>
          </w:tcPr>
          <w:p w14:paraId="7F8BEF17" w14:textId="77777777" w:rsidR="002E0BB3" w:rsidRPr="00F06EF3" w:rsidRDefault="002E0BB3" w:rsidP="00AA573C">
            <w:pPr>
              <w:pStyle w:val="TableParagraph"/>
              <w:spacing w:before="114"/>
              <w:ind w:left="706" w:right="238" w:hanging="471"/>
              <w:rPr>
                <w:b/>
                <w:sz w:val="20"/>
              </w:rPr>
            </w:pPr>
            <w:r w:rsidRPr="00F06EF3">
              <w:rPr>
                <w:b/>
                <w:sz w:val="20"/>
              </w:rPr>
              <w:t>VALOR</w:t>
            </w:r>
            <w:r w:rsidRPr="00F06EF3">
              <w:rPr>
                <w:b/>
                <w:spacing w:val="-14"/>
                <w:sz w:val="20"/>
              </w:rPr>
              <w:t xml:space="preserve"> </w:t>
            </w:r>
            <w:r w:rsidRPr="00F06EF3">
              <w:rPr>
                <w:b/>
                <w:sz w:val="20"/>
              </w:rPr>
              <w:t>APROPIAR DEL CDP</w:t>
            </w:r>
          </w:p>
        </w:tc>
      </w:tr>
      <w:tr w:rsidR="002E0BB3" w:rsidRPr="00F06EF3" w14:paraId="6320120E" w14:textId="77777777" w:rsidTr="004A1410">
        <w:trPr>
          <w:trHeight w:val="546"/>
        </w:trPr>
        <w:tc>
          <w:tcPr>
            <w:tcW w:w="1302" w:type="pct"/>
          </w:tcPr>
          <w:p w14:paraId="24316987" w14:textId="1696086A" w:rsidR="002E0BB3" w:rsidRPr="00F06EF3" w:rsidRDefault="001A1CBE" w:rsidP="004A1410">
            <w:pPr>
              <w:pStyle w:val="TableParagraph"/>
              <w:rPr>
                <w:sz w:val="20"/>
              </w:rPr>
            </w:pPr>
            <w:r w:rsidRPr="00F06EF3">
              <w:rPr>
                <w:sz w:val="20"/>
              </w:rPr>
              <w:t xml:space="preserve">CDP </w:t>
            </w:r>
            <w:proofErr w:type="spellStart"/>
            <w:r w:rsidRPr="00F06EF3">
              <w:rPr>
                <w:sz w:val="20"/>
              </w:rPr>
              <w:t>N°</w:t>
            </w:r>
            <w:proofErr w:type="spellEnd"/>
            <w:r w:rsidRPr="00F06EF3">
              <w:rPr>
                <w:sz w:val="20"/>
              </w:rPr>
              <w:t xml:space="preserve"> </w:t>
            </w:r>
            <w:r w:rsidR="00576041" w:rsidRPr="00F06EF3">
              <w:rPr>
                <w:sz w:val="20"/>
              </w:rPr>
              <w:t>940</w:t>
            </w:r>
            <w:r w:rsidRPr="00F06EF3">
              <w:rPr>
                <w:sz w:val="20"/>
              </w:rPr>
              <w:t xml:space="preserve"> del </w:t>
            </w:r>
            <w:r w:rsidR="00576041" w:rsidRPr="00F06EF3">
              <w:rPr>
                <w:sz w:val="20"/>
              </w:rPr>
              <w:t>20</w:t>
            </w:r>
            <w:r w:rsidR="002E0BB3" w:rsidRPr="00F06EF3">
              <w:rPr>
                <w:sz w:val="20"/>
              </w:rPr>
              <w:t xml:space="preserve"> de </w:t>
            </w:r>
            <w:r w:rsidR="00576041" w:rsidRPr="00F06EF3">
              <w:rPr>
                <w:sz w:val="20"/>
              </w:rPr>
              <w:t xml:space="preserve">mayo </w:t>
            </w:r>
            <w:r w:rsidR="002E0BB3" w:rsidRPr="00F06EF3">
              <w:rPr>
                <w:sz w:val="20"/>
              </w:rPr>
              <w:t>de 202</w:t>
            </w:r>
            <w:r w:rsidR="00576041" w:rsidRPr="00F06EF3">
              <w:rPr>
                <w:sz w:val="20"/>
              </w:rPr>
              <w:t>6</w:t>
            </w:r>
          </w:p>
        </w:tc>
        <w:tc>
          <w:tcPr>
            <w:tcW w:w="2399" w:type="pct"/>
          </w:tcPr>
          <w:p w14:paraId="2CF46ACD" w14:textId="782673FD" w:rsidR="002E0BB3" w:rsidRPr="00F06EF3" w:rsidRDefault="002E0BB3" w:rsidP="004A1410">
            <w:pPr>
              <w:pStyle w:val="TableParagraph"/>
              <w:spacing w:line="230" w:lineRule="atLeast"/>
              <w:ind w:right="68"/>
              <w:jc w:val="both"/>
              <w:rPr>
                <w:sz w:val="20"/>
              </w:rPr>
            </w:pPr>
            <w:r w:rsidRPr="00F06EF3">
              <w:rPr>
                <w:sz w:val="20"/>
              </w:rPr>
              <w:t>20 – SERVICIOS PRESTADOS A LAS EMPRESAS Y SERVICIOS DE PRODUCCIÓN</w:t>
            </w:r>
          </w:p>
        </w:tc>
        <w:tc>
          <w:tcPr>
            <w:tcW w:w="1299" w:type="pct"/>
          </w:tcPr>
          <w:p w14:paraId="37B207B9" w14:textId="583BC2DB" w:rsidR="002E0BB3" w:rsidRPr="00F06EF3" w:rsidRDefault="002E0BB3" w:rsidP="004A1410">
            <w:pPr>
              <w:pStyle w:val="TableParagraph"/>
              <w:spacing w:before="115"/>
              <w:jc w:val="center"/>
              <w:rPr>
                <w:b/>
                <w:sz w:val="20"/>
              </w:rPr>
            </w:pPr>
            <w:r w:rsidRPr="00F06EF3">
              <w:rPr>
                <w:b/>
                <w:sz w:val="20"/>
              </w:rPr>
              <w:t xml:space="preserve">$ </w:t>
            </w:r>
            <w:r w:rsidR="00B73075" w:rsidRPr="00F06EF3">
              <w:rPr>
                <w:b/>
                <w:sz w:val="20"/>
              </w:rPr>
              <w:t>184.900.000</w:t>
            </w:r>
          </w:p>
          <w:p w14:paraId="43DF2876" w14:textId="77777777" w:rsidR="002E0BB3" w:rsidRPr="00F06EF3" w:rsidRDefault="002E0BB3" w:rsidP="004A1410">
            <w:pPr>
              <w:pStyle w:val="TableParagraph"/>
              <w:ind w:left="555"/>
              <w:jc w:val="center"/>
              <w:rPr>
                <w:b/>
                <w:sz w:val="20"/>
              </w:rPr>
            </w:pPr>
          </w:p>
        </w:tc>
      </w:tr>
      <w:tr w:rsidR="004A1410" w:rsidRPr="00F06EF3" w14:paraId="6AE48112" w14:textId="77777777" w:rsidTr="004A1410">
        <w:trPr>
          <w:trHeight w:val="546"/>
        </w:trPr>
        <w:tc>
          <w:tcPr>
            <w:tcW w:w="1302" w:type="pct"/>
          </w:tcPr>
          <w:p w14:paraId="4036E05A" w14:textId="146EF229" w:rsidR="004A1410" w:rsidRPr="00F06EF3" w:rsidRDefault="004A1410" w:rsidP="004A1410">
            <w:pPr>
              <w:pStyle w:val="TableParagraph"/>
              <w:rPr>
                <w:sz w:val="20"/>
              </w:rPr>
            </w:pPr>
            <w:r w:rsidRPr="00F06EF3">
              <w:rPr>
                <w:sz w:val="20"/>
              </w:rPr>
              <w:t xml:space="preserve">CDP </w:t>
            </w:r>
            <w:proofErr w:type="spellStart"/>
            <w:r w:rsidRPr="00F06EF3">
              <w:rPr>
                <w:sz w:val="20"/>
              </w:rPr>
              <w:t>N°</w:t>
            </w:r>
            <w:proofErr w:type="spellEnd"/>
            <w:r w:rsidRPr="00F06EF3">
              <w:rPr>
                <w:sz w:val="20"/>
              </w:rPr>
              <w:t xml:space="preserve"> </w:t>
            </w:r>
            <w:r w:rsidR="004A46D8" w:rsidRPr="00F06EF3">
              <w:rPr>
                <w:sz w:val="20"/>
              </w:rPr>
              <w:t>951</w:t>
            </w:r>
            <w:r w:rsidRPr="00F06EF3">
              <w:rPr>
                <w:sz w:val="20"/>
              </w:rPr>
              <w:t xml:space="preserve"> del </w:t>
            </w:r>
            <w:r w:rsidR="004A46D8" w:rsidRPr="00F06EF3">
              <w:rPr>
                <w:sz w:val="20"/>
              </w:rPr>
              <w:t xml:space="preserve">22 </w:t>
            </w:r>
            <w:r w:rsidRPr="00F06EF3">
              <w:rPr>
                <w:sz w:val="20"/>
              </w:rPr>
              <w:t xml:space="preserve">de </w:t>
            </w:r>
            <w:r w:rsidR="004A46D8" w:rsidRPr="00F06EF3">
              <w:rPr>
                <w:sz w:val="20"/>
              </w:rPr>
              <w:t xml:space="preserve">mayo </w:t>
            </w:r>
            <w:r w:rsidRPr="00F06EF3">
              <w:rPr>
                <w:sz w:val="20"/>
              </w:rPr>
              <w:t>de 202</w:t>
            </w:r>
            <w:r w:rsidR="004A46D8" w:rsidRPr="00F06EF3">
              <w:rPr>
                <w:sz w:val="20"/>
              </w:rPr>
              <w:t>6</w:t>
            </w:r>
          </w:p>
        </w:tc>
        <w:tc>
          <w:tcPr>
            <w:tcW w:w="2399" w:type="pct"/>
          </w:tcPr>
          <w:p w14:paraId="1449C320" w14:textId="12B14764" w:rsidR="004A1410" w:rsidRPr="00F06EF3" w:rsidRDefault="004A1410" w:rsidP="004A1410">
            <w:pPr>
              <w:pStyle w:val="TableParagraph"/>
              <w:spacing w:line="230" w:lineRule="atLeast"/>
              <w:ind w:right="68"/>
              <w:jc w:val="both"/>
              <w:rPr>
                <w:sz w:val="20"/>
              </w:rPr>
            </w:pPr>
            <w:r w:rsidRPr="00F06EF3">
              <w:rPr>
                <w:sz w:val="20"/>
              </w:rPr>
              <w:t>20 – SERVICIOS PRESTADOS A LAS EMPRESAS Y SERVICIOS DE PRODUCCIÓN</w:t>
            </w:r>
          </w:p>
        </w:tc>
        <w:tc>
          <w:tcPr>
            <w:tcW w:w="1299" w:type="pct"/>
          </w:tcPr>
          <w:p w14:paraId="6CCF61B6" w14:textId="036674B3" w:rsidR="004A1410" w:rsidRPr="00F06EF3" w:rsidRDefault="004A1410" w:rsidP="002D72C5">
            <w:pPr>
              <w:pStyle w:val="TableParagraph"/>
              <w:spacing w:before="115"/>
              <w:jc w:val="center"/>
              <w:rPr>
                <w:b/>
                <w:sz w:val="20"/>
              </w:rPr>
            </w:pPr>
            <w:r w:rsidRPr="00F06EF3">
              <w:rPr>
                <w:b/>
                <w:sz w:val="20"/>
              </w:rPr>
              <w:t xml:space="preserve">$ </w:t>
            </w:r>
            <w:r w:rsidR="004A46D8" w:rsidRPr="00F06EF3">
              <w:rPr>
                <w:b/>
                <w:sz w:val="20"/>
              </w:rPr>
              <w:t>16</w:t>
            </w:r>
            <w:r w:rsidRPr="00F06EF3">
              <w:rPr>
                <w:b/>
                <w:sz w:val="20"/>
              </w:rPr>
              <w:t>.000.000</w:t>
            </w:r>
          </w:p>
        </w:tc>
      </w:tr>
      <w:tr w:rsidR="004A1410" w:rsidRPr="00F06EF3" w14:paraId="4F679AC9" w14:textId="77777777" w:rsidTr="00CF5437">
        <w:trPr>
          <w:trHeight w:val="230"/>
        </w:trPr>
        <w:tc>
          <w:tcPr>
            <w:tcW w:w="1302" w:type="pct"/>
            <w:shd w:val="clear" w:color="auto" w:fill="E2EFD9" w:themeFill="accent6" w:themeFillTint="33"/>
            <w:vAlign w:val="center"/>
          </w:tcPr>
          <w:p w14:paraId="60617F19" w14:textId="0D7F48CB" w:rsidR="004A1410" w:rsidRPr="00F06EF3" w:rsidRDefault="004A1410" w:rsidP="00812C47">
            <w:pPr>
              <w:pStyle w:val="TableParagraph"/>
              <w:spacing w:line="210" w:lineRule="exact"/>
              <w:rPr>
                <w:b/>
                <w:sz w:val="20"/>
              </w:rPr>
            </w:pPr>
            <w:r w:rsidRPr="00F06EF3">
              <w:rPr>
                <w:b/>
                <w:sz w:val="20"/>
              </w:rPr>
              <w:t>TOTAL</w:t>
            </w:r>
            <w:r w:rsidRPr="00F06EF3">
              <w:rPr>
                <w:b/>
                <w:spacing w:val="-5"/>
                <w:sz w:val="20"/>
              </w:rPr>
              <w:t xml:space="preserve"> </w:t>
            </w:r>
            <w:r w:rsidRPr="00F06EF3">
              <w:rPr>
                <w:b/>
                <w:sz w:val="20"/>
              </w:rPr>
              <w:t>$</w:t>
            </w:r>
            <w:r w:rsidRPr="00F06EF3">
              <w:rPr>
                <w:b/>
                <w:spacing w:val="-4"/>
                <w:sz w:val="20"/>
              </w:rPr>
              <w:t xml:space="preserve"> </w:t>
            </w:r>
            <w:r w:rsidR="00903E40" w:rsidRPr="00F06EF3">
              <w:rPr>
                <w:b/>
                <w:sz w:val="20"/>
              </w:rPr>
              <w:t>2</w:t>
            </w:r>
            <w:r w:rsidR="004A46D8" w:rsidRPr="00F06EF3">
              <w:rPr>
                <w:b/>
                <w:sz w:val="20"/>
              </w:rPr>
              <w:t>00</w:t>
            </w:r>
            <w:r w:rsidR="00903E40" w:rsidRPr="00F06EF3">
              <w:rPr>
                <w:b/>
                <w:sz w:val="20"/>
              </w:rPr>
              <w:t>.</w:t>
            </w:r>
            <w:r w:rsidR="004A46D8" w:rsidRPr="00F06EF3">
              <w:rPr>
                <w:b/>
                <w:sz w:val="20"/>
              </w:rPr>
              <w:t>9</w:t>
            </w:r>
            <w:r w:rsidR="00903E40" w:rsidRPr="00F06EF3">
              <w:rPr>
                <w:b/>
                <w:sz w:val="20"/>
              </w:rPr>
              <w:t>00.000</w:t>
            </w:r>
          </w:p>
        </w:tc>
        <w:tc>
          <w:tcPr>
            <w:tcW w:w="3698" w:type="pct"/>
            <w:gridSpan w:val="2"/>
            <w:tcBorders>
              <w:bottom w:val="nil"/>
              <w:right w:val="nil"/>
            </w:tcBorders>
          </w:tcPr>
          <w:p w14:paraId="1755BE06" w14:textId="77777777" w:rsidR="004A1410" w:rsidRPr="00F06EF3" w:rsidRDefault="004A1410" w:rsidP="004A1410">
            <w:pPr>
              <w:pStyle w:val="TableParagraph"/>
              <w:rPr>
                <w:sz w:val="16"/>
              </w:rPr>
            </w:pPr>
          </w:p>
        </w:tc>
      </w:tr>
    </w:tbl>
    <w:p w14:paraId="39504B93" w14:textId="74C6CE7F" w:rsidR="004E5521" w:rsidRPr="00F06EF3" w:rsidRDefault="004E5521" w:rsidP="004E5521">
      <w:pPr>
        <w:shd w:val="clear" w:color="auto" w:fill="FFFFFF"/>
        <w:spacing w:after="0" w:line="240" w:lineRule="auto"/>
        <w:ind w:right="32"/>
        <w:jc w:val="both"/>
        <w:rPr>
          <w:rFonts w:ascii="Arial" w:hAnsi="Arial" w:cs="Arial"/>
        </w:rPr>
      </w:pPr>
    </w:p>
    <w:p w14:paraId="09ECD37A" w14:textId="77777777" w:rsidR="002E0BB3" w:rsidRPr="00F06EF3" w:rsidRDefault="002E0BB3" w:rsidP="004E5521">
      <w:pPr>
        <w:shd w:val="clear" w:color="auto" w:fill="FFFFFF"/>
        <w:spacing w:after="0" w:line="240" w:lineRule="auto"/>
        <w:ind w:right="32"/>
        <w:jc w:val="both"/>
        <w:rPr>
          <w:rFonts w:ascii="Arial" w:hAnsi="Arial" w:cs="Arial"/>
        </w:rPr>
      </w:pPr>
    </w:p>
    <w:p w14:paraId="6516E22E" w14:textId="5AB14560" w:rsidR="00A13AE1" w:rsidRPr="00F06EF3" w:rsidRDefault="00A13AE1" w:rsidP="004E5521">
      <w:pPr>
        <w:shd w:val="clear" w:color="auto" w:fill="FFFFFF"/>
        <w:spacing w:after="0" w:line="240" w:lineRule="auto"/>
        <w:ind w:right="32"/>
        <w:jc w:val="both"/>
        <w:rPr>
          <w:rFonts w:ascii="Arial" w:hAnsi="Arial" w:cs="Arial"/>
          <w:b/>
        </w:rPr>
      </w:pPr>
      <w:r w:rsidRPr="00F06EF3">
        <w:rPr>
          <w:rFonts w:ascii="Arial" w:hAnsi="Arial" w:cs="Arial"/>
          <w:b/>
        </w:rPr>
        <w:t>13. ANÁLISIS DEL SECTOR</w:t>
      </w:r>
    </w:p>
    <w:p w14:paraId="5DBF5069" w14:textId="77777777" w:rsidR="004E5521" w:rsidRPr="00F06EF3" w:rsidRDefault="004E5521" w:rsidP="004E5521">
      <w:pPr>
        <w:shd w:val="clear" w:color="auto" w:fill="FFFFFF"/>
        <w:spacing w:after="0" w:line="240" w:lineRule="auto"/>
        <w:ind w:right="32"/>
        <w:jc w:val="both"/>
        <w:rPr>
          <w:rFonts w:ascii="Arial" w:hAnsi="Arial" w:cs="Arial"/>
          <w:b/>
        </w:rPr>
      </w:pPr>
    </w:p>
    <w:p w14:paraId="46135431" w14:textId="77777777" w:rsidR="00A13AE1" w:rsidRPr="00F06EF3" w:rsidRDefault="00A13AE1" w:rsidP="00211A94">
      <w:pPr>
        <w:shd w:val="clear" w:color="auto" w:fill="FFFFFF"/>
        <w:spacing w:line="240" w:lineRule="auto"/>
        <w:ind w:right="32"/>
        <w:jc w:val="both"/>
        <w:rPr>
          <w:rFonts w:ascii="Arial" w:hAnsi="Arial" w:cs="Arial"/>
        </w:rPr>
      </w:pPr>
      <w:r w:rsidRPr="00F06EF3">
        <w:rPr>
          <w:rFonts w:ascii="Arial" w:hAnsi="Arial" w:cs="Arial"/>
          <w:b/>
        </w:rPr>
        <w:t>13.1. ASPECTOS GENERALES</w:t>
      </w:r>
      <w:r w:rsidRPr="00F06EF3">
        <w:rPr>
          <w:rFonts w:ascii="Arial" w:hAnsi="Arial" w:cs="Arial"/>
        </w:rPr>
        <w:t>:</w:t>
      </w:r>
    </w:p>
    <w:p w14:paraId="645A241F" w14:textId="66C0CC87" w:rsidR="00A13AE1" w:rsidRPr="00F06EF3" w:rsidRDefault="00A13AE1" w:rsidP="00932C5E">
      <w:pPr>
        <w:spacing w:after="0" w:line="240" w:lineRule="auto"/>
        <w:jc w:val="both"/>
        <w:rPr>
          <w:rFonts w:ascii="Arial" w:hAnsi="Arial" w:cs="Arial"/>
          <w:color w:val="000000"/>
        </w:rPr>
      </w:pPr>
      <w:r w:rsidRPr="00F06EF3">
        <w:rPr>
          <w:rFonts w:ascii="Arial" w:eastAsia="Times New Roman" w:hAnsi="Arial" w:cs="Arial"/>
          <w:bCs/>
          <w:color w:val="000000"/>
          <w:lang w:eastAsia="es-CO"/>
        </w:rPr>
        <w:t xml:space="preserve">La Corporación Autónoma Regional del Cauca – CRC, para realizar un adecuado análisis desde el punto de vista económico, determinó que </w:t>
      </w:r>
      <w:r w:rsidRPr="00F06EF3">
        <w:rPr>
          <w:rFonts w:ascii="Arial" w:eastAsia="Times New Roman" w:hAnsi="Arial" w:cs="Arial"/>
          <w:b/>
          <w:bCs/>
          <w:color w:val="000000"/>
          <w:lang w:eastAsia="es-CO"/>
        </w:rPr>
        <w:t xml:space="preserve">EL SERVICIO </w:t>
      </w:r>
      <w:r w:rsidRPr="00F06EF3">
        <w:rPr>
          <w:rFonts w:ascii="Arial" w:hAnsi="Arial" w:cs="Arial"/>
          <w:b/>
          <w:color w:val="000000"/>
          <w:spacing w:val="-7"/>
        </w:rPr>
        <w:t>DE MANTENIMIENTO PREVENTIVO Y</w:t>
      </w:r>
      <w:r w:rsidR="00B04BC3" w:rsidRPr="00F06EF3">
        <w:rPr>
          <w:rFonts w:ascii="Arial" w:hAnsi="Arial" w:cs="Arial"/>
          <w:b/>
          <w:color w:val="000000"/>
          <w:spacing w:val="-7"/>
        </w:rPr>
        <w:t xml:space="preserve"> CORRRECTIVO DE LOS VEHÍCULOS, </w:t>
      </w:r>
      <w:r w:rsidRPr="00F06EF3">
        <w:rPr>
          <w:rFonts w:ascii="Arial" w:hAnsi="Arial" w:cs="Arial"/>
          <w:b/>
          <w:color w:val="000000"/>
          <w:spacing w:val="-7"/>
        </w:rPr>
        <w:t>MOTOCICLETAS</w:t>
      </w:r>
      <w:r w:rsidR="00B04BC3" w:rsidRPr="00F06EF3">
        <w:rPr>
          <w:rFonts w:ascii="Arial" w:hAnsi="Arial" w:cs="Arial"/>
          <w:b/>
          <w:color w:val="000000"/>
          <w:spacing w:val="-7"/>
        </w:rPr>
        <w:t xml:space="preserve"> Y BOTE</w:t>
      </w:r>
      <w:r w:rsidRPr="00F06EF3">
        <w:rPr>
          <w:rFonts w:ascii="Arial" w:hAnsi="Arial" w:cs="Arial"/>
          <w:b/>
          <w:lang w:val="es-ES_tradnl" w:eastAsia="es-ES"/>
        </w:rPr>
        <w:t>,</w:t>
      </w:r>
      <w:r w:rsidRPr="00F06EF3">
        <w:rPr>
          <w:rFonts w:ascii="Arial" w:hAnsi="Arial" w:cs="Arial"/>
          <w:lang w:val="es-ES_tradnl" w:eastAsia="es-ES"/>
        </w:rPr>
        <w:t xml:space="preserve"> </w:t>
      </w:r>
      <w:r w:rsidRPr="00F06EF3">
        <w:rPr>
          <w:rFonts w:ascii="Arial" w:hAnsi="Arial" w:cs="Arial"/>
          <w:bCs/>
          <w:color w:val="000000"/>
        </w:rPr>
        <w:t>se ubica en el sector terciario de la economía el cual se define como el “</w:t>
      </w:r>
      <w:hyperlink r:id="rId13" w:tooltip="Sector económico" w:history="1">
        <w:r w:rsidRPr="00F06EF3">
          <w:rPr>
            <w:rStyle w:val="Hipervnculo"/>
            <w:rFonts w:ascii="Arial" w:hAnsi="Arial" w:cs="Arial"/>
            <w:color w:val="000000"/>
          </w:rPr>
          <w:t>sector económico</w:t>
        </w:r>
      </w:hyperlink>
      <w:r w:rsidRPr="00F06EF3">
        <w:rPr>
          <w:rFonts w:ascii="Arial" w:hAnsi="Arial" w:cs="Arial"/>
          <w:color w:val="000000"/>
        </w:rPr>
        <w:t xml:space="preserve"> que engloba las actividades relacionadas con los servicios materiales no productores de bienes”, como por ejemplo “</w:t>
      </w:r>
      <w:hyperlink r:id="rId14" w:tooltip="Comercio" w:history="1">
        <w:r w:rsidRPr="00F06EF3">
          <w:rPr>
            <w:rStyle w:val="Hipervnculo"/>
            <w:rFonts w:ascii="Arial" w:hAnsi="Arial" w:cs="Arial"/>
            <w:color w:val="000000"/>
          </w:rPr>
          <w:t>comercio</w:t>
        </w:r>
      </w:hyperlink>
      <w:r w:rsidRPr="00F06EF3">
        <w:rPr>
          <w:rFonts w:ascii="Arial" w:hAnsi="Arial" w:cs="Arial"/>
          <w:color w:val="000000"/>
        </w:rPr>
        <w:t xml:space="preserve">, </w:t>
      </w:r>
      <w:hyperlink r:id="rId15" w:tooltip="Transportes" w:history="1">
        <w:r w:rsidRPr="00F06EF3">
          <w:rPr>
            <w:rStyle w:val="Hipervnculo"/>
            <w:rFonts w:ascii="Arial" w:hAnsi="Arial" w:cs="Arial"/>
            <w:color w:val="000000"/>
          </w:rPr>
          <w:t>transportes</w:t>
        </w:r>
      </w:hyperlink>
      <w:r w:rsidRPr="00F06EF3">
        <w:rPr>
          <w:rFonts w:ascii="Arial" w:hAnsi="Arial" w:cs="Arial"/>
          <w:color w:val="000000"/>
        </w:rPr>
        <w:t xml:space="preserve">, </w:t>
      </w:r>
      <w:hyperlink r:id="rId16" w:tooltip="Telecomunicación" w:history="1">
        <w:r w:rsidRPr="00F06EF3">
          <w:rPr>
            <w:rStyle w:val="Hipervnculo"/>
            <w:rFonts w:ascii="Arial" w:hAnsi="Arial" w:cs="Arial"/>
            <w:color w:val="000000"/>
          </w:rPr>
          <w:t>comunicaciones</w:t>
        </w:r>
      </w:hyperlink>
      <w:r w:rsidRPr="00F06EF3">
        <w:rPr>
          <w:rFonts w:ascii="Arial" w:hAnsi="Arial" w:cs="Arial"/>
          <w:color w:val="000000"/>
        </w:rPr>
        <w:t xml:space="preserve">, </w:t>
      </w:r>
      <w:hyperlink r:id="rId17" w:tooltip="Centro de llamadas" w:history="1">
        <w:r w:rsidRPr="00F06EF3">
          <w:rPr>
            <w:rStyle w:val="Hipervnculo"/>
            <w:rFonts w:ascii="Arial" w:hAnsi="Arial" w:cs="Arial"/>
            <w:color w:val="000000"/>
          </w:rPr>
          <w:t>centro de llamadas</w:t>
        </w:r>
      </w:hyperlink>
      <w:r w:rsidRPr="00F06EF3">
        <w:rPr>
          <w:rFonts w:ascii="Arial" w:hAnsi="Arial" w:cs="Arial"/>
          <w:color w:val="000000"/>
        </w:rPr>
        <w:t xml:space="preserve">, </w:t>
      </w:r>
      <w:hyperlink r:id="rId18" w:tooltip="Finanzas" w:history="1">
        <w:r w:rsidRPr="00F06EF3">
          <w:rPr>
            <w:rStyle w:val="Hipervnculo"/>
            <w:rFonts w:ascii="Arial" w:hAnsi="Arial" w:cs="Arial"/>
            <w:color w:val="000000"/>
          </w:rPr>
          <w:t>finanzas</w:t>
        </w:r>
      </w:hyperlink>
      <w:r w:rsidRPr="00F06EF3">
        <w:rPr>
          <w:rFonts w:ascii="Arial" w:hAnsi="Arial" w:cs="Arial"/>
          <w:color w:val="000000"/>
        </w:rPr>
        <w:t xml:space="preserve">, </w:t>
      </w:r>
      <w:hyperlink r:id="rId19" w:tooltip="Turismo" w:history="1">
        <w:r w:rsidRPr="00F06EF3">
          <w:rPr>
            <w:rStyle w:val="Hipervnculo"/>
            <w:rFonts w:ascii="Arial" w:hAnsi="Arial" w:cs="Arial"/>
            <w:color w:val="000000"/>
          </w:rPr>
          <w:t>turismo</w:t>
        </w:r>
      </w:hyperlink>
      <w:r w:rsidRPr="00F06EF3">
        <w:rPr>
          <w:rFonts w:ascii="Arial" w:hAnsi="Arial" w:cs="Arial"/>
          <w:color w:val="000000"/>
        </w:rPr>
        <w:t xml:space="preserve">, </w:t>
      </w:r>
      <w:hyperlink r:id="rId20" w:tooltip="Hostelería" w:history="1">
        <w:r w:rsidRPr="00F06EF3">
          <w:rPr>
            <w:rStyle w:val="Hipervnculo"/>
            <w:rFonts w:ascii="Arial" w:hAnsi="Arial" w:cs="Arial"/>
            <w:color w:val="000000"/>
          </w:rPr>
          <w:t>hostelería</w:t>
        </w:r>
      </w:hyperlink>
      <w:r w:rsidRPr="00F06EF3">
        <w:rPr>
          <w:rFonts w:ascii="Arial" w:hAnsi="Arial" w:cs="Arial"/>
          <w:color w:val="000000"/>
        </w:rPr>
        <w:t xml:space="preserve">, </w:t>
      </w:r>
      <w:hyperlink r:id="rId21" w:tooltip="Ocio" w:history="1">
        <w:r w:rsidRPr="00F06EF3">
          <w:rPr>
            <w:rStyle w:val="Hipervnculo"/>
            <w:rFonts w:ascii="Arial" w:hAnsi="Arial" w:cs="Arial"/>
            <w:color w:val="000000"/>
          </w:rPr>
          <w:t>ocio</w:t>
        </w:r>
      </w:hyperlink>
      <w:r w:rsidRPr="00F06EF3">
        <w:rPr>
          <w:rFonts w:ascii="Arial" w:hAnsi="Arial" w:cs="Arial"/>
          <w:color w:val="000000"/>
        </w:rPr>
        <w:t xml:space="preserve">, </w:t>
      </w:r>
      <w:hyperlink r:id="rId22" w:tooltip="Cultura" w:history="1">
        <w:r w:rsidRPr="00F06EF3">
          <w:rPr>
            <w:rStyle w:val="Hipervnculo"/>
            <w:rFonts w:ascii="Arial" w:hAnsi="Arial" w:cs="Arial"/>
            <w:color w:val="000000"/>
          </w:rPr>
          <w:t>cultura</w:t>
        </w:r>
      </w:hyperlink>
      <w:r w:rsidRPr="00F06EF3">
        <w:rPr>
          <w:rFonts w:ascii="Arial" w:hAnsi="Arial" w:cs="Arial"/>
          <w:color w:val="000000"/>
        </w:rPr>
        <w:t xml:space="preserve">, </w:t>
      </w:r>
      <w:hyperlink r:id="rId23" w:tooltip="Espectáculos" w:history="1">
        <w:r w:rsidRPr="00F06EF3">
          <w:rPr>
            <w:rStyle w:val="Hipervnculo"/>
            <w:rFonts w:ascii="Arial" w:hAnsi="Arial" w:cs="Arial"/>
            <w:color w:val="000000"/>
          </w:rPr>
          <w:t>espectáculos</w:t>
        </w:r>
      </w:hyperlink>
      <w:r w:rsidRPr="00F06EF3">
        <w:rPr>
          <w:rFonts w:ascii="Arial" w:hAnsi="Arial" w:cs="Arial"/>
          <w:color w:val="000000"/>
        </w:rPr>
        <w:t>, etc.</w:t>
      </w:r>
    </w:p>
    <w:p w14:paraId="7128B1F8" w14:textId="77777777" w:rsidR="00A13AE1" w:rsidRPr="00F06EF3" w:rsidRDefault="00A13AE1" w:rsidP="00932C5E">
      <w:pPr>
        <w:spacing w:after="0" w:line="240" w:lineRule="auto"/>
        <w:jc w:val="both"/>
        <w:rPr>
          <w:rFonts w:ascii="Arial" w:hAnsi="Arial" w:cs="Arial"/>
        </w:rPr>
      </w:pPr>
    </w:p>
    <w:p w14:paraId="414068D6" w14:textId="5A985A2F" w:rsidR="00A13AE1" w:rsidRPr="00F06EF3" w:rsidRDefault="00A13AE1" w:rsidP="00932C5E">
      <w:pPr>
        <w:shd w:val="clear" w:color="auto" w:fill="FFFFFF"/>
        <w:spacing w:after="0" w:line="240" w:lineRule="auto"/>
        <w:ind w:right="32"/>
        <w:jc w:val="both"/>
        <w:rPr>
          <w:rFonts w:ascii="Arial" w:hAnsi="Arial" w:cs="Arial"/>
        </w:rPr>
      </w:pPr>
      <w:r w:rsidRPr="00F06EF3">
        <w:rPr>
          <w:rFonts w:ascii="Arial" w:hAnsi="Arial" w:cs="Arial"/>
          <w:color w:val="000000"/>
        </w:rPr>
        <w:t>Es importante aclarar que este sector económico si bien no produce bienes tangibles, contribuye a la formación del ingreso nacional y del producto nacional.</w:t>
      </w:r>
      <w:r w:rsidRPr="00F06EF3">
        <w:rPr>
          <w:rFonts w:ascii="Arial" w:hAnsi="Arial" w:cs="Arial"/>
        </w:rPr>
        <w:t xml:space="preserve"> </w:t>
      </w:r>
    </w:p>
    <w:p w14:paraId="21C8B317" w14:textId="77777777" w:rsidR="00932C5E" w:rsidRPr="00F06EF3" w:rsidRDefault="00932C5E" w:rsidP="00932C5E">
      <w:pPr>
        <w:shd w:val="clear" w:color="auto" w:fill="FFFFFF"/>
        <w:spacing w:after="0" w:line="240" w:lineRule="auto"/>
        <w:ind w:right="32"/>
        <w:jc w:val="both"/>
        <w:rPr>
          <w:rFonts w:ascii="Arial" w:hAnsi="Arial" w:cs="Arial"/>
        </w:rPr>
      </w:pPr>
    </w:p>
    <w:p w14:paraId="04293E65" w14:textId="77777777" w:rsidR="00A13AE1" w:rsidRPr="00F06EF3" w:rsidRDefault="00A13AE1" w:rsidP="00987D7C">
      <w:pPr>
        <w:shd w:val="clear" w:color="auto" w:fill="FFFFFF"/>
        <w:spacing w:line="240" w:lineRule="auto"/>
        <w:ind w:right="32"/>
        <w:jc w:val="both"/>
        <w:rPr>
          <w:rFonts w:ascii="Arial" w:hAnsi="Arial" w:cs="Arial"/>
        </w:rPr>
      </w:pPr>
      <w:r w:rsidRPr="00F06EF3">
        <w:rPr>
          <w:rFonts w:ascii="Arial" w:hAnsi="Arial" w:cs="Arial"/>
          <w:b/>
        </w:rPr>
        <w:t>13.2. ANÁLISIS DE MERCADO</w:t>
      </w:r>
    </w:p>
    <w:p w14:paraId="77777428" w14:textId="208B9689" w:rsidR="00A13AE1" w:rsidRPr="00F06EF3" w:rsidRDefault="00A13AE1" w:rsidP="00325A0D">
      <w:pPr>
        <w:shd w:val="clear" w:color="auto" w:fill="FFFFFF"/>
        <w:spacing w:line="240" w:lineRule="auto"/>
        <w:ind w:right="32"/>
        <w:jc w:val="both"/>
        <w:rPr>
          <w:rFonts w:ascii="Arial" w:hAnsi="Arial" w:cs="Arial"/>
        </w:rPr>
      </w:pPr>
      <w:r w:rsidRPr="00F06EF3">
        <w:rPr>
          <w:rFonts w:ascii="Arial" w:hAnsi="Arial" w:cs="Arial"/>
        </w:rPr>
        <w:t>La Corporación en aras de realizar un adecuado estudio del sector, procedió a verificar en el SECOP contratos con similares características al que la entidad pretende celebrar; encontrando lo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417"/>
        <w:gridCol w:w="1843"/>
        <w:gridCol w:w="1276"/>
        <w:gridCol w:w="965"/>
        <w:gridCol w:w="968"/>
        <w:gridCol w:w="706"/>
        <w:gridCol w:w="769"/>
        <w:gridCol w:w="697"/>
      </w:tblGrid>
      <w:tr w:rsidR="00A13AE1" w:rsidRPr="00F06EF3" w14:paraId="42A7C7DA" w14:textId="77777777" w:rsidTr="008802EA">
        <w:trPr>
          <w:tblHeader/>
        </w:trPr>
        <w:tc>
          <w:tcPr>
            <w:tcW w:w="988" w:type="dxa"/>
            <w:vMerge w:val="restart"/>
            <w:shd w:val="clear" w:color="auto" w:fill="E2EFD9" w:themeFill="accent6" w:themeFillTint="33"/>
            <w:vAlign w:val="center"/>
          </w:tcPr>
          <w:p w14:paraId="3CB016AC" w14:textId="77777777" w:rsidR="00A13AE1" w:rsidRPr="00F06EF3" w:rsidRDefault="00A13AE1" w:rsidP="00EE4AD4">
            <w:pPr>
              <w:spacing w:line="240" w:lineRule="auto"/>
              <w:ind w:right="32"/>
              <w:jc w:val="center"/>
              <w:rPr>
                <w:rFonts w:ascii="Arial" w:hAnsi="Arial" w:cs="Arial"/>
                <w:b/>
                <w:sz w:val="16"/>
                <w:szCs w:val="16"/>
              </w:rPr>
            </w:pPr>
            <w:proofErr w:type="spellStart"/>
            <w:r w:rsidRPr="00F06EF3">
              <w:rPr>
                <w:rFonts w:ascii="Arial" w:hAnsi="Arial" w:cs="Arial"/>
                <w:b/>
                <w:sz w:val="16"/>
                <w:szCs w:val="16"/>
              </w:rPr>
              <w:t>N°</w:t>
            </w:r>
            <w:proofErr w:type="spellEnd"/>
            <w:r w:rsidRPr="00F06EF3">
              <w:rPr>
                <w:rFonts w:ascii="Arial" w:hAnsi="Arial" w:cs="Arial"/>
                <w:b/>
                <w:sz w:val="16"/>
                <w:szCs w:val="16"/>
              </w:rPr>
              <w:t xml:space="preserve"> Proceso</w:t>
            </w:r>
          </w:p>
        </w:tc>
        <w:tc>
          <w:tcPr>
            <w:tcW w:w="1417" w:type="dxa"/>
            <w:vMerge w:val="restart"/>
            <w:shd w:val="clear" w:color="auto" w:fill="E2EFD9" w:themeFill="accent6" w:themeFillTint="33"/>
            <w:vAlign w:val="center"/>
          </w:tcPr>
          <w:p w14:paraId="4A628CF1" w14:textId="77777777" w:rsidR="00A13AE1" w:rsidRPr="00F06EF3" w:rsidRDefault="00A13AE1" w:rsidP="00EE4AD4">
            <w:pPr>
              <w:spacing w:line="240" w:lineRule="auto"/>
              <w:ind w:right="32"/>
              <w:jc w:val="center"/>
              <w:rPr>
                <w:rFonts w:ascii="Arial" w:hAnsi="Arial" w:cs="Arial"/>
                <w:b/>
                <w:sz w:val="16"/>
                <w:szCs w:val="16"/>
              </w:rPr>
            </w:pPr>
            <w:r w:rsidRPr="00F06EF3">
              <w:rPr>
                <w:rFonts w:ascii="Arial" w:hAnsi="Arial" w:cs="Arial"/>
                <w:b/>
                <w:sz w:val="16"/>
                <w:szCs w:val="16"/>
              </w:rPr>
              <w:t>Entidad</w:t>
            </w:r>
          </w:p>
        </w:tc>
        <w:tc>
          <w:tcPr>
            <w:tcW w:w="1843" w:type="dxa"/>
            <w:vMerge w:val="restart"/>
            <w:shd w:val="clear" w:color="auto" w:fill="E2EFD9" w:themeFill="accent6" w:themeFillTint="33"/>
            <w:vAlign w:val="center"/>
          </w:tcPr>
          <w:p w14:paraId="41C5C5D4" w14:textId="77777777" w:rsidR="00A13AE1" w:rsidRPr="00F06EF3" w:rsidRDefault="00A13AE1" w:rsidP="00EE4AD4">
            <w:pPr>
              <w:spacing w:line="240" w:lineRule="auto"/>
              <w:ind w:right="32"/>
              <w:jc w:val="center"/>
              <w:rPr>
                <w:rFonts w:ascii="Arial" w:hAnsi="Arial" w:cs="Arial"/>
                <w:b/>
                <w:sz w:val="16"/>
                <w:szCs w:val="16"/>
              </w:rPr>
            </w:pPr>
            <w:r w:rsidRPr="00F06EF3">
              <w:rPr>
                <w:rFonts w:ascii="Arial" w:hAnsi="Arial" w:cs="Arial"/>
                <w:b/>
                <w:sz w:val="16"/>
                <w:szCs w:val="16"/>
              </w:rPr>
              <w:t>Objeto</w:t>
            </w:r>
          </w:p>
        </w:tc>
        <w:tc>
          <w:tcPr>
            <w:tcW w:w="1276" w:type="dxa"/>
            <w:vMerge w:val="restart"/>
            <w:shd w:val="clear" w:color="auto" w:fill="E2EFD9" w:themeFill="accent6" w:themeFillTint="33"/>
            <w:vAlign w:val="center"/>
          </w:tcPr>
          <w:p w14:paraId="5B432C68" w14:textId="77777777" w:rsidR="00A13AE1" w:rsidRPr="00F06EF3" w:rsidRDefault="00A13AE1" w:rsidP="00EE4AD4">
            <w:pPr>
              <w:spacing w:line="240" w:lineRule="auto"/>
              <w:ind w:right="32"/>
              <w:jc w:val="center"/>
              <w:rPr>
                <w:rFonts w:ascii="Arial" w:hAnsi="Arial" w:cs="Arial"/>
                <w:b/>
                <w:sz w:val="16"/>
                <w:szCs w:val="16"/>
              </w:rPr>
            </w:pPr>
            <w:r w:rsidRPr="00F06EF3">
              <w:rPr>
                <w:rFonts w:ascii="Arial" w:hAnsi="Arial" w:cs="Arial"/>
                <w:b/>
                <w:sz w:val="16"/>
                <w:szCs w:val="16"/>
              </w:rPr>
              <w:t>Valor</w:t>
            </w:r>
          </w:p>
        </w:tc>
        <w:tc>
          <w:tcPr>
            <w:tcW w:w="4105" w:type="dxa"/>
            <w:gridSpan w:val="5"/>
            <w:shd w:val="clear" w:color="auto" w:fill="E2EFD9" w:themeFill="accent6" w:themeFillTint="33"/>
            <w:vAlign w:val="center"/>
          </w:tcPr>
          <w:p w14:paraId="3B0B7C2E" w14:textId="77777777" w:rsidR="00A13AE1" w:rsidRPr="00F06EF3" w:rsidRDefault="00A13AE1" w:rsidP="00EE4AD4">
            <w:pPr>
              <w:spacing w:line="240" w:lineRule="auto"/>
              <w:ind w:right="32"/>
              <w:jc w:val="center"/>
              <w:rPr>
                <w:rFonts w:ascii="Arial" w:hAnsi="Arial" w:cs="Arial"/>
                <w:b/>
                <w:sz w:val="16"/>
                <w:szCs w:val="16"/>
              </w:rPr>
            </w:pPr>
            <w:r w:rsidRPr="00F06EF3">
              <w:rPr>
                <w:rFonts w:ascii="Arial" w:hAnsi="Arial" w:cs="Arial"/>
                <w:b/>
                <w:sz w:val="16"/>
                <w:szCs w:val="16"/>
              </w:rPr>
              <w:t>Indicadores Financieros</w:t>
            </w:r>
          </w:p>
        </w:tc>
      </w:tr>
      <w:tr w:rsidR="00A13AE1" w:rsidRPr="00F06EF3" w14:paraId="117A6030" w14:textId="77777777" w:rsidTr="008802EA">
        <w:trPr>
          <w:tblHeader/>
        </w:trPr>
        <w:tc>
          <w:tcPr>
            <w:tcW w:w="988" w:type="dxa"/>
            <w:vMerge/>
            <w:shd w:val="clear" w:color="auto" w:fill="E2EFD9" w:themeFill="accent6" w:themeFillTint="33"/>
          </w:tcPr>
          <w:p w14:paraId="39AAD98D" w14:textId="77777777" w:rsidR="00A13AE1" w:rsidRPr="00F06EF3" w:rsidRDefault="00A13AE1" w:rsidP="00325A0D">
            <w:pPr>
              <w:spacing w:line="240" w:lineRule="auto"/>
              <w:ind w:right="32"/>
              <w:jc w:val="both"/>
              <w:rPr>
                <w:rFonts w:ascii="Arial" w:hAnsi="Arial" w:cs="Arial"/>
                <w:b/>
                <w:sz w:val="16"/>
                <w:szCs w:val="16"/>
              </w:rPr>
            </w:pPr>
          </w:p>
        </w:tc>
        <w:tc>
          <w:tcPr>
            <w:tcW w:w="1417" w:type="dxa"/>
            <w:vMerge/>
            <w:shd w:val="clear" w:color="auto" w:fill="E2EFD9" w:themeFill="accent6" w:themeFillTint="33"/>
          </w:tcPr>
          <w:p w14:paraId="6A68CA84" w14:textId="77777777" w:rsidR="00A13AE1" w:rsidRPr="00F06EF3" w:rsidRDefault="00A13AE1" w:rsidP="00325A0D">
            <w:pPr>
              <w:spacing w:line="240" w:lineRule="auto"/>
              <w:ind w:right="32"/>
              <w:jc w:val="both"/>
              <w:rPr>
                <w:rFonts w:ascii="Arial" w:hAnsi="Arial" w:cs="Arial"/>
                <w:b/>
                <w:sz w:val="16"/>
                <w:szCs w:val="16"/>
              </w:rPr>
            </w:pPr>
          </w:p>
        </w:tc>
        <w:tc>
          <w:tcPr>
            <w:tcW w:w="1843" w:type="dxa"/>
            <w:vMerge/>
            <w:shd w:val="clear" w:color="auto" w:fill="E2EFD9" w:themeFill="accent6" w:themeFillTint="33"/>
          </w:tcPr>
          <w:p w14:paraId="512E110E" w14:textId="77777777" w:rsidR="00A13AE1" w:rsidRPr="00F06EF3" w:rsidRDefault="00A13AE1" w:rsidP="00325A0D">
            <w:pPr>
              <w:spacing w:line="240" w:lineRule="auto"/>
              <w:ind w:right="32"/>
              <w:jc w:val="both"/>
              <w:rPr>
                <w:rFonts w:ascii="Arial" w:hAnsi="Arial" w:cs="Arial"/>
                <w:b/>
                <w:sz w:val="16"/>
                <w:szCs w:val="16"/>
              </w:rPr>
            </w:pPr>
          </w:p>
        </w:tc>
        <w:tc>
          <w:tcPr>
            <w:tcW w:w="1276" w:type="dxa"/>
            <w:vMerge/>
            <w:shd w:val="clear" w:color="auto" w:fill="E2EFD9" w:themeFill="accent6" w:themeFillTint="33"/>
          </w:tcPr>
          <w:p w14:paraId="6F511D86" w14:textId="77777777" w:rsidR="00A13AE1" w:rsidRPr="00F06EF3" w:rsidRDefault="00A13AE1" w:rsidP="00325A0D">
            <w:pPr>
              <w:spacing w:line="240" w:lineRule="auto"/>
              <w:ind w:right="32"/>
              <w:jc w:val="both"/>
              <w:rPr>
                <w:rFonts w:ascii="Arial" w:hAnsi="Arial" w:cs="Arial"/>
                <w:b/>
                <w:sz w:val="16"/>
                <w:szCs w:val="16"/>
              </w:rPr>
            </w:pPr>
          </w:p>
        </w:tc>
        <w:tc>
          <w:tcPr>
            <w:tcW w:w="965" w:type="dxa"/>
            <w:shd w:val="clear" w:color="auto" w:fill="E2EFD9" w:themeFill="accent6" w:themeFillTint="33"/>
            <w:vAlign w:val="center"/>
          </w:tcPr>
          <w:p w14:paraId="15E69CE9" w14:textId="77777777" w:rsidR="00A13AE1" w:rsidRPr="00F06EF3" w:rsidRDefault="00A13AE1" w:rsidP="00EE4AD4">
            <w:pPr>
              <w:spacing w:line="240" w:lineRule="auto"/>
              <w:ind w:right="32"/>
              <w:rPr>
                <w:rFonts w:ascii="Arial" w:hAnsi="Arial" w:cs="Arial"/>
                <w:b/>
                <w:sz w:val="16"/>
                <w:szCs w:val="16"/>
              </w:rPr>
            </w:pPr>
            <w:r w:rsidRPr="00F06EF3">
              <w:rPr>
                <w:rFonts w:ascii="Arial" w:hAnsi="Arial" w:cs="Arial"/>
                <w:b/>
                <w:sz w:val="16"/>
                <w:szCs w:val="16"/>
              </w:rPr>
              <w:t>Liquidez</w:t>
            </w:r>
          </w:p>
        </w:tc>
        <w:tc>
          <w:tcPr>
            <w:tcW w:w="968" w:type="dxa"/>
            <w:shd w:val="clear" w:color="auto" w:fill="E2EFD9" w:themeFill="accent6" w:themeFillTint="33"/>
            <w:vAlign w:val="center"/>
          </w:tcPr>
          <w:p w14:paraId="4B1E5A9B" w14:textId="77777777" w:rsidR="00A13AE1" w:rsidRPr="00F06EF3" w:rsidRDefault="00A13AE1" w:rsidP="00EE4AD4">
            <w:pPr>
              <w:spacing w:line="240" w:lineRule="auto"/>
              <w:ind w:right="32"/>
              <w:rPr>
                <w:rFonts w:ascii="Arial" w:hAnsi="Arial" w:cs="Arial"/>
                <w:b/>
                <w:sz w:val="16"/>
                <w:szCs w:val="16"/>
              </w:rPr>
            </w:pPr>
            <w:r w:rsidRPr="00F06EF3">
              <w:rPr>
                <w:rFonts w:ascii="Arial" w:hAnsi="Arial" w:cs="Arial"/>
                <w:b/>
                <w:sz w:val="16"/>
                <w:szCs w:val="16"/>
              </w:rPr>
              <w:t>Razón de Cobertura de Intereses</w:t>
            </w:r>
          </w:p>
        </w:tc>
        <w:tc>
          <w:tcPr>
            <w:tcW w:w="706" w:type="dxa"/>
            <w:shd w:val="clear" w:color="auto" w:fill="E2EFD9" w:themeFill="accent6" w:themeFillTint="33"/>
            <w:vAlign w:val="center"/>
          </w:tcPr>
          <w:p w14:paraId="6686BC7B" w14:textId="413186CC" w:rsidR="00A13AE1" w:rsidRPr="00F06EF3" w:rsidRDefault="00A13AE1" w:rsidP="00EE4AD4">
            <w:pPr>
              <w:spacing w:line="240" w:lineRule="auto"/>
              <w:ind w:right="32"/>
              <w:rPr>
                <w:rFonts w:ascii="Arial" w:hAnsi="Arial" w:cs="Arial"/>
                <w:b/>
                <w:sz w:val="16"/>
                <w:szCs w:val="16"/>
              </w:rPr>
            </w:pPr>
            <w:r w:rsidRPr="00F06EF3">
              <w:rPr>
                <w:rFonts w:ascii="Arial" w:hAnsi="Arial" w:cs="Arial"/>
                <w:b/>
                <w:sz w:val="16"/>
                <w:szCs w:val="16"/>
              </w:rPr>
              <w:t>Ende</w:t>
            </w:r>
          </w:p>
        </w:tc>
        <w:tc>
          <w:tcPr>
            <w:tcW w:w="769" w:type="dxa"/>
            <w:shd w:val="clear" w:color="auto" w:fill="E2EFD9" w:themeFill="accent6" w:themeFillTint="33"/>
            <w:vAlign w:val="center"/>
          </w:tcPr>
          <w:p w14:paraId="59F9A229" w14:textId="590D3277" w:rsidR="00A13AE1" w:rsidRPr="00F06EF3" w:rsidRDefault="005C7BDF" w:rsidP="00EE4AD4">
            <w:pPr>
              <w:spacing w:line="240" w:lineRule="auto"/>
              <w:ind w:right="32"/>
              <w:rPr>
                <w:rFonts w:ascii="Arial" w:hAnsi="Arial" w:cs="Arial"/>
                <w:b/>
                <w:sz w:val="16"/>
                <w:szCs w:val="16"/>
              </w:rPr>
            </w:pPr>
            <w:r w:rsidRPr="00F06EF3">
              <w:rPr>
                <w:rFonts w:ascii="Arial" w:hAnsi="Arial" w:cs="Arial"/>
                <w:b/>
                <w:sz w:val="16"/>
                <w:szCs w:val="16"/>
              </w:rPr>
              <w:t>RENT</w:t>
            </w:r>
            <w:r w:rsidR="00A13AE1" w:rsidRPr="00F06EF3">
              <w:rPr>
                <w:rFonts w:ascii="Arial" w:hAnsi="Arial" w:cs="Arial"/>
                <w:b/>
                <w:sz w:val="16"/>
                <w:szCs w:val="16"/>
              </w:rPr>
              <w:t xml:space="preserve"> </w:t>
            </w:r>
            <w:proofErr w:type="spellStart"/>
            <w:r w:rsidR="00A13AE1" w:rsidRPr="00F06EF3">
              <w:rPr>
                <w:rFonts w:ascii="Arial" w:hAnsi="Arial" w:cs="Arial"/>
                <w:b/>
                <w:sz w:val="16"/>
                <w:szCs w:val="16"/>
              </w:rPr>
              <w:t>Ac</w:t>
            </w:r>
            <w:r w:rsidRPr="00F06EF3">
              <w:rPr>
                <w:rFonts w:ascii="Arial" w:hAnsi="Arial" w:cs="Arial"/>
                <w:b/>
                <w:sz w:val="16"/>
                <w:szCs w:val="16"/>
              </w:rPr>
              <w:t>t</w:t>
            </w:r>
            <w:proofErr w:type="spellEnd"/>
            <w:r w:rsidRPr="00F06EF3">
              <w:rPr>
                <w:rFonts w:ascii="Arial" w:hAnsi="Arial" w:cs="Arial"/>
                <w:b/>
                <w:sz w:val="16"/>
                <w:szCs w:val="16"/>
              </w:rPr>
              <w:t>.</w:t>
            </w:r>
          </w:p>
        </w:tc>
        <w:tc>
          <w:tcPr>
            <w:tcW w:w="697" w:type="dxa"/>
            <w:shd w:val="clear" w:color="auto" w:fill="E2EFD9" w:themeFill="accent6" w:themeFillTint="33"/>
            <w:vAlign w:val="center"/>
          </w:tcPr>
          <w:p w14:paraId="58CED2D0" w14:textId="7B0BBDAA" w:rsidR="00A13AE1" w:rsidRPr="00F06EF3" w:rsidRDefault="005C7BDF" w:rsidP="00EE4AD4">
            <w:pPr>
              <w:spacing w:line="240" w:lineRule="auto"/>
              <w:ind w:right="32"/>
              <w:rPr>
                <w:rFonts w:ascii="Arial" w:hAnsi="Arial" w:cs="Arial"/>
                <w:b/>
                <w:sz w:val="16"/>
                <w:szCs w:val="16"/>
              </w:rPr>
            </w:pPr>
            <w:r w:rsidRPr="00F06EF3">
              <w:rPr>
                <w:rFonts w:ascii="Arial" w:hAnsi="Arial" w:cs="Arial"/>
                <w:b/>
                <w:sz w:val="16"/>
                <w:szCs w:val="16"/>
              </w:rPr>
              <w:t>RENT</w:t>
            </w:r>
            <w:r w:rsidR="00A13AE1" w:rsidRPr="00F06EF3">
              <w:rPr>
                <w:rFonts w:ascii="Arial" w:hAnsi="Arial" w:cs="Arial"/>
                <w:b/>
                <w:sz w:val="16"/>
                <w:szCs w:val="16"/>
              </w:rPr>
              <w:t xml:space="preserve"> Patri</w:t>
            </w:r>
            <w:r w:rsidRPr="00F06EF3">
              <w:rPr>
                <w:rFonts w:ascii="Arial" w:hAnsi="Arial" w:cs="Arial"/>
                <w:b/>
                <w:sz w:val="16"/>
                <w:szCs w:val="16"/>
              </w:rPr>
              <w:t>.</w:t>
            </w:r>
          </w:p>
        </w:tc>
      </w:tr>
      <w:tr w:rsidR="00A13AE1" w:rsidRPr="00F06EF3" w14:paraId="34428276" w14:textId="77777777" w:rsidTr="00EE4AD4">
        <w:tc>
          <w:tcPr>
            <w:tcW w:w="988" w:type="dxa"/>
          </w:tcPr>
          <w:p w14:paraId="1EC8D720" w14:textId="77777777" w:rsidR="00A13AE1" w:rsidRPr="00F06EF3" w:rsidRDefault="00A13AE1" w:rsidP="00325A0D">
            <w:pPr>
              <w:spacing w:line="240" w:lineRule="auto"/>
              <w:ind w:right="32"/>
              <w:jc w:val="both"/>
              <w:rPr>
                <w:rFonts w:ascii="Arial" w:hAnsi="Arial" w:cs="Arial"/>
                <w:sz w:val="16"/>
                <w:szCs w:val="16"/>
              </w:rPr>
            </w:pPr>
            <w:r w:rsidRPr="00F06EF3">
              <w:rPr>
                <w:rFonts w:ascii="Arial" w:hAnsi="Arial" w:cs="Arial"/>
                <w:sz w:val="16"/>
                <w:szCs w:val="16"/>
              </w:rPr>
              <w:t>SA-003-2017</w:t>
            </w:r>
          </w:p>
        </w:tc>
        <w:tc>
          <w:tcPr>
            <w:tcW w:w="1417" w:type="dxa"/>
          </w:tcPr>
          <w:p w14:paraId="19F19742" w14:textId="77777777" w:rsidR="00A13AE1" w:rsidRPr="00F06EF3" w:rsidRDefault="00A13AE1" w:rsidP="00325A0D">
            <w:pPr>
              <w:pStyle w:val="subtitulos"/>
              <w:jc w:val="both"/>
              <w:rPr>
                <w:rFonts w:ascii="Arial" w:hAnsi="Arial" w:cs="Arial"/>
                <w:color w:val="11113C"/>
                <w:sz w:val="16"/>
                <w:szCs w:val="16"/>
              </w:rPr>
            </w:pPr>
            <w:r w:rsidRPr="00F06EF3">
              <w:rPr>
                <w:rFonts w:ascii="Arial" w:hAnsi="Arial" w:cs="Arial"/>
                <w:sz w:val="16"/>
                <w:szCs w:val="16"/>
              </w:rPr>
              <w:t>ANTIOQUIA – CONTRALORÍA GENERAL DE MEDELLÍN</w:t>
            </w:r>
          </w:p>
        </w:tc>
        <w:tc>
          <w:tcPr>
            <w:tcW w:w="1843" w:type="dxa"/>
          </w:tcPr>
          <w:p w14:paraId="64446E08" w14:textId="77777777" w:rsidR="00A13AE1" w:rsidRPr="00F06EF3" w:rsidRDefault="00A13AE1" w:rsidP="00325A0D">
            <w:pPr>
              <w:spacing w:line="240" w:lineRule="auto"/>
              <w:ind w:right="32"/>
              <w:jc w:val="both"/>
              <w:rPr>
                <w:rFonts w:ascii="Arial" w:hAnsi="Arial" w:cs="Arial"/>
                <w:sz w:val="16"/>
                <w:szCs w:val="16"/>
              </w:rPr>
            </w:pPr>
            <w:r w:rsidRPr="00F06EF3">
              <w:rPr>
                <w:rFonts w:ascii="Arial" w:hAnsi="Arial" w:cs="Arial"/>
                <w:sz w:val="16"/>
                <w:szCs w:val="16"/>
              </w:rPr>
              <w:t xml:space="preserve">PRESTACIÓN DE SERVICIOS DE MANTENIMIENTO TÉCNICO MECÁNICO PREVENTIVO Y </w:t>
            </w:r>
            <w:r w:rsidRPr="00F06EF3">
              <w:rPr>
                <w:rFonts w:ascii="Arial" w:hAnsi="Arial" w:cs="Arial"/>
                <w:sz w:val="16"/>
                <w:szCs w:val="16"/>
              </w:rPr>
              <w:lastRenderedPageBreak/>
              <w:t>CORRECTIVO DEL PARQUE AUTOMOTOR DE LA CONTRALORÍA GENERAL DE MEDELLÍN ( 7 CARROS Y UNA MOTO) Y SUMINISTRO DE LUBRICANTES, FILTROS, REPUESTOS, LLANTAS, BATERÍAS Y ACCESORIOS, PARA LOS MISMOS VEHÍCULOS, QUE SE REQUIERAN DE ACUERDO CON LAS ESPECIFICACIONES TÉCNICAS MÍNIMAS EXIGIDAS, DURANTE EL AÑO 2017.</w:t>
            </w:r>
          </w:p>
        </w:tc>
        <w:tc>
          <w:tcPr>
            <w:tcW w:w="1276" w:type="dxa"/>
          </w:tcPr>
          <w:p w14:paraId="303E0572" w14:textId="77777777" w:rsidR="00A13AE1" w:rsidRPr="00F06EF3" w:rsidRDefault="00A13AE1" w:rsidP="00325A0D">
            <w:pPr>
              <w:spacing w:line="240" w:lineRule="auto"/>
              <w:ind w:right="32"/>
              <w:jc w:val="both"/>
              <w:rPr>
                <w:rFonts w:ascii="Arial" w:hAnsi="Arial" w:cs="Arial"/>
                <w:sz w:val="16"/>
                <w:szCs w:val="16"/>
              </w:rPr>
            </w:pPr>
            <w:r w:rsidRPr="00F06EF3">
              <w:rPr>
                <w:rFonts w:ascii="Arial" w:hAnsi="Arial" w:cs="Arial"/>
                <w:color w:val="3D3D3D"/>
                <w:sz w:val="16"/>
                <w:szCs w:val="16"/>
                <w:shd w:val="clear" w:color="auto" w:fill="FFFFFF"/>
              </w:rPr>
              <w:lastRenderedPageBreak/>
              <w:t>37.948.480</w:t>
            </w:r>
          </w:p>
        </w:tc>
        <w:tc>
          <w:tcPr>
            <w:tcW w:w="965" w:type="dxa"/>
            <w:vAlign w:val="center"/>
          </w:tcPr>
          <w:p w14:paraId="5663A667" w14:textId="77777777" w:rsidR="00A13AE1" w:rsidRPr="00F06EF3" w:rsidRDefault="00A13AE1" w:rsidP="00EE4AD4">
            <w:pPr>
              <w:spacing w:line="240" w:lineRule="auto"/>
              <w:ind w:right="32"/>
              <w:rPr>
                <w:rFonts w:ascii="Arial" w:hAnsi="Arial" w:cs="Arial"/>
                <w:sz w:val="16"/>
                <w:szCs w:val="16"/>
              </w:rPr>
            </w:pPr>
            <w:r w:rsidRPr="00F06EF3">
              <w:rPr>
                <w:rFonts w:ascii="Arial" w:hAnsi="Arial" w:cs="Arial"/>
                <w:sz w:val="16"/>
                <w:szCs w:val="16"/>
              </w:rPr>
              <w:t>Igual o Mayor a 0.6</w:t>
            </w:r>
          </w:p>
        </w:tc>
        <w:tc>
          <w:tcPr>
            <w:tcW w:w="968" w:type="dxa"/>
            <w:vAlign w:val="center"/>
          </w:tcPr>
          <w:p w14:paraId="47F39BE7" w14:textId="77777777" w:rsidR="00A13AE1" w:rsidRPr="00F06EF3" w:rsidRDefault="00A13AE1" w:rsidP="00EE4AD4">
            <w:pPr>
              <w:spacing w:line="240" w:lineRule="auto"/>
              <w:ind w:right="32"/>
              <w:rPr>
                <w:rFonts w:ascii="Arial" w:hAnsi="Arial" w:cs="Arial"/>
                <w:sz w:val="16"/>
                <w:szCs w:val="16"/>
              </w:rPr>
            </w:pPr>
            <w:r w:rsidRPr="00F06EF3">
              <w:rPr>
                <w:rFonts w:ascii="Arial" w:hAnsi="Arial" w:cs="Arial"/>
                <w:sz w:val="16"/>
                <w:szCs w:val="16"/>
              </w:rPr>
              <w:t>Igual o Menor al 70%</w:t>
            </w:r>
          </w:p>
        </w:tc>
        <w:tc>
          <w:tcPr>
            <w:tcW w:w="706" w:type="dxa"/>
            <w:vAlign w:val="center"/>
          </w:tcPr>
          <w:p w14:paraId="67B0C8A1" w14:textId="77777777" w:rsidR="00A13AE1" w:rsidRPr="00F06EF3" w:rsidRDefault="00A13AE1" w:rsidP="00EE4AD4">
            <w:pPr>
              <w:spacing w:line="240" w:lineRule="auto"/>
              <w:ind w:right="32"/>
              <w:rPr>
                <w:rFonts w:ascii="Arial" w:hAnsi="Arial" w:cs="Arial"/>
                <w:sz w:val="16"/>
                <w:szCs w:val="16"/>
              </w:rPr>
            </w:pPr>
            <w:r w:rsidRPr="00F06EF3">
              <w:rPr>
                <w:rFonts w:ascii="Arial" w:hAnsi="Arial" w:cs="Arial"/>
                <w:sz w:val="16"/>
                <w:szCs w:val="16"/>
              </w:rPr>
              <w:t>Igual o Mayor a 2</w:t>
            </w:r>
          </w:p>
        </w:tc>
        <w:tc>
          <w:tcPr>
            <w:tcW w:w="769" w:type="dxa"/>
            <w:vAlign w:val="center"/>
          </w:tcPr>
          <w:p w14:paraId="040DAEEB" w14:textId="77777777" w:rsidR="00A13AE1" w:rsidRPr="00F06EF3" w:rsidRDefault="00A13AE1" w:rsidP="00EE4AD4">
            <w:pPr>
              <w:spacing w:line="240" w:lineRule="auto"/>
              <w:ind w:right="32"/>
              <w:rPr>
                <w:rFonts w:ascii="Arial" w:hAnsi="Arial" w:cs="Arial"/>
                <w:sz w:val="16"/>
                <w:szCs w:val="16"/>
              </w:rPr>
            </w:pPr>
            <w:r w:rsidRPr="00F06EF3">
              <w:rPr>
                <w:rFonts w:ascii="Arial" w:hAnsi="Arial" w:cs="Arial"/>
                <w:sz w:val="16"/>
                <w:szCs w:val="16"/>
              </w:rPr>
              <w:t>Igual o mayor a 1,5%</w:t>
            </w:r>
          </w:p>
        </w:tc>
        <w:tc>
          <w:tcPr>
            <w:tcW w:w="697" w:type="dxa"/>
            <w:vAlign w:val="center"/>
          </w:tcPr>
          <w:p w14:paraId="1BFC2C77" w14:textId="77777777" w:rsidR="00A13AE1" w:rsidRPr="00F06EF3" w:rsidRDefault="00A13AE1" w:rsidP="00EE4AD4">
            <w:pPr>
              <w:spacing w:line="240" w:lineRule="auto"/>
              <w:ind w:right="32"/>
              <w:rPr>
                <w:rFonts w:ascii="Arial" w:hAnsi="Arial" w:cs="Arial"/>
                <w:sz w:val="16"/>
                <w:szCs w:val="16"/>
              </w:rPr>
            </w:pPr>
            <w:r w:rsidRPr="00F06EF3">
              <w:rPr>
                <w:rFonts w:ascii="Arial" w:hAnsi="Arial" w:cs="Arial"/>
                <w:sz w:val="16"/>
                <w:szCs w:val="16"/>
              </w:rPr>
              <w:t>Igual o mayor a 2%</w:t>
            </w:r>
          </w:p>
        </w:tc>
      </w:tr>
      <w:tr w:rsidR="00A13AE1" w:rsidRPr="00F06EF3" w14:paraId="5166C6D0" w14:textId="77777777" w:rsidTr="00EE4AD4">
        <w:tc>
          <w:tcPr>
            <w:tcW w:w="988" w:type="dxa"/>
          </w:tcPr>
          <w:p w14:paraId="7693A94D" w14:textId="77777777" w:rsidR="00A13AE1" w:rsidRPr="00F06EF3" w:rsidRDefault="00A13AE1" w:rsidP="00325A0D">
            <w:pPr>
              <w:spacing w:line="240" w:lineRule="auto"/>
              <w:ind w:right="32"/>
              <w:jc w:val="both"/>
              <w:rPr>
                <w:rFonts w:ascii="Arial" w:hAnsi="Arial" w:cs="Arial"/>
                <w:sz w:val="16"/>
                <w:szCs w:val="16"/>
              </w:rPr>
            </w:pPr>
            <w:r w:rsidRPr="00F06EF3">
              <w:rPr>
                <w:rFonts w:ascii="Arial" w:hAnsi="Arial" w:cs="Arial"/>
                <w:sz w:val="16"/>
                <w:szCs w:val="16"/>
              </w:rPr>
              <w:t>INVITACIÓN PUBLICA 002-2017</w:t>
            </w:r>
          </w:p>
        </w:tc>
        <w:tc>
          <w:tcPr>
            <w:tcW w:w="1417" w:type="dxa"/>
          </w:tcPr>
          <w:p w14:paraId="19D2F745" w14:textId="77777777" w:rsidR="00A13AE1" w:rsidRPr="00F06EF3" w:rsidRDefault="00A13AE1" w:rsidP="00325A0D">
            <w:pPr>
              <w:spacing w:line="240" w:lineRule="auto"/>
              <w:ind w:right="32"/>
              <w:jc w:val="both"/>
              <w:rPr>
                <w:rFonts w:ascii="Arial" w:hAnsi="Arial" w:cs="Arial"/>
                <w:sz w:val="16"/>
                <w:szCs w:val="16"/>
              </w:rPr>
            </w:pPr>
            <w:r w:rsidRPr="00F06EF3">
              <w:rPr>
                <w:rFonts w:ascii="Arial" w:hAnsi="Arial" w:cs="Arial"/>
                <w:sz w:val="16"/>
                <w:szCs w:val="16"/>
              </w:rPr>
              <w:t>CUNDINAMARCA – CONTRALORÍA DE CUNDINAMARCA</w:t>
            </w:r>
          </w:p>
        </w:tc>
        <w:tc>
          <w:tcPr>
            <w:tcW w:w="1843" w:type="dxa"/>
          </w:tcPr>
          <w:p w14:paraId="4D64D520" w14:textId="77777777" w:rsidR="00A13AE1" w:rsidRPr="00F06EF3" w:rsidRDefault="00A13AE1" w:rsidP="00325A0D">
            <w:pPr>
              <w:spacing w:line="240" w:lineRule="auto"/>
              <w:ind w:right="32"/>
              <w:jc w:val="both"/>
              <w:rPr>
                <w:rFonts w:ascii="Arial" w:hAnsi="Arial" w:cs="Arial"/>
                <w:sz w:val="16"/>
                <w:szCs w:val="16"/>
              </w:rPr>
            </w:pPr>
            <w:r w:rsidRPr="00F06EF3">
              <w:rPr>
                <w:rFonts w:ascii="Arial" w:hAnsi="Arial" w:cs="Arial"/>
                <w:sz w:val="16"/>
                <w:szCs w:val="16"/>
              </w:rPr>
              <w:t>PRESTAR EL SERVICIO DE MANTENIMIENTO PREVENTIVO Y CORRECTIVO INTEGRAL A TODO COSTO (INCLUIDO REPUESTOS Y MANO DE OBRA) PARA LOS VEHÍCULOS Y UNA MOTOCICLETA, QUE HACEN PARTE DEL PARQUE AUTOMOTOR DE LA CONTRALORÍA DE CUNDINAMARCA, DE ACUERDO CON LAS ESPECIFICACIONES Y CONDICIONES DESCRITAS POR LA ENTIDAD.”</w:t>
            </w:r>
          </w:p>
        </w:tc>
        <w:tc>
          <w:tcPr>
            <w:tcW w:w="1276" w:type="dxa"/>
          </w:tcPr>
          <w:p w14:paraId="30511C45" w14:textId="77777777" w:rsidR="00A13AE1" w:rsidRPr="00F06EF3" w:rsidRDefault="00A13AE1" w:rsidP="00325A0D">
            <w:pPr>
              <w:spacing w:line="240" w:lineRule="auto"/>
              <w:ind w:right="32"/>
              <w:jc w:val="both"/>
              <w:rPr>
                <w:rFonts w:ascii="Arial" w:hAnsi="Arial" w:cs="Arial"/>
                <w:sz w:val="16"/>
                <w:szCs w:val="16"/>
              </w:rPr>
            </w:pPr>
            <w:r w:rsidRPr="00F06EF3">
              <w:rPr>
                <w:rFonts w:ascii="Arial" w:hAnsi="Arial" w:cs="Arial"/>
                <w:sz w:val="16"/>
                <w:szCs w:val="16"/>
              </w:rPr>
              <w:t>50.000.000</w:t>
            </w:r>
          </w:p>
        </w:tc>
        <w:tc>
          <w:tcPr>
            <w:tcW w:w="965" w:type="dxa"/>
            <w:vAlign w:val="center"/>
          </w:tcPr>
          <w:p w14:paraId="32B64F45" w14:textId="77777777" w:rsidR="00A13AE1" w:rsidRPr="00F06EF3" w:rsidRDefault="00A13AE1" w:rsidP="00EE4AD4">
            <w:pPr>
              <w:spacing w:line="240" w:lineRule="auto"/>
              <w:ind w:right="32"/>
              <w:rPr>
                <w:rFonts w:ascii="Arial" w:hAnsi="Arial" w:cs="Arial"/>
                <w:sz w:val="16"/>
                <w:szCs w:val="16"/>
              </w:rPr>
            </w:pPr>
            <w:r w:rsidRPr="00F06EF3">
              <w:rPr>
                <w:rFonts w:ascii="Arial" w:hAnsi="Arial" w:cs="Arial"/>
                <w:sz w:val="16"/>
                <w:szCs w:val="16"/>
              </w:rPr>
              <w:t>Mayor o igual a 3</w:t>
            </w:r>
          </w:p>
        </w:tc>
        <w:tc>
          <w:tcPr>
            <w:tcW w:w="968" w:type="dxa"/>
            <w:vAlign w:val="center"/>
          </w:tcPr>
          <w:p w14:paraId="170BD97E" w14:textId="77777777" w:rsidR="00A13AE1" w:rsidRPr="00F06EF3" w:rsidRDefault="00A13AE1" w:rsidP="00EE4AD4">
            <w:pPr>
              <w:spacing w:line="240" w:lineRule="auto"/>
              <w:ind w:right="32"/>
              <w:rPr>
                <w:rFonts w:ascii="Arial" w:hAnsi="Arial" w:cs="Arial"/>
                <w:sz w:val="16"/>
                <w:szCs w:val="16"/>
              </w:rPr>
            </w:pPr>
            <w:r w:rsidRPr="00F06EF3">
              <w:rPr>
                <w:rFonts w:ascii="Arial" w:hAnsi="Arial" w:cs="Arial"/>
                <w:sz w:val="16"/>
                <w:szCs w:val="16"/>
              </w:rPr>
              <w:t>Mayor o igual a 60 veces</w:t>
            </w:r>
          </w:p>
        </w:tc>
        <w:tc>
          <w:tcPr>
            <w:tcW w:w="706" w:type="dxa"/>
            <w:vAlign w:val="center"/>
          </w:tcPr>
          <w:p w14:paraId="3CA37EEE" w14:textId="77777777" w:rsidR="00A13AE1" w:rsidRPr="00F06EF3" w:rsidRDefault="00A13AE1" w:rsidP="00EE4AD4">
            <w:pPr>
              <w:spacing w:line="240" w:lineRule="auto"/>
              <w:ind w:right="32"/>
              <w:rPr>
                <w:rFonts w:ascii="Arial" w:hAnsi="Arial" w:cs="Arial"/>
                <w:sz w:val="16"/>
                <w:szCs w:val="16"/>
              </w:rPr>
            </w:pPr>
            <w:r w:rsidRPr="00F06EF3">
              <w:rPr>
                <w:rFonts w:ascii="Arial" w:hAnsi="Arial" w:cs="Arial"/>
                <w:sz w:val="16"/>
                <w:szCs w:val="16"/>
              </w:rPr>
              <w:t>Menor o igual a 1,5%</w:t>
            </w:r>
          </w:p>
        </w:tc>
        <w:tc>
          <w:tcPr>
            <w:tcW w:w="769" w:type="dxa"/>
            <w:vAlign w:val="center"/>
          </w:tcPr>
          <w:p w14:paraId="6749473A" w14:textId="4E270B70" w:rsidR="00A13AE1" w:rsidRPr="00F06EF3" w:rsidRDefault="00A13AE1" w:rsidP="00EE4AD4">
            <w:pPr>
              <w:spacing w:line="240" w:lineRule="auto"/>
              <w:ind w:right="32"/>
              <w:rPr>
                <w:rFonts w:ascii="Arial" w:hAnsi="Arial" w:cs="Arial"/>
                <w:sz w:val="16"/>
                <w:szCs w:val="16"/>
              </w:rPr>
            </w:pPr>
            <w:r w:rsidRPr="00F06EF3">
              <w:rPr>
                <w:rFonts w:ascii="Arial" w:hAnsi="Arial" w:cs="Arial"/>
                <w:sz w:val="16"/>
                <w:szCs w:val="16"/>
              </w:rPr>
              <w:t xml:space="preserve">Mayor o igual </w:t>
            </w:r>
            <w:r w:rsidR="00703332" w:rsidRPr="00F06EF3">
              <w:rPr>
                <w:rFonts w:ascii="Arial" w:hAnsi="Arial" w:cs="Arial"/>
                <w:sz w:val="16"/>
                <w:szCs w:val="16"/>
              </w:rPr>
              <w:t>a 12</w:t>
            </w:r>
            <w:r w:rsidRPr="00F06EF3">
              <w:rPr>
                <w:rFonts w:ascii="Arial" w:hAnsi="Arial" w:cs="Arial"/>
                <w:sz w:val="16"/>
                <w:szCs w:val="16"/>
              </w:rPr>
              <w:t>%</w:t>
            </w:r>
          </w:p>
        </w:tc>
        <w:tc>
          <w:tcPr>
            <w:tcW w:w="697" w:type="dxa"/>
            <w:vAlign w:val="center"/>
          </w:tcPr>
          <w:p w14:paraId="013E62F3" w14:textId="40BFFDD1" w:rsidR="00A13AE1" w:rsidRPr="00F06EF3" w:rsidRDefault="00A13AE1" w:rsidP="00EE4AD4">
            <w:pPr>
              <w:spacing w:line="240" w:lineRule="auto"/>
              <w:ind w:right="32"/>
              <w:rPr>
                <w:rFonts w:ascii="Arial" w:hAnsi="Arial" w:cs="Arial"/>
                <w:sz w:val="16"/>
                <w:szCs w:val="16"/>
              </w:rPr>
            </w:pPr>
            <w:r w:rsidRPr="00F06EF3">
              <w:rPr>
                <w:rFonts w:ascii="Arial" w:hAnsi="Arial" w:cs="Arial"/>
                <w:sz w:val="16"/>
                <w:szCs w:val="16"/>
              </w:rPr>
              <w:t xml:space="preserve">Mayor o igual </w:t>
            </w:r>
            <w:r w:rsidR="00703332" w:rsidRPr="00F06EF3">
              <w:rPr>
                <w:rFonts w:ascii="Arial" w:hAnsi="Arial" w:cs="Arial"/>
                <w:sz w:val="16"/>
                <w:szCs w:val="16"/>
              </w:rPr>
              <w:t>a 22</w:t>
            </w:r>
            <w:r w:rsidRPr="00F06EF3">
              <w:rPr>
                <w:rFonts w:ascii="Arial" w:hAnsi="Arial" w:cs="Arial"/>
                <w:sz w:val="16"/>
                <w:szCs w:val="16"/>
              </w:rPr>
              <w:t>%</w:t>
            </w:r>
          </w:p>
        </w:tc>
      </w:tr>
      <w:tr w:rsidR="00A13AE1" w:rsidRPr="00F06EF3" w14:paraId="7A4F99BD" w14:textId="77777777" w:rsidTr="00EE4AD4">
        <w:tc>
          <w:tcPr>
            <w:tcW w:w="988" w:type="dxa"/>
          </w:tcPr>
          <w:p w14:paraId="6EE5FECA" w14:textId="77777777" w:rsidR="00A13AE1" w:rsidRPr="00F06EF3" w:rsidRDefault="00A13AE1" w:rsidP="00325A0D">
            <w:pPr>
              <w:spacing w:line="240" w:lineRule="auto"/>
              <w:ind w:right="32"/>
              <w:jc w:val="both"/>
              <w:rPr>
                <w:rFonts w:ascii="Arial" w:hAnsi="Arial" w:cs="Arial"/>
                <w:sz w:val="16"/>
                <w:szCs w:val="16"/>
              </w:rPr>
            </w:pPr>
            <w:r w:rsidRPr="00F06EF3">
              <w:rPr>
                <w:rFonts w:ascii="Arial" w:hAnsi="Arial" w:cs="Arial"/>
                <w:sz w:val="16"/>
                <w:szCs w:val="16"/>
              </w:rPr>
              <w:t>S.A.M.C – 001-2017</w:t>
            </w:r>
          </w:p>
        </w:tc>
        <w:tc>
          <w:tcPr>
            <w:tcW w:w="1417" w:type="dxa"/>
          </w:tcPr>
          <w:p w14:paraId="086C7FE6" w14:textId="77777777" w:rsidR="00A13AE1" w:rsidRPr="00F06EF3" w:rsidRDefault="00A13AE1" w:rsidP="00325A0D">
            <w:pPr>
              <w:spacing w:line="240" w:lineRule="auto"/>
              <w:ind w:right="32"/>
              <w:jc w:val="both"/>
              <w:rPr>
                <w:rFonts w:ascii="Arial" w:hAnsi="Arial" w:cs="Arial"/>
                <w:sz w:val="16"/>
                <w:szCs w:val="16"/>
              </w:rPr>
            </w:pPr>
            <w:r w:rsidRPr="00F06EF3">
              <w:rPr>
                <w:rFonts w:ascii="Arial" w:hAnsi="Arial" w:cs="Arial"/>
                <w:sz w:val="16"/>
                <w:szCs w:val="16"/>
              </w:rPr>
              <w:t>VALLE DEL CAUCA – CONTRALORÍA MUNICIPAL DE SANTIAGO DE CALI</w:t>
            </w:r>
          </w:p>
        </w:tc>
        <w:tc>
          <w:tcPr>
            <w:tcW w:w="1843" w:type="dxa"/>
          </w:tcPr>
          <w:p w14:paraId="45735F6A" w14:textId="77777777" w:rsidR="00A13AE1" w:rsidRPr="00F06EF3" w:rsidRDefault="00A13AE1" w:rsidP="00325A0D">
            <w:pPr>
              <w:spacing w:line="240" w:lineRule="auto"/>
              <w:ind w:right="32"/>
              <w:jc w:val="both"/>
              <w:rPr>
                <w:rFonts w:ascii="Arial" w:hAnsi="Arial" w:cs="Arial"/>
                <w:sz w:val="16"/>
                <w:szCs w:val="16"/>
              </w:rPr>
            </w:pPr>
            <w:r w:rsidRPr="00F06EF3">
              <w:rPr>
                <w:rFonts w:ascii="Arial" w:hAnsi="Arial" w:cs="Arial"/>
                <w:sz w:val="16"/>
                <w:szCs w:val="16"/>
              </w:rPr>
              <w:t xml:space="preserve">PRESTAR EL SERVICIO DE MANTENIMIENTO PREVENTIVO Y CORRECTIVIO, MANO DE OBRA REPUESTOS NUEVOS Y ORIGINALES, SUMINISTRO DE LLANTAS Y ACCESORIOS EN </w:t>
            </w:r>
            <w:r w:rsidRPr="00F06EF3">
              <w:rPr>
                <w:rFonts w:ascii="Arial" w:hAnsi="Arial" w:cs="Arial"/>
                <w:sz w:val="16"/>
                <w:szCs w:val="16"/>
              </w:rPr>
              <w:lastRenderedPageBreak/>
              <w:t>GENERAL, PARA LOS VEHICULOS QUE CONFORMAN EL PARQUE AUTOMOTOR DE LA CONTRALORIA GENERAL DE SANTIAGO DE CALI</w:t>
            </w:r>
          </w:p>
        </w:tc>
        <w:tc>
          <w:tcPr>
            <w:tcW w:w="1276" w:type="dxa"/>
          </w:tcPr>
          <w:p w14:paraId="76203C92" w14:textId="77777777" w:rsidR="00A13AE1" w:rsidRPr="00F06EF3" w:rsidRDefault="00A13AE1" w:rsidP="00325A0D">
            <w:pPr>
              <w:spacing w:line="240" w:lineRule="auto"/>
              <w:ind w:right="32"/>
              <w:jc w:val="both"/>
              <w:rPr>
                <w:rFonts w:ascii="Arial" w:hAnsi="Arial" w:cs="Arial"/>
                <w:sz w:val="16"/>
                <w:szCs w:val="16"/>
              </w:rPr>
            </w:pPr>
            <w:r w:rsidRPr="00F06EF3">
              <w:rPr>
                <w:rFonts w:ascii="Arial" w:hAnsi="Arial" w:cs="Arial"/>
                <w:sz w:val="16"/>
                <w:szCs w:val="16"/>
              </w:rPr>
              <w:lastRenderedPageBreak/>
              <w:t>30.862.400</w:t>
            </w:r>
          </w:p>
        </w:tc>
        <w:tc>
          <w:tcPr>
            <w:tcW w:w="965" w:type="dxa"/>
            <w:vAlign w:val="center"/>
          </w:tcPr>
          <w:p w14:paraId="4DC0AFCA" w14:textId="77777777" w:rsidR="00A13AE1" w:rsidRPr="00F06EF3" w:rsidRDefault="00A13AE1" w:rsidP="00EE4AD4">
            <w:pPr>
              <w:spacing w:line="240" w:lineRule="auto"/>
              <w:ind w:right="32"/>
              <w:rPr>
                <w:rFonts w:ascii="Arial" w:hAnsi="Arial" w:cs="Arial"/>
                <w:sz w:val="16"/>
                <w:szCs w:val="16"/>
              </w:rPr>
            </w:pPr>
            <w:r w:rsidRPr="00F06EF3">
              <w:rPr>
                <w:rFonts w:ascii="Arial" w:hAnsi="Arial" w:cs="Arial"/>
                <w:sz w:val="16"/>
                <w:szCs w:val="16"/>
              </w:rPr>
              <w:t>Mayor o igual a 1</w:t>
            </w:r>
          </w:p>
        </w:tc>
        <w:tc>
          <w:tcPr>
            <w:tcW w:w="968" w:type="dxa"/>
            <w:vAlign w:val="center"/>
          </w:tcPr>
          <w:p w14:paraId="7424B0DF" w14:textId="77777777" w:rsidR="00A13AE1" w:rsidRPr="00F06EF3" w:rsidRDefault="00A13AE1" w:rsidP="00EE4AD4">
            <w:pPr>
              <w:spacing w:line="240" w:lineRule="auto"/>
              <w:ind w:right="32"/>
              <w:rPr>
                <w:rFonts w:ascii="Arial" w:hAnsi="Arial" w:cs="Arial"/>
                <w:sz w:val="16"/>
                <w:szCs w:val="16"/>
              </w:rPr>
            </w:pPr>
            <w:r w:rsidRPr="00F06EF3">
              <w:rPr>
                <w:rFonts w:ascii="Arial" w:hAnsi="Arial" w:cs="Arial"/>
                <w:sz w:val="16"/>
                <w:szCs w:val="16"/>
              </w:rPr>
              <w:t>Mayor o igual a 1</w:t>
            </w:r>
          </w:p>
        </w:tc>
        <w:tc>
          <w:tcPr>
            <w:tcW w:w="706" w:type="dxa"/>
            <w:vAlign w:val="center"/>
          </w:tcPr>
          <w:p w14:paraId="3EA248B5" w14:textId="77777777" w:rsidR="00A13AE1" w:rsidRPr="00F06EF3" w:rsidRDefault="00A13AE1" w:rsidP="00EE4AD4">
            <w:pPr>
              <w:spacing w:line="240" w:lineRule="auto"/>
              <w:ind w:right="32"/>
              <w:rPr>
                <w:rFonts w:ascii="Arial" w:hAnsi="Arial" w:cs="Arial"/>
                <w:sz w:val="16"/>
                <w:szCs w:val="16"/>
              </w:rPr>
            </w:pPr>
            <w:r w:rsidRPr="00F06EF3">
              <w:rPr>
                <w:rFonts w:ascii="Arial" w:hAnsi="Arial" w:cs="Arial"/>
                <w:sz w:val="16"/>
                <w:szCs w:val="16"/>
              </w:rPr>
              <w:t>Menor o igual a 50%</w:t>
            </w:r>
          </w:p>
        </w:tc>
        <w:tc>
          <w:tcPr>
            <w:tcW w:w="769" w:type="dxa"/>
            <w:vAlign w:val="center"/>
          </w:tcPr>
          <w:p w14:paraId="72CC1E98" w14:textId="77777777" w:rsidR="00A13AE1" w:rsidRPr="00F06EF3" w:rsidRDefault="00A13AE1" w:rsidP="00EE4AD4">
            <w:pPr>
              <w:spacing w:line="240" w:lineRule="auto"/>
              <w:ind w:right="32"/>
              <w:rPr>
                <w:rFonts w:ascii="Arial" w:hAnsi="Arial" w:cs="Arial"/>
                <w:sz w:val="16"/>
                <w:szCs w:val="16"/>
              </w:rPr>
            </w:pPr>
            <w:r w:rsidRPr="00F06EF3">
              <w:rPr>
                <w:rFonts w:ascii="Arial" w:hAnsi="Arial" w:cs="Arial"/>
                <w:sz w:val="16"/>
                <w:szCs w:val="16"/>
              </w:rPr>
              <w:t>Mayor o igual a 0</w:t>
            </w:r>
          </w:p>
        </w:tc>
        <w:tc>
          <w:tcPr>
            <w:tcW w:w="697" w:type="dxa"/>
            <w:vAlign w:val="center"/>
          </w:tcPr>
          <w:p w14:paraId="1BBE9B11" w14:textId="77777777" w:rsidR="00A13AE1" w:rsidRPr="00F06EF3" w:rsidRDefault="00A13AE1" w:rsidP="00EE4AD4">
            <w:pPr>
              <w:spacing w:line="240" w:lineRule="auto"/>
              <w:ind w:right="32"/>
              <w:rPr>
                <w:rFonts w:ascii="Arial" w:hAnsi="Arial" w:cs="Arial"/>
                <w:sz w:val="16"/>
                <w:szCs w:val="16"/>
              </w:rPr>
            </w:pPr>
            <w:r w:rsidRPr="00F06EF3">
              <w:rPr>
                <w:rFonts w:ascii="Arial" w:hAnsi="Arial" w:cs="Arial"/>
                <w:sz w:val="16"/>
                <w:szCs w:val="16"/>
              </w:rPr>
              <w:t>Mayor o igual a 0</w:t>
            </w:r>
          </w:p>
        </w:tc>
      </w:tr>
    </w:tbl>
    <w:p w14:paraId="5AC9DB33" w14:textId="77777777" w:rsidR="00A13AE1" w:rsidRPr="00F06EF3" w:rsidRDefault="00A13AE1" w:rsidP="00C074CD">
      <w:pPr>
        <w:shd w:val="clear" w:color="auto" w:fill="FFFFFF"/>
        <w:spacing w:after="0" w:line="240" w:lineRule="auto"/>
        <w:ind w:right="32"/>
        <w:jc w:val="both"/>
        <w:rPr>
          <w:rFonts w:ascii="Arial" w:hAnsi="Arial" w:cs="Arial"/>
        </w:rPr>
      </w:pPr>
    </w:p>
    <w:p w14:paraId="0CEB10F7" w14:textId="09A2F75C" w:rsidR="00A13AE1" w:rsidRPr="00F06EF3" w:rsidRDefault="00A13AE1" w:rsidP="00C074CD">
      <w:pPr>
        <w:shd w:val="clear" w:color="auto" w:fill="FFFFFF"/>
        <w:spacing w:after="0" w:line="240" w:lineRule="auto"/>
        <w:ind w:right="32"/>
        <w:jc w:val="both"/>
        <w:rPr>
          <w:rFonts w:ascii="Arial" w:hAnsi="Arial" w:cs="Arial"/>
        </w:rPr>
      </w:pPr>
      <w:r w:rsidRPr="00F06EF3">
        <w:rPr>
          <w:rFonts w:ascii="Arial" w:hAnsi="Arial" w:cs="Arial"/>
        </w:rPr>
        <w:t>En este punto es pertinente mencionar que la entidad cuenta con una disponibilidad presupuestal determinada, y que no es posible a través del estudio de mercado llegar a un valor calculado aritméticamente por cuanto se desconoce lo que se hallará en cada vehículo durante el mantenimiento preventivo y correctivo.</w:t>
      </w:r>
    </w:p>
    <w:p w14:paraId="601AD143" w14:textId="77777777" w:rsidR="00C074CD" w:rsidRPr="00F06EF3" w:rsidRDefault="00C074CD" w:rsidP="00C074CD">
      <w:pPr>
        <w:shd w:val="clear" w:color="auto" w:fill="FFFFFF"/>
        <w:spacing w:after="0" w:line="240" w:lineRule="auto"/>
        <w:ind w:right="32"/>
        <w:jc w:val="both"/>
        <w:rPr>
          <w:rFonts w:ascii="Arial" w:hAnsi="Arial" w:cs="Arial"/>
        </w:rPr>
      </w:pPr>
    </w:p>
    <w:p w14:paraId="7F964C6D" w14:textId="77777777" w:rsidR="00A13AE1" w:rsidRPr="00F06EF3" w:rsidRDefault="00A13AE1" w:rsidP="006E321A">
      <w:pPr>
        <w:shd w:val="clear" w:color="auto" w:fill="FFFFFF"/>
        <w:spacing w:line="240" w:lineRule="auto"/>
        <w:ind w:right="32"/>
        <w:jc w:val="both"/>
        <w:rPr>
          <w:rFonts w:ascii="Arial" w:hAnsi="Arial" w:cs="Arial"/>
          <w:b/>
        </w:rPr>
      </w:pPr>
      <w:r w:rsidRPr="00F06EF3">
        <w:rPr>
          <w:rFonts w:ascii="Arial" w:hAnsi="Arial" w:cs="Arial"/>
          <w:b/>
        </w:rPr>
        <w:t>13.3. ANÁLISIS LEGAL.</w:t>
      </w:r>
    </w:p>
    <w:p w14:paraId="27836C27" w14:textId="77777777" w:rsidR="00A13AE1" w:rsidRPr="00F06EF3" w:rsidRDefault="00A13AE1" w:rsidP="00325A0D">
      <w:pPr>
        <w:pStyle w:val="Sinespaciado"/>
        <w:ind w:right="48"/>
        <w:jc w:val="both"/>
        <w:rPr>
          <w:rFonts w:ascii="Arial" w:hAnsi="Arial" w:cs="Arial"/>
        </w:rPr>
      </w:pPr>
      <w:r w:rsidRPr="00F06EF3">
        <w:rPr>
          <w:rFonts w:ascii="Arial" w:hAnsi="Arial" w:cs="Arial"/>
        </w:rPr>
        <w:t>El buen estado de los diferentes vehículos que componen el parque automotor de la entidad es de suma importancia en aras de acatar debidamente el Código Nacional de tránsito (Ley 769 de 2002), que en su artículo 28 señala:</w:t>
      </w:r>
    </w:p>
    <w:p w14:paraId="77D8E889" w14:textId="77777777" w:rsidR="00A13AE1" w:rsidRPr="00F06EF3" w:rsidRDefault="00A13AE1" w:rsidP="00325A0D">
      <w:pPr>
        <w:pStyle w:val="Sinespaciado"/>
        <w:ind w:left="709" w:right="615"/>
        <w:jc w:val="both"/>
        <w:rPr>
          <w:rFonts w:ascii="Arial" w:hAnsi="Arial" w:cs="Arial"/>
        </w:rPr>
      </w:pPr>
    </w:p>
    <w:p w14:paraId="575DBDD7" w14:textId="77777777" w:rsidR="00A13AE1" w:rsidRPr="00F06EF3" w:rsidRDefault="00A13AE1" w:rsidP="00325A0D">
      <w:pPr>
        <w:pStyle w:val="Sinespaciado"/>
        <w:ind w:left="709" w:right="615"/>
        <w:jc w:val="both"/>
        <w:rPr>
          <w:rFonts w:ascii="Arial" w:hAnsi="Arial" w:cs="Arial"/>
          <w:i/>
          <w:color w:val="000000"/>
          <w:shd w:val="clear" w:color="auto" w:fill="FFFFFF"/>
        </w:rPr>
      </w:pPr>
      <w:r w:rsidRPr="00F06EF3">
        <w:rPr>
          <w:rFonts w:ascii="Arial" w:hAnsi="Arial" w:cs="Arial"/>
          <w:b/>
          <w:bCs/>
          <w:i/>
          <w:color w:val="000000"/>
          <w:shd w:val="clear" w:color="auto" w:fill="FFFFFF"/>
        </w:rPr>
        <w:t>“ARTÍCULO </w:t>
      </w:r>
      <w:bookmarkStart w:id="18" w:name="28"/>
      <w:r w:rsidRPr="00F06EF3">
        <w:rPr>
          <w:rFonts w:ascii="Arial" w:hAnsi="Arial" w:cs="Arial"/>
          <w:b/>
          <w:bCs/>
          <w:i/>
          <w:color w:val="000000"/>
          <w:shd w:val="clear" w:color="auto" w:fill="FFFFFF"/>
        </w:rPr>
        <w:t> </w:t>
      </w:r>
      <w:bookmarkEnd w:id="18"/>
      <w:r w:rsidRPr="00F06EF3">
        <w:rPr>
          <w:rFonts w:ascii="Arial" w:hAnsi="Arial" w:cs="Arial"/>
          <w:b/>
          <w:bCs/>
          <w:i/>
          <w:color w:val="000000"/>
          <w:shd w:val="clear" w:color="auto" w:fill="FFFFFF"/>
        </w:rPr>
        <w:t>28. CONDICIONES TÉCNICO-MECÁNICA, DE GASES Y DE OPERACIÓN.</w:t>
      </w:r>
      <w:r w:rsidRPr="00F06EF3">
        <w:rPr>
          <w:rStyle w:val="apple-converted-space"/>
          <w:rFonts w:ascii="Arial" w:hAnsi="Arial" w:cs="Arial"/>
          <w:i/>
          <w:color w:val="000000"/>
          <w:shd w:val="clear" w:color="auto" w:fill="FFFFFF"/>
        </w:rPr>
        <w:t> </w:t>
      </w:r>
      <w:r w:rsidRPr="00F06EF3">
        <w:rPr>
          <w:rFonts w:ascii="Arial" w:hAnsi="Arial" w:cs="Arial"/>
          <w:i/>
          <w:shd w:val="clear" w:color="auto" w:fill="FFFFFF"/>
        </w:rPr>
        <w:t>Modificado por el art. 8, Ley 1383 de 2010</w:t>
      </w:r>
      <w:r w:rsidRPr="00F06EF3">
        <w:rPr>
          <w:rFonts w:ascii="Arial" w:hAnsi="Arial" w:cs="Arial"/>
          <w:i/>
          <w:color w:val="000000"/>
          <w:shd w:val="clear" w:color="auto" w:fill="FFFFFF"/>
        </w:rPr>
        <w:t>. Para que un vehículo pueda transitar por el territorio nacional, debe garantizar como mínimo el perfecto funcionamiento de frenos, del sistema de dirección, del sistema de suspensión, del sistema de señales visuales y audibles permitidas y del sistema de escape de gases; y demostrar un estado adecuado de llantas, del conjunto de vidrios de seguridad y de los espejos y cumplir con las normas de emisión de gases que establezcan las autoridades ambientales”</w:t>
      </w:r>
    </w:p>
    <w:p w14:paraId="0B4487EE" w14:textId="77777777" w:rsidR="009B4E78" w:rsidRPr="00F06EF3" w:rsidRDefault="009B4E78" w:rsidP="00932C5E">
      <w:pPr>
        <w:pStyle w:val="NormalWeb"/>
        <w:shd w:val="clear" w:color="auto" w:fill="FFFFFF"/>
        <w:spacing w:before="0" w:beforeAutospacing="0" w:after="0" w:afterAutospacing="0"/>
        <w:ind w:left="567" w:right="332"/>
        <w:jc w:val="both"/>
        <w:rPr>
          <w:rFonts w:ascii="Arial" w:hAnsi="Arial" w:cs="Arial"/>
          <w:b/>
          <w:bCs/>
          <w:i/>
          <w:color w:val="000000"/>
          <w:sz w:val="22"/>
          <w:szCs w:val="22"/>
        </w:rPr>
      </w:pPr>
    </w:p>
    <w:p w14:paraId="4248B480" w14:textId="1DCAE1C8" w:rsidR="00A13AE1" w:rsidRPr="00F06EF3" w:rsidRDefault="00A13AE1" w:rsidP="00932C5E">
      <w:pPr>
        <w:pStyle w:val="NormalWeb"/>
        <w:shd w:val="clear" w:color="auto" w:fill="FFFFFF"/>
        <w:spacing w:before="0" w:beforeAutospacing="0" w:after="0" w:afterAutospacing="0"/>
        <w:ind w:left="567" w:right="332"/>
        <w:jc w:val="both"/>
        <w:rPr>
          <w:rFonts w:ascii="Arial" w:hAnsi="Arial" w:cs="Arial"/>
          <w:i/>
          <w:color w:val="000000"/>
          <w:sz w:val="22"/>
          <w:szCs w:val="22"/>
        </w:rPr>
      </w:pPr>
      <w:r w:rsidRPr="00F06EF3">
        <w:rPr>
          <w:rFonts w:ascii="Arial" w:hAnsi="Arial" w:cs="Arial"/>
          <w:b/>
          <w:bCs/>
          <w:i/>
          <w:color w:val="000000"/>
          <w:sz w:val="22"/>
          <w:szCs w:val="22"/>
        </w:rPr>
        <w:t>“REVISIÓN VEHÍCULOS DE SERVICIO PÚBLICO.</w:t>
      </w:r>
      <w:r w:rsidRPr="00F06EF3">
        <w:rPr>
          <w:rStyle w:val="apple-converted-space"/>
          <w:rFonts w:ascii="Arial" w:hAnsi="Arial" w:cs="Arial"/>
          <w:b/>
          <w:bCs/>
          <w:i/>
          <w:sz w:val="22"/>
          <w:szCs w:val="22"/>
        </w:rPr>
        <w:t> </w:t>
      </w:r>
      <w:r w:rsidRPr="00F06EF3">
        <w:rPr>
          <w:rFonts w:ascii="Arial" w:hAnsi="Arial" w:cs="Arial"/>
          <w:i/>
          <w:sz w:val="22"/>
          <w:szCs w:val="22"/>
        </w:rPr>
        <w:t>Modificado por el art. 11, Ley 1383 de 2010</w:t>
      </w:r>
      <w:r w:rsidRPr="00F06EF3">
        <w:rPr>
          <w:rFonts w:ascii="Arial" w:hAnsi="Arial" w:cs="Arial"/>
          <w:i/>
          <w:color w:val="000000"/>
          <w:sz w:val="22"/>
          <w:szCs w:val="22"/>
        </w:rPr>
        <w:t>,</w:t>
      </w:r>
      <w:r w:rsidRPr="00F06EF3">
        <w:rPr>
          <w:rStyle w:val="apple-converted-space"/>
          <w:rFonts w:ascii="Arial" w:hAnsi="Arial" w:cs="Arial"/>
          <w:i/>
          <w:sz w:val="22"/>
          <w:szCs w:val="22"/>
        </w:rPr>
        <w:t> </w:t>
      </w:r>
      <w:r w:rsidRPr="00F06EF3">
        <w:rPr>
          <w:rFonts w:ascii="Arial" w:hAnsi="Arial" w:cs="Arial"/>
          <w:i/>
          <w:sz w:val="22"/>
          <w:szCs w:val="22"/>
        </w:rPr>
        <w:t>Modificado por el art. 201, Decreto Nacional 019 de 2012</w:t>
      </w:r>
      <w:r w:rsidRPr="00F06EF3">
        <w:rPr>
          <w:rFonts w:ascii="Arial" w:hAnsi="Arial" w:cs="Arial"/>
          <w:i/>
          <w:color w:val="000000"/>
          <w:sz w:val="22"/>
          <w:szCs w:val="22"/>
        </w:rPr>
        <w:t xml:space="preserve">. Los vehículos automotores de servicio público, servicio escolar y de turismo, deben someterse anualmente a revisión técnico-mecánica, y los de servicio diferente al servicio público cada dos años. </w:t>
      </w:r>
    </w:p>
    <w:p w14:paraId="1C51F4EB" w14:textId="77777777" w:rsidR="00932C5E" w:rsidRPr="00F06EF3" w:rsidRDefault="00932C5E" w:rsidP="00932C5E">
      <w:pPr>
        <w:pStyle w:val="NormalWeb"/>
        <w:shd w:val="clear" w:color="auto" w:fill="FFFFFF"/>
        <w:spacing w:before="0" w:beforeAutospacing="0" w:after="0" w:afterAutospacing="0"/>
        <w:ind w:left="567" w:right="332"/>
        <w:jc w:val="both"/>
        <w:rPr>
          <w:rFonts w:ascii="Arial" w:hAnsi="Arial" w:cs="Arial"/>
          <w:i/>
          <w:color w:val="000000"/>
          <w:sz w:val="22"/>
          <w:szCs w:val="22"/>
        </w:rPr>
      </w:pPr>
    </w:p>
    <w:p w14:paraId="7A4172B4" w14:textId="77777777" w:rsidR="00A13AE1" w:rsidRPr="00F06EF3" w:rsidRDefault="00A13AE1" w:rsidP="00932C5E">
      <w:pPr>
        <w:pStyle w:val="Sinespaciado"/>
        <w:ind w:right="48"/>
        <w:jc w:val="both"/>
        <w:rPr>
          <w:rFonts w:ascii="Arial" w:hAnsi="Arial" w:cs="Arial"/>
        </w:rPr>
      </w:pPr>
      <w:r w:rsidRPr="00F06EF3">
        <w:rPr>
          <w:rFonts w:ascii="Arial" w:hAnsi="Arial" w:cs="Arial"/>
        </w:rPr>
        <w:t>Así las cosas, tenemos que es indispensable y necesario adquirir el servicio con el fin de acatar los parámetros normativos señalados anteriormente.</w:t>
      </w:r>
    </w:p>
    <w:p w14:paraId="3BDA6C49" w14:textId="77777777" w:rsidR="00A13AE1" w:rsidRPr="00F06EF3" w:rsidRDefault="00A13AE1" w:rsidP="00325A0D">
      <w:pPr>
        <w:pStyle w:val="Sinespaciado"/>
        <w:ind w:right="48"/>
        <w:jc w:val="both"/>
        <w:rPr>
          <w:rFonts w:ascii="Arial" w:hAnsi="Arial" w:cs="Arial"/>
        </w:rPr>
      </w:pPr>
    </w:p>
    <w:p w14:paraId="457900F7" w14:textId="77777777" w:rsidR="00A13AE1" w:rsidRPr="00F06EF3" w:rsidRDefault="00A13AE1" w:rsidP="00325A0D">
      <w:pPr>
        <w:autoSpaceDN w:val="0"/>
        <w:spacing w:line="240" w:lineRule="auto"/>
        <w:jc w:val="both"/>
        <w:rPr>
          <w:rFonts w:ascii="Arial" w:hAnsi="Arial" w:cs="Arial"/>
          <w:bCs/>
        </w:rPr>
      </w:pPr>
      <w:r w:rsidRPr="00F06EF3">
        <w:rPr>
          <w:rFonts w:ascii="Arial" w:hAnsi="Arial" w:cs="Arial"/>
          <w:bCs/>
        </w:rPr>
        <w:t>En el presente asunto, se pretende adelantar la contratación de una persona natural o jurídica, que posea la idoneidad y experiencia, situación que se verificará la primera, con el certificado de existencia y representación legal en el caso de ser persona jurídica y con el registro mercantil en caso de tratarse de persona natural, con el fin de verificar la actividad y objeto social al que se dedican, pues el contratista debe acreditar que se encuentra inscrito ante la Cámara y Comercio y autorizado para efectuarnos la venta del elemento y/o insumo.</w:t>
      </w:r>
    </w:p>
    <w:p w14:paraId="5EDFACCC" w14:textId="0C85443B" w:rsidR="00A13AE1" w:rsidRPr="00F06EF3" w:rsidRDefault="00A13AE1" w:rsidP="00325A0D">
      <w:pPr>
        <w:shd w:val="clear" w:color="auto" w:fill="FFFFFF"/>
        <w:spacing w:line="240" w:lineRule="auto"/>
        <w:ind w:right="32"/>
        <w:jc w:val="both"/>
        <w:rPr>
          <w:rFonts w:ascii="Arial" w:hAnsi="Arial" w:cs="Arial"/>
        </w:rPr>
      </w:pPr>
      <w:r w:rsidRPr="00F06EF3">
        <w:rPr>
          <w:rFonts w:ascii="Arial" w:hAnsi="Arial" w:cs="Arial"/>
          <w:bCs/>
        </w:rPr>
        <w:lastRenderedPageBreak/>
        <w:t>Para el caso de la experiencia se verificará únicamente con las certificaciones que pueda allegar el posible contratista sobre contratos suscritos con entidades públicas o empresas privadas que puedan comprobar a la entidad que anteriormente el contratista ha distribuido el bien el cual se pretende adquirir.</w:t>
      </w:r>
    </w:p>
    <w:p w14:paraId="45F4F13D" w14:textId="77777777" w:rsidR="00A13AE1" w:rsidRPr="00F06EF3" w:rsidRDefault="00A13AE1" w:rsidP="00DE1AF3">
      <w:pPr>
        <w:shd w:val="clear" w:color="auto" w:fill="FFFFFF"/>
        <w:spacing w:line="240" w:lineRule="auto"/>
        <w:ind w:right="32"/>
        <w:jc w:val="both"/>
        <w:rPr>
          <w:rFonts w:ascii="Arial" w:hAnsi="Arial" w:cs="Arial"/>
          <w:b/>
        </w:rPr>
      </w:pPr>
      <w:r w:rsidRPr="00F06EF3">
        <w:rPr>
          <w:rFonts w:ascii="Arial" w:hAnsi="Arial" w:cs="Arial"/>
          <w:b/>
        </w:rPr>
        <w:t>13.4. ESTUDIO DE LA OFERTA</w:t>
      </w:r>
    </w:p>
    <w:p w14:paraId="49C55C1C" w14:textId="77777777" w:rsidR="00A13AE1" w:rsidRPr="00F06EF3" w:rsidRDefault="00A13AE1" w:rsidP="00325A0D">
      <w:pPr>
        <w:spacing w:line="240" w:lineRule="auto"/>
        <w:jc w:val="both"/>
        <w:rPr>
          <w:rFonts w:ascii="Arial" w:hAnsi="Arial" w:cs="Arial"/>
        </w:rPr>
      </w:pPr>
      <w:r w:rsidRPr="00F06EF3">
        <w:rPr>
          <w:rFonts w:ascii="Arial" w:hAnsi="Arial" w:cs="Arial"/>
        </w:rPr>
        <w:t>Para determinar la oferta del servicio que se pretende contratar a través del presente proceso de selección, se procede a consultar a través de la web, encontrando los siguientes resultados:</w:t>
      </w:r>
    </w:p>
    <w:p w14:paraId="3C60C2D7" w14:textId="77777777" w:rsidR="00A13AE1" w:rsidRPr="00F06EF3" w:rsidRDefault="00A13AE1" w:rsidP="00390D12">
      <w:pPr>
        <w:pStyle w:val="Prrafodelista"/>
        <w:numPr>
          <w:ilvl w:val="0"/>
          <w:numId w:val="25"/>
        </w:numPr>
        <w:spacing w:line="240" w:lineRule="auto"/>
        <w:jc w:val="both"/>
        <w:rPr>
          <w:rFonts w:ascii="Arial" w:hAnsi="Arial" w:cs="Arial"/>
          <w:b/>
          <w:lang w:val="es-CL"/>
        </w:rPr>
      </w:pPr>
      <w:r w:rsidRPr="00F06EF3">
        <w:rPr>
          <w:rFonts w:ascii="Arial" w:hAnsi="Arial" w:cs="Arial"/>
          <w:b/>
          <w:lang w:val="es-CL"/>
        </w:rPr>
        <w:t>MAZDA SERVICIOS</w:t>
      </w:r>
    </w:p>
    <w:p w14:paraId="125D3D4D" w14:textId="7FB1C75C" w:rsidR="00AF106F" w:rsidRPr="00F06EF3" w:rsidRDefault="00AF106F" w:rsidP="00390D12">
      <w:pPr>
        <w:pStyle w:val="Prrafodelista"/>
        <w:numPr>
          <w:ilvl w:val="0"/>
          <w:numId w:val="25"/>
        </w:numPr>
        <w:spacing w:line="240" w:lineRule="auto"/>
        <w:jc w:val="both"/>
        <w:rPr>
          <w:rFonts w:ascii="Arial" w:hAnsi="Arial" w:cs="Arial"/>
          <w:b/>
          <w:lang w:val="es-CL"/>
        </w:rPr>
      </w:pPr>
      <w:r w:rsidRPr="00F06EF3">
        <w:rPr>
          <w:rFonts w:ascii="Arial" w:hAnsi="Arial" w:cs="Arial"/>
          <w:b/>
          <w:lang w:val="es-CL"/>
        </w:rPr>
        <w:t>TALLER GONZÁLEZ</w:t>
      </w:r>
    </w:p>
    <w:p w14:paraId="3A853B6D" w14:textId="0305B5FF" w:rsidR="00594ED1" w:rsidRPr="00F06EF3" w:rsidRDefault="00AF106F" w:rsidP="00390D12">
      <w:pPr>
        <w:pStyle w:val="Prrafodelista"/>
        <w:numPr>
          <w:ilvl w:val="0"/>
          <w:numId w:val="25"/>
        </w:numPr>
        <w:spacing w:line="240" w:lineRule="auto"/>
        <w:jc w:val="both"/>
        <w:rPr>
          <w:rFonts w:ascii="Arial" w:hAnsi="Arial" w:cs="Arial"/>
          <w:b/>
          <w:lang w:val="es-CL"/>
        </w:rPr>
      </w:pPr>
      <w:r w:rsidRPr="00F06EF3">
        <w:rPr>
          <w:rFonts w:ascii="Arial" w:hAnsi="Arial" w:cs="Arial"/>
          <w:b/>
          <w:lang w:val="es-CL"/>
        </w:rPr>
        <w:t>TALLER INTERNACIONAL</w:t>
      </w:r>
    </w:p>
    <w:p w14:paraId="05856CD6" w14:textId="18F97445" w:rsidR="00C66A37" w:rsidRPr="00F06EF3" w:rsidRDefault="00C66A37" w:rsidP="00390D12">
      <w:pPr>
        <w:pStyle w:val="Prrafodelista"/>
        <w:numPr>
          <w:ilvl w:val="0"/>
          <w:numId w:val="25"/>
        </w:numPr>
        <w:spacing w:line="240" w:lineRule="auto"/>
        <w:jc w:val="both"/>
        <w:rPr>
          <w:rFonts w:ascii="Arial" w:hAnsi="Arial" w:cs="Arial"/>
          <w:b/>
          <w:lang w:val="es-CL"/>
        </w:rPr>
      </w:pPr>
      <w:r w:rsidRPr="00F06EF3">
        <w:rPr>
          <w:rFonts w:ascii="Arial" w:hAnsi="Arial" w:cs="Arial"/>
          <w:b/>
          <w:lang w:val="es-CL"/>
        </w:rPr>
        <w:t>CONTACTOS CAUCA SAS</w:t>
      </w:r>
    </w:p>
    <w:p w14:paraId="6E3FFB2D" w14:textId="70BE44C8" w:rsidR="00A13AE1" w:rsidRPr="00F06EF3" w:rsidRDefault="00A13AE1" w:rsidP="00594ED1">
      <w:pPr>
        <w:spacing w:line="240" w:lineRule="auto"/>
        <w:jc w:val="both"/>
        <w:rPr>
          <w:rFonts w:ascii="Arial" w:hAnsi="Arial" w:cs="Arial"/>
          <w:b/>
          <w:lang w:val="es-CL"/>
        </w:rPr>
      </w:pPr>
      <w:r w:rsidRPr="00F06EF3">
        <w:rPr>
          <w:rFonts w:ascii="Arial" w:hAnsi="Arial" w:cs="Arial"/>
          <w:b/>
        </w:rPr>
        <w:t>13.5. ESTUDIO DE LA DEMANDA</w:t>
      </w:r>
    </w:p>
    <w:p w14:paraId="0EE6558F" w14:textId="6F973E75" w:rsidR="00A13AE1" w:rsidRPr="00F06EF3" w:rsidRDefault="00A13AE1" w:rsidP="00325A0D">
      <w:pPr>
        <w:spacing w:line="240" w:lineRule="auto"/>
        <w:jc w:val="both"/>
        <w:rPr>
          <w:rFonts w:ascii="Arial" w:hAnsi="Arial" w:cs="Arial"/>
          <w:lang w:val="es-CL"/>
        </w:rPr>
      </w:pPr>
      <w:r w:rsidRPr="00F06EF3">
        <w:rPr>
          <w:rFonts w:ascii="Arial" w:hAnsi="Arial" w:cs="Arial"/>
          <w:lang w:val="es-CL"/>
        </w:rPr>
        <w:t>La Corporación ha verificado a través de contrataciones efectuadas en años anteriores que es necesario contar con el mantenimiento preventivo y correctivo de sus vehículos automotores, de la misma manera se debe recordar que tal como se mencionó en la justificación de la necesidad, el decreto 019 de 2012 impone la obligación de efectuar mantenimiento a los vehículos oficiales. De esta manera se procede a transcribir los contratos celebrados por la CRC en vigencias anteriores, de la tabla de registro de contratos de la CRC, así:</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2"/>
        <w:gridCol w:w="7667"/>
      </w:tblGrid>
      <w:tr w:rsidR="00A13AE1" w:rsidRPr="00F06EF3" w14:paraId="31A20965" w14:textId="77777777" w:rsidTr="00A90333">
        <w:trPr>
          <w:tblHeader/>
        </w:trPr>
        <w:tc>
          <w:tcPr>
            <w:tcW w:w="1019" w:type="pct"/>
            <w:shd w:val="clear" w:color="auto" w:fill="E2EFD9" w:themeFill="accent6" w:themeFillTint="33"/>
            <w:vAlign w:val="center"/>
          </w:tcPr>
          <w:p w14:paraId="356CFFBA" w14:textId="77777777" w:rsidR="00A13AE1" w:rsidRPr="00F06EF3" w:rsidRDefault="00A13AE1" w:rsidP="00D748F9">
            <w:pPr>
              <w:spacing w:line="240" w:lineRule="auto"/>
              <w:jc w:val="center"/>
              <w:rPr>
                <w:rFonts w:ascii="Arial" w:hAnsi="Arial" w:cs="Arial"/>
                <w:b/>
                <w:sz w:val="20"/>
                <w:szCs w:val="20"/>
                <w:lang w:val="es-CL"/>
              </w:rPr>
            </w:pPr>
            <w:proofErr w:type="spellStart"/>
            <w:r w:rsidRPr="00F06EF3">
              <w:rPr>
                <w:rFonts w:ascii="Arial" w:hAnsi="Arial" w:cs="Arial"/>
                <w:b/>
                <w:sz w:val="20"/>
                <w:szCs w:val="20"/>
                <w:lang w:val="es-CL"/>
              </w:rPr>
              <w:t>Nº</w:t>
            </w:r>
            <w:proofErr w:type="spellEnd"/>
            <w:r w:rsidRPr="00F06EF3">
              <w:rPr>
                <w:rFonts w:ascii="Arial" w:hAnsi="Arial" w:cs="Arial"/>
                <w:b/>
                <w:sz w:val="20"/>
                <w:szCs w:val="20"/>
                <w:lang w:val="es-CL"/>
              </w:rPr>
              <w:t xml:space="preserve"> CONTRATO</w:t>
            </w:r>
          </w:p>
        </w:tc>
        <w:tc>
          <w:tcPr>
            <w:tcW w:w="3981" w:type="pct"/>
            <w:shd w:val="clear" w:color="auto" w:fill="E2EFD9" w:themeFill="accent6" w:themeFillTint="33"/>
            <w:vAlign w:val="center"/>
          </w:tcPr>
          <w:p w14:paraId="319B65ED" w14:textId="77777777" w:rsidR="00A13AE1" w:rsidRPr="00F06EF3" w:rsidRDefault="00A13AE1" w:rsidP="00D748F9">
            <w:pPr>
              <w:spacing w:line="240" w:lineRule="auto"/>
              <w:jc w:val="center"/>
              <w:rPr>
                <w:rFonts w:ascii="Arial" w:hAnsi="Arial" w:cs="Arial"/>
                <w:b/>
                <w:sz w:val="20"/>
                <w:szCs w:val="20"/>
                <w:lang w:val="es-CL"/>
              </w:rPr>
            </w:pPr>
            <w:r w:rsidRPr="00F06EF3">
              <w:rPr>
                <w:rFonts w:ascii="Arial" w:hAnsi="Arial" w:cs="Arial"/>
                <w:b/>
                <w:sz w:val="20"/>
                <w:szCs w:val="20"/>
                <w:lang w:val="es-CL"/>
              </w:rPr>
              <w:t>OBJETO</w:t>
            </w:r>
          </w:p>
        </w:tc>
      </w:tr>
      <w:tr w:rsidR="00A13AE1" w:rsidRPr="00F06EF3" w14:paraId="05C3D749" w14:textId="77777777" w:rsidTr="00FF14B4">
        <w:tc>
          <w:tcPr>
            <w:tcW w:w="1019" w:type="pct"/>
            <w:vAlign w:val="center"/>
          </w:tcPr>
          <w:p w14:paraId="304F286E" w14:textId="77777777" w:rsidR="00A13AE1" w:rsidRPr="00F06EF3" w:rsidRDefault="00A13AE1" w:rsidP="00FF14B4">
            <w:pPr>
              <w:spacing w:line="240" w:lineRule="auto"/>
              <w:rPr>
                <w:rFonts w:ascii="Arial" w:hAnsi="Arial" w:cs="Arial"/>
                <w:sz w:val="20"/>
                <w:szCs w:val="20"/>
                <w:lang w:val="es-CL"/>
              </w:rPr>
            </w:pPr>
            <w:r w:rsidRPr="00F06EF3">
              <w:rPr>
                <w:rFonts w:ascii="Arial" w:hAnsi="Arial" w:cs="Arial"/>
                <w:sz w:val="20"/>
                <w:szCs w:val="20"/>
                <w:lang w:val="es-CL"/>
              </w:rPr>
              <w:t>0168 de 2014</w:t>
            </w:r>
          </w:p>
        </w:tc>
        <w:tc>
          <w:tcPr>
            <w:tcW w:w="3981" w:type="pct"/>
          </w:tcPr>
          <w:p w14:paraId="67CEDB66" w14:textId="77777777" w:rsidR="00A13AE1" w:rsidRPr="00F06EF3" w:rsidRDefault="00A13AE1" w:rsidP="00325A0D">
            <w:pPr>
              <w:spacing w:line="240" w:lineRule="auto"/>
              <w:jc w:val="both"/>
              <w:rPr>
                <w:rFonts w:ascii="Arial" w:hAnsi="Arial" w:cs="Arial"/>
                <w:sz w:val="20"/>
                <w:szCs w:val="20"/>
                <w:lang w:val="es-CL"/>
              </w:rPr>
            </w:pPr>
            <w:r w:rsidRPr="00F06EF3">
              <w:rPr>
                <w:rFonts w:ascii="Arial" w:hAnsi="Arial" w:cs="Arial"/>
                <w:sz w:val="20"/>
                <w:szCs w:val="20"/>
                <w:lang w:val="es-CL"/>
              </w:rPr>
              <w:t>El contratista se obliga para con la CRC, el suministro de repuestos originales, así como la prestación del servicio de reparación y mantenimiento mecánico, para los diferentes vehículos automotores que componen el parque automotor de la CRC</w:t>
            </w:r>
          </w:p>
        </w:tc>
      </w:tr>
      <w:tr w:rsidR="00A13AE1" w:rsidRPr="00F06EF3" w14:paraId="1F79F241" w14:textId="77777777" w:rsidTr="00FF14B4">
        <w:tc>
          <w:tcPr>
            <w:tcW w:w="1019" w:type="pct"/>
            <w:vAlign w:val="center"/>
          </w:tcPr>
          <w:p w14:paraId="4526CF54" w14:textId="77777777" w:rsidR="00A13AE1" w:rsidRPr="00F06EF3" w:rsidRDefault="00A13AE1" w:rsidP="00FF14B4">
            <w:pPr>
              <w:spacing w:line="240" w:lineRule="auto"/>
              <w:rPr>
                <w:rFonts w:ascii="Arial" w:hAnsi="Arial" w:cs="Arial"/>
                <w:sz w:val="20"/>
                <w:szCs w:val="20"/>
                <w:lang w:val="es-CL"/>
              </w:rPr>
            </w:pPr>
            <w:r w:rsidRPr="00F06EF3">
              <w:rPr>
                <w:rFonts w:ascii="Arial" w:hAnsi="Arial" w:cs="Arial"/>
                <w:sz w:val="20"/>
                <w:szCs w:val="20"/>
                <w:lang w:val="es-CL"/>
              </w:rPr>
              <w:t>0152 de 2015</w:t>
            </w:r>
          </w:p>
        </w:tc>
        <w:tc>
          <w:tcPr>
            <w:tcW w:w="3981" w:type="pct"/>
          </w:tcPr>
          <w:p w14:paraId="7CECB21D" w14:textId="77777777" w:rsidR="00A13AE1" w:rsidRPr="00F06EF3" w:rsidRDefault="00A13AE1" w:rsidP="00325A0D">
            <w:pPr>
              <w:spacing w:line="240" w:lineRule="auto"/>
              <w:jc w:val="both"/>
              <w:rPr>
                <w:rFonts w:ascii="Arial" w:hAnsi="Arial" w:cs="Arial"/>
                <w:sz w:val="20"/>
                <w:szCs w:val="20"/>
                <w:lang w:val="es-CL"/>
              </w:rPr>
            </w:pPr>
            <w:r w:rsidRPr="00F06EF3">
              <w:rPr>
                <w:rFonts w:ascii="Arial" w:hAnsi="Arial" w:cs="Arial"/>
                <w:sz w:val="20"/>
                <w:szCs w:val="20"/>
                <w:lang w:val="es-CL"/>
              </w:rPr>
              <w:t>El contratista se obliga para con la CRC, el suministro de repuestos originales, así como la prestación del servicio de reparación y mantenimiento mecánico, para los diferentes vehículos automotores que componen el parque automotor de la CRC</w:t>
            </w:r>
          </w:p>
        </w:tc>
      </w:tr>
      <w:tr w:rsidR="00A13AE1" w:rsidRPr="00F06EF3" w14:paraId="7C2B6E92" w14:textId="77777777" w:rsidTr="00FF14B4">
        <w:tc>
          <w:tcPr>
            <w:tcW w:w="1019" w:type="pct"/>
            <w:vAlign w:val="center"/>
          </w:tcPr>
          <w:p w14:paraId="244F7ADC" w14:textId="77777777" w:rsidR="00A13AE1" w:rsidRPr="00F06EF3" w:rsidRDefault="00A13AE1" w:rsidP="00FF14B4">
            <w:pPr>
              <w:spacing w:line="240" w:lineRule="auto"/>
              <w:rPr>
                <w:rFonts w:ascii="Arial" w:hAnsi="Arial" w:cs="Arial"/>
                <w:sz w:val="20"/>
                <w:szCs w:val="20"/>
                <w:lang w:val="es-CL"/>
              </w:rPr>
            </w:pPr>
            <w:r w:rsidRPr="00F06EF3">
              <w:rPr>
                <w:rFonts w:ascii="Arial" w:hAnsi="Arial" w:cs="Arial"/>
                <w:sz w:val="20"/>
                <w:szCs w:val="20"/>
                <w:lang w:val="es-CL"/>
              </w:rPr>
              <w:t xml:space="preserve">0379 de 2016 </w:t>
            </w:r>
          </w:p>
        </w:tc>
        <w:tc>
          <w:tcPr>
            <w:tcW w:w="3981" w:type="pct"/>
          </w:tcPr>
          <w:p w14:paraId="18291C32" w14:textId="77777777" w:rsidR="00A13AE1" w:rsidRPr="00F06EF3" w:rsidRDefault="00A13AE1" w:rsidP="00325A0D">
            <w:pPr>
              <w:spacing w:line="240" w:lineRule="auto"/>
              <w:jc w:val="both"/>
              <w:rPr>
                <w:rFonts w:ascii="Arial" w:hAnsi="Arial" w:cs="Arial"/>
                <w:sz w:val="20"/>
                <w:szCs w:val="20"/>
                <w:lang w:val="es-CL"/>
              </w:rPr>
            </w:pPr>
            <w:r w:rsidRPr="00F06EF3">
              <w:rPr>
                <w:rFonts w:ascii="Arial" w:hAnsi="Arial" w:cs="Arial"/>
                <w:sz w:val="20"/>
                <w:szCs w:val="20"/>
                <w:lang w:val="es-CL"/>
              </w:rPr>
              <w:t>“Contratar el mantenimiento preventivo y correctivo de los vehículos que conforman el parque automotor de la Corporación Autónoma Regional del Cauca – CRC, con el suministro de repuestos nuevos, originales y genuinos para los diferentes tipos y modelos.”</w:t>
            </w:r>
          </w:p>
        </w:tc>
      </w:tr>
      <w:tr w:rsidR="00A13AE1" w:rsidRPr="00F06EF3" w14:paraId="6BB8FDA0" w14:textId="77777777" w:rsidTr="00FF14B4">
        <w:tc>
          <w:tcPr>
            <w:tcW w:w="1019" w:type="pct"/>
            <w:vAlign w:val="center"/>
          </w:tcPr>
          <w:p w14:paraId="293DD106" w14:textId="77777777" w:rsidR="00A13AE1" w:rsidRPr="00F06EF3" w:rsidRDefault="00A13AE1" w:rsidP="00FF14B4">
            <w:pPr>
              <w:spacing w:line="240" w:lineRule="auto"/>
              <w:rPr>
                <w:rFonts w:ascii="Arial" w:hAnsi="Arial" w:cs="Arial"/>
                <w:sz w:val="20"/>
                <w:szCs w:val="20"/>
                <w:lang w:val="es-CL"/>
              </w:rPr>
            </w:pPr>
            <w:r w:rsidRPr="00F06EF3">
              <w:rPr>
                <w:rFonts w:ascii="Arial" w:hAnsi="Arial" w:cs="Arial"/>
                <w:sz w:val="20"/>
                <w:szCs w:val="20"/>
              </w:rPr>
              <w:t>0294 del 12 de abril de 2018</w:t>
            </w:r>
          </w:p>
        </w:tc>
        <w:tc>
          <w:tcPr>
            <w:tcW w:w="3981" w:type="pct"/>
          </w:tcPr>
          <w:p w14:paraId="4388A1EE" w14:textId="77777777" w:rsidR="00A13AE1" w:rsidRPr="00F06EF3" w:rsidRDefault="00A13AE1" w:rsidP="00325A0D">
            <w:pPr>
              <w:spacing w:line="240" w:lineRule="auto"/>
              <w:jc w:val="both"/>
              <w:rPr>
                <w:rFonts w:ascii="Arial" w:hAnsi="Arial" w:cs="Arial"/>
                <w:sz w:val="20"/>
                <w:szCs w:val="20"/>
                <w:lang w:val="es-CL"/>
              </w:rPr>
            </w:pPr>
            <w:r w:rsidRPr="00F06EF3">
              <w:rPr>
                <w:rFonts w:ascii="Arial" w:hAnsi="Arial" w:cs="Arial"/>
                <w:sz w:val="20"/>
                <w:szCs w:val="20"/>
              </w:rPr>
              <w:t>Contratar a monto agotable el mantenimiento preventivo y correctivo de los vehículos que conforman el parque automotor de la Corporación Autónoma Regional del Cauca – CRC, con el suministro de repuestos nuevos, originales y genuinos para los diferentes tipos y modelos.</w:t>
            </w:r>
          </w:p>
        </w:tc>
      </w:tr>
      <w:tr w:rsidR="00A13AE1" w:rsidRPr="00F06EF3" w14:paraId="06ACF00B" w14:textId="77777777" w:rsidTr="00FF14B4">
        <w:tc>
          <w:tcPr>
            <w:tcW w:w="1019" w:type="pct"/>
            <w:vAlign w:val="center"/>
          </w:tcPr>
          <w:p w14:paraId="32E6DEFC" w14:textId="77777777" w:rsidR="00A13AE1" w:rsidRPr="00F06EF3" w:rsidRDefault="00A13AE1" w:rsidP="00FF14B4">
            <w:pPr>
              <w:spacing w:line="240" w:lineRule="auto"/>
              <w:rPr>
                <w:rFonts w:ascii="Arial" w:hAnsi="Arial" w:cs="Arial"/>
                <w:sz w:val="20"/>
                <w:szCs w:val="20"/>
              </w:rPr>
            </w:pPr>
            <w:r w:rsidRPr="00F06EF3">
              <w:rPr>
                <w:rFonts w:ascii="Arial" w:hAnsi="Arial" w:cs="Arial"/>
                <w:sz w:val="20"/>
                <w:szCs w:val="20"/>
              </w:rPr>
              <w:t>0552 del 24 de diciembre de 2018</w:t>
            </w:r>
          </w:p>
        </w:tc>
        <w:tc>
          <w:tcPr>
            <w:tcW w:w="3981" w:type="pct"/>
          </w:tcPr>
          <w:p w14:paraId="5E0526C3" w14:textId="77777777" w:rsidR="00A13AE1" w:rsidRPr="00F06EF3" w:rsidRDefault="00A13AE1" w:rsidP="00325A0D">
            <w:pPr>
              <w:spacing w:line="240" w:lineRule="auto"/>
              <w:jc w:val="both"/>
              <w:rPr>
                <w:rFonts w:ascii="Arial" w:hAnsi="Arial" w:cs="Arial"/>
                <w:sz w:val="20"/>
                <w:szCs w:val="20"/>
              </w:rPr>
            </w:pPr>
            <w:r w:rsidRPr="00F06EF3">
              <w:rPr>
                <w:rFonts w:ascii="Arial" w:hAnsi="Arial" w:cs="Arial"/>
                <w:sz w:val="20"/>
                <w:szCs w:val="20"/>
              </w:rPr>
              <w:t>Contratar a monto agotable el mantenimiento preventivo y correctivo de los vehículos que conforman el parque automotor de la Corporación Autónoma Regional del Cauca – CRC, con el suministro de repuestos nuevos, originales y genuinos para los diferentes tipos y modelos</w:t>
            </w:r>
          </w:p>
        </w:tc>
      </w:tr>
      <w:tr w:rsidR="00A13AE1" w:rsidRPr="00F06EF3" w14:paraId="029BC892" w14:textId="77777777" w:rsidTr="00FF14B4">
        <w:tc>
          <w:tcPr>
            <w:tcW w:w="1019" w:type="pct"/>
            <w:vAlign w:val="center"/>
          </w:tcPr>
          <w:p w14:paraId="33818A5F" w14:textId="77777777" w:rsidR="00A13AE1" w:rsidRPr="00F06EF3" w:rsidRDefault="00A13AE1" w:rsidP="00FF14B4">
            <w:pPr>
              <w:spacing w:line="240" w:lineRule="auto"/>
              <w:rPr>
                <w:rFonts w:ascii="Arial" w:hAnsi="Arial" w:cs="Arial"/>
                <w:sz w:val="20"/>
                <w:szCs w:val="20"/>
              </w:rPr>
            </w:pPr>
            <w:r w:rsidRPr="00F06EF3">
              <w:rPr>
                <w:rFonts w:ascii="Arial" w:hAnsi="Arial" w:cs="Arial"/>
                <w:sz w:val="20"/>
                <w:szCs w:val="20"/>
              </w:rPr>
              <w:t>0173 del 13 de marzo de 2019</w:t>
            </w:r>
          </w:p>
        </w:tc>
        <w:tc>
          <w:tcPr>
            <w:tcW w:w="3981" w:type="pct"/>
          </w:tcPr>
          <w:p w14:paraId="0BA63715" w14:textId="77777777" w:rsidR="00A13AE1" w:rsidRPr="00F06EF3" w:rsidRDefault="00A13AE1" w:rsidP="00325A0D">
            <w:pPr>
              <w:spacing w:line="240" w:lineRule="auto"/>
              <w:jc w:val="both"/>
              <w:rPr>
                <w:rFonts w:ascii="Arial" w:hAnsi="Arial" w:cs="Arial"/>
                <w:sz w:val="20"/>
                <w:szCs w:val="20"/>
              </w:rPr>
            </w:pPr>
            <w:r w:rsidRPr="00F06EF3">
              <w:rPr>
                <w:rFonts w:ascii="Arial" w:hAnsi="Arial" w:cs="Arial"/>
                <w:sz w:val="20"/>
                <w:szCs w:val="20"/>
              </w:rPr>
              <w:t>Contratar a monto agotable el mantenimiento preventivo y correctivo de los vehículos que conforman el parque automotor de la Corporación Autónoma Regional del Cauca – CRC, con el suministro de repuestos nuevos, originales y genuinos para los diferentes tipos y modelos</w:t>
            </w:r>
          </w:p>
        </w:tc>
      </w:tr>
      <w:tr w:rsidR="00A13AE1" w:rsidRPr="00F06EF3" w14:paraId="13743F37" w14:textId="77777777" w:rsidTr="00FF14B4">
        <w:tc>
          <w:tcPr>
            <w:tcW w:w="1019" w:type="pct"/>
            <w:vAlign w:val="center"/>
          </w:tcPr>
          <w:p w14:paraId="2D6A3566" w14:textId="77777777" w:rsidR="00A13AE1" w:rsidRPr="00F06EF3" w:rsidRDefault="00A13AE1" w:rsidP="00FF14B4">
            <w:pPr>
              <w:spacing w:line="240" w:lineRule="auto"/>
              <w:rPr>
                <w:rFonts w:ascii="Arial" w:hAnsi="Arial" w:cs="Arial"/>
                <w:sz w:val="20"/>
                <w:szCs w:val="20"/>
              </w:rPr>
            </w:pPr>
          </w:p>
          <w:p w14:paraId="5E8F51E9" w14:textId="77777777" w:rsidR="00A13AE1" w:rsidRPr="00F06EF3" w:rsidRDefault="00A13AE1" w:rsidP="00FF14B4">
            <w:pPr>
              <w:spacing w:line="240" w:lineRule="auto"/>
              <w:rPr>
                <w:rFonts w:ascii="Arial" w:hAnsi="Arial" w:cs="Arial"/>
                <w:sz w:val="20"/>
                <w:szCs w:val="20"/>
              </w:rPr>
            </w:pPr>
            <w:r w:rsidRPr="00F06EF3">
              <w:rPr>
                <w:rFonts w:ascii="Arial" w:hAnsi="Arial" w:cs="Arial"/>
                <w:sz w:val="20"/>
                <w:szCs w:val="20"/>
              </w:rPr>
              <w:t>0454 del 8 de noviembre de 2019</w:t>
            </w:r>
          </w:p>
        </w:tc>
        <w:tc>
          <w:tcPr>
            <w:tcW w:w="3981" w:type="pct"/>
          </w:tcPr>
          <w:p w14:paraId="3B464FE8" w14:textId="77777777" w:rsidR="00A13AE1" w:rsidRPr="00F06EF3" w:rsidRDefault="00A13AE1" w:rsidP="00325A0D">
            <w:pPr>
              <w:spacing w:line="240" w:lineRule="auto"/>
              <w:jc w:val="both"/>
              <w:rPr>
                <w:rFonts w:ascii="Arial" w:hAnsi="Arial" w:cs="Arial"/>
                <w:sz w:val="20"/>
                <w:szCs w:val="20"/>
              </w:rPr>
            </w:pPr>
            <w:r w:rsidRPr="00F06EF3">
              <w:rPr>
                <w:rFonts w:ascii="Arial" w:hAnsi="Arial" w:cs="Arial"/>
                <w:sz w:val="20"/>
                <w:szCs w:val="20"/>
              </w:rPr>
              <w:t>Contratar a monto agotable el mantenimiento preventivo y correctivo de los vehículos que conforman el parque automotor de la Corporación Autónoma Regional del Cauca – CRC, con el suministro de repuestos nuevos, originales y genuinos para los diferentes tipos y modelos</w:t>
            </w:r>
          </w:p>
        </w:tc>
      </w:tr>
      <w:tr w:rsidR="00A13AE1" w:rsidRPr="00F06EF3" w14:paraId="532128E5" w14:textId="77777777" w:rsidTr="00FF14B4">
        <w:tc>
          <w:tcPr>
            <w:tcW w:w="1019" w:type="pct"/>
            <w:vAlign w:val="center"/>
          </w:tcPr>
          <w:p w14:paraId="6DA9E2D7" w14:textId="77777777" w:rsidR="00A13AE1" w:rsidRPr="00F06EF3" w:rsidRDefault="00A13AE1" w:rsidP="00FF14B4">
            <w:pPr>
              <w:spacing w:line="240" w:lineRule="auto"/>
              <w:rPr>
                <w:rFonts w:ascii="Arial" w:hAnsi="Arial" w:cs="Arial"/>
                <w:sz w:val="20"/>
                <w:szCs w:val="20"/>
              </w:rPr>
            </w:pPr>
            <w:r w:rsidRPr="00F06EF3">
              <w:rPr>
                <w:rFonts w:ascii="Arial" w:hAnsi="Arial" w:cs="Arial"/>
                <w:sz w:val="20"/>
                <w:szCs w:val="20"/>
              </w:rPr>
              <w:t>324 del 26 agosto 2020</w:t>
            </w:r>
          </w:p>
        </w:tc>
        <w:tc>
          <w:tcPr>
            <w:tcW w:w="3981" w:type="pct"/>
          </w:tcPr>
          <w:p w14:paraId="29704559" w14:textId="77777777" w:rsidR="00A13AE1" w:rsidRPr="00F06EF3" w:rsidRDefault="00A13AE1" w:rsidP="00325A0D">
            <w:pPr>
              <w:spacing w:line="240" w:lineRule="auto"/>
              <w:jc w:val="both"/>
              <w:rPr>
                <w:rFonts w:ascii="Arial" w:hAnsi="Arial" w:cs="Arial"/>
                <w:sz w:val="20"/>
                <w:szCs w:val="20"/>
              </w:rPr>
            </w:pPr>
            <w:r w:rsidRPr="00F06EF3">
              <w:rPr>
                <w:rFonts w:ascii="Arial" w:hAnsi="Arial" w:cs="Arial"/>
                <w:sz w:val="20"/>
                <w:szCs w:val="20"/>
              </w:rPr>
              <w:t>Contratar a monto agotable el mantenimiento preventivo y correctivo de los vehículos que conforman el parque automotor de la Corporación Autónoma Regional del Cauca – CRC, con el suministro de repuestos nuevos, originales y genuinos para los diferentes tipos y modelos</w:t>
            </w:r>
          </w:p>
        </w:tc>
      </w:tr>
      <w:tr w:rsidR="00A13AE1" w:rsidRPr="00F06EF3" w14:paraId="0B6C5FC4" w14:textId="77777777" w:rsidTr="00FF14B4">
        <w:tc>
          <w:tcPr>
            <w:tcW w:w="1019" w:type="pct"/>
            <w:vAlign w:val="center"/>
          </w:tcPr>
          <w:p w14:paraId="3A2AB08F" w14:textId="77777777" w:rsidR="00A13AE1" w:rsidRPr="00F06EF3" w:rsidRDefault="00A13AE1" w:rsidP="00FF14B4">
            <w:pPr>
              <w:spacing w:line="240" w:lineRule="auto"/>
              <w:rPr>
                <w:rFonts w:ascii="Arial" w:hAnsi="Arial" w:cs="Arial"/>
                <w:sz w:val="20"/>
                <w:szCs w:val="20"/>
              </w:rPr>
            </w:pPr>
            <w:r w:rsidRPr="00F06EF3">
              <w:rPr>
                <w:rFonts w:ascii="Arial" w:hAnsi="Arial" w:cs="Arial"/>
                <w:sz w:val="20"/>
                <w:szCs w:val="20"/>
              </w:rPr>
              <w:t>274-2021</w:t>
            </w:r>
          </w:p>
        </w:tc>
        <w:tc>
          <w:tcPr>
            <w:tcW w:w="3981" w:type="pct"/>
          </w:tcPr>
          <w:p w14:paraId="12C42FD9" w14:textId="77777777" w:rsidR="00A13AE1" w:rsidRPr="00F06EF3" w:rsidRDefault="00A13AE1" w:rsidP="00325A0D">
            <w:pPr>
              <w:spacing w:line="240" w:lineRule="auto"/>
              <w:jc w:val="both"/>
              <w:rPr>
                <w:rFonts w:ascii="Arial" w:hAnsi="Arial" w:cs="Arial"/>
                <w:sz w:val="20"/>
                <w:szCs w:val="20"/>
              </w:rPr>
            </w:pPr>
            <w:r w:rsidRPr="00F06EF3">
              <w:rPr>
                <w:rFonts w:ascii="Arial" w:hAnsi="Arial" w:cs="Arial"/>
                <w:sz w:val="20"/>
                <w:szCs w:val="20"/>
              </w:rPr>
              <w:t>Contratar a monto agotable el mantenimiento preventivo y correctivo de los vehículos que conforman el parque automotor de la Corporación Autónoma Regional del Cauca – CRC, con el suministro de repuestos nuevos, originales y genuinos para los diferentes tipos y modelos</w:t>
            </w:r>
          </w:p>
        </w:tc>
      </w:tr>
      <w:tr w:rsidR="00674ECE" w:rsidRPr="00F06EF3" w14:paraId="39423C13" w14:textId="77777777" w:rsidTr="00FF14B4">
        <w:tc>
          <w:tcPr>
            <w:tcW w:w="1019" w:type="pct"/>
            <w:vAlign w:val="center"/>
          </w:tcPr>
          <w:p w14:paraId="0E88137F" w14:textId="6828EA97" w:rsidR="00674ECE" w:rsidRPr="00F06EF3" w:rsidRDefault="00674ECE" w:rsidP="00FF14B4">
            <w:pPr>
              <w:spacing w:line="240" w:lineRule="auto"/>
              <w:rPr>
                <w:rFonts w:ascii="Arial" w:hAnsi="Arial" w:cs="Arial"/>
                <w:sz w:val="20"/>
                <w:szCs w:val="20"/>
              </w:rPr>
            </w:pPr>
            <w:r w:rsidRPr="00F06EF3">
              <w:rPr>
                <w:rFonts w:ascii="Arial" w:hAnsi="Arial" w:cs="Arial"/>
                <w:sz w:val="20"/>
                <w:szCs w:val="20"/>
              </w:rPr>
              <w:t xml:space="preserve">297 </w:t>
            </w:r>
            <w:r w:rsidR="009B4E78" w:rsidRPr="00F06EF3">
              <w:rPr>
                <w:rFonts w:ascii="Arial" w:hAnsi="Arial" w:cs="Arial"/>
                <w:sz w:val="20"/>
                <w:szCs w:val="20"/>
              </w:rPr>
              <w:t>–</w:t>
            </w:r>
            <w:r w:rsidRPr="00F06EF3">
              <w:rPr>
                <w:rFonts w:ascii="Arial" w:hAnsi="Arial" w:cs="Arial"/>
                <w:sz w:val="20"/>
                <w:szCs w:val="20"/>
              </w:rPr>
              <w:t xml:space="preserve"> 2022</w:t>
            </w:r>
          </w:p>
        </w:tc>
        <w:tc>
          <w:tcPr>
            <w:tcW w:w="3981" w:type="pct"/>
          </w:tcPr>
          <w:p w14:paraId="1560AFBA" w14:textId="3AB7C015" w:rsidR="00674ECE" w:rsidRPr="00F06EF3" w:rsidRDefault="00674ECE" w:rsidP="00325A0D">
            <w:pPr>
              <w:spacing w:line="240" w:lineRule="auto"/>
              <w:jc w:val="both"/>
              <w:rPr>
                <w:rFonts w:ascii="Arial" w:hAnsi="Arial" w:cs="Arial"/>
                <w:sz w:val="20"/>
                <w:szCs w:val="20"/>
              </w:rPr>
            </w:pPr>
            <w:r w:rsidRPr="00F06EF3">
              <w:rPr>
                <w:rFonts w:ascii="Arial" w:hAnsi="Arial" w:cs="Arial"/>
                <w:sz w:val="20"/>
                <w:szCs w:val="20"/>
              </w:rPr>
              <w:t>Contratar a monto agotable el mantenimiento preventivo y correctivo de los vehículos que conforman el parque automotor de la Corporación Autónoma Regional del Cauca – CRC, con el suministro de repuestos nuevos, originales y genuinos para los diferentes tipos y modelos</w:t>
            </w:r>
          </w:p>
        </w:tc>
      </w:tr>
      <w:tr w:rsidR="00D748F9" w:rsidRPr="00F06EF3" w14:paraId="1FD535E8" w14:textId="77777777" w:rsidTr="00FF14B4">
        <w:tc>
          <w:tcPr>
            <w:tcW w:w="1019" w:type="pct"/>
            <w:vAlign w:val="center"/>
          </w:tcPr>
          <w:p w14:paraId="5D663C09" w14:textId="2CD3A74B" w:rsidR="00D748F9" w:rsidRPr="00F06EF3" w:rsidRDefault="00D748F9" w:rsidP="00FF14B4">
            <w:pPr>
              <w:spacing w:line="240" w:lineRule="auto"/>
              <w:rPr>
                <w:rFonts w:ascii="Arial" w:hAnsi="Arial" w:cs="Arial"/>
                <w:sz w:val="20"/>
                <w:szCs w:val="20"/>
              </w:rPr>
            </w:pPr>
            <w:r w:rsidRPr="00F06EF3">
              <w:rPr>
                <w:rFonts w:ascii="Arial" w:hAnsi="Arial" w:cs="Arial"/>
                <w:sz w:val="20"/>
                <w:szCs w:val="20"/>
              </w:rPr>
              <w:t xml:space="preserve">308 – 2023 </w:t>
            </w:r>
          </w:p>
        </w:tc>
        <w:tc>
          <w:tcPr>
            <w:tcW w:w="3981" w:type="pct"/>
          </w:tcPr>
          <w:p w14:paraId="361A08ED" w14:textId="27F803A5" w:rsidR="00D748F9" w:rsidRPr="00F06EF3" w:rsidRDefault="009341D3" w:rsidP="00325A0D">
            <w:pPr>
              <w:spacing w:line="240" w:lineRule="auto"/>
              <w:jc w:val="both"/>
              <w:rPr>
                <w:rFonts w:ascii="Arial" w:hAnsi="Arial" w:cs="Arial"/>
                <w:sz w:val="20"/>
                <w:szCs w:val="20"/>
              </w:rPr>
            </w:pPr>
            <w:r w:rsidRPr="00F06EF3">
              <w:rPr>
                <w:rFonts w:ascii="Arial" w:hAnsi="Arial" w:cs="Arial"/>
                <w:sz w:val="20"/>
                <w:szCs w:val="20"/>
              </w:rPr>
              <w:t>contratar, a monto agotable, el mantenimiento preventivo y correctivo de los vehículos y motocicletas que conforman el parque automotor de la Corporación Autónoma Regional Del Cauca CRC, incluido el suministro de repuestos nuevos, originales y genuinos para los diferentes tipos y modelos, así como el suministro de llantas de acuerdo con las especificaciones técnicas establecidas</w:t>
            </w:r>
          </w:p>
        </w:tc>
      </w:tr>
    </w:tbl>
    <w:p w14:paraId="27565B7E" w14:textId="77777777" w:rsidR="00041DE6" w:rsidRPr="00F06EF3" w:rsidRDefault="00041DE6" w:rsidP="00325A0D">
      <w:pPr>
        <w:autoSpaceDE w:val="0"/>
        <w:autoSpaceDN w:val="0"/>
        <w:adjustRightInd w:val="0"/>
        <w:spacing w:line="240" w:lineRule="auto"/>
        <w:jc w:val="both"/>
        <w:rPr>
          <w:rFonts w:ascii="Arial" w:eastAsia="Times New Roman" w:hAnsi="Arial" w:cs="Arial"/>
          <w:lang w:eastAsia="es-CO"/>
        </w:rPr>
      </w:pPr>
    </w:p>
    <w:p w14:paraId="157CED0E" w14:textId="654BC877" w:rsidR="00A13AE1" w:rsidRPr="00F06EF3" w:rsidRDefault="00A13AE1" w:rsidP="00325A0D">
      <w:pPr>
        <w:autoSpaceDE w:val="0"/>
        <w:autoSpaceDN w:val="0"/>
        <w:adjustRightInd w:val="0"/>
        <w:spacing w:line="240" w:lineRule="auto"/>
        <w:jc w:val="both"/>
        <w:rPr>
          <w:rFonts w:ascii="Arial" w:eastAsia="Times New Roman" w:hAnsi="Arial" w:cs="Arial"/>
          <w:lang w:eastAsia="es-CO"/>
        </w:rPr>
      </w:pPr>
      <w:r w:rsidRPr="00F06EF3">
        <w:rPr>
          <w:rFonts w:ascii="Arial" w:eastAsia="Times New Roman" w:hAnsi="Arial" w:cs="Arial"/>
          <w:lang w:eastAsia="es-CO"/>
        </w:rPr>
        <w:t>En conclusión, para el estudio del sector para el mantenimiento preventivo y correctivo de los vehículos y motocicletas que conforman el parque automotor de la CRC con el suministro de repuestos nuevos, originales y genuinos para los diferentes tipos y modelos, se observa que el nivel de competencia en este sector se puede decir que es medio-alto, ya que hay un amplio número de posibles oferentes en el mercado.</w:t>
      </w:r>
    </w:p>
    <w:p w14:paraId="10F03EEF" w14:textId="77777777" w:rsidR="00A13AE1" w:rsidRPr="00F06EF3" w:rsidRDefault="00A13AE1" w:rsidP="00325A0D">
      <w:pPr>
        <w:autoSpaceDE w:val="0"/>
        <w:autoSpaceDN w:val="0"/>
        <w:adjustRightInd w:val="0"/>
        <w:spacing w:line="240" w:lineRule="auto"/>
        <w:jc w:val="both"/>
        <w:rPr>
          <w:rFonts w:ascii="Arial" w:eastAsia="Times New Roman" w:hAnsi="Arial" w:cs="Arial"/>
          <w:lang w:eastAsia="es-CO"/>
        </w:rPr>
      </w:pPr>
      <w:r w:rsidRPr="00F06EF3">
        <w:rPr>
          <w:rFonts w:ascii="Arial" w:eastAsia="Times New Roman" w:hAnsi="Arial" w:cs="Arial"/>
          <w:lang w:eastAsia="es-CO"/>
        </w:rPr>
        <w:t>De otra parte, el estudio del sector arroja que están entrando al país grandes cantidades de piezas para automotores, de contrabando y re manufacturadas, que afectan el mercado y no dan confiabilidad. Por tal razón el sondeo de mercados está basado en cotizaciones de empresas legalmente establecidas en el país.</w:t>
      </w:r>
    </w:p>
    <w:p w14:paraId="1BC27D21" w14:textId="77777777" w:rsidR="00A13AE1" w:rsidRPr="00F06EF3" w:rsidRDefault="00A13AE1" w:rsidP="00325A0D">
      <w:pPr>
        <w:autoSpaceDE w:val="0"/>
        <w:autoSpaceDN w:val="0"/>
        <w:adjustRightInd w:val="0"/>
        <w:spacing w:line="240" w:lineRule="auto"/>
        <w:jc w:val="both"/>
        <w:rPr>
          <w:rFonts w:ascii="Arial" w:eastAsia="Times New Roman" w:hAnsi="Arial" w:cs="Arial"/>
          <w:lang w:eastAsia="es-CO"/>
        </w:rPr>
      </w:pPr>
      <w:r w:rsidRPr="00F06EF3">
        <w:rPr>
          <w:rFonts w:ascii="Arial" w:eastAsia="Times New Roman" w:hAnsi="Arial" w:cs="Arial"/>
          <w:lang w:eastAsia="es-CO"/>
        </w:rPr>
        <w:t>Hay que tener en cuenta que los proveedores deben establecer sus precios según la competitividad existente en el mercado, los precios de referencia establecidos en el presente análisis reflejan los valores mínimos cotizados por las empresas requeridas.</w:t>
      </w:r>
    </w:p>
    <w:p w14:paraId="373E97A8" w14:textId="77777777" w:rsidR="00A13AE1" w:rsidRPr="00F06EF3" w:rsidRDefault="00A13AE1" w:rsidP="00325A0D">
      <w:pPr>
        <w:shd w:val="clear" w:color="auto" w:fill="FFFFFF"/>
        <w:spacing w:line="240" w:lineRule="auto"/>
        <w:ind w:right="32"/>
        <w:jc w:val="both"/>
        <w:rPr>
          <w:rFonts w:ascii="Arial" w:hAnsi="Arial" w:cs="Arial"/>
        </w:rPr>
      </w:pPr>
      <w:r w:rsidRPr="00F06EF3">
        <w:rPr>
          <w:rFonts w:ascii="Arial" w:eastAsia="Times New Roman" w:hAnsi="Arial" w:cs="Arial"/>
          <w:lang w:eastAsia="es-CO"/>
        </w:rPr>
        <w:t>El proponente deberá tener en cuenta todos los costos, gastos, impuestos, seguros, pago de salarios, prestaciones sociales y demás que considere pertinentes para la fijación de la propuesta económica.</w:t>
      </w:r>
    </w:p>
    <w:p w14:paraId="5BCCB652" w14:textId="5B39AC79" w:rsidR="00A13AE1" w:rsidRPr="00F06EF3" w:rsidRDefault="00A13AE1" w:rsidP="00B51B2A">
      <w:pPr>
        <w:spacing w:line="240" w:lineRule="auto"/>
        <w:jc w:val="both"/>
        <w:rPr>
          <w:rFonts w:ascii="Arial" w:hAnsi="Arial" w:cs="Arial"/>
          <w:b/>
        </w:rPr>
      </w:pPr>
      <w:r w:rsidRPr="00F06EF3">
        <w:rPr>
          <w:rFonts w:ascii="Arial" w:hAnsi="Arial" w:cs="Arial"/>
          <w:b/>
        </w:rPr>
        <w:t>13.6. ANÁLISIS FINANCIERO</w:t>
      </w:r>
      <w:r w:rsidR="00523757" w:rsidRPr="00F06EF3">
        <w:rPr>
          <w:rFonts w:ascii="Arial" w:hAnsi="Arial" w:cs="Arial"/>
          <w:b/>
        </w:rPr>
        <w:t xml:space="preserve"> – VER ANÁLISIS ADJUNTO.</w:t>
      </w:r>
    </w:p>
    <w:p w14:paraId="2FB1023B" w14:textId="77777777" w:rsidR="00A13AE1" w:rsidRPr="00F06EF3" w:rsidRDefault="00A13AE1" w:rsidP="00932C5E">
      <w:pPr>
        <w:spacing w:after="0" w:line="240" w:lineRule="auto"/>
        <w:jc w:val="both"/>
        <w:rPr>
          <w:rFonts w:ascii="Arial" w:hAnsi="Arial" w:cs="Arial"/>
          <w:b/>
        </w:rPr>
      </w:pPr>
      <w:r w:rsidRPr="00F06EF3">
        <w:rPr>
          <w:rFonts w:ascii="Arial" w:hAnsi="Arial" w:cs="Arial"/>
        </w:rPr>
        <w:t>Para el presente proceso, se analizan los indicadores que miden la capacidad financiera de los oferentes, determinadas para el sector relativo al objeto del presente Proceso de Contratación, en atención a la naturaleza del contrato a suscribir y de su valor, plazo y forma de pago, tal como se describe más adelante.</w:t>
      </w:r>
    </w:p>
    <w:p w14:paraId="34AF4E5A" w14:textId="77777777" w:rsidR="00A13AE1" w:rsidRPr="00F06EF3" w:rsidRDefault="00A13AE1" w:rsidP="00932C5E">
      <w:pPr>
        <w:spacing w:after="0" w:line="240" w:lineRule="auto"/>
        <w:jc w:val="both"/>
        <w:rPr>
          <w:rFonts w:ascii="Arial" w:hAnsi="Arial" w:cs="Arial"/>
          <w:b/>
        </w:rPr>
      </w:pPr>
    </w:p>
    <w:p w14:paraId="445DA005" w14:textId="078E6854" w:rsidR="00A13AE1" w:rsidRPr="00F06EF3" w:rsidRDefault="00A13AE1" w:rsidP="00932C5E">
      <w:pPr>
        <w:spacing w:after="0" w:line="240" w:lineRule="auto"/>
        <w:jc w:val="both"/>
        <w:rPr>
          <w:rFonts w:ascii="Arial" w:hAnsi="Arial" w:cs="Arial"/>
          <w:b/>
          <w:bCs/>
          <w:lang w:val="es-ES"/>
        </w:rPr>
      </w:pPr>
      <w:r w:rsidRPr="00F06EF3">
        <w:rPr>
          <w:rFonts w:ascii="Arial" w:eastAsia="Batang" w:hAnsi="Arial" w:cs="Arial"/>
          <w:b/>
          <w:lang w:val="es-ES_tradnl"/>
        </w:rPr>
        <w:t xml:space="preserve">14. </w:t>
      </w:r>
      <w:r w:rsidRPr="00F06EF3">
        <w:rPr>
          <w:rFonts w:ascii="Arial" w:hAnsi="Arial" w:cs="Arial"/>
          <w:b/>
          <w:bCs/>
          <w:lang w:val="es-ES"/>
        </w:rPr>
        <w:t xml:space="preserve">CRITERIOS PARA SELECCIONAR LA OFERTA MÁS FAVORABLE: </w:t>
      </w:r>
    </w:p>
    <w:p w14:paraId="7D4510DD" w14:textId="77777777" w:rsidR="00932C5E" w:rsidRPr="00F06EF3" w:rsidRDefault="00932C5E" w:rsidP="00932C5E">
      <w:pPr>
        <w:spacing w:after="0" w:line="240" w:lineRule="auto"/>
        <w:jc w:val="both"/>
        <w:rPr>
          <w:rFonts w:ascii="Arial" w:hAnsi="Arial" w:cs="Arial"/>
          <w:b/>
          <w:bCs/>
          <w:lang w:val="es-ES"/>
        </w:rPr>
      </w:pPr>
    </w:p>
    <w:p w14:paraId="230A15B4" w14:textId="77777777" w:rsidR="00A13AE1" w:rsidRPr="00F06EF3" w:rsidRDefault="00A13AE1" w:rsidP="00325A0D">
      <w:pPr>
        <w:spacing w:line="240" w:lineRule="auto"/>
        <w:jc w:val="both"/>
        <w:rPr>
          <w:rFonts w:ascii="Arial" w:hAnsi="Arial" w:cs="Arial"/>
          <w:lang w:val="es-ES"/>
        </w:rPr>
      </w:pPr>
      <w:r w:rsidRPr="00F06EF3">
        <w:rPr>
          <w:rFonts w:ascii="Arial" w:hAnsi="Arial" w:cs="Arial"/>
          <w:lang w:val="es-ES"/>
        </w:rPr>
        <w:t>Por tratarse de un proceso de selección abreviada de menor cuantía, los factores de evaluación y el puntaje se relacionan a continuación:</w:t>
      </w:r>
    </w:p>
    <w:p w14:paraId="7BECCAEB" w14:textId="77777777" w:rsidR="00A13AE1" w:rsidRPr="00F06EF3" w:rsidRDefault="00A13AE1" w:rsidP="00325A0D">
      <w:pPr>
        <w:spacing w:line="240" w:lineRule="auto"/>
        <w:jc w:val="both"/>
        <w:rPr>
          <w:rFonts w:ascii="Arial" w:hAnsi="Arial" w:cs="Arial"/>
          <w:bCs/>
          <w:lang w:val="es-ES"/>
        </w:rPr>
      </w:pPr>
      <w:r w:rsidRPr="00F06EF3">
        <w:rPr>
          <w:rFonts w:ascii="Arial" w:hAnsi="Arial" w:cs="Arial"/>
          <w:bCs/>
          <w:lang w:val="es-ES"/>
        </w:rPr>
        <w:t>La capacidad jurídica, financiera y la experiencia del proponente no tienen puntaje, y poseen el carácter de factores habilitantes.</w:t>
      </w:r>
    </w:p>
    <w:p w14:paraId="79CBD7E7" w14:textId="77777777" w:rsidR="00A13AE1" w:rsidRPr="00F06EF3" w:rsidRDefault="00A13AE1" w:rsidP="00325A0D">
      <w:pPr>
        <w:spacing w:line="240" w:lineRule="auto"/>
        <w:jc w:val="both"/>
        <w:rPr>
          <w:rFonts w:ascii="Arial" w:hAnsi="Arial" w:cs="Arial"/>
          <w:b/>
        </w:rPr>
      </w:pPr>
      <w:r w:rsidRPr="00F06EF3">
        <w:rPr>
          <w:rFonts w:ascii="Arial" w:hAnsi="Arial" w:cs="Arial"/>
          <w:b/>
        </w:rPr>
        <w:t>14.1. REQUISITOS HABILITANTES</w:t>
      </w:r>
    </w:p>
    <w:p w14:paraId="1EDF9820" w14:textId="30E4300F" w:rsidR="00A13AE1" w:rsidRPr="00F06EF3" w:rsidRDefault="00A13AE1" w:rsidP="00C074CD">
      <w:pPr>
        <w:spacing w:line="240" w:lineRule="auto"/>
        <w:jc w:val="both"/>
        <w:rPr>
          <w:rFonts w:ascii="Arial" w:hAnsi="Arial" w:cs="Arial"/>
        </w:rPr>
      </w:pPr>
      <w:r w:rsidRPr="00F06EF3">
        <w:rPr>
          <w:rFonts w:ascii="Arial" w:hAnsi="Arial" w:cs="Arial"/>
        </w:rPr>
        <w:t>La oferta se integrará con los documentos que se relacionan a continuación, y la omisión de aquellos necesarios para la comparación de las ofertas, impedirán tenerla en cuenta para su evaluación y posterior adjudicación, de conformidad con la Ley 1150 de 2007, Artículo 5º, Parágrafo 1º y el Decreto 1082 de 2015.</w:t>
      </w:r>
    </w:p>
    <w:p w14:paraId="02DBB528" w14:textId="3D146A1E" w:rsidR="00A13AE1" w:rsidRPr="00F06EF3" w:rsidRDefault="00A13AE1" w:rsidP="00C074CD">
      <w:pPr>
        <w:spacing w:after="0" w:line="240" w:lineRule="auto"/>
        <w:jc w:val="both"/>
        <w:rPr>
          <w:rFonts w:ascii="Arial" w:hAnsi="Arial" w:cs="Arial"/>
          <w:b/>
          <w:bCs/>
          <w:lang w:val="es-ES"/>
        </w:rPr>
      </w:pPr>
      <w:r w:rsidRPr="00F06EF3">
        <w:rPr>
          <w:rFonts w:ascii="Arial" w:hAnsi="Arial" w:cs="Arial"/>
          <w:b/>
          <w:bCs/>
          <w:lang w:val="es-ES"/>
        </w:rPr>
        <w:t xml:space="preserve">14.1.1. Aspectos Jurídicos: </w:t>
      </w:r>
    </w:p>
    <w:p w14:paraId="5337E35A" w14:textId="77777777" w:rsidR="00C074CD" w:rsidRPr="00F06EF3" w:rsidRDefault="00C074CD" w:rsidP="00C074CD">
      <w:pPr>
        <w:spacing w:after="0" w:line="240" w:lineRule="auto"/>
        <w:jc w:val="both"/>
        <w:rPr>
          <w:rFonts w:ascii="Arial" w:hAnsi="Arial" w:cs="Arial"/>
          <w:b/>
          <w:bCs/>
          <w:lang w:val="es-ES"/>
        </w:rPr>
      </w:pPr>
    </w:p>
    <w:p w14:paraId="35C4C122" w14:textId="77777777" w:rsidR="00A13AE1" w:rsidRPr="00F06EF3" w:rsidRDefault="00A13AE1" w:rsidP="00325A0D">
      <w:pPr>
        <w:spacing w:line="240" w:lineRule="auto"/>
        <w:jc w:val="both"/>
        <w:rPr>
          <w:rFonts w:ascii="Arial" w:hAnsi="Arial" w:cs="Arial"/>
          <w:lang w:val="es-ES"/>
        </w:rPr>
      </w:pPr>
      <w:r w:rsidRPr="00F06EF3">
        <w:rPr>
          <w:rFonts w:ascii="Arial" w:hAnsi="Arial" w:cs="Arial"/>
          <w:lang w:val="es-ES"/>
        </w:rPr>
        <w:t>Esta evaluación tiene por objeto el estudio de la documentación, para verificar el cumplimiento de los requisitos exigidos que se formulen para tal fin, por la Ley, sus reglamentos y los pliegos de condiciones, en relación con los aspectos jurídicos. Esta evaluación habilita o inhabilita la propuesta para su evaluación.</w:t>
      </w:r>
    </w:p>
    <w:p w14:paraId="4EF5C0F1" w14:textId="2219E776" w:rsidR="00A13AE1" w:rsidRPr="00F06EF3" w:rsidRDefault="00A13AE1" w:rsidP="00325A0D">
      <w:pPr>
        <w:spacing w:line="240" w:lineRule="auto"/>
        <w:jc w:val="both"/>
        <w:rPr>
          <w:rFonts w:ascii="Arial" w:hAnsi="Arial" w:cs="Arial"/>
          <w:lang w:val="es-ES"/>
        </w:rPr>
      </w:pPr>
      <w:r w:rsidRPr="00F06EF3">
        <w:rPr>
          <w:rFonts w:ascii="Arial" w:hAnsi="Arial" w:cs="Arial"/>
          <w:lang w:val="es-ES"/>
        </w:rPr>
        <w:t xml:space="preserve">Dentro de los criterios </w:t>
      </w:r>
      <w:proofErr w:type="gramStart"/>
      <w:r w:rsidRPr="00F06EF3">
        <w:rPr>
          <w:rFonts w:ascii="Arial" w:hAnsi="Arial" w:cs="Arial"/>
          <w:lang w:val="es-ES"/>
        </w:rPr>
        <w:t>a</w:t>
      </w:r>
      <w:proofErr w:type="gramEnd"/>
      <w:r w:rsidRPr="00F06EF3">
        <w:rPr>
          <w:rFonts w:ascii="Arial" w:hAnsi="Arial" w:cs="Arial"/>
          <w:lang w:val="es-ES"/>
        </w:rPr>
        <w:t xml:space="preserve"> tener en cuenta en este aspecto serán: Pueden participar las personas naturales, jurídicas, consorcios o uniones temporales, que se encuentren inscritas, clasificadas y calificadas en el RUP, acorde con el Decreto 1082 de 2015.</w:t>
      </w:r>
    </w:p>
    <w:p w14:paraId="44F7B405" w14:textId="77777777" w:rsidR="00A13AE1" w:rsidRPr="00F06EF3" w:rsidRDefault="00A13AE1" w:rsidP="00325A0D">
      <w:pPr>
        <w:spacing w:line="240" w:lineRule="auto"/>
        <w:jc w:val="both"/>
        <w:rPr>
          <w:rFonts w:ascii="Arial" w:hAnsi="Arial" w:cs="Arial"/>
          <w:lang w:val="es-ES"/>
        </w:rPr>
      </w:pPr>
      <w:r w:rsidRPr="00F06EF3">
        <w:rPr>
          <w:rFonts w:ascii="Arial" w:hAnsi="Arial" w:cs="Arial"/>
          <w:lang w:val="es-ES"/>
        </w:rPr>
        <w:t>Además deberán aportar entre otros los siguientes documentos: Carta de presentación de la propuesta, Certificado de existencia y representación legal o certificado de registro mercantil, Certificación de estar al día en el Pago de Parafiscales si a ello hubiere lugar, Registro Único Tributario, Cédula de ciudadanía de la persona natural o del representante legal en caso de ser persona jurídica, Certificados de Antecedentes de Responsabilidad Fiscal, disciplinarios y judiciales, medidas correctivas de la persona natural o del representante legal en caso de ser persona jurídica.</w:t>
      </w:r>
    </w:p>
    <w:p w14:paraId="43F3C14F" w14:textId="77777777" w:rsidR="00A13AE1" w:rsidRPr="00F06EF3" w:rsidRDefault="00A13AE1" w:rsidP="00325A0D">
      <w:pPr>
        <w:spacing w:line="240" w:lineRule="auto"/>
        <w:jc w:val="both"/>
        <w:rPr>
          <w:rFonts w:ascii="Arial" w:hAnsi="Arial" w:cs="Arial"/>
          <w:lang w:eastAsia="es-CO"/>
        </w:rPr>
      </w:pPr>
      <w:r w:rsidRPr="00F06EF3">
        <w:rPr>
          <w:rFonts w:ascii="Arial" w:hAnsi="Arial" w:cs="Arial"/>
          <w:lang w:eastAsia="es-CO"/>
        </w:rPr>
        <w:t>Para determinar si la propuesta es viable, debe verificarse también que esta cumpla con los requisitos técnicos establecidos en los pliegos, es decir, la experiencia del proponente, los equipos técnicos mínimos, el equipo de trabajo y las instalaciones del taller.</w:t>
      </w:r>
    </w:p>
    <w:p w14:paraId="6D9467BB" w14:textId="769916CA" w:rsidR="00A13AE1" w:rsidRPr="00F06EF3" w:rsidRDefault="00A13AE1" w:rsidP="00325A0D">
      <w:pPr>
        <w:spacing w:line="240" w:lineRule="auto"/>
        <w:jc w:val="both"/>
        <w:rPr>
          <w:rFonts w:ascii="Arial" w:hAnsi="Arial" w:cs="Arial"/>
          <w:lang w:val="es-ES"/>
        </w:rPr>
      </w:pPr>
      <w:r w:rsidRPr="00F06EF3">
        <w:rPr>
          <w:rFonts w:ascii="Arial" w:hAnsi="Arial" w:cs="Arial"/>
          <w:lang w:val="es-ES"/>
        </w:rPr>
        <w:t>El proponente no puede estar incurso en las causales de incompatibilidad e inhabilidad para contratar con el Estado, contenidas en la Constitución y la Ley.</w:t>
      </w:r>
    </w:p>
    <w:p w14:paraId="7E23345A" w14:textId="77777777" w:rsidR="00880D7C" w:rsidRPr="00F06EF3" w:rsidRDefault="00880D7C" w:rsidP="00325A0D">
      <w:pPr>
        <w:suppressAutoHyphens/>
        <w:spacing w:after="0" w:line="240" w:lineRule="auto"/>
        <w:jc w:val="both"/>
        <w:textAlignment w:val="baseline"/>
        <w:rPr>
          <w:rFonts w:ascii="Arial" w:hAnsi="Arial" w:cs="Arial"/>
          <w:lang w:eastAsia="zh-CN"/>
        </w:rPr>
      </w:pPr>
      <w:r w:rsidRPr="00F06EF3">
        <w:rPr>
          <w:rFonts w:ascii="Arial" w:hAnsi="Arial" w:cs="Arial"/>
          <w:b/>
          <w:bCs/>
          <w:lang w:eastAsia="zh-CN"/>
        </w:rPr>
        <w:t>4.1. RÉGIMEN DE INHABILIDAD O INCOMPATIBILIDAD</w:t>
      </w:r>
    </w:p>
    <w:p w14:paraId="279C4DDE" w14:textId="77777777" w:rsidR="00880D7C" w:rsidRPr="00F06EF3" w:rsidRDefault="00880D7C" w:rsidP="00325A0D">
      <w:pPr>
        <w:suppressAutoHyphens/>
        <w:spacing w:after="0" w:line="240" w:lineRule="auto"/>
        <w:jc w:val="both"/>
        <w:textAlignment w:val="baseline"/>
        <w:rPr>
          <w:rFonts w:ascii="Arial" w:hAnsi="Arial" w:cs="Arial"/>
          <w:lang w:eastAsia="zh-CN"/>
        </w:rPr>
      </w:pPr>
    </w:p>
    <w:p w14:paraId="072C321C" w14:textId="1BB9FF05" w:rsidR="00C074CD" w:rsidRPr="00F06EF3" w:rsidRDefault="00880D7C" w:rsidP="00325A0D">
      <w:pPr>
        <w:suppressAutoHyphens/>
        <w:spacing w:after="0" w:line="240" w:lineRule="auto"/>
        <w:jc w:val="both"/>
        <w:textAlignment w:val="baseline"/>
        <w:rPr>
          <w:rFonts w:ascii="Arial" w:hAnsi="Arial" w:cs="Arial"/>
          <w:lang w:eastAsia="zh-CN"/>
        </w:rPr>
      </w:pPr>
      <w:r w:rsidRPr="00F06EF3">
        <w:rPr>
          <w:rFonts w:ascii="Arial" w:hAnsi="Arial" w:cs="Arial"/>
          <w:lang w:eastAsia="zh-CN"/>
        </w:rPr>
        <w:t>No podrán presentar propuesta aquellos que se encuentren incursos en causales de inhabilidad o incompatibilidad que les impidan celebrar contratos con entidades públicas, de acuerdo con los artículos 8 y 9 de la ley 80 de 1993 y Decreto 1082 de 2015. Si lo hicieran, incurrirán en una nueva inhabilidad (literal b, numeral 1, artículo 8 Ley 80 de 1993).</w:t>
      </w:r>
    </w:p>
    <w:p w14:paraId="49793264" w14:textId="77777777" w:rsidR="00932C5E" w:rsidRPr="00F06EF3" w:rsidRDefault="00932C5E" w:rsidP="00325A0D">
      <w:pPr>
        <w:suppressAutoHyphens/>
        <w:spacing w:after="0" w:line="240" w:lineRule="auto"/>
        <w:jc w:val="both"/>
        <w:textAlignment w:val="baseline"/>
        <w:rPr>
          <w:rFonts w:ascii="Arial" w:hAnsi="Arial" w:cs="Arial"/>
          <w:lang w:eastAsia="zh-CN"/>
        </w:rPr>
      </w:pPr>
    </w:p>
    <w:p w14:paraId="160FA67C" w14:textId="77777777" w:rsidR="00880D7C" w:rsidRPr="00F06EF3" w:rsidRDefault="00880D7C" w:rsidP="00325A0D">
      <w:pPr>
        <w:suppressAutoHyphens/>
        <w:spacing w:after="0" w:line="240" w:lineRule="auto"/>
        <w:jc w:val="both"/>
        <w:textAlignment w:val="baseline"/>
        <w:rPr>
          <w:rFonts w:ascii="Arial" w:hAnsi="Arial" w:cs="Arial"/>
          <w:lang w:eastAsia="zh-CN"/>
        </w:rPr>
      </w:pPr>
      <w:r w:rsidRPr="00F06EF3">
        <w:rPr>
          <w:rFonts w:ascii="Arial" w:hAnsi="Arial" w:cs="Arial"/>
          <w:b/>
          <w:bCs/>
          <w:lang w:eastAsia="zh-CN"/>
        </w:rPr>
        <w:t xml:space="preserve">4.2. REQUISITOS DE CARÁCTER LEGAL </w:t>
      </w:r>
    </w:p>
    <w:p w14:paraId="717294F2" w14:textId="77777777" w:rsidR="00880D7C" w:rsidRPr="00F06EF3" w:rsidRDefault="00880D7C" w:rsidP="00325A0D">
      <w:pPr>
        <w:suppressAutoHyphens/>
        <w:spacing w:after="0" w:line="240" w:lineRule="auto"/>
        <w:jc w:val="both"/>
        <w:textAlignment w:val="baseline"/>
        <w:rPr>
          <w:rFonts w:ascii="Arial" w:hAnsi="Arial" w:cs="Arial"/>
          <w:lang w:eastAsia="zh-CN"/>
        </w:rPr>
      </w:pPr>
    </w:p>
    <w:p w14:paraId="53C90711" w14:textId="4676BC55" w:rsidR="00880D7C" w:rsidRPr="00F06EF3" w:rsidRDefault="00880D7C" w:rsidP="00390D12">
      <w:pPr>
        <w:pStyle w:val="Prrafodelista"/>
        <w:numPr>
          <w:ilvl w:val="0"/>
          <w:numId w:val="18"/>
        </w:numPr>
        <w:suppressAutoHyphens/>
        <w:spacing w:after="0" w:line="240" w:lineRule="auto"/>
        <w:jc w:val="both"/>
        <w:textAlignment w:val="baseline"/>
        <w:rPr>
          <w:rFonts w:ascii="Arial" w:hAnsi="Arial" w:cs="Arial"/>
          <w:lang w:eastAsia="zh-CN"/>
        </w:rPr>
      </w:pPr>
      <w:r w:rsidRPr="00F06EF3">
        <w:rPr>
          <w:rFonts w:ascii="Arial" w:hAnsi="Arial" w:cs="Arial"/>
          <w:b/>
          <w:bCs/>
          <w:lang w:eastAsia="zh-CN"/>
        </w:rPr>
        <w:t>CARTA DE PRESENTACIÓN DE LA PROPUESTA:</w:t>
      </w:r>
    </w:p>
    <w:p w14:paraId="6220FA74" w14:textId="77777777" w:rsidR="00880D7C" w:rsidRPr="00F06EF3" w:rsidRDefault="00880D7C" w:rsidP="00325A0D">
      <w:pPr>
        <w:suppressAutoHyphens/>
        <w:spacing w:after="0" w:line="240" w:lineRule="auto"/>
        <w:jc w:val="both"/>
        <w:textAlignment w:val="baseline"/>
        <w:rPr>
          <w:rFonts w:ascii="Arial" w:hAnsi="Arial" w:cs="Arial"/>
          <w:lang w:val="es-ES" w:eastAsia="zh-CN"/>
        </w:rPr>
      </w:pPr>
    </w:p>
    <w:p w14:paraId="263527D5" w14:textId="77777777" w:rsidR="00880D7C" w:rsidRPr="00F06EF3" w:rsidRDefault="00880D7C" w:rsidP="00325A0D">
      <w:pPr>
        <w:suppressAutoHyphens/>
        <w:spacing w:after="0" w:line="240" w:lineRule="auto"/>
        <w:jc w:val="both"/>
        <w:textAlignment w:val="baseline"/>
        <w:rPr>
          <w:rFonts w:ascii="Arial" w:hAnsi="Arial" w:cs="Arial"/>
          <w:lang w:eastAsia="zh-CN"/>
        </w:rPr>
      </w:pPr>
      <w:r w:rsidRPr="00F06EF3">
        <w:rPr>
          <w:rFonts w:ascii="Arial" w:hAnsi="Arial" w:cs="Arial"/>
          <w:lang w:eastAsia="zh-CN"/>
        </w:rPr>
        <w:lastRenderedPageBreak/>
        <w:t>Si el proponente es una persona jurídica, la carta de presentación deberá ser firmada por su representante legal quien debe estar debidamente facultado, indicando al pie de la firma el nombre, cargo y documento de identidad. En el caso de consorcios o uniones temporales, deberá estar firmada por el representante designado.</w:t>
      </w:r>
    </w:p>
    <w:p w14:paraId="6045DB3D" w14:textId="77777777" w:rsidR="00880D7C" w:rsidRPr="00F06EF3" w:rsidRDefault="00880D7C" w:rsidP="00325A0D">
      <w:pPr>
        <w:suppressAutoHyphens/>
        <w:spacing w:after="0" w:line="240" w:lineRule="auto"/>
        <w:jc w:val="both"/>
        <w:textAlignment w:val="baseline"/>
        <w:rPr>
          <w:rFonts w:ascii="Arial" w:hAnsi="Arial" w:cs="Arial"/>
          <w:lang w:eastAsia="zh-CN"/>
        </w:rPr>
      </w:pPr>
    </w:p>
    <w:p w14:paraId="72F88A39" w14:textId="77777777" w:rsidR="00880D7C" w:rsidRPr="00F06EF3" w:rsidRDefault="00880D7C" w:rsidP="00325A0D">
      <w:pPr>
        <w:suppressAutoHyphens/>
        <w:spacing w:after="0" w:line="240" w:lineRule="auto"/>
        <w:jc w:val="both"/>
        <w:textAlignment w:val="baseline"/>
        <w:rPr>
          <w:rFonts w:ascii="Arial" w:hAnsi="Arial" w:cs="Arial"/>
          <w:lang w:eastAsia="zh-CN"/>
        </w:rPr>
      </w:pPr>
      <w:r w:rsidRPr="00F06EF3">
        <w:rPr>
          <w:rFonts w:ascii="Arial" w:hAnsi="Arial" w:cs="Arial"/>
          <w:lang w:eastAsia="zh-CN"/>
        </w:rPr>
        <w:t>El contenido de la carta de presentación, corresponderá con el texto del modelo que se anexa (Formato 1 – Carta de presentación de la propuesta presentada).</w:t>
      </w:r>
    </w:p>
    <w:p w14:paraId="43DBAF75" w14:textId="77777777" w:rsidR="00880D7C" w:rsidRPr="00F06EF3" w:rsidRDefault="00880D7C" w:rsidP="00325A0D">
      <w:pPr>
        <w:suppressAutoHyphens/>
        <w:spacing w:after="0" w:line="240" w:lineRule="auto"/>
        <w:jc w:val="both"/>
        <w:textAlignment w:val="baseline"/>
        <w:rPr>
          <w:rFonts w:ascii="Arial" w:hAnsi="Arial" w:cs="Arial"/>
          <w:lang w:eastAsia="zh-CN"/>
        </w:rPr>
      </w:pPr>
    </w:p>
    <w:p w14:paraId="5DE6F3FE" w14:textId="77838454" w:rsidR="00880D7C" w:rsidRPr="00F06EF3" w:rsidRDefault="00880D7C" w:rsidP="00390D12">
      <w:pPr>
        <w:pStyle w:val="Prrafodelista"/>
        <w:numPr>
          <w:ilvl w:val="0"/>
          <w:numId w:val="18"/>
        </w:numPr>
        <w:suppressAutoHyphens/>
        <w:spacing w:after="0" w:line="240" w:lineRule="auto"/>
        <w:jc w:val="both"/>
        <w:textAlignment w:val="baseline"/>
        <w:rPr>
          <w:rFonts w:ascii="Arial" w:hAnsi="Arial" w:cs="Arial"/>
          <w:lang w:eastAsia="zh-CN"/>
        </w:rPr>
      </w:pPr>
      <w:r w:rsidRPr="00F06EF3">
        <w:rPr>
          <w:rFonts w:ascii="Arial" w:hAnsi="Arial" w:cs="Arial"/>
          <w:b/>
          <w:bCs/>
          <w:lang w:eastAsia="zh-CN"/>
        </w:rPr>
        <w:t xml:space="preserve"> CERTIFICADO DE EXISTENCIA Y REPRESENTACIÓN LEGAL</w:t>
      </w:r>
      <w:r w:rsidRPr="00F06EF3">
        <w:rPr>
          <w:rFonts w:ascii="Arial" w:hAnsi="Arial" w:cs="Arial"/>
          <w:lang w:eastAsia="zh-CN"/>
        </w:rPr>
        <w:t xml:space="preserve">: </w:t>
      </w:r>
    </w:p>
    <w:p w14:paraId="002B44F9" w14:textId="77777777" w:rsidR="00880D7C" w:rsidRPr="00F06EF3" w:rsidRDefault="00880D7C" w:rsidP="00325A0D">
      <w:pPr>
        <w:suppressAutoHyphens/>
        <w:spacing w:after="0" w:line="240" w:lineRule="auto"/>
        <w:jc w:val="both"/>
        <w:textAlignment w:val="baseline"/>
        <w:rPr>
          <w:rFonts w:ascii="Arial" w:hAnsi="Arial" w:cs="Arial"/>
          <w:lang w:eastAsia="zh-CN"/>
        </w:rPr>
      </w:pPr>
    </w:p>
    <w:p w14:paraId="1701B4F0" w14:textId="77777777" w:rsidR="00880D7C" w:rsidRPr="00F06EF3" w:rsidRDefault="00880D7C" w:rsidP="00325A0D">
      <w:pPr>
        <w:suppressAutoHyphens/>
        <w:spacing w:after="0" w:line="240" w:lineRule="auto"/>
        <w:jc w:val="both"/>
        <w:textAlignment w:val="baseline"/>
        <w:rPr>
          <w:rFonts w:ascii="Arial" w:hAnsi="Arial" w:cs="Arial"/>
          <w:lang w:eastAsia="zh-CN"/>
        </w:rPr>
      </w:pPr>
      <w:r w:rsidRPr="00F06EF3">
        <w:rPr>
          <w:rFonts w:ascii="Arial" w:hAnsi="Arial" w:cs="Arial"/>
          <w:lang w:eastAsia="zh-CN"/>
        </w:rPr>
        <w:t>El proponente deberá presentar con su propuesta, el certificado sobre su existencia y representación legal cuando se trate de persona jurídica; cuando se trate de Consorcios o Uniones Temporales conformados por personas jurídicas, cada uno de sus integrantes deberá presentar su respectivo certificado.</w:t>
      </w:r>
    </w:p>
    <w:p w14:paraId="378722AC" w14:textId="77777777" w:rsidR="00880D7C" w:rsidRPr="00F06EF3" w:rsidRDefault="00880D7C" w:rsidP="00325A0D">
      <w:pPr>
        <w:suppressAutoHyphens/>
        <w:spacing w:after="0" w:line="240" w:lineRule="auto"/>
        <w:jc w:val="both"/>
        <w:textAlignment w:val="baseline"/>
        <w:rPr>
          <w:rFonts w:ascii="Arial" w:hAnsi="Arial" w:cs="Arial"/>
          <w:lang w:eastAsia="zh-CN"/>
        </w:rPr>
      </w:pPr>
    </w:p>
    <w:p w14:paraId="5649ED44" w14:textId="7DCDD73A" w:rsidR="00880D7C" w:rsidRPr="00F06EF3" w:rsidRDefault="00880D7C" w:rsidP="00325A0D">
      <w:pPr>
        <w:suppressAutoHyphens/>
        <w:spacing w:after="0" w:line="240" w:lineRule="auto"/>
        <w:jc w:val="both"/>
        <w:textAlignment w:val="baseline"/>
        <w:rPr>
          <w:rFonts w:ascii="Arial" w:hAnsi="Arial" w:cs="Arial"/>
          <w:lang w:eastAsia="zh-CN"/>
        </w:rPr>
      </w:pPr>
      <w:r w:rsidRPr="00F06EF3">
        <w:rPr>
          <w:rFonts w:ascii="Arial" w:hAnsi="Arial" w:cs="Arial"/>
          <w:lang w:eastAsia="zh-CN"/>
        </w:rPr>
        <w:t>La expedición de dicho certificado no podrá tener una anterioridad superior a un (1) mes, contado a partir de la fecha de cierre del presente proceso de selección.</w:t>
      </w:r>
      <w:r w:rsidR="00A43C10">
        <w:rPr>
          <w:rFonts w:ascii="Arial" w:hAnsi="Arial" w:cs="Arial"/>
          <w:lang w:eastAsia="zh-CN"/>
        </w:rPr>
        <w:t xml:space="preserve"> </w:t>
      </w:r>
      <w:r w:rsidR="00A43C10" w:rsidRPr="00D52783">
        <w:rPr>
          <w:rFonts w:ascii="Arial" w:hAnsi="Arial" w:cs="Arial"/>
          <w:lang w:eastAsia="zh-CN"/>
        </w:rPr>
        <w:t>Deberá contar con la capacidad de prestar el servicio de mantenimiento preventivo y correctivo, así como el servicio de lavadero</w:t>
      </w:r>
      <w:r w:rsidR="00D52783" w:rsidRPr="00D52783">
        <w:rPr>
          <w:rFonts w:ascii="Arial" w:hAnsi="Arial" w:cs="Arial"/>
          <w:lang w:eastAsia="zh-CN"/>
        </w:rPr>
        <w:t>.</w:t>
      </w:r>
    </w:p>
    <w:p w14:paraId="6D203260" w14:textId="77777777" w:rsidR="00880D7C" w:rsidRPr="00F06EF3" w:rsidRDefault="00880D7C" w:rsidP="00325A0D">
      <w:pPr>
        <w:suppressAutoHyphens/>
        <w:spacing w:after="0" w:line="240" w:lineRule="auto"/>
        <w:jc w:val="both"/>
        <w:textAlignment w:val="baseline"/>
        <w:rPr>
          <w:rFonts w:ascii="Arial" w:hAnsi="Arial" w:cs="Arial"/>
          <w:lang w:eastAsia="zh-CN"/>
        </w:rPr>
      </w:pPr>
    </w:p>
    <w:p w14:paraId="07398391" w14:textId="3F186FED" w:rsidR="00880D7C" w:rsidRPr="00F06EF3" w:rsidRDefault="00880D7C" w:rsidP="00390D12">
      <w:pPr>
        <w:pStyle w:val="Prrafodelista"/>
        <w:numPr>
          <w:ilvl w:val="0"/>
          <w:numId w:val="18"/>
        </w:numPr>
        <w:suppressAutoHyphens/>
        <w:spacing w:after="0" w:line="240" w:lineRule="auto"/>
        <w:jc w:val="both"/>
        <w:textAlignment w:val="baseline"/>
        <w:rPr>
          <w:rFonts w:ascii="Arial" w:hAnsi="Arial" w:cs="Arial"/>
          <w:lang w:eastAsia="zh-CN"/>
        </w:rPr>
      </w:pPr>
      <w:r w:rsidRPr="00F06EF3">
        <w:rPr>
          <w:rFonts w:ascii="Arial" w:hAnsi="Arial" w:cs="Arial"/>
          <w:b/>
          <w:bCs/>
          <w:lang w:eastAsia="zh-CN"/>
        </w:rPr>
        <w:t xml:space="preserve"> AUTORIZACIÓN DE LA JUNTA O ASAMBLEA DE SOCIOS</w:t>
      </w:r>
      <w:r w:rsidRPr="00F06EF3">
        <w:rPr>
          <w:rFonts w:ascii="Arial" w:hAnsi="Arial" w:cs="Arial"/>
          <w:lang w:eastAsia="zh-CN"/>
        </w:rPr>
        <w:t xml:space="preserve">: </w:t>
      </w:r>
    </w:p>
    <w:p w14:paraId="4478FA5D" w14:textId="77777777" w:rsidR="00880D7C" w:rsidRPr="00F06EF3" w:rsidRDefault="00880D7C" w:rsidP="00325A0D">
      <w:pPr>
        <w:suppressAutoHyphens/>
        <w:spacing w:after="0" w:line="240" w:lineRule="auto"/>
        <w:jc w:val="both"/>
        <w:textAlignment w:val="baseline"/>
        <w:rPr>
          <w:rFonts w:ascii="Arial" w:hAnsi="Arial" w:cs="Arial"/>
          <w:lang w:eastAsia="zh-CN"/>
        </w:rPr>
      </w:pPr>
    </w:p>
    <w:p w14:paraId="70298D76" w14:textId="77777777" w:rsidR="00880D7C" w:rsidRPr="00F06EF3" w:rsidRDefault="00880D7C" w:rsidP="00325A0D">
      <w:pPr>
        <w:suppressAutoHyphens/>
        <w:spacing w:after="0" w:line="240" w:lineRule="auto"/>
        <w:jc w:val="both"/>
        <w:textAlignment w:val="baseline"/>
        <w:rPr>
          <w:rFonts w:ascii="Arial" w:hAnsi="Arial" w:cs="Arial"/>
          <w:lang w:eastAsia="zh-CN"/>
        </w:rPr>
      </w:pPr>
      <w:r w:rsidRPr="00F06EF3">
        <w:rPr>
          <w:rFonts w:ascii="Arial" w:hAnsi="Arial" w:cs="Arial"/>
          <w:lang w:eastAsia="zh-CN"/>
        </w:rPr>
        <w:t>Cuando el Representante Legal de la persona jurídica tenga restricciones para contraer obligaciones en nombre de la misma, en razón a la cuantía, deberá adjuntar el documento de autorización expresa del órgano competente de la sociedad, de acuerdo con el certificado de existencia y representación legal, o el documento donde acredite su autorización para participar en la contratación, firmar la propuesta y suscribir el contrato en el evento de salir favorecido.</w:t>
      </w:r>
    </w:p>
    <w:p w14:paraId="0524D33E" w14:textId="77777777" w:rsidR="00880D7C" w:rsidRPr="00F06EF3" w:rsidRDefault="00880D7C" w:rsidP="00325A0D">
      <w:pPr>
        <w:suppressAutoHyphens/>
        <w:spacing w:after="0" w:line="240" w:lineRule="auto"/>
        <w:jc w:val="both"/>
        <w:textAlignment w:val="baseline"/>
        <w:rPr>
          <w:rFonts w:ascii="Arial" w:hAnsi="Arial" w:cs="Arial"/>
          <w:lang w:eastAsia="zh-CN"/>
        </w:rPr>
      </w:pPr>
    </w:p>
    <w:p w14:paraId="70C8B03C" w14:textId="77777777" w:rsidR="00880D7C" w:rsidRPr="00F06EF3" w:rsidRDefault="00880D7C" w:rsidP="00325A0D">
      <w:pPr>
        <w:suppressAutoHyphens/>
        <w:spacing w:after="0" w:line="240" w:lineRule="auto"/>
        <w:jc w:val="both"/>
        <w:textAlignment w:val="baseline"/>
        <w:rPr>
          <w:rFonts w:ascii="Arial" w:hAnsi="Arial" w:cs="Arial"/>
          <w:lang w:eastAsia="zh-CN"/>
        </w:rPr>
      </w:pPr>
      <w:r w:rsidRPr="00F06EF3">
        <w:rPr>
          <w:rFonts w:ascii="Arial" w:hAnsi="Arial" w:cs="Arial"/>
          <w:lang w:eastAsia="zh-CN"/>
        </w:rPr>
        <w:t>Esta observación también es válida para los miembros del consorcio o unión temporal.</w:t>
      </w:r>
    </w:p>
    <w:p w14:paraId="5E1DEF45" w14:textId="77777777" w:rsidR="00880D7C" w:rsidRPr="00F06EF3" w:rsidRDefault="00880D7C" w:rsidP="00325A0D">
      <w:pPr>
        <w:suppressAutoHyphens/>
        <w:spacing w:after="0" w:line="240" w:lineRule="auto"/>
        <w:jc w:val="both"/>
        <w:textAlignment w:val="baseline"/>
        <w:rPr>
          <w:rFonts w:ascii="Arial" w:hAnsi="Arial" w:cs="Arial"/>
          <w:lang w:eastAsia="zh-CN"/>
        </w:rPr>
      </w:pPr>
    </w:p>
    <w:p w14:paraId="3D712579" w14:textId="0145FAF4" w:rsidR="00880D7C" w:rsidRPr="00F06EF3" w:rsidRDefault="00880D7C" w:rsidP="00390D12">
      <w:pPr>
        <w:pStyle w:val="Prrafodelista"/>
        <w:numPr>
          <w:ilvl w:val="0"/>
          <w:numId w:val="18"/>
        </w:numPr>
        <w:suppressAutoHyphens/>
        <w:spacing w:after="0" w:line="240" w:lineRule="auto"/>
        <w:jc w:val="both"/>
        <w:textAlignment w:val="baseline"/>
        <w:rPr>
          <w:rFonts w:ascii="Arial" w:hAnsi="Arial" w:cs="Arial"/>
          <w:lang w:eastAsia="zh-CN"/>
        </w:rPr>
      </w:pPr>
      <w:r w:rsidRPr="00F06EF3">
        <w:rPr>
          <w:rFonts w:ascii="Arial" w:hAnsi="Arial" w:cs="Arial"/>
          <w:b/>
          <w:bCs/>
          <w:lang w:eastAsia="zh-CN"/>
        </w:rPr>
        <w:t xml:space="preserve"> CERTIFICADO DE REGISTRO MERCANTIL:</w:t>
      </w:r>
      <w:r w:rsidRPr="00F06EF3">
        <w:rPr>
          <w:rFonts w:ascii="Arial" w:hAnsi="Arial" w:cs="Arial"/>
          <w:lang w:eastAsia="zh-CN"/>
        </w:rPr>
        <w:t xml:space="preserve"> </w:t>
      </w:r>
    </w:p>
    <w:p w14:paraId="38B77304" w14:textId="77777777" w:rsidR="00880D7C" w:rsidRPr="00F06EF3" w:rsidRDefault="00880D7C" w:rsidP="00325A0D">
      <w:pPr>
        <w:suppressAutoHyphens/>
        <w:spacing w:after="0" w:line="240" w:lineRule="auto"/>
        <w:jc w:val="both"/>
        <w:textAlignment w:val="baseline"/>
        <w:rPr>
          <w:rFonts w:ascii="Arial" w:hAnsi="Arial" w:cs="Arial"/>
          <w:lang w:eastAsia="zh-CN"/>
        </w:rPr>
      </w:pPr>
    </w:p>
    <w:p w14:paraId="70C4350B" w14:textId="4E50E4DC" w:rsidR="00880D7C" w:rsidRPr="00F06EF3" w:rsidRDefault="00880D7C" w:rsidP="00325A0D">
      <w:pPr>
        <w:suppressAutoHyphens/>
        <w:spacing w:after="0" w:line="240" w:lineRule="auto"/>
        <w:jc w:val="both"/>
        <w:textAlignment w:val="baseline"/>
        <w:rPr>
          <w:rFonts w:ascii="Arial" w:hAnsi="Arial" w:cs="Arial"/>
          <w:lang w:eastAsia="zh-CN"/>
        </w:rPr>
      </w:pPr>
      <w:r w:rsidRPr="00F06EF3">
        <w:rPr>
          <w:rFonts w:ascii="Arial" w:hAnsi="Arial" w:cs="Arial"/>
          <w:lang w:eastAsia="zh-CN"/>
        </w:rPr>
        <w:t>Las personas naturales que sean comerciantes, deberán presentar su certificado de registro mercantil. La expedición de dicho certificado no podrá tener una anterioridad superior a un (1) mes</w:t>
      </w:r>
      <w:r w:rsidR="00703332" w:rsidRPr="00F06EF3">
        <w:rPr>
          <w:rFonts w:ascii="Arial" w:hAnsi="Arial" w:cs="Arial"/>
          <w:lang w:eastAsia="zh-CN"/>
        </w:rPr>
        <w:t xml:space="preserve"> </w:t>
      </w:r>
      <w:r w:rsidRPr="00F06EF3">
        <w:rPr>
          <w:rFonts w:ascii="Arial" w:hAnsi="Arial" w:cs="Arial"/>
          <w:lang w:eastAsia="zh-CN"/>
        </w:rPr>
        <w:t xml:space="preserve">contado a partir de la fecha de cierre del presente proceso de selección. </w:t>
      </w:r>
    </w:p>
    <w:p w14:paraId="3233E9F9" w14:textId="77777777" w:rsidR="00880D7C" w:rsidRPr="00F06EF3" w:rsidRDefault="00880D7C" w:rsidP="00325A0D">
      <w:pPr>
        <w:suppressAutoHyphens/>
        <w:spacing w:after="0" w:line="240" w:lineRule="auto"/>
        <w:jc w:val="both"/>
        <w:textAlignment w:val="baseline"/>
        <w:rPr>
          <w:rFonts w:ascii="Arial" w:hAnsi="Arial" w:cs="Arial"/>
          <w:lang w:eastAsia="zh-CN"/>
        </w:rPr>
      </w:pPr>
    </w:p>
    <w:p w14:paraId="0CA3BC6B" w14:textId="4EEA3386" w:rsidR="00880D7C" w:rsidRPr="00F06EF3" w:rsidRDefault="00880D7C" w:rsidP="00390D12">
      <w:pPr>
        <w:pStyle w:val="Prrafodelista"/>
        <w:numPr>
          <w:ilvl w:val="0"/>
          <w:numId w:val="18"/>
        </w:numPr>
        <w:suppressAutoHyphens/>
        <w:spacing w:after="0" w:line="240" w:lineRule="auto"/>
        <w:jc w:val="both"/>
        <w:textAlignment w:val="baseline"/>
        <w:rPr>
          <w:rFonts w:ascii="Arial" w:hAnsi="Arial" w:cs="Arial"/>
          <w:lang w:eastAsia="zh-CN"/>
        </w:rPr>
      </w:pPr>
      <w:r w:rsidRPr="00F06EF3">
        <w:rPr>
          <w:rFonts w:ascii="Arial" w:hAnsi="Arial" w:cs="Arial"/>
          <w:b/>
          <w:bCs/>
          <w:lang w:eastAsia="zh-CN"/>
        </w:rPr>
        <w:t xml:space="preserve"> CERTIFICACIÓN DE PAGO DE LOS APORTES A SUS EMPLEADOS:</w:t>
      </w:r>
      <w:r w:rsidRPr="00F06EF3">
        <w:rPr>
          <w:rFonts w:ascii="Arial" w:hAnsi="Arial" w:cs="Arial"/>
          <w:lang w:eastAsia="zh-CN"/>
        </w:rPr>
        <w:t xml:space="preserve"> </w:t>
      </w:r>
    </w:p>
    <w:p w14:paraId="008008E0" w14:textId="77777777" w:rsidR="00880D7C" w:rsidRPr="00F06EF3" w:rsidRDefault="00880D7C" w:rsidP="00325A0D">
      <w:pPr>
        <w:suppressAutoHyphens/>
        <w:spacing w:after="0" w:line="240" w:lineRule="auto"/>
        <w:jc w:val="both"/>
        <w:textAlignment w:val="baseline"/>
        <w:rPr>
          <w:rFonts w:ascii="Arial" w:hAnsi="Arial" w:cs="Arial"/>
          <w:lang w:eastAsia="zh-CN"/>
        </w:rPr>
      </w:pPr>
    </w:p>
    <w:p w14:paraId="4AE12F19" w14:textId="77777777" w:rsidR="00880D7C" w:rsidRPr="00F06EF3" w:rsidRDefault="00880D7C" w:rsidP="00325A0D">
      <w:pPr>
        <w:suppressAutoHyphens/>
        <w:spacing w:after="0" w:line="240" w:lineRule="auto"/>
        <w:jc w:val="both"/>
        <w:textAlignment w:val="baseline"/>
        <w:rPr>
          <w:rFonts w:ascii="Arial" w:hAnsi="Arial" w:cs="Arial"/>
          <w:lang w:eastAsia="zh-CN"/>
        </w:rPr>
      </w:pPr>
      <w:r w:rsidRPr="00F06EF3">
        <w:rPr>
          <w:rFonts w:ascii="Arial" w:hAnsi="Arial" w:cs="Arial"/>
          <w:lang w:eastAsia="zh-CN"/>
        </w:rPr>
        <w:t>Cuando el interesado sea una persona jurídica, deberá presentar una certificación en original, (expedida por el Revisor Fiscal, cuando éste exista de acuerdo con los requerimientos de la Ley, o por el Representante Legal, cuando no se requiera Revisor Fiscal), en la que se indique que se encuentran al día en el pago de los aportes de sus empleados a los sistemas de salud, riesgos profesionales, pensiones y aportes a las Cajas de Compensación Familiar, Instituto Colombiano de Bienestar Familiar y Servicio Nacional de Aprendizaje, cuando a ello hubiere lugar.</w:t>
      </w:r>
    </w:p>
    <w:p w14:paraId="3BD8B4FD" w14:textId="77777777" w:rsidR="00880D7C" w:rsidRPr="00F06EF3" w:rsidRDefault="00880D7C" w:rsidP="00325A0D">
      <w:pPr>
        <w:suppressAutoHyphens/>
        <w:spacing w:after="0" w:line="240" w:lineRule="auto"/>
        <w:jc w:val="both"/>
        <w:textAlignment w:val="baseline"/>
        <w:rPr>
          <w:rFonts w:ascii="Arial" w:hAnsi="Arial" w:cs="Arial"/>
          <w:lang w:eastAsia="zh-CN"/>
        </w:rPr>
      </w:pPr>
    </w:p>
    <w:p w14:paraId="03A42A3A" w14:textId="77777777" w:rsidR="00880D7C" w:rsidRPr="00F06EF3" w:rsidRDefault="00880D7C" w:rsidP="00325A0D">
      <w:pPr>
        <w:suppressAutoHyphens/>
        <w:spacing w:after="0" w:line="240" w:lineRule="auto"/>
        <w:jc w:val="both"/>
        <w:textAlignment w:val="baseline"/>
        <w:rPr>
          <w:rFonts w:ascii="Arial" w:hAnsi="Arial" w:cs="Arial"/>
          <w:lang w:eastAsia="zh-CN"/>
        </w:rPr>
      </w:pPr>
      <w:r w:rsidRPr="00F06EF3">
        <w:rPr>
          <w:rFonts w:ascii="Arial" w:hAnsi="Arial" w:cs="Arial"/>
          <w:lang w:eastAsia="zh-CN"/>
        </w:rPr>
        <w:t>Dicho documento debe certificar que, a la fecha prevista para la recepción de documentos, ha realizado el pago de los aportes correspondientes a la nómina de los últimos seis (6) meses, contados a partir de la citada fecha, en los cuales se haya causado la obligación de efectuar dichos pagos.</w:t>
      </w:r>
    </w:p>
    <w:p w14:paraId="4BF49E27" w14:textId="77777777" w:rsidR="00880D7C" w:rsidRPr="00F06EF3" w:rsidRDefault="00880D7C" w:rsidP="00325A0D">
      <w:pPr>
        <w:suppressAutoHyphens/>
        <w:spacing w:after="0" w:line="240" w:lineRule="auto"/>
        <w:jc w:val="both"/>
        <w:textAlignment w:val="baseline"/>
        <w:rPr>
          <w:rFonts w:ascii="Arial" w:hAnsi="Arial" w:cs="Arial"/>
          <w:lang w:eastAsia="zh-CN"/>
        </w:rPr>
      </w:pPr>
    </w:p>
    <w:p w14:paraId="02642905" w14:textId="77777777" w:rsidR="00880D7C" w:rsidRPr="00F06EF3" w:rsidRDefault="00880D7C" w:rsidP="00325A0D">
      <w:pPr>
        <w:suppressAutoHyphens/>
        <w:spacing w:after="0" w:line="240" w:lineRule="auto"/>
        <w:jc w:val="both"/>
        <w:textAlignment w:val="baseline"/>
        <w:rPr>
          <w:rFonts w:ascii="Arial" w:hAnsi="Arial" w:cs="Arial"/>
          <w:lang w:eastAsia="zh-CN"/>
        </w:rPr>
      </w:pPr>
      <w:r w:rsidRPr="00F06EF3">
        <w:rPr>
          <w:rFonts w:ascii="Arial" w:hAnsi="Arial" w:cs="Arial"/>
          <w:lang w:eastAsia="zh-CN"/>
        </w:rPr>
        <w:lastRenderedPageBreak/>
        <w:t>Cuando el interesado sea una persona natural, deberá presentar una declaración en original, bajo la gravedad de juramento donde certifique el pago de sus aportes, así como los de sus empleados y/o contratistas a los sistemas de salud, riesgos profesionales, pensiones y aportes a las Cajas de Compensación Familiar, Instituto Colombiano de Bienestar Familiar y Servicio Nacional de Aprendizaje, cuando a ello hubiere lugar. Dicho documento debe certificar que, a la fecha prevista para la recepción de documentos, ha realizado el pago de los aportes correspondientes a la nómina de los últimos seis (6) meses, contados a partir de la citada fecha, en los cuales se haya causado la obligación de efectuar dichos pagos. (inc. 1, del artículo 50 de la Ley 789 de 2002)</w:t>
      </w:r>
    </w:p>
    <w:p w14:paraId="5786590A" w14:textId="77777777" w:rsidR="00880D7C" w:rsidRPr="00F06EF3" w:rsidRDefault="00880D7C" w:rsidP="00325A0D">
      <w:pPr>
        <w:suppressAutoHyphens/>
        <w:spacing w:after="0" w:line="240" w:lineRule="auto"/>
        <w:jc w:val="both"/>
        <w:textAlignment w:val="baseline"/>
        <w:rPr>
          <w:rFonts w:ascii="Arial" w:hAnsi="Arial" w:cs="Arial"/>
          <w:lang w:eastAsia="zh-CN"/>
        </w:rPr>
      </w:pPr>
    </w:p>
    <w:p w14:paraId="5812C5A0" w14:textId="77777777" w:rsidR="00880D7C" w:rsidRPr="00F06EF3" w:rsidRDefault="00880D7C" w:rsidP="00325A0D">
      <w:pPr>
        <w:suppressAutoHyphens/>
        <w:spacing w:after="0" w:line="240" w:lineRule="auto"/>
        <w:jc w:val="both"/>
        <w:textAlignment w:val="baseline"/>
        <w:rPr>
          <w:rFonts w:ascii="Arial" w:hAnsi="Arial" w:cs="Arial"/>
          <w:lang w:eastAsia="zh-CN"/>
        </w:rPr>
      </w:pPr>
      <w:r w:rsidRPr="00F06EF3">
        <w:rPr>
          <w:rFonts w:ascii="Arial" w:hAnsi="Arial" w:cs="Arial"/>
          <w:lang w:eastAsia="zh-CN"/>
        </w:rPr>
        <w:t>Cuando se trate de Consorcios, Uniones Temporales, cada uno de sus integrantes, deberá aportar la declaración aquí exigida. En caso que el interesado, persona natural o jurídica, no tenga personal a cargo y por ende no esté obligado a efectuar el pago de aportes parafiscales y seguridad social debe, también bajo la gravedad de juramento, indicar esta circunstancia en la mencionada certificación.</w:t>
      </w:r>
    </w:p>
    <w:p w14:paraId="633478AB" w14:textId="77777777" w:rsidR="00880D7C" w:rsidRPr="00F06EF3" w:rsidRDefault="00880D7C" w:rsidP="00325A0D">
      <w:pPr>
        <w:suppressAutoHyphens/>
        <w:spacing w:after="0" w:line="240" w:lineRule="auto"/>
        <w:jc w:val="both"/>
        <w:textAlignment w:val="baseline"/>
        <w:rPr>
          <w:rFonts w:ascii="Arial" w:hAnsi="Arial" w:cs="Arial"/>
          <w:lang w:eastAsia="zh-CN"/>
        </w:rPr>
      </w:pPr>
    </w:p>
    <w:p w14:paraId="6F062763" w14:textId="207C43DD" w:rsidR="00880D7C" w:rsidRPr="00F06EF3" w:rsidRDefault="00880D7C" w:rsidP="00390D12">
      <w:pPr>
        <w:pStyle w:val="Prrafodelista"/>
        <w:numPr>
          <w:ilvl w:val="0"/>
          <w:numId w:val="18"/>
        </w:numPr>
        <w:suppressAutoHyphens/>
        <w:spacing w:after="0" w:line="240" w:lineRule="auto"/>
        <w:jc w:val="both"/>
        <w:textAlignment w:val="baseline"/>
        <w:rPr>
          <w:rFonts w:ascii="Arial" w:hAnsi="Arial" w:cs="Arial"/>
          <w:lang w:eastAsia="zh-CN"/>
        </w:rPr>
      </w:pPr>
      <w:r w:rsidRPr="00F06EF3">
        <w:rPr>
          <w:rFonts w:ascii="Arial" w:hAnsi="Arial" w:cs="Arial"/>
          <w:b/>
          <w:bCs/>
          <w:lang w:eastAsia="zh-CN"/>
        </w:rPr>
        <w:t xml:space="preserve"> DOCUMENTO DE CONFORMACIÓN DEL CONSORCIO O UNIÓN TEMPORAL:</w:t>
      </w:r>
      <w:r w:rsidRPr="00F06EF3">
        <w:rPr>
          <w:rFonts w:ascii="Arial" w:hAnsi="Arial" w:cs="Arial"/>
          <w:lang w:eastAsia="zh-CN"/>
        </w:rPr>
        <w:t xml:space="preserve"> </w:t>
      </w:r>
    </w:p>
    <w:p w14:paraId="5A21F70D" w14:textId="77777777" w:rsidR="00880D7C" w:rsidRPr="00F06EF3" w:rsidRDefault="00880D7C" w:rsidP="00325A0D">
      <w:pPr>
        <w:suppressAutoHyphens/>
        <w:spacing w:after="0" w:line="240" w:lineRule="auto"/>
        <w:jc w:val="both"/>
        <w:textAlignment w:val="baseline"/>
        <w:rPr>
          <w:rFonts w:ascii="Arial" w:hAnsi="Arial" w:cs="Arial"/>
          <w:lang w:eastAsia="zh-CN"/>
        </w:rPr>
      </w:pPr>
    </w:p>
    <w:p w14:paraId="640F91C0" w14:textId="77777777" w:rsidR="00880D7C" w:rsidRPr="00F06EF3" w:rsidRDefault="00880D7C" w:rsidP="00325A0D">
      <w:pPr>
        <w:suppressAutoHyphens/>
        <w:spacing w:after="0" w:line="240" w:lineRule="auto"/>
        <w:jc w:val="both"/>
        <w:textAlignment w:val="baseline"/>
        <w:rPr>
          <w:rFonts w:ascii="Arial" w:hAnsi="Arial" w:cs="Arial"/>
          <w:lang w:eastAsia="zh-CN"/>
        </w:rPr>
      </w:pPr>
      <w:r w:rsidRPr="00F06EF3">
        <w:rPr>
          <w:rFonts w:ascii="Arial" w:hAnsi="Arial" w:cs="Arial"/>
          <w:lang w:eastAsia="zh-CN"/>
        </w:rPr>
        <w:t>Si la oferta es presentada por un Consorcio o Unión Temporal, se debe anexar el documento suscrito por sus integrantes, en el cual se demuestre el cumplimiento de las disposiciones contenidas en el artículo 7º de la Ley 80 de 1993, tales como:</w:t>
      </w:r>
    </w:p>
    <w:p w14:paraId="44575F65" w14:textId="77777777" w:rsidR="00880D7C" w:rsidRPr="00F06EF3" w:rsidRDefault="00880D7C" w:rsidP="00325A0D">
      <w:pPr>
        <w:suppressAutoHyphens/>
        <w:spacing w:after="0" w:line="240" w:lineRule="auto"/>
        <w:jc w:val="both"/>
        <w:textAlignment w:val="baseline"/>
        <w:rPr>
          <w:rFonts w:ascii="Arial" w:hAnsi="Arial" w:cs="Arial"/>
          <w:lang w:eastAsia="zh-CN"/>
        </w:rPr>
      </w:pPr>
    </w:p>
    <w:p w14:paraId="66F38E11" w14:textId="77777777" w:rsidR="00880D7C" w:rsidRPr="00F06EF3" w:rsidRDefault="00880D7C" w:rsidP="00390D12">
      <w:pPr>
        <w:numPr>
          <w:ilvl w:val="0"/>
          <w:numId w:val="16"/>
        </w:numPr>
        <w:tabs>
          <w:tab w:val="left" w:pos="350"/>
        </w:tabs>
        <w:suppressAutoHyphens/>
        <w:spacing w:after="0" w:line="240" w:lineRule="auto"/>
        <w:ind w:left="350" w:hanging="350"/>
        <w:jc w:val="both"/>
        <w:textAlignment w:val="baseline"/>
        <w:rPr>
          <w:rFonts w:ascii="Arial" w:hAnsi="Arial" w:cs="Arial"/>
          <w:lang w:eastAsia="zh-CN"/>
        </w:rPr>
      </w:pPr>
      <w:r w:rsidRPr="00F06EF3">
        <w:rPr>
          <w:rFonts w:ascii="Arial" w:hAnsi="Arial" w:cs="Arial"/>
          <w:lang w:eastAsia="zh-CN"/>
        </w:rPr>
        <w:t>Indicar en forma expresa si su participación es a título de Consorcio o Unión Temporal.</w:t>
      </w:r>
    </w:p>
    <w:p w14:paraId="289DFCFE" w14:textId="77777777" w:rsidR="00880D7C" w:rsidRPr="00F06EF3" w:rsidRDefault="00880D7C" w:rsidP="00390D12">
      <w:pPr>
        <w:numPr>
          <w:ilvl w:val="0"/>
          <w:numId w:val="16"/>
        </w:numPr>
        <w:tabs>
          <w:tab w:val="left" w:pos="350"/>
        </w:tabs>
        <w:suppressAutoHyphens/>
        <w:spacing w:after="0" w:line="240" w:lineRule="auto"/>
        <w:ind w:left="350" w:hanging="350"/>
        <w:jc w:val="both"/>
        <w:textAlignment w:val="baseline"/>
        <w:rPr>
          <w:rFonts w:ascii="Arial" w:hAnsi="Arial" w:cs="Arial"/>
          <w:lang w:eastAsia="zh-CN"/>
        </w:rPr>
      </w:pPr>
      <w:r w:rsidRPr="00F06EF3">
        <w:rPr>
          <w:rFonts w:ascii="Arial" w:hAnsi="Arial" w:cs="Arial"/>
          <w:lang w:eastAsia="zh-CN"/>
        </w:rPr>
        <w:t>Designar para todos los efectos el representante del Consorcio o la Unión Temporal.</w:t>
      </w:r>
    </w:p>
    <w:p w14:paraId="4FFF5571" w14:textId="77777777" w:rsidR="00880D7C" w:rsidRPr="00F06EF3" w:rsidRDefault="00880D7C" w:rsidP="00390D12">
      <w:pPr>
        <w:numPr>
          <w:ilvl w:val="0"/>
          <w:numId w:val="16"/>
        </w:numPr>
        <w:tabs>
          <w:tab w:val="left" w:pos="350"/>
        </w:tabs>
        <w:suppressAutoHyphens/>
        <w:spacing w:after="0" w:line="240" w:lineRule="auto"/>
        <w:ind w:left="350" w:hanging="350"/>
        <w:jc w:val="both"/>
        <w:textAlignment w:val="baseline"/>
        <w:rPr>
          <w:rFonts w:ascii="Arial" w:hAnsi="Arial" w:cs="Arial"/>
          <w:lang w:eastAsia="zh-CN"/>
        </w:rPr>
      </w:pPr>
      <w:r w:rsidRPr="00F06EF3">
        <w:rPr>
          <w:rFonts w:ascii="Arial" w:hAnsi="Arial" w:cs="Arial"/>
          <w:lang w:eastAsia="zh-CN"/>
        </w:rPr>
        <w:t>Señalar las reglas básicas que regulen las relaciones entre los miembros del Consorcio o la Unión Temporal y sus respectivas responsabilidades.</w:t>
      </w:r>
    </w:p>
    <w:p w14:paraId="117DC099" w14:textId="77777777" w:rsidR="00880D7C" w:rsidRPr="00F06EF3" w:rsidRDefault="00880D7C" w:rsidP="00390D12">
      <w:pPr>
        <w:numPr>
          <w:ilvl w:val="0"/>
          <w:numId w:val="16"/>
        </w:numPr>
        <w:tabs>
          <w:tab w:val="left" w:pos="350"/>
        </w:tabs>
        <w:suppressAutoHyphens/>
        <w:spacing w:after="0" w:line="240" w:lineRule="auto"/>
        <w:ind w:left="350" w:hanging="350"/>
        <w:jc w:val="both"/>
        <w:textAlignment w:val="baseline"/>
        <w:rPr>
          <w:rFonts w:ascii="Arial" w:hAnsi="Arial" w:cs="Arial"/>
          <w:lang w:eastAsia="zh-CN"/>
        </w:rPr>
      </w:pPr>
      <w:r w:rsidRPr="00F06EF3">
        <w:rPr>
          <w:rFonts w:ascii="Arial" w:hAnsi="Arial" w:cs="Arial"/>
          <w:lang w:eastAsia="zh-CN"/>
        </w:rPr>
        <w:t>Señalar en forma clara y precisa, en el caso de la Unión Temporal, los términos y extensión de la participación en la propuesta y en su ejecución y las obligaciones y responsabilidades de cada uno en la ejecución del contrato, los cuales no podrán ser modificados sin el consentimiento previo de la Corporación.</w:t>
      </w:r>
    </w:p>
    <w:p w14:paraId="20525A51" w14:textId="77777777" w:rsidR="00880D7C" w:rsidRPr="00F06EF3" w:rsidRDefault="00880D7C" w:rsidP="00390D12">
      <w:pPr>
        <w:numPr>
          <w:ilvl w:val="0"/>
          <w:numId w:val="16"/>
        </w:numPr>
        <w:tabs>
          <w:tab w:val="left" w:pos="350"/>
        </w:tabs>
        <w:suppressAutoHyphens/>
        <w:spacing w:after="0" w:line="240" w:lineRule="auto"/>
        <w:ind w:left="350" w:hanging="350"/>
        <w:jc w:val="both"/>
        <w:textAlignment w:val="baseline"/>
        <w:rPr>
          <w:rFonts w:ascii="Arial" w:hAnsi="Arial" w:cs="Arial"/>
          <w:lang w:eastAsia="zh-CN"/>
        </w:rPr>
      </w:pPr>
      <w:r w:rsidRPr="00F06EF3">
        <w:rPr>
          <w:rFonts w:ascii="Arial" w:hAnsi="Arial" w:cs="Arial"/>
          <w:lang w:eastAsia="zh-CN"/>
        </w:rPr>
        <w:t>Señalar la duración del Consorcio o la Unión Temporal, la cual no podrá ser inferior a la duración del contrato y un año más.</w:t>
      </w:r>
    </w:p>
    <w:p w14:paraId="125F99C3" w14:textId="77777777" w:rsidR="00880D7C" w:rsidRPr="00F06EF3" w:rsidRDefault="00880D7C" w:rsidP="00390D12">
      <w:pPr>
        <w:numPr>
          <w:ilvl w:val="0"/>
          <w:numId w:val="16"/>
        </w:numPr>
        <w:tabs>
          <w:tab w:val="left" w:pos="350"/>
        </w:tabs>
        <w:suppressAutoHyphens/>
        <w:spacing w:after="0" w:line="240" w:lineRule="auto"/>
        <w:ind w:left="350" w:hanging="350"/>
        <w:jc w:val="both"/>
        <w:textAlignment w:val="baseline"/>
        <w:rPr>
          <w:rFonts w:ascii="Arial" w:hAnsi="Arial" w:cs="Arial"/>
          <w:lang w:eastAsia="zh-CN"/>
        </w:rPr>
      </w:pPr>
      <w:r w:rsidRPr="00F06EF3">
        <w:rPr>
          <w:rFonts w:ascii="Arial" w:hAnsi="Arial" w:cs="Arial"/>
          <w:lang w:eastAsia="zh-CN"/>
        </w:rPr>
        <w:t>Si los miembros del Consorcio o la Unión Temporal o alguno de ellos, es persona jurídica, debe adjuntar a la propuesta el certificado de existencia y representación legal, atendiendo lo exigido para estos documentos en el presente pliego de condiciones.</w:t>
      </w:r>
    </w:p>
    <w:p w14:paraId="789A9A7D" w14:textId="77777777" w:rsidR="00880D7C" w:rsidRPr="00F06EF3" w:rsidRDefault="00880D7C" w:rsidP="00390D12">
      <w:pPr>
        <w:numPr>
          <w:ilvl w:val="0"/>
          <w:numId w:val="16"/>
        </w:numPr>
        <w:tabs>
          <w:tab w:val="left" w:pos="350"/>
        </w:tabs>
        <w:suppressAutoHyphens/>
        <w:spacing w:after="0" w:line="240" w:lineRule="auto"/>
        <w:ind w:left="350" w:hanging="350"/>
        <w:jc w:val="both"/>
        <w:textAlignment w:val="baseline"/>
        <w:rPr>
          <w:rFonts w:ascii="Arial" w:hAnsi="Arial" w:cs="Arial"/>
          <w:lang w:eastAsia="zh-CN"/>
        </w:rPr>
      </w:pPr>
      <w:r w:rsidRPr="00F06EF3">
        <w:rPr>
          <w:rFonts w:ascii="Arial" w:hAnsi="Arial" w:cs="Arial"/>
          <w:lang w:eastAsia="zh-CN"/>
        </w:rPr>
        <w:t>Máximo dos integrantes por figura asociativa.</w:t>
      </w:r>
    </w:p>
    <w:p w14:paraId="5E25A6A5" w14:textId="77777777" w:rsidR="00880D7C" w:rsidRPr="00F06EF3" w:rsidRDefault="00880D7C" w:rsidP="00325A0D">
      <w:pPr>
        <w:suppressAutoHyphens/>
        <w:spacing w:after="0" w:line="240" w:lineRule="auto"/>
        <w:jc w:val="both"/>
        <w:textAlignment w:val="baseline"/>
        <w:rPr>
          <w:rFonts w:ascii="Arial" w:hAnsi="Arial" w:cs="Arial"/>
          <w:lang w:eastAsia="zh-CN"/>
        </w:rPr>
      </w:pPr>
    </w:p>
    <w:p w14:paraId="6576DDE2" w14:textId="35B0D988" w:rsidR="00880D7C" w:rsidRPr="00F06EF3" w:rsidRDefault="00880D7C" w:rsidP="00390D12">
      <w:pPr>
        <w:pStyle w:val="Prrafodelista"/>
        <w:numPr>
          <w:ilvl w:val="0"/>
          <w:numId w:val="18"/>
        </w:numPr>
        <w:suppressAutoHyphens/>
        <w:spacing w:after="0" w:line="240" w:lineRule="auto"/>
        <w:jc w:val="both"/>
        <w:textAlignment w:val="baseline"/>
        <w:rPr>
          <w:rFonts w:ascii="Arial" w:hAnsi="Arial" w:cs="Arial"/>
          <w:lang w:eastAsia="zh-CN"/>
        </w:rPr>
      </w:pPr>
      <w:r w:rsidRPr="00F06EF3">
        <w:rPr>
          <w:rFonts w:ascii="Arial" w:hAnsi="Arial" w:cs="Arial"/>
          <w:b/>
          <w:bCs/>
          <w:lang w:eastAsia="zh-CN"/>
        </w:rPr>
        <w:t xml:space="preserve"> ANTECEDENTES DISCIPLINARIOS EXPEDIDO POR LA PROCURADURÍA GENERAL DE LA NACIÓN.</w:t>
      </w:r>
    </w:p>
    <w:p w14:paraId="1C2B0E0E" w14:textId="77777777" w:rsidR="00880D7C" w:rsidRPr="00F06EF3" w:rsidRDefault="00880D7C" w:rsidP="00325A0D">
      <w:pPr>
        <w:suppressAutoHyphens/>
        <w:spacing w:after="0" w:line="240" w:lineRule="auto"/>
        <w:jc w:val="both"/>
        <w:textAlignment w:val="baseline"/>
        <w:rPr>
          <w:rFonts w:ascii="Arial" w:hAnsi="Arial" w:cs="Arial"/>
          <w:lang w:eastAsia="zh-CN"/>
        </w:rPr>
      </w:pPr>
    </w:p>
    <w:p w14:paraId="3AC6F897" w14:textId="77777777" w:rsidR="00880D7C" w:rsidRPr="00F06EF3" w:rsidRDefault="00880D7C" w:rsidP="00325A0D">
      <w:pPr>
        <w:suppressAutoHyphens/>
        <w:spacing w:after="0" w:line="240" w:lineRule="auto"/>
        <w:jc w:val="both"/>
        <w:textAlignment w:val="baseline"/>
        <w:rPr>
          <w:rFonts w:ascii="Arial" w:hAnsi="Arial" w:cs="Arial"/>
          <w:lang w:eastAsia="zh-CN"/>
        </w:rPr>
      </w:pPr>
      <w:r w:rsidRPr="00F06EF3">
        <w:rPr>
          <w:rFonts w:ascii="Arial" w:hAnsi="Arial" w:cs="Arial"/>
          <w:lang w:eastAsia="zh-CN"/>
        </w:rPr>
        <w:t>Del proponente persona natural y en caso de ser persona jurídica de ésta y de su representante legal, si se trata de consorcio o unión temporal, de cada uno de los miembros (persona natural y/o persona jurídica), así como de sus representantes. Si no se allega este documento, La CRC hará la verificación en el aplicativo dispuesto para ello por la Procuraduría General de la Nación.</w:t>
      </w:r>
    </w:p>
    <w:p w14:paraId="7E3B99F6" w14:textId="77777777" w:rsidR="00880D7C" w:rsidRPr="00F06EF3" w:rsidRDefault="00880D7C" w:rsidP="00325A0D">
      <w:pPr>
        <w:suppressAutoHyphens/>
        <w:spacing w:after="0" w:line="240" w:lineRule="auto"/>
        <w:jc w:val="both"/>
        <w:textAlignment w:val="baseline"/>
        <w:rPr>
          <w:rFonts w:ascii="Arial" w:hAnsi="Arial" w:cs="Arial"/>
          <w:lang w:eastAsia="zh-CN"/>
        </w:rPr>
      </w:pPr>
    </w:p>
    <w:p w14:paraId="4F8E5BCA" w14:textId="7D428089" w:rsidR="00880D7C" w:rsidRPr="00F06EF3" w:rsidRDefault="00880D7C" w:rsidP="00390D12">
      <w:pPr>
        <w:pStyle w:val="Prrafodelista"/>
        <w:numPr>
          <w:ilvl w:val="0"/>
          <w:numId w:val="18"/>
        </w:numPr>
        <w:suppressAutoHyphens/>
        <w:spacing w:after="0" w:line="240" w:lineRule="auto"/>
        <w:jc w:val="both"/>
        <w:textAlignment w:val="baseline"/>
        <w:rPr>
          <w:rFonts w:ascii="Arial" w:hAnsi="Arial" w:cs="Arial"/>
          <w:lang w:eastAsia="zh-CN"/>
        </w:rPr>
      </w:pPr>
      <w:r w:rsidRPr="00F06EF3">
        <w:rPr>
          <w:rFonts w:ascii="Arial" w:hAnsi="Arial" w:cs="Arial"/>
          <w:b/>
          <w:bCs/>
          <w:lang w:eastAsia="zh-CN"/>
        </w:rPr>
        <w:t xml:space="preserve"> CERTIFICADO DE ANTECEDENTES FISCALES EXPEDIDO POR LA CONTRALORÍA GENERAL DE LA REPÚBLICA.</w:t>
      </w:r>
    </w:p>
    <w:p w14:paraId="2364441A" w14:textId="77777777" w:rsidR="00880D7C" w:rsidRPr="00F06EF3" w:rsidRDefault="00880D7C" w:rsidP="00325A0D">
      <w:pPr>
        <w:suppressAutoHyphens/>
        <w:spacing w:after="0" w:line="240" w:lineRule="auto"/>
        <w:jc w:val="both"/>
        <w:textAlignment w:val="baseline"/>
        <w:rPr>
          <w:rFonts w:ascii="Arial" w:hAnsi="Arial" w:cs="Arial"/>
          <w:lang w:eastAsia="zh-CN"/>
        </w:rPr>
      </w:pPr>
    </w:p>
    <w:p w14:paraId="58956C9D" w14:textId="77777777" w:rsidR="00880D7C" w:rsidRPr="00F06EF3" w:rsidRDefault="00880D7C" w:rsidP="00325A0D">
      <w:pPr>
        <w:suppressAutoHyphens/>
        <w:spacing w:after="0" w:line="240" w:lineRule="auto"/>
        <w:jc w:val="both"/>
        <w:textAlignment w:val="baseline"/>
        <w:rPr>
          <w:rFonts w:ascii="Arial" w:hAnsi="Arial" w:cs="Arial"/>
          <w:lang w:eastAsia="zh-CN"/>
        </w:rPr>
      </w:pPr>
      <w:r w:rsidRPr="00F06EF3">
        <w:rPr>
          <w:rFonts w:ascii="Arial" w:hAnsi="Arial" w:cs="Arial"/>
          <w:lang w:eastAsia="zh-CN"/>
        </w:rPr>
        <w:lastRenderedPageBreak/>
        <w:t>Del proponente persona natural y en caso de ser persona jurídica de ésta y de su representante legal, si se trata de consorcio o unión temporal, de cada uno de los miembros (persona natural y/o persona jurídica), así como de sus representantes. Si no se allega este documento, La CRC realizará la verificación en el aplicativo dispuesto para ello por la Contraloría General de la República.</w:t>
      </w:r>
    </w:p>
    <w:p w14:paraId="7774B4B3" w14:textId="77777777" w:rsidR="00880D7C" w:rsidRPr="00F06EF3" w:rsidRDefault="00880D7C" w:rsidP="00325A0D">
      <w:pPr>
        <w:suppressAutoHyphens/>
        <w:spacing w:after="0" w:line="240" w:lineRule="auto"/>
        <w:jc w:val="both"/>
        <w:textAlignment w:val="baseline"/>
        <w:rPr>
          <w:rFonts w:ascii="Arial" w:hAnsi="Arial" w:cs="Arial"/>
          <w:lang w:eastAsia="zh-CN"/>
        </w:rPr>
      </w:pPr>
    </w:p>
    <w:p w14:paraId="534525EC" w14:textId="5249CD5B" w:rsidR="00880D7C" w:rsidRPr="00F06EF3" w:rsidRDefault="00880D7C" w:rsidP="00390D12">
      <w:pPr>
        <w:pStyle w:val="Prrafodelista"/>
        <w:numPr>
          <w:ilvl w:val="0"/>
          <w:numId w:val="18"/>
        </w:numPr>
        <w:suppressAutoHyphens/>
        <w:spacing w:after="0" w:line="240" w:lineRule="auto"/>
        <w:jc w:val="both"/>
        <w:textAlignment w:val="baseline"/>
        <w:rPr>
          <w:rFonts w:ascii="Arial" w:hAnsi="Arial" w:cs="Arial"/>
          <w:lang w:eastAsia="zh-CN"/>
        </w:rPr>
      </w:pPr>
      <w:r w:rsidRPr="00F06EF3">
        <w:rPr>
          <w:rFonts w:ascii="Arial" w:hAnsi="Arial" w:cs="Arial"/>
          <w:b/>
          <w:bCs/>
          <w:lang w:eastAsia="zh-CN"/>
        </w:rPr>
        <w:t xml:space="preserve"> CERTIFICADO DE ANTECEDENTES JUDICIALES EXPEDIDO POR LA POLICÍA NACIONAL DE COLOMBIA.</w:t>
      </w:r>
    </w:p>
    <w:p w14:paraId="1ECCA1FB" w14:textId="77777777" w:rsidR="00880D7C" w:rsidRPr="00F06EF3" w:rsidRDefault="00880D7C" w:rsidP="00325A0D">
      <w:pPr>
        <w:suppressAutoHyphens/>
        <w:spacing w:after="0" w:line="240" w:lineRule="auto"/>
        <w:jc w:val="both"/>
        <w:textAlignment w:val="baseline"/>
        <w:rPr>
          <w:rFonts w:ascii="Arial" w:hAnsi="Arial" w:cs="Arial"/>
          <w:lang w:eastAsia="zh-CN"/>
        </w:rPr>
      </w:pPr>
    </w:p>
    <w:p w14:paraId="2B6EEC75" w14:textId="77777777" w:rsidR="00880D7C" w:rsidRPr="00F06EF3" w:rsidRDefault="00880D7C" w:rsidP="00325A0D">
      <w:pPr>
        <w:suppressAutoHyphens/>
        <w:spacing w:after="0" w:line="240" w:lineRule="auto"/>
        <w:jc w:val="both"/>
        <w:textAlignment w:val="baseline"/>
        <w:rPr>
          <w:rFonts w:ascii="Arial" w:hAnsi="Arial" w:cs="Arial"/>
          <w:b/>
          <w:bCs/>
          <w:lang w:eastAsia="zh-CN"/>
        </w:rPr>
      </w:pPr>
      <w:r w:rsidRPr="00F06EF3">
        <w:rPr>
          <w:rFonts w:ascii="Arial" w:hAnsi="Arial" w:cs="Arial"/>
          <w:lang w:eastAsia="zh-CN"/>
        </w:rPr>
        <w:t>Del proponente persona natural y en caso de ser persona jurídica de su representante legal, si se trata de consorcio o unión temporal, de cada uno de los miembros, así como de su representante. Si no se allega este documento, La CRC realizará la verificación en el aplicativo dispuesto para ello.</w:t>
      </w:r>
    </w:p>
    <w:p w14:paraId="597208EA" w14:textId="77777777" w:rsidR="00880D7C" w:rsidRPr="00F06EF3" w:rsidRDefault="00880D7C" w:rsidP="00325A0D">
      <w:pPr>
        <w:suppressAutoHyphens/>
        <w:spacing w:after="0" w:line="240" w:lineRule="auto"/>
        <w:jc w:val="both"/>
        <w:textAlignment w:val="baseline"/>
        <w:rPr>
          <w:rFonts w:ascii="Arial" w:hAnsi="Arial" w:cs="Arial"/>
          <w:b/>
          <w:bCs/>
          <w:lang w:eastAsia="zh-CN"/>
        </w:rPr>
      </w:pPr>
    </w:p>
    <w:p w14:paraId="06CCCCA2" w14:textId="2B923F6A" w:rsidR="00880D7C" w:rsidRPr="00F06EF3" w:rsidRDefault="00880D7C" w:rsidP="00390D12">
      <w:pPr>
        <w:pStyle w:val="Prrafodelista"/>
        <w:numPr>
          <w:ilvl w:val="0"/>
          <w:numId w:val="18"/>
        </w:numPr>
        <w:suppressAutoHyphens/>
        <w:spacing w:after="0" w:line="240" w:lineRule="auto"/>
        <w:jc w:val="both"/>
        <w:textAlignment w:val="baseline"/>
        <w:rPr>
          <w:rFonts w:ascii="Arial" w:hAnsi="Arial" w:cs="Arial"/>
          <w:lang w:eastAsia="zh-CN"/>
        </w:rPr>
      </w:pPr>
      <w:r w:rsidRPr="00F06EF3">
        <w:rPr>
          <w:rFonts w:ascii="Arial" w:hAnsi="Arial" w:cs="Arial"/>
          <w:b/>
          <w:bCs/>
          <w:lang w:eastAsia="zh-CN"/>
        </w:rPr>
        <w:t xml:space="preserve"> CERTIFICADO DE MEDIDAS CORRECTIVAS EXPEDIDO POR LA POLICÍA NACIONAL DE COLOMBIA.</w:t>
      </w:r>
    </w:p>
    <w:p w14:paraId="79D30B3C" w14:textId="77777777" w:rsidR="00880D7C" w:rsidRPr="00F06EF3" w:rsidRDefault="00880D7C" w:rsidP="00325A0D">
      <w:pPr>
        <w:suppressAutoHyphens/>
        <w:spacing w:after="0" w:line="240" w:lineRule="auto"/>
        <w:jc w:val="both"/>
        <w:textAlignment w:val="baseline"/>
        <w:rPr>
          <w:rFonts w:ascii="Arial" w:hAnsi="Arial" w:cs="Arial"/>
          <w:lang w:eastAsia="zh-CN"/>
        </w:rPr>
      </w:pPr>
    </w:p>
    <w:p w14:paraId="3062F954" w14:textId="77777777" w:rsidR="00880D7C" w:rsidRPr="00F06EF3" w:rsidRDefault="00880D7C" w:rsidP="00325A0D">
      <w:pPr>
        <w:suppressAutoHyphens/>
        <w:spacing w:after="0" w:line="240" w:lineRule="auto"/>
        <w:jc w:val="both"/>
        <w:textAlignment w:val="baseline"/>
        <w:rPr>
          <w:rFonts w:ascii="Arial" w:hAnsi="Arial" w:cs="Arial"/>
          <w:b/>
          <w:bCs/>
          <w:lang w:eastAsia="zh-CN"/>
        </w:rPr>
      </w:pPr>
      <w:r w:rsidRPr="00F06EF3">
        <w:rPr>
          <w:rFonts w:ascii="Arial" w:hAnsi="Arial" w:cs="Arial"/>
          <w:lang w:eastAsia="zh-CN"/>
        </w:rPr>
        <w:t>Del proponente persona natural y en caso de ser persona jurídica de su representante legal, si se trata de consorcio o unión temporal, de cada uno de los miembros, así como de su representante. Si no se allega este documento, La CRC realizará la verificación en el aplicativo dispuesto para ello.</w:t>
      </w:r>
    </w:p>
    <w:p w14:paraId="6003E128" w14:textId="77777777" w:rsidR="00880D7C" w:rsidRPr="00F06EF3" w:rsidRDefault="00880D7C" w:rsidP="00325A0D">
      <w:pPr>
        <w:suppressAutoHyphens/>
        <w:spacing w:after="0" w:line="240" w:lineRule="auto"/>
        <w:jc w:val="both"/>
        <w:textAlignment w:val="baseline"/>
        <w:rPr>
          <w:rFonts w:ascii="Arial" w:hAnsi="Arial" w:cs="Arial"/>
          <w:b/>
          <w:bCs/>
          <w:lang w:eastAsia="zh-CN"/>
        </w:rPr>
      </w:pPr>
    </w:p>
    <w:p w14:paraId="6C1F78FD" w14:textId="7738CB4A" w:rsidR="00511467" w:rsidRPr="00F06EF3" w:rsidRDefault="00880D7C" w:rsidP="00390D12">
      <w:pPr>
        <w:pStyle w:val="Prrafodelista"/>
        <w:numPr>
          <w:ilvl w:val="0"/>
          <w:numId w:val="18"/>
        </w:numPr>
        <w:suppressAutoHyphens/>
        <w:spacing w:after="0" w:line="240" w:lineRule="auto"/>
        <w:jc w:val="both"/>
        <w:textAlignment w:val="baseline"/>
        <w:rPr>
          <w:rFonts w:ascii="Arial" w:hAnsi="Arial" w:cs="Arial"/>
          <w:b/>
          <w:bCs/>
          <w:lang w:eastAsia="zh-CN"/>
        </w:rPr>
      </w:pPr>
      <w:r w:rsidRPr="00F06EF3">
        <w:rPr>
          <w:rFonts w:ascii="Arial" w:hAnsi="Arial" w:cs="Arial"/>
          <w:b/>
          <w:bCs/>
          <w:lang w:eastAsia="zh-CN"/>
        </w:rPr>
        <w:t xml:space="preserve"> </w:t>
      </w:r>
      <w:r w:rsidR="00511467" w:rsidRPr="00F06EF3">
        <w:rPr>
          <w:rFonts w:ascii="Arial" w:hAnsi="Arial" w:cs="Arial"/>
          <w:b/>
          <w:bCs/>
          <w:lang w:eastAsia="zh-CN"/>
        </w:rPr>
        <w:t>CERTIFICADO DEL REGISTRO DE DEUDORES ALIMENTARIOS MOROSOS DE LA PERSONA NATURAL O REPRESENTANTE LEGAL DE LA PERSONA JURÍDICA - REDAM VIGENTE.</w:t>
      </w:r>
    </w:p>
    <w:p w14:paraId="30540C9E" w14:textId="77777777" w:rsidR="00511467" w:rsidRPr="00F06EF3" w:rsidRDefault="00511467" w:rsidP="00511467">
      <w:pPr>
        <w:pStyle w:val="Prrafodelista"/>
        <w:suppressAutoHyphens/>
        <w:spacing w:after="0" w:line="240" w:lineRule="auto"/>
        <w:jc w:val="both"/>
        <w:textAlignment w:val="baseline"/>
        <w:rPr>
          <w:rFonts w:ascii="Arial" w:hAnsi="Arial" w:cs="Arial"/>
          <w:b/>
          <w:bCs/>
          <w:lang w:eastAsia="zh-CN"/>
        </w:rPr>
      </w:pPr>
    </w:p>
    <w:p w14:paraId="0FE1ACFA" w14:textId="7CC9FDED" w:rsidR="00880D7C" w:rsidRPr="00F06EF3" w:rsidRDefault="00880D7C" w:rsidP="00390D12">
      <w:pPr>
        <w:pStyle w:val="Prrafodelista"/>
        <w:numPr>
          <w:ilvl w:val="0"/>
          <w:numId w:val="18"/>
        </w:numPr>
        <w:suppressAutoHyphens/>
        <w:spacing w:after="0" w:line="240" w:lineRule="auto"/>
        <w:jc w:val="both"/>
        <w:textAlignment w:val="baseline"/>
        <w:rPr>
          <w:rFonts w:ascii="Arial" w:hAnsi="Arial" w:cs="Arial"/>
          <w:b/>
          <w:bCs/>
          <w:lang w:eastAsia="zh-CN"/>
        </w:rPr>
      </w:pPr>
      <w:r w:rsidRPr="00F06EF3">
        <w:rPr>
          <w:rFonts w:ascii="Arial" w:hAnsi="Arial" w:cs="Arial"/>
          <w:b/>
          <w:bCs/>
          <w:lang w:eastAsia="zh-CN"/>
        </w:rPr>
        <w:t>FOTOCOPIA DEL REGISTRO ÚNICO TRIBUTARIO (RUT)</w:t>
      </w:r>
    </w:p>
    <w:p w14:paraId="5FB5A672" w14:textId="77777777" w:rsidR="00880D7C" w:rsidRPr="00F06EF3" w:rsidRDefault="00880D7C" w:rsidP="00325A0D">
      <w:pPr>
        <w:suppressAutoHyphens/>
        <w:spacing w:after="0" w:line="240" w:lineRule="auto"/>
        <w:jc w:val="both"/>
        <w:textAlignment w:val="baseline"/>
        <w:rPr>
          <w:rFonts w:ascii="Arial" w:hAnsi="Arial" w:cs="Arial"/>
          <w:b/>
          <w:bCs/>
          <w:lang w:eastAsia="zh-CN"/>
        </w:rPr>
      </w:pPr>
    </w:p>
    <w:p w14:paraId="56BF4306" w14:textId="77777777" w:rsidR="00880D7C" w:rsidRPr="00F06EF3" w:rsidRDefault="00880D7C" w:rsidP="00325A0D">
      <w:pPr>
        <w:spacing w:after="0" w:line="240" w:lineRule="auto"/>
        <w:jc w:val="both"/>
        <w:textAlignment w:val="baseline"/>
        <w:rPr>
          <w:rFonts w:ascii="Arial" w:hAnsi="Arial" w:cs="Arial"/>
        </w:rPr>
      </w:pPr>
      <w:r w:rsidRPr="00F06EF3">
        <w:rPr>
          <w:rFonts w:ascii="Arial" w:hAnsi="Arial" w:cs="Arial"/>
        </w:rPr>
        <w:t>Del proponente persona natural y en caso de ser persona jurídica de ésta y de su representante legal, si se trata de consorcio o unión temporal, de cada uno de los miembros (persona natural y/o persona jurídica), así como de su representante.</w:t>
      </w:r>
    </w:p>
    <w:p w14:paraId="027B0E55" w14:textId="77777777" w:rsidR="00880D7C" w:rsidRPr="00F06EF3" w:rsidRDefault="00880D7C" w:rsidP="00325A0D">
      <w:pPr>
        <w:suppressAutoHyphens/>
        <w:spacing w:after="0" w:line="240" w:lineRule="auto"/>
        <w:jc w:val="both"/>
        <w:textAlignment w:val="baseline"/>
        <w:rPr>
          <w:rFonts w:ascii="Arial" w:hAnsi="Arial" w:cs="Arial"/>
          <w:b/>
          <w:bCs/>
          <w:lang w:eastAsia="zh-CN"/>
        </w:rPr>
      </w:pPr>
    </w:p>
    <w:p w14:paraId="45E17B7D" w14:textId="520A48A7" w:rsidR="00880D7C" w:rsidRPr="00F06EF3" w:rsidRDefault="00880D7C" w:rsidP="00390D12">
      <w:pPr>
        <w:pStyle w:val="Prrafodelista"/>
        <w:numPr>
          <w:ilvl w:val="0"/>
          <w:numId w:val="18"/>
        </w:numPr>
        <w:suppressAutoHyphens/>
        <w:spacing w:after="0" w:line="240" w:lineRule="auto"/>
        <w:jc w:val="both"/>
        <w:textAlignment w:val="baseline"/>
        <w:rPr>
          <w:rFonts w:ascii="Arial" w:hAnsi="Arial" w:cs="Arial"/>
          <w:lang w:eastAsia="zh-CN"/>
        </w:rPr>
      </w:pPr>
      <w:r w:rsidRPr="00F06EF3">
        <w:rPr>
          <w:rFonts w:ascii="Arial" w:hAnsi="Arial" w:cs="Arial"/>
          <w:b/>
          <w:bCs/>
          <w:lang w:eastAsia="zh-CN"/>
        </w:rPr>
        <w:t>COPIA DEL DOCUMENTO DE IDENTIFICACIÓN</w:t>
      </w:r>
      <w:r w:rsidRPr="00F06EF3">
        <w:rPr>
          <w:rFonts w:ascii="Arial" w:hAnsi="Arial" w:cs="Arial"/>
          <w:lang w:eastAsia="zh-CN"/>
        </w:rPr>
        <w:t xml:space="preserve"> </w:t>
      </w:r>
    </w:p>
    <w:p w14:paraId="764B557B" w14:textId="77777777" w:rsidR="00880D7C" w:rsidRPr="00F06EF3" w:rsidRDefault="00880D7C" w:rsidP="00325A0D">
      <w:pPr>
        <w:suppressAutoHyphens/>
        <w:spacing w:after="0" w:line="240" w:lineRule="auto"/>
        <w:jc w:val="both"/>
        <w:textAlignment w:val="baseline"/>
        <w:rPr>
          <w:rFonts w:ascii="Arial" w:hAnsi="Arial" w:cs="Arial"/>
          <w:lang w:eastAsia="zh-CN"/>
        </w:rPr>
      </w:pPr>
    </w:p>
    <w:p w14:paraId="431B562E" w14:textId="77777777" w:rsidR="00880D7C" w:rsidRPr="00F06EF3" w:rsidRDefault="00880D7C" w:rsidP="00325A0D">
      <w:pPr>
        <w:suppressAutoHyphens/>
        <w:spacing w:after="0" w:line="240" w:lineRule="auto"/>
        <w:jc w:val="both"/>
        <w:textAlignment w:val="baseline"/>
        <w:rPr>
          <w:rFonts w:ascii="Arial" w:hAnsi="Arial" w:cs="Arial"/>
          <w:lang w:eastAsia="zh-CN"/>
        </w:rPr>
      </w:pPr>
      <w:r w:rsidRPr="00F06EF3">
        <w:rPr>
          <w:rFonts w:ascii="Arial" w:hAnsi="Arial" w:cs="Arial"/>
          <w:lang w:eastAsia="zh-CN"/>
        </w:rPr>
        <w:t>Del proponente persona natural y en caso de ser persona jurídica de su representante legal, si se trata de consorcio o unión temporal, de cada uno de los miembros,</w:t>
      </w:r>
      <w:r w:rsidRPr="00F06EF3">
        <w:rPr>
          <w:rFonts w:ascii="Arial" w:hAnsi="Arial" w:cs="Arial"/>
        </w:rPr>
        <w:t xml:space="preserve"> (persona natural y/o persona jurídica),</w:t>
      </w:r>
      <w:r w:rsidRPr="00F06EF3">
        <w:rPr>
          <w:rFonts w:ascii="Arial" w:hAnsi="Arial" w:cs="Arial"/>
          <w:lang w:eastAsia="zh-CN"/>
        </w:rPr>
        <w:t xml:space="preserve"> así como de su representante.</w:t>
      </w:r>
    </w:p>
    <w:p w14:paraId="0AC5FE5A" w14:textId="77777777" w:rsidR="00880D7C" w:rsidRPr="00F06EF3" w:rsidRDefault="00880D7C" w:rsidP="00325A0D">
      <w:pPr>
        <w:suppressAutoHyphens/>
        <w:spacing w:after="0" w:line="240" w:lineRule="auto"/>
        <w:jc w:val="both"/>
        <w:textAlignment w:val="baseline"/>
        <w:rPr>
          <w:rFonts w:ascii="Arial" w:hAnsi="Arial" w:cs="Arial"/>
          <w:lang w:eastAsia="zh-CN"/>
        </w:rPr>
      </w:pPr>
    </w:p>
    <w:p w14:paraId="5E74FB86" w14:textId="36EB80BA" w:rsidR="001078C5" w:rsidRPr="00F06EF3" w:rsidRDefault="001078C5" w:rsidP="001078C5">
      <w:pPr>
        <w:pStyle w:val="Prrafodelista"/>
        <w:numPr>
          <w:ilvl w:val="0"/>
          <w:numId w:val="18"/>
        </w:numPr>
        <w:rPr>
          <w:rFonts w:ascii="Arial" w:hAnsi="Arial" w:cs="Arial"/>
          <w:b/>
        </w:rPr>
      </w:pPr>
      <w:r w:rsidRPr="00F06EF3">
        <w:rPr>
          <w:rFonts w:ascii="Arial" w:hAnsi="Arial" w:cs="Arial"/>
          <w:b/>
        </w:rPr>
        <w:t>LIBRETA MILITAR. De la persona natural o jurídica de su representante legal (Menores de 50 años).</w:t>
      </w:r>
    </w:p>
    <w:p w14:paraId="620DC750" w14:textId="48E23EB6" w:rsidR="001078C5" w:rsidRPr="00F06EF3" w:rsidRDefault="001078C5" w:rsidP="001078C5">
      <w:pPr>
        <w:pStyle w:val="Prrafodelista"/>
        <w:suppressAutoHyphens/>
        <w:spacing w:after="0" w:line="240" w:lineRule="auto"/>
        <w:jc w:val="both"/>
        <w:textAlignment w:val="baseline"/>
        <w:rPr>
          <w:rFonts w:ascii="Arial" w:hAnsi="Arial" w:cs="Arial"/>
          <w:b/>
        </w:rPr>
      </w:pPr>
    </w:p>
    <w:p w14:paraId="68BB7BCA" w14:textId="3B5FB775" w:rsidR="00880D7C" w:rsidRPr="00F06EF3" w:rsidRDefault="00880D7C" w:rsidP="00390D12">
      <w:pPr>
        <w:pStyle w:val="Prrafodelista"/>
        <w:numPr>
          <w:ilvl w:val="0"/>
          <w:numId w:val="18"/>
        </w:numPr>
        <w:suppressAutoHyphens/>
        <w:spacing w:after="0" w:line="240" w:lineRule="auto"/>
        <w:jc w:val="both"/>
        <w:textAlignment w:val="baseline"/>
        <w:rPr>
          <w:rFonts w:ascii="Arial" w:hAnsi="Arial" w:cs="Arial"/>
          <w:b/>
        </w:rPr>
      </w:pPr>
      <w:r w:rsidRPr="00F06EF3">
        <w:rPr>
          <w:rFonts w:ascii="Arial" w:hAnsi="Arial" w:cs="Arial"/>
          <w:b/>
        </w:rPr>
        <w:t>CERTIFICADO DE INSCRIPCIÓN EN EL REGISTRO ÚNICO DE PROPONENTES.</w:t>
      </w:r>
      <w:bookmarkStart w:id="19" w:name="rup"/>
    </w:p>
    <w:p w14:paraId="1CDEE03C" w14:textId="77777777" w:rsidR="000241BE" w:rsidRPr="00F06EF3" w:rsidRDefault="000241BE" w:rsidP="000241BE">
      <w:pPr>
        <w:ind w:left="360"/>
        <w:rPr>
          <w:rFonts w:ascii="Arial" w:hAnsi="Arial" w:cs="Arial"/>
          <w:b/>
        </w:rPr>
      </w:pPr>
    </w:p>
    <w:p w14:paraId="3690DCF6" w14:textId="77777777" w:rsidR="000241BE" w:rsidRPr="00F06EF3" w:rsidRDefault="000241BE" w:rsidP="000241BE">
      <w:pPr>
        <w:suppressAutoHyphens/>
        <w:spacing w:after="0" w:line="240" w:lineRule="auto"/>
        <w:jc w:val="both"/>
        <w:textAlignment w:val="baseline"/>
        <w:rPr>
          <w:rFonts w:ascii="Arial" w:hAnsi="Arial" w:cs="Arial"/>
        </w:rPr>
      </w:pPr>
      <w:r w:rsidRPr="00F06EF3">
        <w:rPr>
          <w:rFonts w:ascii="Arial" w:hAnsi="Arial" w:cs="Arial"/>
        </w:rPr>
        <w:t xml:space="preserve">Todas las personas naturales o jurídicas nacionales o las extranjeras domiciliadas o con sucursal en Colombia y cuando se trate de consorcio o unión temporal, cada uno de los integrantes, que aspiren a celebrar contratos con las entidades estatales, deberán estar inscritas, vigente y en firme en el Registro Único de Proponentes, conforme al artículo </w:t>
      </w:r>
      <w:r w:rsidRPr="00F06EF3">
        <w:rPr>
          <w:rFonts w:ascii="Arial" w:hAnsi="Arial" w:cs="Arial"/>
          <w:bCs/>
        </w:rPr>
        <w:t>2.2.1.1.1.5.1 del decreto 1082 de 2015</w:t>
      </w:r>
      <w:r w:rsidRPr="00F06EF3">
        <w:rPr>
          <w:rFonts w:ascii="Arial" w:hAnsi="Arial" w:cs="Arial"/>
        </w:rPr>
        <w:t>.</w:t>
      </w:r>
    </w:p>
    <w:p w14:paraId="6E79981D" w14:textId="77777777" w:rsidR="000241BE" w:rsidRPr="00F06EF3" w:rsidRDefault="000241BE" w:rsidP="000241BE">
      <w:pPr>
        <w:suppressAutoHyphens/>
        <w:spacing w:after="0" w:line="240" w:lineRule="auto"/>
        <w:jc w:val="both"/>
        <w:textAlignment w:val="baseline"/>
        <w:rPr>
          <w:rFonts w:ascii="Arial" w:hAnsi="Arial" w:cs="Arial"/>
        </w:rPr>
      </w:pPr>
    </w:p>
    <w:p w14:paraId="49CD8D11" w14:textId="77777777" w:rsidR="000241BE" w:rsidRPr="00F06EF3" w:rsidRDefault="000241BE" w:rsidP="000241BE">
      <w:pPr>
        <w:suppressAutoHyphens/>
        <w:spacing w:after="0" w:line="240" w:lineRule="auto"/>
        <w:jc w:val="both"/>
        <w:textAlignment w:val="baseline"/>
        <w:rPr>
          <w:rFonts w:ascii="Arial" w:hAnsi="Arial" w:cs="Arial"/>
          <w:b/>
          <w:lang w:eastAsia="zh-CN"/>
        </w:rPr>
      </w:pPr>
      <w:r w:rsidRPr="00F06EF3">
        <w:rPr>
          <w:rFonts w:ascii="Arial" w:hAnsi="Arial" w:cs="Arial"/>
        </w:rPr>
        <w:t xml:space="preserve">Para efectos de la evaluación se tendrá en cuenta lo siguiente: </w:t>
      </w:r>
    </w:p>
    <w:p w14:paraId="6DA99AD1" w14:textId="42FD314A" w:rsidR="000241BE" w:rsidRPr="00F06EF3" w:rsidRDefault="000241BE" w:rsidP="000241BE">
      <w:pPr>
        <w:pStyle w:val="InviasNormal"/>
        <w:numPr>
          <w:ilvl w:val="0"/>
          <w:numId w:val="17"/>
        </w:numPr>
        <w:spacing w:after="0"/>
        <w:rPr>
          <w:rFonts w:cs="Arial"/>
          <w:szCs w:val="22"/>
        </w:rPr>
      </w:pPr>
      <w:r w:rsidRPr="00F06EF3">
        <w:rPr>
          <w:rFonts w:cs="Arial"/>
          <w:bCs/>
          <w:szCs w:val="22"/>
          <w:lang w:val="es-ES" w:eastAsia="es-ES"/>
        </w:rPr>
        <w:lastRenderedPageBreak/>
        <w:t>La fecha de expedición del certificado debe ser no mayor a treinta (30) días anteriores a la fecha de cierre del plazo del presente proceso de selección.</w:t>
      </w:r>
    </w:p>
    <w:p w14:paraId="7DA6FB8D" w14:textId="77777777" w:rsidR="000241BE" w:rsidRPr="00F06EF3" w:rsidRDefault="000241BE" w:rsidP="000241BE">
      <w:pPr>
        <w:pStyle w:val="InviasNormal"/>
        <w:spacing w:after="0"/>
        <w:rPr>
          <w:rFonts w:cs="Arial"/>
          <w:szCs w:val="22"/>
        </w:rPr>
      </w:pPr>
    </w:p>
    <w:p w14:paraId="642A1400" w14:textId="77777777" w:rsidR="000241BE" w:rsidRPr="00F06EF3" w:rsidRDefault="000241BE" w:rsidP="000241BE">
      <w:pPr>
        <w:pStyle w:val="InviasNormal"/>
        <w:spacing w:before="0" w:after="0"/>
        <w:rPr>
          <w:rFonts w:cs="Arial"/>
          <w:szCs w:val="22"/>
        </w:rPr>
      </w:pPr>
      <w:r w:rsidRPr="00F06EF3">
        <w:rPr>
          <w:rFonts w:cs="Arial"/>
          <w:b/>
          <w:szCs w:val="22"/>
        </w:rPr>
        <w:t>La persona natural extranjera sin domicilio y la persona jurídica extranjera sin sucursal en Colombia</w:t>
      </w:r>
      <w:r w:rsidRPr="00F06EF3">
        <w:rPr>
          <w:rFonts w:cs="Arial"/>
          <w:szCs w:val="22"/>
        </w:rPr>
        <w:t xml:space="preserve">, podrá acreditar este requisito con el documento equivalente en el país donde tengan su domicilio principal o con una declaración rendida bajo la gravedad del juramento, que se entiende prestada con la presentación del documento, por la persona natural o el representante legal de la persona jurídica, en la que se indique su la Actividad. </w:t>
      </w:r>
    </w:p>
    <w:p w14:paraId="12A77416" w14:textId="77777777" w:rsidR="000241BE" w:rsidRDefault="000241BE" w:rsidP="000241BE">
      <w:pPr>
        <w:pStyle w:val="InviasNormal"/>
        <w:spacing w:after="0"/>
        <w:rPr>
          <w:rFonts w:cs="Arial"/>
          <w:szCs w:val="22"/>
        </w:rPr>
      </w:pPr>
    </w:p>
    <w:p w14:paraId="56AFC76E" w14:textId="77777777" w:rsidR="00AE000C" w:rsidRPr="00E75247" w:rsidRDefault="00AE000C" w:rsidP="00AE000C">
      <w:pPr>
        <w:tabs>
          <w:tab w:val="left" w:pos="284"/>
        </w:tabs>
        <w:suppressAutoHyphens/>
        <w:autoSpaceDE w:val="0"/>
        <w:spacing w:after="0" w:line="240" w:lineRule="auto"/>
        <w:jc w:val="both"/>
        <w:rPr>
          <w:rFonts w:ascii="Arial" w:hAnsi="Arial" w:cs="Arial"/>
          <w:color w:val="000000"/>
          <w:lang w:val="es-ES" w:eastAsia="es-CO"/>
        </w:rPr>
      </w:pPr>
      <w:r w:rsidRPr="00E75247">
        <w:rPr>
          <w:rFonts w:ascii="Arial" w:hAnsi="Arial" w:cs="Arial"/>
          <w:color w:val="000000"/>
          <w:lang w:val="es-ES_tradnl" w:eastAsia="es-CO"/>
        </w:rPr>
        <w:t xml:space="preserve">La CRC </w:t>
      </w:r>
      <w:r w:rsidRPr="00E75247">
        <w:rPr>
          <w:rFonts w:ascii="Arial" w:hAnsi="Arial" w:cs="Arial"/>
          <w:color w:val="000000"/>
          <w:lang w:val="es-ES" w:eastAsia="es-CO"/>
        </w:rPr>
        <w:t>verificará, la inscripción del proponente según la siguiente clasificación:</w:t>
      </w:r>
    </w:p>
    <w:p w14:paraId="3082B482" w14:textId="77777777" w:rsidR="00AE000C" w:rsidRPr="00E75247" w:rsidRDefault="00AE000C" w:rsidP="00AE000C">
      <w:pPr>
        <w:tabs>
          <w:tab w:val="left" w:pos="284"/>
        </w:tabs>
        <w:suppressAutoHyphens/>
        <w:autoSpaceDE w:val="0"/>
        <w:spacing w:after="0" w:line="240" w:lineRule="auto"/>
        <w:jc w:val="both"/>
        <w:rPr>
          <w:rFonts w:ascii="Arial" w:hAnsi="Arial" w:cs="Arial"/>
          <w:color w:val="000000"/>
          <w:sz w:val="20"/>
          <w:szCs w:val="20"/>
          <w:lang w:val="es-ES"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4995"/>
      </w:tblGrid>
      <w:tr w:rsidR="00AE000C" w:rsidRPr="00E75247" w14:paraId="5EB7ECEE" w14:textId="77777777" w:rsidTr="004669E4">
        <w:trPr>
          <w:trHeight w:val="251"/>
          <w:tblHeader/>
          <w:jc w:val="center"/>
        </w:trPr>
        <w:tc>
          <w:tcPr>
            <w:tcW w:w="3539" w:type="dxa"/>
            <w:shd w:val="clear" w:color="auto" w:fill="E2EFD9" w:themeFill="accent6" w:themeFillTint="33"/>
            <w:vAlign w:val="center"/>
          </w:tcPr>
          <w:p w14:paraId="2153A822" w14:textId="77777777" w:rsidR="00AE000C" w:rsidRPr="00E75247" w:rsidRDefault="00AE000C" w:rsidP="006E3511">
            <w:pPr>
              <w:tabs>
                <w:tab w:val="left" w:pos="284"/>
              </w:tabs>
              <w:suppressAutoHyphens/>
              <w:autoSpaceDE w:val="0"/>
              <w:spacing w:after="0" w:line="240" w:lineRule="auto"/>
              <w:jc w:val="center"/>
              <w:rPr>
                <w:rFonts w:ascii="Arial" w:hAnsi="Arial" w:cs="Arial"/>
                <w:color w:val="000000"/>
                <w:sz w:val="20"/>
                <w:szCs w:val="20"/>
                <w:lang w:val="es-ES" w:eastAsia="es-CO"/>
              </w:rPr>
            </w:pPr>
            <w:r w:rsidRPr="00E75247">
              <w:rPr>
                <w:rFonts w:ascii="Arial" w:hAnsi="Arial" w:cs="Arial"/>
                <w:b/>
                <w:bCs/>
                <w:color w:val="000000"/>
                <w:sz w:val="20"/>
                <w:szCs w:val="20"/>
                <w:lang w:val="es-ES" w:eastAsia="es-CO"/>
              </w:rPr>
              <w:t>CODIGO UNSPSC</w:t>
            </w:r>
          </w:p>
        </w:tc>
        <w:tc>
          <w:tcPr>
            <w:tcW w:w="4995" w:type="dxa"/>
            <w:shd w:val="clear" w:color="auto" w:fill="E2EFD9" w:themeFill="accent6" w:themeFillTint="33"/>
            <w:vAlign w:val="center"/>
          </w:tcPr>
          <w:p w14:paraId="2165F014" w14:textId="77777777" w:rsidR="00AE000C" w:rsidRPr="00E75247" w:rsidRDefault="00AE000C" w:rsidP="006E3511">
            <w:pPr>
              <w:tabs>
                <w:tab w:val="left" w:pos="284"/>
              </w:tabs>
              <w:suppressAutoHyphens/>
              <w:autoSpaceDE w:val="0"/>
              <w:spacing w:after="0" w:line="240" w:lineRule="auto"/>
              <w:jc w:val="center"/>
              <w:rPr>
                <w:rFonts w:ascii="Arial" w:hAnsi="Arial" w:cs="Arial"/>
                <w:color w:val="000000"/>
                <w:sz w:val="20"/>
                <w:szCs w:val="20"/>
                <w:lang w:val="es-ES" w:eastAsia="es-CO"/>
              </w:rPr>
            </w:pPr>
            <w:r w:rsidRPr="00E75247">
              <w:rPr>
                <w:rFonts w:ascii="Arial" w:hAnsi="Arial" w:cs="Arial"/>
                <w:b/>
                <w:bCs/>
                <w:color w:val="000000"/>
                <w:sz w:val="20"/>
                <w:szCs w:val="20"/>
                <w:lang w:val="es-ES" w:eastAsia="es-CO"/>
              </w:rPr>
              <w:t>DENOMINACIÓN</w:t>
            </w:r>
          </w:p>
        </w:tc>
      </w:tr>
      <w:tr w:rsidR="00AE000C" w:rsidRPr="00E75247" w14:paraId="640DB4E3" w14:textId="77777777" w:rsidTr="006E3511">
        <w:trPr>
          <w:trHeight w:val="112"/>
          <w:jc w:val="center"/>
        </w:trPr>
        <w:tc>
          <w:tcPr>
            <w:tcW w:w="3539" w:type="dxa"/>
          </w:tcPr>
          <w:p w14:paraId="5109531B" w14:textId="77777777" w:rsidR="00AE000C" w:rsidRPr="00E75247" w:rsidRDefault="00AE000C" w:rsidP="006E3511">
            <w:pPr>
              <w:tabs>
                <w:tab w:val="left" w:pos="284"/>
              </w:tabs>
              <w:suppressAutoHyphens/>
              <w:autoSpaceDE w:val="0"/>
              <w:spacing w:after="0" w:line="240" w:lineRule="auto"/>
              <w:jc w:val="both"/>
              <w:rPr>
                <w:rFonts w:ascii="Arial" w:hAnsi="Arial" w:cs="Arial"/>
                <w:color w:val="000000"/>
                <w:sz w:val="20"/>
                <w:szCs w:val="20"/>
                <w:lang w:val="es-ES" w:eastAsia="es-CO"/>
              </w:rPr>
            </w:pPr>
            <w:r w:rsidRPr="00E75247">
              <w:rPr>
                <w:rFonts w:ascii="Arial" w:hAnsi="Arial" w:cs="Arial"/>
                <w:sz w:val="20"/>
                <w:szCs w:val="20"/>
                <w:lang w:val="es-ES"/>
              </w:rPr>
              <w:t>78181500</w:t>
            </w:r>
          </w:p>
        </w:tc>
        <w:tc>
          <w:tcPr>
            <w:tcW w:w="4995" w:type="dxa"/>
          </w:tcPr>
          <w:p w14:paraId="6DC61B2E" w14:textId="77777777" w:rsidR="00AE000C" w:rsidRPr="00E75247" w:rsidRDefault="00AE000C" w:rsidP="006E3511">
            <w:pPr>
              <w:tabs>
                <w:tab w:val="left" w:pos="284"/>
              </w:tabs>
              <w:suppressAutoHyphens/>
              <w:autoSpaceDE w:val="0"/>
              <w:spacing w:after="0" w:line="240" w:lineRule="auto"/>
              <w:jc w:val="both"/>
              <w:rPr>
                <w:rFonts w:ascii="Arial" w:hAnsi="Arial" w:cs="Arial"/>
                <w:color w:val="000000"/>
                <w:sz w:val="20"/>
                <w:szCs w:val="20"/>
                <w:lang w:val="es-ES" w:eastAsia="es-CO"/>
              </w:rPr>
            </w:pPr>
            <w:r w:rsidRPr="00E75247">
              <w:rPr>
                <w:rFonts w:ascii="Arial" w:hAnsi="Arial" w:cs="Arial"/>
                <w:sz w:val="20"/>
                <w:szCs w:val="20"/>
                <w:lang w:val="es-ES"/>
              </w:rPr>
              <w:t>Servicio de mantenimiento y reparación de vehículos.</w:t>
            </w:r>
          </w:p>
        </w:tc>
      </w:tr>
      <w:tr w:rsidR="00AE000C" w:rsidRPr="00E75247" w14:paraId="6BBEA1F4" w14:textId="77777777" w:rsidTr="006E3511">
        <w:trPr>
          <w:trHeight w:val="126"/>
          <w:jc w:val="center"/>
        </w:trPr>
        <w:tc>
          <w:tcPr>
            <w:tcW w:w="3539" w:type="dxa"/>
          </w:tcPr>
          <w:p w14:paraId="7CE147FF" w14:textId="217AC3BD" w:rsidR="00AE000C" w:rsidRPr="00E75247" w:rsidRDefault="00AE000C" w:rsidP="006E3511">
            <w:pPr>
              <w:tabs>
                <w:tab w:val="left" w:pos="284"/>
              </w:tabs>
              <w:suppressAutoHyphens/>
              <w:autoSpaceDE w:val="0"/>
              <w:spacing w:after="0" w:line="240" w:lineRule="auto"/>
              <w:jc w:val="both"/>
              <w:rPr>
                <w:rFonts w:ascii="Arial" w:hAnsi="Arial" w:cs="Arial"/>
                <w:color w:val="000000"/>
                <w:sz w:val="20"/>
                <w:szCs w:val="20"/>
                <w:lang w:val="es-ES" w:eastAsia="es-CO"/>
              </w:rPr>
            </w:pPr>
            <w:r w:rsidRPr="00E75247">
              <w:rPr>
                <w:rFonts w:ascii="Arial" w:hAnsi="Arial" w:cs="Arial"/>
                <w:sz w:val="20"/>
                <w:szCs w:val="20"/>
                <w:lang w:val="es-ES"/>
              </w:rPr>
              <w:t>2517250</w:t>
            </w:r>
            <w:r w:rsidR="00495696" w:rsidRPr="00E75247">
              <w:rPr>
                <w:rFonts w:ascii="Arial" w:hAnsi="Arial" w:cs="Arial"/>
                <w:sz w:val="20"/>
                <w:szCs w:val="20"/>
                <w:lang w:val="es-ES"/>
              </w:rPr>
              <w:t>0</w:t>
            </w:r>
          </w:p>
        </w:tc>
        <w:tc>
          <w:tcPr>
            <w:tcW w:w="4995" w:type="dxa"/>
          </w:tcPr>
          <w:p w14:paraId="6993F22D" w14:textId="20EA9ABD" w:rsidR="00AE000C" w:rsidRPr="00E75247" w:rsidRDefault="00495696" w:rsidP="006E3511">
            <w:pPr>
              <w:tabs>
                <w:tab w:val="left" w:pos="284"/>
              </w:tabs>
              <w:suppressAutoHyphens/>
              <w:autoSpaceDE w:val="0"/>
              <w:spacing w:after="0" w:line="240" w:lineRule="auto"/>
              <w:jc w:val="both"/>
              <w:rPr>
                <w:rFonts w:ascii="Arial" w:hAnsi="Arial" w:cs="Arial"/>
                <w:color w:val="000000"/>
                <w:sz w:val="20"/>
                <w:szCs w:val="20"/>
                <w:lang w:val="es-ES" w:eastAsia="es-CO"/>
              </w:rPr>
            </w:pPr>
            <w:r w:rsidRPr="00E75247">
              <w:rPr>
                <w:rFonts w:ascii="Arial" w:hAnsi="Arial" w:cs="Arial"/>
                <w:sz w:val="20"/>
                <w:szCs w:val="20"/>
                <w:lang w:val="es-ES"/>
              </w:rPr>
              <w:t>Neumáticos y cámaras de neumáticos</w:t>
            </w:r>
          </w:p>
        </w:tc>
      </w:tr>
      <w:tr w:rsidR="00AE000C" w:rsidRPr="00953C55" w14:paraId="4A95DC40" w14:textId="77777777" w:rsidTr="006E3511">
        <w:trPr>
          <w:trHeight w:val="251"/>
          <w:jc w:val="center"/>
        </w:trPr>
        <w:tc>
          <w:tcPr>
            <w:tcW w:w="3539" w:type="dxa"/>
          </w:tcPr>
          <w:p w14:paraId="0B580647" w14:textId="77777777" w:rsidR="00AE000C" w:rsidRPr="00E75247" w:rsidRDefault="00AE000C" w:rsidP="006E3511">
            <w:pPr>
              <w:tabs>
                <w:tab w:val="left" w:pos="284"/>
              </w:tabs>
              <w:suppressAutoHyphens/>
              <w:autoSpaceDE w:val="0"/>
              <w:spacing w:after="0" w:line="240" w:lineRule="auto"/>
              <w:jc w:val="both"/>
              <w:rPr>
                <w:rFonts w:ascii="Arial" w:hAnsi="Arial" w:cs="Arial"/>
                <w:color w:val="000000"/>
                <w:sz w:val="20"/>
                <w:szCs w:val="20"/>
                <w:lang w:val="es-ES" w:eastAsia="es-CO"/>
              </w:rPr>
            </w:pPr>
            <w:r w:rsidRPr="00E75247">
              <w:rPr>
                <w:rFonts w:ascii="Arial" w:hAnsi="Arial" w:cs="Arial"/>
                <w:color w:val="000000"/>
                <w:sz w:val="20"/>
                <w:szCs w:val="20"/>
                <w:lang w:val="es-ES" w:eastAsia="es-CO"/>
              </w:rPr>
              <w:t>25191800</w:t>
            </w:r>
          </w:p>
        </w:tc>
        <w:tc>
          <w:tcPr>
            <w:tcW w:w="4995" w:type="dxa"/>
          </w:tcPr>
          <w:p w14:paraId="4AF5965A" w14:textId="77777777" w:rsidR="00AE000C" w:rsidRPr="00953C55" w:rsidRDefault="00AE000C" w:rsidP="006E3511">
            <w:pPr>
              <w:tabs>
                <w:tab w:val="left" w:pos="284"/>
              </w:tabs>
              <w:suppressAutoHyphens/>
              <w:autoSpaceDE w:val="0"/>
              <w:spacing w:after="0" w:line="240" w:lineRule="auto"/>
              <w:jc w:val="both"/>
              <w:rPr>
                <w:rFonts w:ascii="Arial" w:hAnsi="Arial" w:cs="Arial"/>
                <w:color w:val="000000"/>
                <w:sz w:val="20"/>
                <w:szCs w:val="20"/>
                <w:lang w:val="es-ES" w:eastAsia="es-CO"/>
              </w:rPr>
            </w:pPr>
            <w:r w:rsidRPr="00E75247">
              <w:rPr>
                <w:rFonts w:ascii="Arial" w:hAnsi="Arial" w:cs="Arial"/>
                <w:color w:val="000000"/>
                <w:sz w:val="20"/>
                <w:szCs w:val="20"/>
                <w:lang w:val="es-ES" w:eastAsia="es-CO"/>
              </w:rPr>
              <w:t>Equipo de medición y prueba de vehículos</w:t>
            </w:r>
          </w:p>
        </w:tc>
      </w:tr>
    </w:tbl>
    <w:p w14:paraId="19B1D7C8" w14:textId="77777777" w:rsidR="00AE000C" w:rsidRPr="00F06EF3" w:rsidRDefault="00AE000C" w:rsidP="000241BE">
      <w:pPr>
        <w:pStyle w:val="InviasNormal"/>
        <w:spacing w:after="0"/>
        <w:rPr>
          <w:rFonts w:cs="Arial"/>
          <w:szCs w:val="22"/>
        </w:rPr>
      </w:pPr>
    </w:p>
    <w:p w14:paraId="4992B963" w14:textId="77C366C9" w:rsidR="000241BE" w:rsidRPr="00F06EF3" w:rsidRDefault="000241BE" w:rsidP="00390D12">
      <w:pPr>
        <w:pStyle w:val="Prrafodelista"/>
        <w:numPr>
          <w:ilvl w:val="0"/>
          <w:numId w:val="18"/>
        </w:numPr>
        <w:suppressAutoHyphens/>
        <w:spacing w:after="0" w:line="240" w:lineRule="auto"/>
        <w:jc w:val="both"/>
        <w:textAlignment w:val="baseline"/>
        <w:rPr>
          <w:rFonts w:ascii="Arial" w:hAnsi="Arial" w:cs="Arial"/>
          <w:b/>
        </w:rPr>
      </w:pPr>
      <w:r w:rsidRPr="00F06EF3">
        <w:rPr>
          <w:rFonts w:ascii="Arial" w:hAnsi="Arial" w:cs="Arial"/>
          <w:b/>
        </w:rPr>
        <w:t>GARANTÍA DE SERIEDAD DE LA OFERTA.</w:t>
      </w:r>
    </w:p>
    <w:p w14:paraId="5B58CE73" w14:textId="77777777" w:rsidR="00FA694C" w:rsidRPr="00F06EF3" w:rsidRDefault="00FA694C" w:rsidP="00FA694C">
      <w:pPr>
        <w:suppressAutoHyphens/>
        <w:spacing w:after="0" w:line="240" w:lineRule="auto"/>
        <w:jc w:val="both"/>
        <w:textAlignment w:val="baseline"/>
        <w:rPr>
          <w:rFonts w:ascii="Arial" w:hAnsi="Arial" w:cs="Arial"/>
          <w:b/>
        </w:rPr>
      </w:pPr>
    </w:p>
    <w:p w14:paraId="71A33EEE" w14:textId="77777777" w:rsidR="00FA694C" w:rsidRPr="00F06EF3" w:rsidRDefault="00FA694C" w:rsidP="00FA694C">
      <w:pPr>
        <w:tabs>
          <w:tab w:val="left" w:pos="284"/>
        </w:tabs>
        <w:suppressAutoHyphens/>
        <w:autoSpaceDE w:val="0"/>
        <w:spacing w:after="0" w:line="240" w:lineRule="auto"/>
        <w:jc w:val="both"/>
        <w:rPr>
          <w:rFonts w:ascii="Arial" w:hAnsi="Arial" w:cs="Arial"/>
          <w:color w:val="000000"/>
          <w:lang w:eastAsia="es-CO"/>
        </w:rPr>
      </w:pPr>
      <w:r w:rsidRPr="00F06EF3">
        <w:rPr>
          <w:rFonts w:ascii="Arial" w:hAnsi="Arial" w:cs="Arial"/>
          <w:color w:val="000000"/>
          <w:lang w:eastAsia="es-CO"/>
        </w:rPr>
        <w:t xml:space="preserve">La propuesta deberá acompañarse de una garantía expedida por una compañía de seguros legalmente establecida en Colombia que garantice la seriedad de la propuesta, la cual, deberá contener la siguiente información: </w:t>
      </w:r>
    </w:p>
    <w:p w14:paraId="1EB224D4" w14:textId="77777777" w:rsidR="00FA694C" w:rsidRPr="00F06EF3" w:rsidRDefault="00FA694C" w:rsidP="00FA694C">
      <w:pPr>
        <w:tabs>
          <w:tab w:val="left" w:pos="284"/>
        </w:tabs>
        <w:suppressAutoHyphens/>
        <w:autoSpaceDE w:val="0"/>
        <w:spacing w:after="0" w:line="240" w:lineRule="auto"/>
        <w:jc w:val="both"/>
        <w:rPr>
          <w:rFonts w:ascii="Arial" w:hAnsi="Arial" w:cs="Arial"/>
          <w:color w:val="000000"/>
          <w:lang w:eastAsia="es-CO"/>
        </w:rPr>
      </w:pPr>
    </w:p>
    <w:p w14:paraId="333B8FF0" w14:textId="77777777" w:rsidR="00FA694C" w:rsidRPr="00F06EF3" w:rsidRDefault="00FA694C" w:rsidP="00FA694C">
      <w:pPr>
        <w:numPr>
          <w:ilvl w:val="0"/>
          <w:numId w:val="29"/>
        </w:numPr>
        <w:tabs>
          <w:tab w:val="left" w:pos="284"/>
        </w:tabs>
        <w:suppressAutoHyphens/>
        <w:autoSpaceDE w:val="0"/>
        <w:spacing w:after="0" w:line="240" w:lineRule="auto"/>
        <w:jc w:val="both"/>
        <w:rPr>
          <w:rFonts w:ascii="Arial" w:hAnsi="Arial" w:cs="Arial"/>
          <w:color w:val="000000"/>
          <w:lang w:eastAsia="es-CO"/>
        </w:rPr>
      </w:pPr>
      <w:r w:rsidRPr="00F06EF3">
        <w:rPr>
          <w:rFonts w:ascii="Arial" w:hAnsi="Arial" w:cs="Arial"/>
          <w:color w:val="000000"/>
          <w:lang w:eastAsia="es-CO"/>
        </w:rPr>
        <w:t>Asegurado / Beneficiario: CORPORACIÓN AUTÓNOMA REGIONAL DEL CAUCA</w:t>
      </w:r>
    </w:p>
    <w:p w14:paraId="0F0DC980" w14:textId="77777777" w:rsidR="00FA694C" w:rsidRPr="00F06EF3" w:rsidRDefault="00FA694C" w:rsidP="00FA694C">
      <w:pPr>
        <w:numPr>
          <w:ilvl w:val="0"/>
          <w:numId w:val="29"/>
        </w:numPr>
        <w:tabs>
          <w:tab w:val="left" w:pos="284"/>
        </w:tabs>
        <w:suppressAutoHyphens/>
        <w:autoSpaceDE w:val="0"/>
        <w:spacing w:after="0" w:line="240" w:lineRule="auto"/>
        <w:jc w:val="both"/>
        <w:rPr>
          <w:rFonts w:ascii="Arial" w:hAnsi="Arial" w:cs="Arial"/>
          <w:color w:val="000000"/>
          <w:lang w:eastAsia="es-CO"/>
        </w:rPr>
      </w:pPr>
      <w:r w:rsidRPr="00F06EF3">
        <w:rPr>
          <w:rFonts w:ascii="Arial" w:hAnsi="Arial" w:cs="Arial"/>
          <w:color w:val="000000"/>
          <w:lang w:eastAsia="es-CO"/>
        </w:rPr>
        <w:t>Valor asegurado: DIEZ POR CIENTO (10%) DEL PRESUPUESTO OFICIAL.</w:t>
      </w:r>
    </w:p>
    <w:p w14:paraId="1EF7E8C7" w14:textId="77777777" w:rsidR="00FA694C" w:rsidRPr="00F06EF3" w:rsidRDefault="00FA694C" w:rsidP="00FA694C">
      <w:pPr>
        <w:numPr>
          <w:ilvl w:val="0"/>
          <w:numId w:val="29"/>
        </w:numPr>
        <w:tabs>
          <w:tab w:val="left" w:pos="284"/>
        </w:tabs>
        <w:suppressAutoHyphens/>
        <w:autoSpaceDE w:val="0"/>
        <w:spacing w:after="0" w:line="240" w:lineRule="auto"/>
        <w:jc w:val="both"/>
        <w:rPr>
          <w:rFonts w:ascii="Arial" w:hAnsi="Arial" w:cs="Arial"/>
          <w:color w:val="000000"/>
          <w:lang w:eastAsia="es-CO"/>
        </w:rPr>
      </w:pPr>
      <w:r w:rsidRPr="00F06EF3">
        <w:rPr>
          <w:rFonts w:ascii="Arial" w:hAnsi="Arial" w:cs="Arial"/>
          <w:color w:val="000000"/>
          <w:lang w:eastAsia="es-CO"/>
        </w:rPr>
        <w:t>Vigencia: CUATRO MESES contados a partir de la fecha de cierre del plazo de la presente convocatoria.</w:t>
      </w:r>
    </w:p>
    <w:p w14:paraId="27A9D364" w14:textId="77777777" w:rsidR="00FA694C" w:rsidRPr="00F06EF3" w:rsidRDefault="00FA694C" w:rsidP="00FA694C">
      <w:pPr>
        <w:numPr>
          <w:ilvl w:val="0"/>
          <w:numId w:val="29"/>
        </w:numPr>
        <w:tabs>
          <w:tab w:val="left" w:pos="284"/>
        </w:tabs>
        <w:suppressAutoHyphens/>
        <w:autoSpaceDE w:val="0"/>
        <w:spacing w:after="0" w:line="240" w:lineRule="auto"/>
        <w:jc w:val="both"/>
        <w:rPr>
          <w:rFonts w:ascii="Arial" w:hAnsi="Arial" w:cs="Arial"/>
          <w:color w:val="000000"/>
          <w:lang w:eastAsia="es-CO"/>
        </w:rPr>
      </w:pPr>
      <w:r w:rsidRPr="00F06EF3">
        <w:rPr>
          <w:rFonts w:ascii="Arial" w:hAnsi="Arial" w:cs="Arial"/>
          <w:color w:val="000000"/>
          <w:lang w:eastAsia="es-CO"/>
        </w:rPr>
        <w:t xml:space="preserve">Tomador / Afianzado: si el proponente es una persona jurídica, la póliza o garantía deberá tomarse con el nombre o razón social que figura en el Certificado de Existencia y Representación Legal expedido por la cámara de Comercio respectiva y no sólo con su sigla, a no ser que el referido documento exprese que la sociedad podrá denominarse de esa manera. </w:t>
      </w:r>
    </w:p>
    <w:p w14:paraId="391F668A" w14:textId="77777777" w:rsidR="00FA694C" w:rsidRPr="00F06EF3" w:rsidRDefault="00FA694C" w:rsidP="00FA694C">
      <w:pPr>
        <w:tabs>
          <w:tab w:val="left" w:pos="284"/>
        </w:tabs>
        <w:suppressAutoHyphens/>
        <w:autoSpaceDE w:val="0"/>
        <w:spacing w:after="0" w:line="240" w:lineRule="auto"/>
        <w:jc w:val="both"/>
        <w:rPr>
          <w:rFonts w:ascii="Arial" w:hAnsi="Arial" w:cs="Arial"/>
          <w:color w:val="000000"/>
          <w:lang w:eastAsia="es-CO"/>
        </w:rPr>
      </w:pPr>
    </w:p>
    <w:p w14:paraId="04AD935A" w14:textId="77777777" w:rsidR="00FA694C" w:rsidRPr="00F06EF3" w:rsidRDefault="00FA694C" w:rsidP="00FA694C">
      <w:pPr>
        <w:tabs>
          <w:tab w:val="left" w:pos="284"/>
        </w:tabs>
        <w:suppressAutoHyphens/>
        <w:autoSpaceDE w:val="0"/>
        <w:spacing w:after="0" w:line="240" w:lineRule="auto"/>
        <w:jc w:val="both"/>
        <w:rPr>
          <w:rFonts w:ascii="Arial" w:hAnsi="Arial" w:cs="Arial"/>
          <w:color w:val="000000"/>
          <w:lang w:eastAsia="es-CO"/>
        </w:rPr>
      </w:pPr>
      <w:r w:rsidRPr="00F06EF3">
        <w:rPr>
          <w:rFonts w:ascii="Arial" w:hAnsi="Arial" w:cs="Arial"/>
          <w:color w:val="000000"/>
          <w:lang w:eastAsia="es-CO"/>
        </w:rPr>
        <w:t xml:space="preserve">Cuando la propuesta se presente en consorcio o unión temporal, la póliza deberá tomarse a nombre de TODOS SUS INTEGRANTES y no a nombre del consorcio o unión temporal ni tampoco del respectivo representante legal (artículo 2.2.1.2.3.1.4 del Decreto 1082 de 2015). </w:t>
      </w:r>
    </w:p>
    <w:p w14:paraId="11FAA7A9" w14:textId="77777777" w:rsidR="00FA694C" w:rsidRPr="00F06EF3" w:rsidRDefault="00FA694C" w:rsidP="00FA694C">
      <w:pPr>
        <w:tabs>
          <w:tab w:val="left" w:pos="284"/>
        </w:tabs>
        <w:suppressAutoHyphens/>
        <w:autoSpaceDE w:val="0"/>
        <w:spacing w:after="0" w:line="240" w:lineRule="auto"/>
        <w:jc w:val="both"/>
        <w:rPr>
          <w:rFonts w:ascii="Arial" w:hAnsi="Arial" w:cs="Arial"/>
          <w:color w:val="000000"/>
          <w:lang w:eastAsia="es-CO"/>
        </w:rPr>
      </w:pPr>
    </w:p>
    <w:p w14:paraId="57FEA834" w14:textId="77777777" w:rsidR="00FA694C" w:rsidRPr="00F06EF3" w:rsidRDefault="00FA694C" w:rsidP="00FA694C">
      <w:pPr>
        <w:tabs>
          <w:tab w:val="left" w:pos="284"/>
        </w:tabs>
        <w:suppressAutoHyphens/>
        <w:autoSpaceDE w:val="0"/>
        <w:spacing w:after="0" w:line="240" w:lineRule="auto"/>
        <w:jc w:val="both"/>
        <w:rPr>
          <w:rFonts w:ascii="Arial" w:hAnsi="Arial" w:cs="Arial"/>
          <w:color w:val="000000"/>
          <w:lang w:eastAsia="es-CO"/>
        </w:rPr>
      </w:pPr>
      <w:r w:rsidRPr="00F06EF3">
        <w:rPr>
          <w:rFonts w:ascii="Arial" w:hAnsi="Arial" w:cs="Arial"/>
          <w:color w:val="000000"/>
          <w:lang w:eastAsia="es-CO"/>
        </w:rPr>
        <w:t xml:space="preserve">El o los tomadores de la garantía, deberán suscribirla (en el caso de consorcio y uniones temporales, se debe suscribir por todos los integrantes). </w:t>
      </w:r>
    </w:p>
    <w:p w14:paraId="5F87BA5D" w14:textId="77777777" w:rsidR="00FA694C" w:rsidRPr="00F06EF3" w:rsidRDefault="00FA694C" w:rsidP="00FA694C">
      <w:pPr>
        <w:tabs>
          <w:tab w:val="left" w:pos="284"/>
        </w:tabs>
        <w:suppressAutoHyphens/>
        <w:autoSpaceDE w:val="0"/>
        <w:spacing w:after="0" w:line="240" w:lineRule="auto"/>
        <w:jc w:val="both"/>
        <w:rPr>
          <w:rFonts w:ascii="Arial" w:hAnsi="Arial" w:cs="Arial"/>
          <w:color w:val="000000"/>
          <w:lang w:eastAsia="es-CO"/>
        </w:rPr>
      </w:pPr>
    </w:p>
    <w:p w14:paraId="75057C11" w14:textId="77777777" w:rsidR="00FA694C" w:rsidRPr="00F06EF3" w:rsidRDefault="00FA694C" w:rsidP="00FA694C">
      <w:pPr>
        <w:tabs>
          <w:tab w:val="left" w:pos="284"/>
        </w:tabs>
        <w:suppressAutoHyphens/>
        <w:autoSpaceDE w:val="0"/>
        <w:spacing w:after="0" w:line="240" w:lineRule="auto"/>
        <w:jc w:val="both"/>
        <w:rPr>
          <w:rFonts w:ascii="Arial" w:hAnsi="Arial" w:cs="Arial"/>
          <w:color w:val="000000"/>
          <w:lang w:eastAsia="es-CO"/>
        </w:rPr>
      </w:pPr>
      <w:r w:rsidRPr="00F06EF3">
        <w:rPr>
          <w:rFonts w:ascii="Arial" w:hAnsi="Arial" w:cs="Arial"/>
          <w:color w:val="000000"/>
          <w:lang w:eastAsia="es-CO"/>
        </w:rPr>
        <w:t xml:space="preserve">La póliza de seriedad se hará efectiva cuando se den los supuestos establecidos en el artículo 2.2.1.2.3.1.6 del Decreto 1082 de 2015. </w:t>
      </w:r>
    </w:p>
    <w:p w14:paraId="6E7582CC" w14:textId="77777777" w:rsidR="00FA694C" w:rsidRPr="00F06EF3" w:rsidRDefault="00FA694C" w:rsidP="00FA694C">
      <w:pPr>
        <w:tabs>
          <w:tab w:val="left" w:pos="284"/>
        </w:tabs>
        <w:suppressAutoHyphens/>
        <w:autoSpaceDE w:val="0"/>
        <w:spacing w:after="0" w:line="240" w:lineRule="auto"/>
        <w:jc w:val="both"/>
        <w:rPr>
          <w:rFonts w:ascii="Arial" w:hAnsi="Arial" w:cs="Arial"/>
          <w:color w:val="000000"/>
          <w:lang w:eastAsia="es-CO"/>
        </w:rPr>
      </w:pPr>
    </w:p>
    <w:p w14:paraId="2D27B83B" w14:textId="77777777" w:rsidR="00FA694C" w:rsidRPr="00F06EF3" w:rsidRDefault="00FA694C" w:rsidP="00FA694C">
      <w:pPr>
        <w:tabs>
          <w:tab w:val="left" w:pos="284"/>
        </w:tabs>
        <w:suppressAutoHyphens/>
        <w:autoSpaceDE w:val="0"/>
        <w:spacing w:after="0" w:line="240" w:lineRule="auto"/>
        <w:jc w:val="both"/>
        <w:rPr>
          <w:rFonts w:ascii="Arial" w:hAnsi="Arial" w:cs="Arial"/>
          <w:color w:val="000000"/>
          <w:lang w:eastAsia="es-CO"/>
        </w:rPr>
      </w:pPr>
      <w:r w:rsidRPr="00F06EF3">
        <w:rPr>
          <w:rFonts w:ascii="Arial" w:hAnsi="Arial" w:cs="Arial"/>
          <w:color w:val="000000"/>
          <w:lang w:eastAsia="es-CO"/>
        </w:rPr>
        <w:t>A la garantía se debe anexar el recibo o constancia de pago de la misma.</w:t>
      </w:r>
    </w:p>
    <w:p w14:paraId="1A455A3B" w14:textId="77777777" w:rsidR="00FA694C" w:rsidRPr="00F06EF3" w:rsidRDefault="00FA694C" w:rsidP="00FA694C">
      <w:pPr>
        <w:suppressAutoHyphens/>
        <w:spacing w:after="0" w:line="240" w:lineRule="auto"/>
        <w:jc w:val="both"/>
        <w:textAlignment w:val="baseline"/>
        <w:rPr>
          <w:rFonts w:ascii="Arial" w:hAnsi="Arial" w:cs="Arial"/>
          <w:b/>
        </w:rPr>
      </w:pPr>
    </w:p>
    <w:p w14:paraId="1BA05865" w14:textId="3B2E4D6C" w:rsidR="00FA694C" w:rsidRPr="00F06EF3" w:rsidRDefault="00FA694C" w:rsidP="00390D12">
      <w:pPr>
        <w:pStyle w:val="Prrafodelista"/>
        <w:numPr>
          <w:ilvl w:val="0"/>
          <w:numId w:val="18"/>
        </w:numPr>
        <w:suppressAutoHyphens/>
        <w:spacing w:after="0" w:line="240" w:lineRule="auto"/>
        <w:jc w:val="both"/>
        <w:textAlignment w:val="baseline"/>
        <w:rPr>
          <w:rFonts w:ascii="Arial" w:hAnsi="Arial" w:cs="Arial"/>
          <w:b/>
        </w:rPr>
      </w:pPr>
      <w:r w:rsidRPr="00F06EF3">
        <w:rPr>
          <w:rFonts w:ascii="Arial" w:hAnsi="Arial" w:cs="Arial"/>
          <w:b/>
        </w:rPr>
        <w:t>COMPROMISO DE TRANSPARENCIA:</w:t>
      </w:r>
    </w:p>
    <w:p w14:paraId="20EC3D2E" w14:textId="77777777" w:rsidR="00FA694C" w:rsidRPr="00F06EF3" w:rsidRDefault="00FA694C" w:rsidP="00FA694C">
      <w:pPr>
        <w:suppressAutoHyphens/>
        <w:spacing w:after="0" w:line="240" w:lineRule="auto"/>
        <w:jc w:val="both"/>
        <w:textAlignment w:val="baseline"/>
        <w:rPr>
          <w:rFonts w:ascii="Arial" w:hAnsi="Arial" w:cs="Arial"/>
          <w:b/>
        </w:rPr>
      </w:pPr>
    </w:p>
    <w:p w14:paraId="31D0ADC7" w14:textId="77777777" w:rsidR="00FA694C" w:rsidRPr="00F06EF3" w:rsidRDefault="00FA694C" w:rsidP="00FA694C">
      <w:pPr>
        <w:pStyle w:val="InviasNormal"/>
        <w:spacing w:before="0" w:after="0"/>
        <w:rPr>
          <w:rFonts w:cs="Arial"/>
          <w:szCs w:val="22"/>
          <w:lang w:val="es-ES"/>
        </w:rPr>
      </w:pPr>
      <w:r w:rsidRPr="00F06EF3">
        <w:rPr>
          <w:rFonts w:cs="Arial"/>
          <w:szCs w:val="22"/>
          <w:lang w:val="es-ES"/>
        </w:rPr>
        <w:lastRenderedPageBreak/>
        <w:t>Los proponentes se comprometen a cumplir estrictamente los principios constitucionales y legales de moralidad y transparencia, para lo cual deben presentar con la oferta, el anexo, debidamente diligenciado y suscrito por el  proponente, en el cual se expresa, entre otros compromisos, el de abstenerse de efectuar acuerdos o realizar actos o conductas que tengan por objeto la colusión en el proceso de selección, o que pretendan la distribución de la adjudicación de contratos entre los cuales se encuentre el que es objeto de la presente selección abreviada de menor cuantía o la fijación de los términos de la propuesta, conductas prohibidas por el Decreto 2153 de 1992.</w:t>
      </w:r>
    </w:p>
    <w:p w14:paraId="2DA77267" w14:textId="77777777" w:rsidR="00FA694C" w:rsidRPr="00F06EF3" w:rsidRDefault="00FA694C" w:rsidP="00FA694C">
      <w:pPr>
        <w:pStyle w:val="InviasNormal"/>
        <w:spacing w:before="0" w:after="0"/>
        <w:rPr>
          <w:rFonts w:cs="Arial"/>
          <w:szCs w:val="22"/>
          <w:lang w:val="es-ES"/>
        </w:rPr>
      </w:pPr>
    </w:p>
    <w:p w14:paraId="0BDC9B5C" w14:textId="77777777" w:rsidR="00FA694C" w:rsidRPr="00F06EF3" w:rsidRDefault="00FA694C" w:rsidP="00FA694C">
      <w:pPr>
        <w:pStyle w:val="InviasNormal"/>
        <w:spacing w:before="0" w:after="0"/>
        <w:rPr>
          <w:rFonts w:cs="Arial"/>
          <w:szCs w:val="22"/>
          <w:lang w:val="es-ES"/>
        </w:rPr>
      </w:pPr>
      <w:r w:rsidRPr="00F06EF3">
        <w:rPr>
          <w:rFonts w:cs="Arial"/>
          <w:szCs w:val="22"/>
          <w:lang w:val="es-ES"/>
        </w:rPr>
        <w:t>Se utilizará el formulario previsto en el correspondiente Anexo, debidamente diligenciado y suscrito por el proponente, su representante legal o apoderado.</w:t>
      </w:r>
    </w:p>
    <w:p w14:paraId="0F365111" w14:textId="77777777" w:rsidR="00FA694C" w:rsidRPr="00F06EF3" w:rsidRDefault="00FA694C" w:rsidP="00FA694C">
      <w:pPr>
        <w:suppressAutoHyphens/>
        <w:spacing w:after="0" w:line="240" w:lineRule="auto"/>
        <w:jc w:val="both"/>
        <w:textAlignment w:val="baseline"/>
        <w:rPr>
          <w:rFonts w:ascii="Arial" w:hAnsi="Arial" w:cs="Arial"/>
          <w:b/>
        </w:rPr>
      </w:pPr>
    </w:p>
    <w:p w14:paraId="1ABFE41C" w14:textId="57886982" w:rsidR="00FA694C" w:rsidRPr="00F06EF3" w:rsidRDefault="00FA694C" w:rsidP="00390D12">
      <w:pPr>
        <w:pStyle w:val="Prrafodelista"/>
        <w:numPr>
          <w:ilvl w:val="0"/>
          <w:numId w:val="18"/>
        </w:numPr>
        <w:suppressAutoHyphens/>
        <w:spacing w:after="0" w:line="240" w:lineRule="auto"/>
        <w:jc w:val="both"/>
        <w:textAlignment w:val="baseline"/>
        <w:rPr>
          <w:rFonts w:ascii="Arial" w:hAnsi="Arial" w:cs="Arial"/>
          <w:b/>
        </w:rPr>
      </w:pPr>
      <w:r w:rsidRPr="00F06EF3">
        <w:rPr>
          <w:rFonts w:ascii="Arial" w:hAnsi="Arial" w:cs="Arial"/>
          <w:b/>
        </w:rPr>
        <w:t>DECLARACIÓN DE MULTAS Y SANCIONES POR INCUMPLIMIENTO.</w:t>
      </w:r>
    </w:p>
    <w:bookmarkEnd w:id="19"/>
    <w:p w14:paraId="5047AEF1" w14:textId="77777777" w:rsidR="00880D7C" w:rsidRPr="00F06EF3" w:rsidRDefault="00880D7C" w:rsidP="00325A0D">
      <w:pPr>
        <w:tabs>
          <w:tab w:val="left" w:pos="0"/>
          <w:tab w:val="left" w:pos="70"/>
        </w:tabs>
        <w:spacing w:after="0" w:line="240" w:lineRule="auto"/>
        <w:jc w:val="both"/>
        <w:rPr>
          <w:rFonts w:ascii="Arial" w:hAnsi="Arial" w:cs="Arial"/>
        </w:rPr>
      </w:pPr>
    </w:p>
    <w:p w14:paraId="69F1F472" w14:textId="7AB04E84" w:rsidR="00880D7C" w:rsidRPr="00F06EF3" w:rsidRDefault="00880D7C" w:rsidP="00325A0D">
      <w:pPr>
        <w:tabs>
          <w:tab w:val="left" w:pos="0"/>
          <w:tab w:val="left" w:pos="70"/>
        </w:tabs>
        <w:spacing w:after="0" w:line="240" w:lineRule="auto"/>
        <w:jc w:val="both"/>
        <w:rPr>
          <w:rFonts w:ascii="Arial" w:hAnsi="Arial" w:cs="Arial"/>
        </w:rPr>
      </w:pPr>
      <w:r w:rsidRPr="00F06EF3">
        <w:rPr>
          <w:rFonts w:ascii="Arial" w:hAnsi="Arial" w:cs="Arial"/>
        </w:rPr>
        <w:t>El Proponente deberá declarar bajo la gravedad del juramento las sanciones, incumplimientos, o clausulas penales impuestas con ocasión a la celebración de contratos estatales, mediante acto administrativo ejecutoriado dentro de los últimos cinco (5) años anteriores a la fecha de cierre de este proceso de selección. En el caso de los Consorcios y las Uniones Temporales, todos y cada uno de sus integrantes sin excepción, que de acuerdo con lo previsto en los numerales del término arriba citados esté obligado a declarar sus multas y sanciones o efectividad de los amparos de la garantía única, deberá diligenciar y presentar los cuadros respectivos. Igualmente, si de acuerdo a la entrada en vigencia de la Ley 1474 de 2011, con posterioridad a ésta, el oferente se encuentra en curso en algunas de las causales de inhabilidad señaladas en el artículo 90 de la citada ley, se le rechazará su oferta, adicionalmente se tendrá en cuenta lo determinado en el artículo 2.2.1.1.1.5.7., del Decreto 1082 de 2015. Para efecto de lo anterior, esta exigencia se entiende cumplida con el debido diligenciamiento documento solicitado.</w:t>
      </w:r>
    </w:p>
    <w:p w14:paraId="4375CBCF" w14:textId="77777777" w:rsidR="00880D7C" w:rsidRPr="00F06EF3" w:rsidRDefault="00880D7C" w:rsidP="00325A0D">
      <w:pPr>
        <w:spacing w:after="0" w:line="240" w:lineRule="auto"/>
        <w:jc w:val="both"/>
        <w:rPr>
          <w:rFonts w:ascii="Arial" w:hAnsi="Arial" w:cs="Arial"/>
          <w:lang w:val="es-ES"/>
        </w:rPr>
      </w:pPr>
    </w:p>
    <w:p w14:paraId="780D4A18" w14:textId="1842C65A" w:rsidR="00A13AE1" w:rsidRPr="00F06EF3" w:rsidRDefault="00683A3D" w:rsidP="00325A0D">
      <w:pPr>
        <w:spacing w:after="0" w:line="240" w:lineRule="auto"/>
        <w:jc w:val="both"/>
        <w:rPr>
          <w:rFonts w:ascii="Arial" w:eastAsia="Times New Roman" w:hAnsi="Arial" w:cs="Arial"/>
          <w:b/>
          <w:lang w:eastAsia="es-CO"/>
        </w:rPr>
      </w:pPr>
      <w:r w:rsidRPr="00F06EF3">
        <w:rPr>
          <w:rFonts w:ascii="Arial" w:eastAsia="Times New Roman" w:hAnsi="Arial" w:cs="Arial"/>
          <w:b/>
          <w:lang w:eastAsia="es-CO"/>
        </w:rPr>
        <w:t xml:space="preserve">4.3 </w:t>
      </w:r>
      <w:r w:rsidR="00A13AE1" w:rsidRPr="00F06EF3">
        <w:rPr>
          <w:rFonts w:ascii="Arial" w:eastAsia="Times New Roman" w:hAnsi="Arial" w:cs="Arial"/>
          <w:b/>
          <w:lang w:eastAsia="es-CO"/>
        </w:rPr>
        <w:t>REQUISITOS HABILITANTES DE CARÁCTER TÉCNICO</w:t>
      </w:r>
    </w:p>
    <w:p w14:paraId="30E061D2" w14:textId="77777777" w:rsidR="00A13AE1" w:rsidRPr="00F06EF3" w:rsidRDefault="00A13AE1" w:rsidP="00325A0D">
      <w:pPr>
        <w:spacing w:after="0" w:line="240" w:lineRule="auto"/>
        <w:jc w:val="both"/>
        <w:rPr>
          <w:rFonts w:ascii="Arial" w:eastAsia="Times New Roman" w:hAnsi="Arial" w:cs="Arial"/>
          <w:lang w:eastAsia="es-CO"/>
        </w:rPr>
      </w:pPr>
    </w:p>
    <w:p w14:paraId="2B158CBB" w14:textId="1F540E1E" w:rsidR="00A13AE1" w:rsidRPr="00F06EF3" w:rsidRDefault="00683A3D" w:rsidP="00325A0D">
      <w:pPr>
        <w:autoSpaceDE w:val="0"/>
        <w:spacing w:after="0" w:line="240" w:lineRule="auto"/>
        <w:jc w:val="both"/>
        <w:rPr>
          <w:rFonts w:ascii="Arial" w:eastAsia="Times New Roman" w:hAnsi="Arial" w:cs="Arial"/>
          <w:b/>
          <w:lang w:eastAsia="es-CO"/>
        </w:rPr>
      </w:pPr>
      <w:r w:rsidRPr="00F06EF3">
        <w:rPr>
          <w:rFonts w:ascii="Arial" w:eastAsia="Times New Roman" w:hAnsi="Arial" w:cs="Arial"/>
          <w:b/>
          <w:lang w:eastAsia="es-CO"/>
        </w:rPr>
        <w:t xml:space="preserve">4.3.1 </w:t>
      </w:r>
      <w:r w:rsidR="00A13AE1" w:rsidRPr="00F06EF3">
        <w:rPr>
          <w:rFonts w:ascii="Arial" w:eastAsia="Times New Roman" w:hAnsi="Arial" w:cs="Arial"/>
          <w:b/>
          <w:lang w:eastAsia="es-CO"/>
        </w:rPr>
        <w:t>EXPERIENCIA HABILITANTE</w:t>
      </w:r>
    </w:p>
    <w:p w14:paraId="13205C62" w14:textId="77777777" w:rsidR="00880D7C" w:rsidRPr="00F06EF3" w:rsidRDefault="00880D7C" w:rsidP="00325A0D">
      <w:pPr>
        <w:autoSpaceDE w:val="0"/>
        <w:spacing w:after="0" w:line="240" w:lineRule="auto"/>
        <w:jc w:val="both"/>
        <w:rPr>
          <w:rFonts w:ascii="Arial" w:eastAsia="Times New Roman" w:hAnsi="Arial" w:cs="Arial"/>
          <w:b/>
          <w:lang w:eastAsia="es-CO"/>
        </w:rPr>
      </w:pPr>
    </w:p>
    <w:p w14:paraId="3A3F0E49" w14:textId="095C3A51" w:rsidR="00A13AE1" w:rsidRPr="00F06EF3" w:rsidRDefault="00FD3ECA" w:rsidP="00325A0D">
      <w:pPr>
        <w:spacing w:line="240" w:lineRule="auto"/>
        <w:jc w:val="both"/>
        <w:rPr>
          <w:rFonts w:ascii="Arial" w:hAnsi="Arial" w:cs="Arial"/>
          <w:lang w:val="es-ES"/>
        </w:rPr>
      </w:pPr>
      <w:bookmarkStart w:id="20" w:name="_Hlk529846"/>
      <w:r w:rsidRPr="00F06EF3">
        <w:rPr>
          <w:rFonts w:ascii="Arial" w:hAnsi="Arial" w:cs="Arial"/>
        </w:rPr>
        <w:t xml:space="preserve">El oferente </w:t>
      </w:r>
      <w:r w:rsidR="00A13AE1" w:rsidRPr="00F06EF3">
        <w:rPr>
          <w:rFonts w:ascii="Arial" w:hAnsi="Arial" w:cs="Arial"/>
        </w:rPr>
        <w:t xml:space="preserve">deberá acreditar la experiencia mediante la presentación de </w:t>
      </w:r>
      <w:r w:rsidR="00910A7B" w:rsidRPr="00F06EF3">
        <w:rPr>
          <w:rFonts w:ascii="Arial" w:hAnsi="Arial" w:cs="Arial"/>
        </w:rPr>
        <w:t>hasta</w:t>
      </w:r>
      <w:r w:rsidR="00A13AE1" w:rsidRPr="00F06EF3">
        <w:rPr>
          <w:rFonts w:ascii="Arial" w:hAnsi="Arial" w:cs="Arial"/>
        </w:rPr>
        <w:t xml:space="preserve"> (</w:t>
      </w:r>
      <w:r w:rsidR="000E32B1" w:rsidRPr="00F06EF3">
        <w:rPr>
          <w:rFonts w:ascii="Arial" w:hAnsi="Arial" w:cs="Arial"/>
        </w:rPr>
        <w:t>3</w:t>
      </w:r>
      <w:r w:rsidR="00A13AE1" w:rsidRPr="00F06EF3">
        <w:rPr>
          <w:rFonts w:ascii="Arial" w:hAnsi="Arial" w:cs="Arial"/>
        </w:rPr>
        <w:t xml:space="preserve">) </w:t>
      </w:r>
      <w:r w:rsidR="004251D3" w:rsidRPr="00F06EF3">
        <w:rPr>
          <w:rFonts w:ascii="Arial" w:hAnsi="Arial" w:cs="Arial"/>
        </w:rPr>
        <w:t>certificaciones</w:t>
      </w:r>
      <w:r w:rsidR="00074CB0" w:rsidRPr="00F06EF3">
        <w:rPr>
          <w:rFonts w:ascii="Arial" w:hAnsi="Arial" w:cs="Arial"/>
        </w:rPr>
        <w:t xml:space="preserve"> o contratos</w:t>
      </w:r>
      <w:r w:rsidR="004251D3" w:rsidRPr="00F06EF3">
        <w:rPr>
          <w:rFonts w:ascii="Arial" w:hAnsi="Arial" w:cs="Arial"/>
        </w:rPr>
        <w:t xml:space="preserve"> </w:t>
      </w:r>
      <w:r w:rsidRPr="00F06EF3">
        <w:rPr>
          <w:rFonts w:ascii="Arial" w:hAnsi="Arial" w:cs="Arial"/>
        </w:rPr>
        <w:t>ejecutados y</w:t>
      </w:r>
      <w:r w:rsidR="00A13AE1" w:rsidRPr="00F06EF3">
        <w:rPr>
          <w:rFonts w:ascii="Arial" w:hAnsi="Arial" w:cs="Arial"/>
        </w:rPr>
        <w:t xml:space="preserve"> liquidados</w:t>
      </w:r>
      <w:r w:rsidR="00910A7B" w:rsidRPr="00F06EF3">
        <w:rPr>
          <w:rFonts w:ascii="Arial" w:hAnsi="Arial" w:cs="Arial"/>
        </w:rPr>
        <w:t xml:space="preserve"> con respectiva </w:t>
      </w:r>
      <w:r w:rsidR="00A13AE1" w:rsidRPr="00F06EF3">
        <w:rPr>
          <w:rFonts w:ascii="Arial" w:hAnsi="Arial" w:cs="Arial"/>
        </w:rPr>
        <w:t>acta de liquidación final, celebrados con personas de derecho público o privado,</w:t>
      </w:r>
      <w:r w:rsidR="00A13AE1" w:rsidRPr="00F06EF3">
        <w:rPr>
          <w:rFonts w:ascii="Arial" w:hAnsi="Arial" w:cs="Arial"/>
          <w:lang w:val="es-ES"/>
        </w:rPr>
        <w:t xml:space="preserve"> </w:t>
      </w:r>
      <w:r w:rsidR="00A13AE1" w:rsidRPr="00F06EF3">
        <w:rPr>
          <w:rFonts w:ascii="Arial" w:eastAsia="Times New Roman" w:hAnsi="Arial" w:cs="Arial"/>
          <w:lang w:val="es-ES" w:eastAsia="es-CO"/>
        </w:rPr>
        <w:t>cuyos objetos, obligaciones o alcance sean iguales o similares al objeto del presente proceso de selección,</w:t>
      </w:r>
      <w:r w:rsidR="00A13AE1" w:rsidRPr="00F06EF3">
        <w:rPr>
          <w:rFonts w:ascii="Arial" w:hAnsi="Arial" w:cs="Arial"/>
        </w:rPr>
        <w:t xml:space="preserve"> </w:t>
      </w:r>
      <w:r w:rsidR="00A43C10" w:rsidRPr="00CF1695">
        <w:rPr>
          <w:rFonts w:ascii="Arial" w:hAnsi="Arial" w:cs="Arial"/>
        </w:rPr>
        <w:t>que en sumatoria su</w:t>
      </w:r>
      <w:r w:rsidR="00A13AE1" w:rsidRPr="00CF1695">
        <w:rPr>
          <w:rFonts w:ascii="Arial" w:hAnsi="Arial" w:cs="Arial"/>
        </w:rPr>
        <w:t xml:space="preserve"> cuantía</w:t>
      </w:r>
      <w:r w:rsidR="00A43C10" w:rsidRPr="00CF1695">
        <w:rPr>
          <w:rFonts w:ascii="Arial" w:hAnsi="Arial" w:cs="Arial"/>
        </w:rPr>
        <w:t xml:space="preserve"> sea</w:t>
      </w:r>
      <w:r w:rsidR="00A13AE1" w:rsidRPr="00CF1695">
        <w:rPr>
          <w:rFonts w:ascii="Arial" w:hAnsi="Arial" w:cs="Arial"/>
        </w:rPr>
        <w:t xml:space="preserve"> igual</w:t>
      </w:r>
      <w:r w:rsidR="00A13AE1" w:rsidRPr="00F06EF3">
        <w:rPr>
          <w:rFonts w:ascii="Arial" w:hAnsi="Arial" w:cs="Arial"/>
        </w:rPr>
        <w:t xml:space="preserve"> o superior al </w:t>
      </w:r>
      <w:r w:rsidR="00A13AE1" w:rsidRPr="00F06EF3">
        <w:rPr>
          <w:rFonts w:ascii="Arial" w:hAnsi="Arial" w:cs="Arial"/>
          <w:lang w:val="es-ES"/>
        </w:rPr>
        <w:t xml:space="preserve">presupuesto oficial asignado por CRC para esta contratación, </w:t>
      </w:r>
      <w:r w:rsidR="000E32B1" w:rsidRPr="00F06EF3">
        <w:rPr>
          <w:rFonts w:ascii="Arial" w:hAnsi="Arial" w:cs="Arial"/>
          <w:lang w:val="es-ES"/>
        </w:rPr>
        <w:t>expresado en SMLMV.</w:t>
      </w:r>
    </w:p>
    <w:p w14:paraId="320C63B4" w14:textId="77777777" w:rsidR="00A13AE1" w:rsidRPr="00F06EF3" w:rsidRDefault="00A13AE1" w:rsidP="00325A0D">
      <w:pPr>
        <w:autoSpaceDE w:val="0"/>
        <w:spacing w:line="240" w:lineRule="auto"/>
        <w:jc w:val="both"/>
        <w:rPr>
          <w:rFonts w:ascii="Arial" w:hAnsi="Arial" w:cs="Arial"/>
        </w:rPr>
      </w:pPr>
      <w:r w:rsidRPr="00F06EF3">
        <w:rPr>
          <w:rFonts w:ascii="Arial" w:hAnsi="Arial" w:cs="Arial"/>
        </w:rPr>
        <w:t>Las certificaciones de experiencia deberán reunir los siguientes requisitos:</w:t>
      </w:r>
    </w:p>
    <w:p w14:paraId="2E121DBB" w14:textId="77777777" w:rsidR="00A13AE1" w:rsidRPr="00F06EF3" w:rsidRDefault="00A13AE1" w:rsidP="00325A0D">
      <w:pPr>
        <w:numPr>
          <w:ilvl w:val="0"/>
          <w:numId w:val="2"/>
        </w:numPr>
        <w:suppressAutoHyphens/>
        <w:autoSpaceDE w:val="0"/>
        <w:spacing w:after="0" w:line="240" w:lineRule="auto"/>
        <w:jc w:val="both"/>
        <w:rPr>
          <w:rFonts w:ascii="Arial" w:hAnsi="Arial" w:cs="Arial"/>
        </w:rPr>
      </w:pPr>
      <w:r w:rsidRPr="00F06EF3">
        <w:rPr>
          <w:rFonts w:ascii="Arial" w:hAnsi="Arial" w:cs="Arial"/>
        </w:rPr>
        <w:t>Nombre o razón social del contratante.</w:t>
      </w:r>
    </w:p>
    <w:p w14:paraId="080B53F2" w14:textId="77777777" w:rsidR="00A13AE1" w:rsidRPr="00F06EF3" w:rsidRDefault="00A13AE1" w:rsidP="00325A0D">
      <w:pPr>
        <w:numPr>
          <w:ilvl w:val="0"/>
          <w:numId w:val="2"/>
        </w:numPr>
        <w:suppressAutoHyphens/>
        <w:autoSpaceDE w:val="0"/>
        <w:spacing w:after="0" w:line="240" w:lineRule="auto"/>
        <w:jc w:val="both"/>
        <w:rPr>
          <w:rFonts w:ascii="Arial" w:hAnsi="Arial" w:cs="Arial"/>
        </w:rPr>
      </w:pPr>
      <w:r w:rsidRPr="00F06EF3">
        <w:rPr>
          <w:rFonts w:ascii="Arial" w:hAnsi="Arial" w:cs="Arial"/>
        </w:rPr>
        <w:t>Nombre o razón social del contratista.</w:t>
      </w:r>
    </w:p>
    <w:p w14:paraId="35A0298E" w14:textId="77777777" w:rsidR="00A13AE1" w:rsidRPr="00F06EF3" w:rsidRDefault="00A13AE1" w:rsidP="00325A0D">
      <w:pPr>
        <w:numPr>
          <w:ilvl w:val="0"/>
          <w:numId w:val="2"/>
        </w:numPr>
        <w:suppressAutoHyphens/>
        <w:autoSpaceDE w:val="0"/>
        <w:spacing w:after="0" w:line="240" w:lineRule="auto"/>
        <w:jc w:val="both"/>
        <w:rPr>
          <w:rFonts w:ascii="Arial" w:hAnsi="Arial" w:cs="Arial"/>
        </w:rPr>
      </w:pPr>
      <w:r w:rsidRPr="00F06EF3">
        <w:rPr>
          <w:rFonts w:ascii="Arial" w:hAnsi="Arial" w:cs="Arial"/>
        </w:rPr>
        <w:t>Objeto del contrato.</w:t>
      </w:r>
    </w:p>
    <w:p w14:paraId="5C6700BB" w14:textId="77777777" w:rsidR="00A13AE1" w:rsidRPr="00F06EF3" w:rsidRDefault="00A13AE1" w:rsidP="00325A0D">
      <w:pPr>
        <w:numPr>
          <w:ilvl w:val="0"/>
          <w:numId w:val="2"/>
        </w:numPr>
        <w:suppressAutoHyphens/>
        <w:autoSpaceDE w:val="0"/>
        <w:spacing w:after="0" w:line="240" w:lineRule="auto"/>
        <w:jc w:val="both"/>
        <w:rPr>
          <w:rFonts w:ascii="Arial" w:hAnsi="Arial" w:cs="Arial"/>
        </w:rPr>
      </w:pPr>
      <w:r w:rsidRPr="00F06EF3">
        <w:rPr>
          <w:rFonts w:ascii="Arial" w:hAnsi="Arial" w:cs="Arial"/>
        </w:rPr>
        <w:t>Contratos cumplidos (para lo cual se debe tener como mínimo fecha de inicio y fecha de terminación).</w:t>
      </w:r>
    </w:p>
    <w:p w14:paraId="7693DF18" w14:textId="77777777" w:rsidR="00A13AE1" w:rsidRPr="00F06EF3" w:rsidRDefault="00A13AE1" w:rsidP="00325A0D">
      <w:pPr>
        <w:numPr>
          <w:ilvl w:val="0"/>
          <w:numId w:val="2"/>
        </w:numPr>
        <w:suppressAutoHyphens/>
        <w:autoSpaceDE w:val="0"/>
        <w:spacing w:after="0" w:line="240" w:lineRule="auto"/>
        <w:jc w:val="both"/>
        <w:rPr>
          <w:rFonts w:ascii="Arial" w:hAnsi="Arial" w:cs="Arial"/>
        </w:rPr>
      </w:pPr>
      <w:r w:rsidRPr="00F06EF3">
        <w:rPr>
          <w:rFonts w:ascii="Arial" w:hAnsi="Arial" w:cs="Arial"/>
        </w:rPr>
        <w:t>Valor del contrato, la certificación debe estar debidamente suscrita por quien la expide.</w:t>
      </w:r>
    </w:p>
    <w:p w14:paraId="21E2A1C5" w14:textId="77777777" w:rsidR="00A13AE1" w:rsidRPr="00F06EF3" w:rsidRDefault="00A13AE1" w:rsidP="00325A0D">
      <w:pPr>
        <w:numPr>
          <w:ilvl w:val="0"/>
          <w:numId w:val="2"/>
        </w:numPr>
        <w:suppressAutoHyphens/>
        <w:autoSpaceDE w:val="0"/>
        <w:spacing w:after="0" w:line="240" w:lineRule="auto"/>
        <w:jc w:val="both"/>
        <w:rPr>
          <w:rFonts w:ascii="Arial" w:hAnsi="Arial" w:cs="Arial"/>
        </w:rPr>
      </w:pPr>
      <w:r w:rsidRPr="00F06EF3">
        <w:rPr>
          <w:rFonts w:ascii="Arial" w:hAnsi="Arial" w:cs="Arial"/>
        </w:rPr>
        <w:t>Calificación del servicio: como mínimo debe ser: excelente, muy bueno, bueno o satisfactorio; que exprese la calidad del servicio.</w:t>
      </w:r>
    </w:p>
    <w:p w14:paraId="0E64B466" w14:textId="77777777" w:rsidR="00A13AE1" w:rsidRPr="00F06EF3" w:rsidRDefault="00A13AE1" w:rsidP="00325A0D">
      <w:pPr>
        <w:numPr>
          <w:ilvl w:val="0"/>
          <w:numId w:val="2"/>
        </w:numPr>
        <w:suppressAutoHyphens/>
        <w:autoSpaceDE w:val="0"/>
        <w:spacing w:after="0" w:line="240" w:lineRule="auto"/>
        <w:jc w:val="both"/>
        <w:rPr>
          <w:rFonts w:ascii="Arial" w:hAnsi="Arial" w:cs="Arial"/>
        </w:rPr>
      </w:pPr>
      <w:r w:rsidRPr="00F06EF3">
        <w:rPr>
          <w:rFonts w:ascii="Arial" w:hAnsi="Arial" w:cs="Arial"/>
        </w:rPr>
        <w:t>En caso que la certificación sea expedida a un consorcio o unión temporal, en la misma debe identificarse el porcentaje de participación de cada uno de sus integrantes.</w:t>
      </w:r>
    </w:p>
    <w:p w14:paraId="48695883" w14:textId="77777777" w:rsidR="00A13AE1" w:rsidRPr="00F06EF3" w:rsidRDefault="00A13AE1" w:rsidP="00325A0D">
      <w:pPr>
        <w:numPr>
          <w:ilvl w:val="0"/>
          <w:numId w:val="2"/>
        </w:numPr>
        <w:suppressAutoHyphens/>
        <w:autoSpaceDE w:val="0"/>
        <w:spacing w:after="0" w:line="240" w:lineRule="auto"/>
        <w:jc w:val="both"/>
        <w:rPr>
          <w:rFonts w:ascii="Arial" w:hAnsi="Arial" w:cs="Arial"/>
        </w:rPr>
      </w:pPr>
      <w:r w:rsidRPr="00F06EF3">
        <w:rPr>
          <w:rFonts w:ascii="Arial" w:hAnsi="Arial" w:cs="Arial"/>
        </w:rPr>
        <w:lastRenderedPageBreak/>
        <w:t>Si la certificación incluye varios contratos, se debe identificar en forma precisa si son contratos adicionales al principal o son contratos nuevos, indicando en cada uno de ellos sus plazos, valor y calificación individualmente.</w:t>
      </w:r>
    </w:p>
    <w:p w14:paraId="0C7580EB" w14:textId="77777777" w:rsidR="00A13AE1" w:rsidRPr="00F06EF3" w:rsidRDefault="00A13AE1" w:rsidP="00325A0D">
      <w:pPr>
        <w:numPr>
          <w:ilvl w:val="0"/>
          <w:numId w:val="2"/>
        </w:numPr>
        <w:suppressAutoHyphens/>
        <w:autoSpaceDE w:val="0"/>
        <w:spacing w:after="0" w:line="240" w:lineRule="auto"/>
        <w:jc w:val="both"/>
        <w:rPr>
          <w:rFonts w:ascii="Arial" w:hAnsi="Arial" w:cs="Arial"/>
        </w:rPr>
      </w:pPr>
      <w:r w:rsidRPr="00F06EF3">
        <w:rPr>
          <w:rFonts w:ascii="Arial" w:hAnsi="Arial" w:cs="Arial"/>
        </w:rPr>
        <w:t>Tratándose de Consorcios o Uniones Temporales, la experiencia de sus integrantes será la sumatoria de las experiencias que los integrantes acrediten de manera proporcional a su participación en el presente proceso.</w:t>
      </w:r>
    </w:p>
    <w:p w14:paraId="12DF7D5B" w14:textId="77777777" w:rsidR="00A13AE1" w:rsidRPr="00F06EF3" w:rsidRDefault="00A13AE1" w:rsidP="00325A0D">
      <w:pPr>
        <w:autoSpaceDE w:val="0"/>
        <w:spacing w:after="0" w:line="240" w:lineRule="auto"/>
        <w:ind w:left="720"/>
        <w:jc w:val="both"/>
        <w:rPr>
          <w:rFonts w:ascii="Arial" w:hAnsi="Arial" w:cs="Arial"/>
        </w:rPr>
      </w:pPr>
    </w:p>
    <w:p w14:paraId="2E1EB566" w14:textId="77777777" w:rsidR="00070243" w:rsidRPr="00F06EF3" w:rsidRDefault="00A13AE1" w:rsidP="00070243">
      <w:pPr>
        <w:autoSpaceDN w:val="0"/>
        <w:adjustRightInd w:val="0"/>
        <w:snapToGrid w:val="0"/>
        <w:spacing w:after="0" w:line="240" w:lineRule="auto"/>
        <w:jc w:val="both"/>
        <w:rPr>
          <w:rFonts w:ascii="Arial" w:hAnsi="Arial" w:cs="Arial"/>
        </w:rPr>
      </w:pPr>
      <w:r w:rsidRPr="00F06EF3">
        <w:rPr>
          <w:rFonts w:ascii="Arial" w:hAnsi="Arial" w:cs="Arial"/>
        </w:rPr>
        <w:t>El oferente puede optar por aportar certificación o copia del contrato con su respectiva acta de liquidación final, no obstante, debe asegurarse que la minuta del contrato contenga la información requerida en los ítems anteriores. Si el contrato expresa que el plazo se contará a partir de la firma del acta de inicio, la misma debe adjuntarse, si se quiere hacer valer alguna prórroga o adición a un contrato principal, deberán adjuntarse todos los documentos que permitan verificar con exactitud las fechas de inicio y fin de ejecución.</w:t>
      </w:r>
    </w:p>
    <w:p w14:paraId="44E14179" w14:textId="77777777" w:rsidR="00070243" w:rsidRPr="00F06EF3" w:rsidRDefault="00070243" w:rsidP="00070243">
      <w:pPr>
        <w:autoSpaceDN w:val="0"/>
        <w:adjustRightInd w:val="0"/>
        <w:snapToGrid w:val="0"/>
        <w:spacing w:after="0" w:line="240" w:lineRule="auto"/>
        <w:jc w:val="both"/>
        <w:rPr>
          <w:rFonts w:ascii="Arial" w:hAnsi="Arial" w:cs="Arial"/>
        </w:rPr>
      </w:pPr>
    </w:p>
    <w:p w14:paraId="344374D2" w14:textId="77777777" w:rsidR="00070243" w:rsidRPr="00F06EF3" w:rsidRDefault="00070243" w:rsidP="00070243">
      <w:pPr>
        <w:autoSpaceDN w:val="0"/>
        <w:adjustRightInd w:val="0"/>
        <w:snapToGrid w:val="0"/>
        <w:spacing w:line="240" w:lineRule="auto"/>
        <w:jc w:val="both"/>
        <w:rPr>
          <w:rFonts w:ascii="Arial" w:hAnsi="Arial" w:cs="Arial"/>
          <w:color w:val="000000"/>
          <w:lang w:eastAsia="es-ES"/>
        </w:rPr>
      </w:pPr>
      <w:r w:rsidRPr="00F06EF3">
        <w:rPr>
          <w:rFonts w:ascii="Arial" w:hAnsi="Arial" w:cs="Arial"/>
          <w:color w:val="000000"/>
          <w:lang w:val="x-none" w:eastAsia="es-ES"/>
        </w:rPr>
        <w:t>Para</w:t>
      </w:r>
      <w:r w:rsidRPr="00F06EF3">
        <w:rPr>
          <w:rFonts w:ascii="Arial" w:hAnsi="Arial" w:cs="Arial"/>
          <w:color w:val="000000"/>
          <w:lang w:eastAsia="es-ES"/>
        </w:rPr>
        <w:t xml:space="preserve"> evaluar</w:t>
      </w:r>
      <w:r w:rsidRPr="00F06EF3">
        <w:rPr>
          <w:rFonts w:ascii="Arial" w:hAnsi="Arial" w:cs="Arial"/>
          <w:color w:val="000000"/>
          <w:lang w:val="x-none" w:eastAsia="es-ES"/>
        </w:rPr>
        <w:t xml:space="preserve"> la</w:t>
      </w:r>
      <w:r w:rsidRPr="00F06EF3">
        <w:rPr>
          <w:rFonts w:ascii="Arial" w:hAnsi="Arial" w:cs="Arial"/>
          <w:color w:val="000000"/>
          <w:lang w:eastAsia="es-ES"/>
        </w:rPr>
        <w:t xml:space="preserve"> experiencia</w:t>
      </w:r>
      <w:r w:rsidRPr="00F06EF3">
        <w:rPr>
          <w:rFonts w:ascii="Arial" w:hAnsi="Arial" w:cs="Arial"/>
          <w:color w:val="000000"/>
          <w:lang w:val="x-none" w:eastAsia="es-ES"/>
        </w:rPr>
        <w:t>,</w:t>
      </w:r>
      <w:r w:rsidRPr="00F06EF3">
        <w:rPr>
          <w:rFonts w:ascii="Arial" w:hAnsi="Arial" w:cs="Arial"/>
          <w:color w:val="000000"/>
          <w:lang w:eastAsia="es-ES"/>
        </w:rPr>
        <w:t xml:space="preserve"> se tendrán en cuenta solo los contratos registrados por</w:t>
      </w:r>
      <w:r w:rsidRPr="00F06EF3">
        <w:rPr>
          <w:rFonts w:ascii="Arial" w:hAnsi="Arial" w:cs="Arial"/>
          <w:color w:val="000000"/>
          <w:lang w:val="x-none" w:eastAsia="es-ES"/>
        </w:rPr>
        <w:t xml:space="preserve"> el</w:t>
      </w:r>
      <w:r w:rsidRPr="00F06EF3">
        <w:rPr>
          <w:rFonts w:ascii="Arial" w:hAnsi="Arial" w:cs="Arial"/>
          <w:color w:val="000000"/>
          <w:lang w:eastAsia="es-ES"/>
        </w:rPr>
        <w:t xml:space="preserve"> </w:t>
      </w:r>
      <w:r w:rsidRPr="00F06EF3">
        <w:rPr>
          <w:rFonts w:ascii="Arial" w:hAnsi="Arial" w:cs="Arial"/>
          <w:lang w:eastAsia="es-ES"/>
        </w:rPr>
        <w:t>proponente en</w:t>
      </w:r>
      <w:r w:rsidRPr="00F06EF3">
        <w:rPr>
          <w:rFonts w:ascii="Arial" w:hAnsi="Arial" w:cs="Arial"/>
          <w:lang w:val="x-none" w:eastAsia="es-ES"/>
        </w:rPr>
        <w:t xml:space="preserve"> el RUP, de</w:t>
      </w:r>
      <w:r w:rsidRPr="00F06EF3">
        <w:rPr>
          <w:rFonts w:ascii="Arial" w:hAnsi="Arial" w:cs="Arial"/>
          <w:lang w:eastAsia="es-ES"/>
        </w:rPr>
        <w:t xml:space="preserve"> los cuales</w:t>
      </w:r>
      <w:r w:rsidRPr="00F06EF3">
        <w:rPr>
          <w:rFonts w:ascii="Arial" w:hAnsi="Arial" w:cs="Arial"/>
          <w:lang w:val="x-none" w:eastAsia="es-ES"/>
        </w:rPr>
        <w:t xml:space="preserve"> el</w:t>
      </w:r>
      <w:r w:rsidRPr="00F06EF3">
        <w:rPr>
          <w:rFonts w:ascii="Arial" w:hAnsi="Arial" w:cs="Arial"/>
          <w:lang w:eastAsia="es-ES"/>
        </w:rPr>
        <w:t xml:space="preserve"> proponente deberá relacionar tres</w:t>
      </w:r>
      <w:r w:rsidRPr="00F06EF3">
        <w:rPr>
          <w:rFonts w:ascii="Arial" w:hAnsi="Arial" w:cs="Arial"/>
          <w:lang w:val="x-none" w:eastAsia="es-ES"/>
        </w:rPr>
        <w:t xml:space="preserve"> (</w:t>
      </w:r>
      <w:r w:rsidRPr="00F06EF3">
        <w:rPr>
          <w:rFonts w:ascii="Arial" w:hAnsi="Arial" w:cs="Arial"/>
          <w:lang w:val="es-MX" w:eastAsia="es-ES"/>
        </w:rPr>
        <w:t>3</w:t>
      </w:r>
      <w:r w:rsidRPr="00F06EF3">
        <w:rPr>
          <w:rFonts w:ascii="Arial" w:hAnsi="Arial" w:cs="Arial"/>
          <w:lang w:val="x-none" w:eastAsia="es-ES"/>
        </w:rPr>
        <w:t>)</w:t>
      </w:r>
      <w:r w:rsidRPr="00F06EF3">
        <w:rPr>
          <w:rFonts w:ascii="Arial" w:hAnsi="Arial" w:cs="Arial"/>
          <w:lang w:eastAsia="es-ES"/>
        </w:rPr>
        <w:t>,</w:t>
      </w:r>
      <w:r w:rsidRPr="00F06EF3">
        <w:rPr>
          <w:rFonts w:ascii="Arial" w:hAnsi="Arial" w:cs="Arial"/>
          <w:lang w:val="x-none" w:eastAsia="es-ES"/>
        </w:rPr>
        <w:t xml:space="preserve"> </w:t>
      </w:r>
      <w:r w:rsidRPr="00F06EF3">
        <w:rPr>
          <w:rFonts w:ascii="Arial" w:hAnsi="Arial" w:cs="Arial"/>
          <w:lang w:eastAsia="es-ES"/>
        </w:rPr>
        <w:t>de aquellos</w:t>
      </w:r>
      <w:r w:rsidRPr="00F06EF3">
        <w:rPr>
          <w:rFonts w:ascii="Arial" w:hAnsi="Arial" w:cs="Arial"/>
          <w:lang w:val="x-none" w:eastAsia="es-ES"/>
        </w:rPr>
        <w:t xml:space="preserve"> con</w:t>
      </w:r>
      <w:r w:rsidRPr="00F06EF3">
        <w:rPr>
          <w:rFonts w:ascii="Arial" w:hAnsi="Arial" w:cs="Arial"/>
          <w:lang w:eastAsia="es-ES"/>
        </w:rPr>
        <w:t xml:space="preserve"> los</w:t>
      </w:r>
      <w:r w:rsidRPr="00F06EF3">
        <w:rPr>
          <w:rFonts w:ascii="Arial" w:hAnsi="Arial" w:cs="Arial"/>
          <w:lang w:val="x-none" w:eastAsia="es-ES"/>
        </w:rPr>
        <w:t xml:space="preserve"> que</w:t>
      </w:r>
      <w:r w:rsidRPr="00F06EF3">
        <w:rPr>
          <w:rFonts w:ascii="Arial" w:hAnsi="Arial" w:cs="Arial"/>
          <w:lang w:eastAsia="es-ES"/>
        </w:rPr>
        <w:t xml:space="preserve"> pretende acreditar</w:t>
      </w:r>
      <w:r w:rsidRPr="00F06EF3">
        <w:rPr>
          <w:rFonts w:ascii="Arial" w:hAnsi="Arial" w:cs="Arial"/>
          <w:lang w:val="x-none" w:eastAsia="es-ES"/>
        </w:rPr>
        <w:t xml:space="preserve"> las</w:t>
      </w:r>
      <w:r w:rsidRPr="00F06EF3">
        <w:rPr>
          <w:rFonts w:ascii="Arial" w:hAnsi="Arial" w:cs="Arial"/>
          <w:lang w:eastAsia="es-ES"/>
        </w:rPr>
        <w:t xml:space="preserve"> condiciones exigidas</w:t>
      </w:r>
      <w:r w:rsidRPr="00F06EF3">
        <w:rPr>
          <w:rFonts w:ascii="Arial" w:hAnsi="Arial" w:cs="Arial"/>
          <w:lang w:val="x-none" w:eastAsia="es-ES"/>
        </w:rPr>
        <w:t xml:space="preserve"> </w:t>
      </w:r>
      <w:r w:rsidRPr="00F06EF3">
        <w:rPr>
          <w:rFonts w:ascii="Arial" w:hAnsi="Arial" w:cs="Arial"/>
          <w:lang w:eastAsia="es-ES"/>
        </w:rPr>
        <w:t>para la experiencia habilitante</w:t>
      </w:r>
      <w:r w:rsidRPr="00F06EF3">
        <w:rPr>
          <w:rFonts w:ascii="Arial" w:hAnsi="Arial" w:cs="Arial"/>
          <w:color w:val="000000"/>
          <w:lang w:val="x-none" w:eastAsia="es-ES"/>
        </w:rPr>
        <w:t>. No se</w:t>
      </w:r>
      <w:r w:rsidRPr="00F06EF3">
        <w:rPr>
          <w:rFonts w:ascii="Arial" w:hAnsi="Arial" w:cs="Arial"/>
          <w:color w:val="000000"/>
          <w:lang w:eastAsia="es-ES"/>
        </w:rPr>
        <w:t xml:space="preserve"> tendrán en cuenta</w:t>
      </w:r>
      <w:r w:rsidRPr="00F06EF3">
        <w:rPr>
          <w:rFonts w:ascii="Arial" w:hAnsi="Arial" w:cs="Arial"/>
          <w:color w:val="000000"/>
          <w:lang w:val="x-none" w:eastAsia="es-ES"/>
        </w:rPr>
        <w:t xml:space="preserve"> para la</w:t>
      </w:r>
      <w:r w:rsidRPr="00F06EF3">
        <w:rPr>
          <w:rFonts w:ascii="Arial" w:hAnsi="Arial" w:cs="Arial"/>
          <w:color w:val="000000"/>
          <w:lang w:eastAsia="es-ES"/>
        </w:rPr>
        <w:t xml:space="preserve"> evaluación los contratos</w:t>
      </w:r>
      <w:r w:rsidRPr="00F06EF3">
        <w:rPr>
          <w:rFonts w:ascii="Arial" w:hAnsi="Arial" w:cs="Arial"/>
          <w:color w:val="000000"/>
          <w:lang w:val="x-none" w:eastAsia="es-ES"/>
        </w:rPr>
        <w:t xml:space="preserve"> que no</w:t>
      </w:r>
      <w:r w:rsidRPr="00F06EF3">
        <w:rPr>
          <w:rFonts w:ascii="Arial" w:hAnsi="Arial" w:cs="Arial"/>
          <w:color w:val="000000"/>
          <w:lang w:eastAsia="es-ES"/>
        </w:rPr>
        <w:t xml:space="preserve"> estén registrados en</w:t>
      </w:r>
      <w:r w:rsidRPr="00F06EF3">
        <w:rPr>
          <w:rFonts w:ascii="Arial" w:hAnsi="Arial" w:cs="Arial"/>
          <w:color w:val="000000"/>
          <w:lang w:val="x-none" w:eastAsia="es-ES"/>
        </w:rPr>
        <w:t xml:space="preserve"> el RUP</w:t>
      </w:r>
      <w:r w:rsidRPr="00F06EF3">
        <w:rPr>
          <w:rFonts w:ascii="Arial" w:hAnsi="Arial" w:cs="Arial"/>
          <w:color w:val="000000"/>
          <w:lang w:eastAsia="es-ES"/>
        </w:rPr>
        <w:t xml:space="preserve">. </w:t>
      </w:r>
    </w:p>
    <w:p w14:paraId="1AE5765B" w14:textId="77777777" w:rsidR="00070243" w:rsidRPr="00F06EF3" w:rsidRDefault="00070243" w:rsidP="00070243">
      <w:pPr>
        <w:spacing w:line="240" w:lineRule="auto"/>
        <w:jc w:val="both"/>
        <w:rPr>
          <w:rFonts w:ascii="Arial" w:hAnsi="Arial" w:cs="Arial"/>
          <w:color w:val="000000"/>
          <w:lang w:val="x-none" w:eastAsia="es-ES"/>
        </w:rPr>
      </w:pPr>
      <w:r w:rsidRPr="00F06EF3">
        <w:rPr>
          <w:rFonts w:ascii="Arial" w:hAnsi="Arial" w:cs="Arial"/>
          <w:color w:val="000000"/>
          <w:lang w:val="x-none" w:eastAsia="es-ES"/>
        </w:rPr>
        <w:t>Para el</w:t>
      </w:r>
      <w:r w:rsidRPr="00F06EF3">
        <w:rPr>
          <w:rFonts w:ascii="Arial" w:hAnsi="Arial" w:cs="Arial"/>
          <w:color w:val="000000"/>
          <w:lang w:eastAsia="es-ES"/>
        </w:rPr>
        <w:t xml:space="preserve"> presente proceso deberá acreditar contratos</w:t>
      </w:r>
      <w:r w:rsidRPr="00F06EF3">
        <w:rPr>
          <w:rFonts w:ascii="Arial" w:hAnsi="Arial" w:cs="Arial"/>
          <w:color w:val="000000"/>
          <w:lang w:val="x-none" w:eastAsia="es-ES"/>
        </w:rPr>
        <w:t>,</w:t>
      </w:r>
      <w:r w:rsidRPr="00F06EF3">
        <w:rPr>
          <w:rFonts w:ascii="Arial" w:hAnsi="Arial" w:cs="Arial"/>
          <w:color w:val="000000"/>
          <w:lang w:eastAsia="es-ES"/>
        </w:rPr>
        <w:t xml:space="preserve"> Clasificados en</w:t>
      </w:r>
      <w:r w:rsidRPr="00F06EF3">
        <w:rPr>
          <w:rFonts w:ascii="Arial" w:hAnsi="Arial" w:cs="Arial"/>
          <w:color w:val="000000"/>
          <w:lang w:val="x-none" w:eastAsia="es-ES"/>
        </w:rPr>
        <w:t xml:space="preserve"> </w:t>
      </w:r>
      <w:r w:rsidRPr="00F06EF3">
        <w:rPr>
          <w:rFonts w:ascii="Arial" w:hAnsi="Arial" w:cs="Arial"/>
          <w:color w:val="000000"/>
          <w:lang w:eastAsia="es-ES"/>
        </w:rPr>
        <w:t>la siguiente clase</w:t>
      </w:r>
      <w:r w:rsidRPr="00F06EF3">
        <w:rPr>
          <w:rFonts w:ascii="Arial" w:hAnsi="Arial" w:cs="Arial"/>
          <w:color w:val="000000"/>
          <w:lang w:val="x-none" w:eastAsia="es-ES"/>
        </w:rPr>
        <w:t xml:space="preserve"> del</w:t>
      </w:r>
      <w:r w:rsidRPr="00F06EF3">
        <w:rPr>
          <w:rFonts w:ascii="Arial" w:hAnsi="Arial" w:cs="Arial"/>
          <w:color w:val="000000"/>
          <w:lang w:eastAsia="es-ES"/>
        </w:rPr>
        <w:t xml:space="preserve"> Clasificador</w:t>
      </w:r>
      <w:r w:rsidRPr="00F06EF3">
        <w:rPr>
          <w:rFonts w:ascii="Arial" w:hAnsi="Arial" w:cs="Arial"/>
          <w:color w:val="000000"/>
          <w:lang w:val="x-none" w:eastAsia="es-ES"/>
        </w:rPr>
        <w:t xml:space="preserve"> de</w:t>
      </w:r>
      <w:r w:rsidRPr="00F06EF3">
        <w:rPr>
          <w:rFonts w:ascii="Arial" w:hAnsi="Arial" w:cs="Arial"/>
          <w:color w:val="000000"/>
          <w:lang w:eastAsia="es-ES"/>
        </w:rPr>
        <w:t xml:space="preserve"> Bienes</w:t>
      </w:r>
      <w:r w:rsidRPr="00F06EF3">
        <w:rPr>
          <w:rFonts w:ascii="Arial" w:hAnsi="Arial" w:cs="Arial"/>
          <w:color w:val="000000"/>
          <w:lang w:val="x-none" w:eastAsia="es-ES"/>
        </w:rPr>
        <w:t xml:space="preserve"> y</w:t>
      </w:r>
      <w:r w:rsidRPr="00F06EF3">
        <w:rPr>
          <w:rFonts w:ascii="Arial" w:hAnsi="Arial" w:cs="Arial"/>
          <w:color w:val="000000"/>
          <w:lang w:eastAsia="es-ES"/>
        </w:rPr>
        <w:t xml:space="preserve"> Servicios</w:t>
      </w:r>
      <w:r w:rsidRPr="00F06EF3">
        <w:rPr>
          <w:rFonts w:ascii="Arial" w:hAnsi="Arial" w:cs="Arial"/>
          <w:color w:val="000000"/>
          <w:lang w:val="x-none" w:eastAsia="es-ES"/>
        </w:rPr>
        <w:t xml:space="preserve"> de las</w:t>
      </w:r>
      <w:r w:rsidRPr="00F06EF3">
        <w:rPr>
          <w:rFonts w:ascii="Arial" w:hAnsi="Arial" w:cs="Arial"/>
          <w:color w:val="000000"/>
          <w:lang w:eastAsia="es-ES"/>
        </w:rPr>
        <w:t xml:space="preserve"> Naciones Unidas</w:t>
      </w:r>
      <w:r w:rsidRPr="00F06EF3">
        <w:rPr>
          <w:rFonts w:ascii="Arial" w:hAnsi="Arial" w:cs="Arial"/>
          <w:color w:val="000000"/>
          <w:lang w:val="x-none" w:eastAsia="es-ES"/>
        </w:rPr>
        <w:t xml:space="preserve"> para</w:t>
      </w:r>
      <w:r w:rsidRPr="00F06EF3">
        <w:rPr>
          <w:rFonts w:ascii="Arial" w:hAnsi="Arial" w:cs="Arial"/>
          <w:color w:val="000000"/>
          <w:lang w:eastAsia="es-ES"/>
        </w:rPr>
        <w:t xml:space="preserve"> estandarizar productos</w:t>
      </w:r>
      <w:r w:rsidRPr="00F06EF3">
        <w:rPr>
          <w:rFonts w:ascii="Arial" w:hAnsi="Arial" w:cs="Arial"/>
          <w:color w:val="000000"/>
          <w:lang w:val="x-none" w:eastAsia="es-ES"/>
        </w:rPr>
        <w:t xml:space="preserve"> y</w:t>
      </w:r>
      <w:r w:rsidRPr="00F06EF3">
        <w:rPr>
          <w:rFonts w:ascii="Arial" w:hAnsi="Arial" w:cs="Arial"/>
          <w:color w:val="000000"/>
          <w:lang w:eastAsia="es-ES"/>
        </w:rPr>
        <w:t xml:space="preserve"> servicios</w:t>
      </w:r>
      <w:r w:rsidRPr="00F06EF3">
        <w:rPr>
          <w:rFonts w:ascii="Arial" w:hAnsi="Arial" w:cs="Arial"/>
          <w:color w:val="000000"/>
          <w:lang w:val="x-none" w:eastAsia="es-ES"/>
        </w:rPr>
        <w:t xml:space="preserve"> (UNSPSC):</w:t>
      </w:r>
    </w:p>
    <w:tbl>
      <w:tblPr>
        <w:tblStyle w:val="Tablaconcuadrcula"/>
        <w:tblW w:w="0" w:type="auto"/>
        <w:tblLook w:val="04A0" w:firstRow="1" w:lastRow="0" w:firstColumn="1" w:lastColumn="0" w:noHBand="0" w:noVBand="1"/>
      </w:tblPr>
      <w:tblGrid>
        <w:gridCol w:w="3120"/>
        <w:gridCol w:w="6509"/>
      </w:tblGrid>
      <w:tr w:rsidR="00784401" w:rsidRPr="00784401" w14:paraId="4F5AF517" w14:textId="08825B41" w:rsidTr="00784401">
        <w:tc>
          <w:tcPr>
            <w:tcW w:w="3120" w:type="dxa"/>
            <w:shd w:val="clear" w:color="auto" w:fill="E2EFD9" w:themeFill="accent6" w:themeFillTint="33"/>
          </w:tcPr>
          <w:bookmarkEnd w:id="20"/>
          <w:p w14:paraId="7DE4D8B8" w14:textId="6E591060" w:rsidR="00784401" w:rsidRPr="00784401" w:rsidRDefault="00784401" w:rsidP="00784401">
            <w:pPr>
              <w:autoSpaceDN w:val="0"/>
              <w:adjustRightInd w:val="0"/>
              <w:snapToGrid w:val="0"/>
              <w:spacing w:after="0" w:line="240" w:lineRule="auto"/>
              <w:jc w:val="center"/>
              <w:rPr>
                <w:rFonts w:ascii="Arial" w:hAnsi="Arial" w:cs="Arial"/>
              </w:rPr>
            </w:pPr>
            <w:r w:rsidRPr="00784401">
              <w:rPr>
                <w:rStyle w:val="FontStyle72"/>
                <w:rFonts w:ascii="Arial" w:hAnsi="Arial" w:cs="Arial"/>
                <w:b/>
                <w:lang w:val="es-ES_tradnl" w:eastAsia="es-ES_tradnl"/>
              </w:rPr>
              <w:t>CODIGO UNSPSC</w:t>
            </w:r>
          </w:p>
        </w:tc>
        <w:tc>
          <w:tcPr>
            <w:tcW w:w="6509" w:type="dxa"/>
            <w:shd w:val="clear" w:color="auto" w:fill="E2EFD9" w:themeFill="accent6" w:themeFillTint="33"/>
          </w:tcPr>
          <w:p w14:paraId="0BF37B99" w14:textId="5A191083" w:rsidR="00784401" w:rsidRPr="00784401" w:rsidRDefault="00784401" w:rsidP="00784401">
            <w:pPr>
              <w:autoSpaceDN w:val="0"/>
              <w:adjustRightInd w:val="0"/>
              <w:snapToGrid w:val="0"/>
              <w:spacing w:after="0" w:line="240" w:lineRule="auto"/>
              <w:jc w:val="center"/>
              <w:rPr>
                <w:rFonts w:ascii="Arial" w:hAnsi="Arial" w:cs="Arial"/>
                <w:b/>
                <w:bCs/>
                <w:lang w:val="es-CO"/>
              </w:rPr>
            </w:pPr>
            <w:r w:rsidRPr="00784401">
              <w:rPr>
                <w:rFonts w:ascii="Arial" w:hAnsi="Arial" w:cs="Arial"/>
                <w:b/>
                <w:bCs/>
                <w:lang w:val="es-CO"/>
              </w:rPr>
              <w:t>DESCRIPCIÓN</w:t>
            </w:r>
          </w:p>
        </w:tc>
      </w:tr>
      <w:tr w:rsidR="00784401" w:rsidRPr="00784401" w14:paraId="017ADF06" w14:textId="77777777" w:rsidTr="00784401">
        <w:tc>
          <w:tcPr>
            <w:tcW w:w="3120" w:type="dxa"/>
          </w:tcPr>
          <w:p w14:paraId="35C3313A" w14:textId="601C8309" w:rsidR="00784401" w:rsidRPr="00784401" w:rsidRDefault="00784401" w:rsidP="00784401">
            <w:pPr>
              <w:autoSpaceDN w:val="0"/>
              <w:adjustRightInd w:val="0"/>
              <w:snapToGrid w:val="0"/>
              <w:spacing w:after="0" w:line="240" w:lineRule="auto"/>
              <w:jc w:val="both"/>
              <w:rPr>
                <w:rStyle w:val="FontStyle72"/>
                <w:rFonts w:ascii="Arial" w:hAnsi="Arial" w:cs="Arial"/>
                <w:b/>
                <w:lang w:val="es-ES_tradnl" w:eastAsia="es-ES_tradnl"/>
              </w:rPr>
            </w:pPr>
            <w:r w:rsidRPr="00784401">
              <w:rPr>
                <w:rFonts w:ascii="Arial" w:hAnsi="Arial" w:cs="Arial"/>
                <w:b/>
                <w:lang w:eastAsia="es-CO"/>
              </w:rPr>
              <w:t>78181500</w:t>
            </w:r>
            <w:r w:rsidRPr="00784401">
              <w:rPr>
                <w:rFonts w:ascii="Arial" w:hAnsi="Arial" w:cs="Arial"/>
              </w:rPr>
              <w:t xml:space="preserve">: </w:t>
            </w:r>
          </w:p>
        </w:tc>
        <w:tc>
          <w:tcPr>
            <w:tcW w:w="6509" w:type="dxa"/>
          </w:tcPr>
          <w:p w14:paraId="1C4440E9" w14:textId="5C456DF5" w:rsidR="00784401" w:rsidRPr="00784401" w:rsidRDefault="00784401" w:rsidP="00784401">
            <w:pPr>
              <w:autoSpaceDN w:val="0"/>
              <w:adjustRightInd w:val="0"/>
              <w:snapToGrid w:val="0"/>
              <w:spacing w:after="0" w:line="240" w:lineRule="auto"/>
              <w:jc w:val="both"/>
              <w:rPr>
                <w:rFonts w:ascii="Arial" w:hAnsi="Arial" w:cs="Arial"/>
                <w:u w:val="single"/>
                <w:lang w:val="es-CO" w:eastAsia="es-CO"/>
              </w:rPr>
            </w:pPr>
            <w:r w:rsidRPr="00784401">
              <w:rPr>
                <w:rFonts w:ascii="Arial" w:hAnsi="Arial" w:cs="Arial"/>
                <w:u w:val="single"/>
                <w:lang w:val="es-CO" w:eastAsia="es-CO"/>
              </w:rPr>
              <w:t>Servicio de mantenimiento y reparación de vehículos.</w:t>
            </w:r>
          </w:p>
        </w:tc>
      </w:tr>
    </w:tbl>
    <w:p w14:paraId="5B64FC2F" w14:textId="77777777" w:rsidR="00C074CD" w:rsidRPr="00F06EF3" w:rsidRDefault="00C074CD" w:rsidP="00C074CD">
      <w:pPr>
        <w:pStyle w:val="Prrafodelista1"/>
        <w:widowControl w:val="0"/>
        <w:spacing w:line="240" w:lineRule="auto"/>
        <w:ind w:left="0"/>
        <w:jc w:val="both"/>
        <w:rPr>
          <w:rFonts w:ascii="Arial" w:hAnsi="Arial" w:cs="Arial"/>
          <w:sz w:val="22"/>
          <w:szCs w:val="22"/>
          <w:lang w:eastAsia="es-CO"/>
        </w:rPr>
      </w:pPr>
    </w:p>
    <w:p w14:paraId="6E10EF69" w14:textId="2BA7D4A8" w:rsidR="00A13AE1" w:rsidRPr="00F06EF3" w:rsidRDefault="00A13AE1" w:rsidP="00325A0D">
      <w:pPr>
        <w:suppressAutoHyphens/>
        <w:spacing w:line="240" w:lineRule="auto"/>
        <w:jc w:val="both"/>
        <w:rPr>
          <w:rFonts w:ascii="Arial" w:eastAsia="Times New Roman" w:hAnsi="Arial" w:cs="Arial"/>
          <w:lang w:eastAsia="zh-CN"/>
        </w:rPr>
      </w:pPr>
      <w:r w:rsidRPr="00F06EF3">
        <w:rPr>
          <w:rFonts w:ascii="Arial" w:hAnsi="Arial" w:cs="Arial"/>
          <w:bCs/>
          <w:lang w:val="es-ES"/>
        </w:rPr>
        <w:t>Para el caso de propuestas presentadas por Consorcios o Uniones Temporales, al menos uno de los integrantes, debe demostrar experiencia exigida.</w:t>
      </w:r>
    </w:p>
    <w:p w14:paraId="7BC52B27" w14:textId="77777777" w:rsidR="004960A1" w:rsidRPr="00F06EF3" w:rsidRDefault="004960A1" w:rsidP="00325A0D">
      <w:pPr>
        <w:keepNext/>
        <w:spacing w:before="120" w:after="0" w:line="240" w:lineRule="auto"/>
        <w:jc w:val="both"/>
        <w:outlineLvl w:val="0"/>
        <w:rPr>
          <w:rFonts w:ascii="Arial" w:hAnsi="Arial" w:cs="Arial"/>
        </w:rPr>
      </w:pPr>
      <w:r w:rsidRPr="00F06EF3">
        <w:rPr>
          <w:rFonts w:ascii="Arial" w:hAnsi="Arial" w:cs="Arial"/>
        </w:rPr>
        <w:t>Así mismo, se indica que para la acreditación de la experiencia con entidades privadas, los proponentes deberán aportar copia del contrato ejecutado y liquidado, factura de venta o servicio prestado, extracto bancario donde se evidencien los desembolsos realizados al contratista, copia de la declaración de renta de año de la ejecución del contrato, y certificación de ingresos de contador público donde certifique el ingreso percibido por la ejecución del contrato realizado y periodo de ejecución del mismo.</w:t>
      </w:r>
    </w:p>
    <w:p w14:paraId="47CC1818" w14:textId="77777777" w:rsidR="004960A1" w:rsidRPr="00F06EF3" w:rsidRDefault="004960A1" w:rsidP="00325A0D">
      <w:pPr>
        <w:pStyle w:val="Prrafodelista1"/>
        <w:widowControl w:val="0"/>
        <w:spacing w:line="240" w:lineRule="auto"/>
        <w:ind w:left="0"/>
        <w:jc w:val="both"/>
        <w:rPr>
          <w:rFonts w:ascii="Arial" w:hAnsi="Arial" w:cs="Arial"/>
          <w:b/>
          <w:sz w:val="22"/>
          <w:szCs w:val="22"/>
        </w:rPr>
      </w:pPr>
    </w:p>
    <w:p w14:paraId="71B8E31D" w14:textId="0FF9C436" w:rsidR="00A13AE1" w:rsidRPr="00F06EF3" w:rsidRDefault="00683A3D" w:rsidP="00325A0D">
      <w:pPr>
        <w:spacing w:line="240" w:lineRule="auto"/>
        <w:jc w:val="both"/>
        <w:rPr>
          <w:rFonts w:ascii="Arial" w:hAnsi="Arial" w:cs="Arial"/>
          <w:b/>
        </w:rPr>
      </w:pPr>
      <w:bookmarkStart w:id="21" w:name="_Hlk530376"/>
      <w:r w:rsidRPr="00F06EF3">
        <w:rPr>
          <w:rFonts w:ascii="Arial" w:hAnsi="Arial" w:cs="Arial"/>
          <w:b/>
        </w:rPr>
        <w:t xml:space="preserve">4.3.2 </w:t>
      </w:r>
      <w:r w:rsidR="00A13AE1" w:rsidRPr="00F06EF3">
        <w:rPr>
          <w:rFonts w:ascii="Arial" w:hAnsi="Arial" w:cs="Arial"/>
          <w:b/>
        </w:rPr>
        <w:t>PERSONAL DE TRABAJO</w:t>
      </w:r>
    </w:p>
    <w:p w14:paraId="27A9959E" w14:textId="77777777" w:rsidR="00A13AE1" w:rsidRPr="00F06EF3" w:rsidRDefault="00A13AE1" w:rsidP="00325A0D">
      <w:pPr>
        <w:autoSpaceDE w:val="0"/>
        <w:autoSpaceDN w:val="0"/>
        <w:adjustRightInd w:val="0"/>
        <w:spacing w:line="240" w:lineRule="auto"/>
        <w:jc w:val="both"/>
        <w:rPr>
          <w:rFonts w:ascii="Arial" w:hAnsi="Arial" w:cs="Arial"/>
          <w:lang w:eastAsia="es-CO"/>
        </w:rPr>
      </w:pPr>
      <w:r w:rsidRPr="00F06EF3">
        <w:rPr>
          <w:rFonts w:ascii="Arial" w:hAnsi="Arial" w:cs="Arial"/>
          <w:lang w:eastAsia="es-CO"/>
        </w:rPr>
        <w:t>Para garantizar la debida ejecución del contrato, el proponente deberá contar con el equipo de trabajo que se señala a continuación, para efectos de verificación de la entidad, deberá anexar a su propuesta las hojas de vida de cada integrante, los siguientes documentos y demás anexos que le permitan acreditar la experiencia exigida:</w:t>
      </w:r>
    </w:p>
    <w:tbl>
      <w:tblPr>
        <w:tblStyle w:val="Tablaconcuadrcula"/>
        <w:tblW w:w="0" w:type="auto"/>
        <w:tblLook w:val="04A0" w:firstRow="1" w:lastRow="0" w:firstColumn="1" w:lastColumn="0" w:noHBand="0" w:noVBand="1"/>
      </w:tblPr>
      <w:tblGrid>
        <w:gridCol w:w="9629"/>
      </w:tblGrid>
      <w:tr w:rsidR="001E14D7" w:rsidRPr="001E14D7" w14:paraId="68CC85CE" w14:textId="77777777">
        <w:tc>
          <w:tcPr>
            <w:tcW w:w="9629" w:type="dxa"/>
          </w:tcPr>
          <w:p w14:paraId="772BDD0F" w14:textId="77777777" w:rsidR="001E14D7" w:rsidRPr="001E14D7" w:rsidRDefault="001E14D7" w:rsidP="00900031">
            <w:pPr>
              <w:autoSpaceDE w:val="0"/>
              <w:autoSpaceDN w:val="0"/>
              <w:adjustRightInd w:val="0"/>
              <w:spacing w:line="240" w:lineRule="auto"/>
              <w:jc w:val="both"/>
              <w:rPr>
                <w:rFonts w:ascii="Arial" w:hAnsi="Arial" w:cs="Arial"/>
                <w:lang w:val="es-CO" w:eastAsia="es-CO"/>
              </w:rPr>
            </w:pPr>
            <w:r w:rsidRPr="001E14D7">
              <w:rPr>
                <w:rFonts w:ascii="Arial" w:hAnsi="Arial" w:cs="Arial"/>
                <w:b/>
                <w:bCs/>
                <w:lang w:val="es-CO" w:eastAsia="es-CO"/>
              </w:rPr>
              <w:t>1.</w:t>
            </w:r>
            <w:r w:rsidRPr="001E14D7">
              <w:rPr>
                <w:rFonts w:ascii="Arial" w:hAnsi="Arial" w:cs="Arial"/>
                <w:lang w:val="es-CO" w:eastAsia="es-CO"/>
              </w:rPr>
              <w:t xml:space="preserve"> Copia del diploma y/o acta de grado que acredite el estudio exigido.</w:t>
            </w:r>
          </w:p>
        </w:tc>
      </w:tr>
      <w:tr w:rsidR="001E14D7" w:rsidRPr="001E14D7" w14:paraId="7A9F3230" w14:textId="77777777">
        <w:tc>
          <w:tcPr>
            <w:tcW w:w="9629" w:type="dxa"/>
          </w:tcPr>
          <w:p w14:paraId="37F2D3B1" w14:textId="77777777" w:rsidR="001E14D7" w:rsidRDefault="001E14D7" w:rsidP="00900031">
            <w:pPr>
              <w:autoSpaceDE w:val="0"/>
              <w:autoSpaceDN w:val="0"/>
              <w:adjustRightInd w:val="0"/>
              <w:spacing w:line="240" w:lineRule="auto"/>
              <w:jc w:val="both"/>
              <w:rPr>
                <w:rFonts w:ascii="Arial" w:hAnsi="Arial" w:cs="Arial"/>
                <w:lang w:val="es-CO" w:eastAsia="es-CO"/>
              </w:rPr>
            </w:pPr>
            <w:r w:rsidRPr="001E14D7">
              <w:rPr>
                <w:rFonts w:ascii="Arial" w:hAnsi="Arial" w:cs="Arial"/>
                <w:b/>
                <w:bCs/>
                <w:lang w:val="es-CO" w:eastAsia="es-CO"/>
              </w:rPr>
              <w:t>2.</w:t>
            </w:r>
            <w:r w:rsidRPr="001E14D7">
              <w:rPr>
                <w:rFonts w:ascii="Arial" w:hAnsi="Arial" w:cs="Arial"/>
                <w:lang w:val="es-CO" w:eastAsia="es-CO"/>
              </w:rPr>
              <w:t xml:space="preserve"> Certificaciones que acreditan la experiencia exigida, las cuales deben contener, como mínimo:</w:t>
            </w:r>
          </w:p>
          <w:p w14:paraId="762AB398" w14:textId="77777777" w:rsidR="001E14D7" w:rsidRDefault="001E14D7" w:rsidP="00900031">
            <w:pPr>
              <w:autoSpaceDE w:val="0"/>
              <w:autoSpaceDN w:val="0"/>
              <w:adjustRightInd w:val="0"/>
              <w:spacing w:line="240" w:lineRule="auto"/>
              <w:jc w:val="both"/>
              <w:rPr>
                <w:rFonts w:ascii="Arial" w:hAnsi="Arial" w:cs="Arial"/>
                <w:lang w:val="es-CO" w:eastAsia="es-CO"/>
              </w:rPr>
            </w:pPr>
            <w:r w:rsidRPr="001E14D7">
              <w:rPr>
                <w:rFonts w:ascii="Arial" w:hAnsi="Arial" w:cs="Arial"/>
                <w:lang w:val="es-CO" w:eastAsia="es-CO"/>
              </w:rPr>
              <w:t>• Nombre del integrante del equipo de trabajo</w:t>
            </w:r>
          </w:p>
          <w:p w14:paraId="37BFDBDE" w14:textId="77777777" w:rsidR="001E14D7" w:rsidRDefault="001E14D7" w:rsidP="00900031">
            <w:pPr>
              <w:autoSpaceDE w:val="0"/>
              <w:autoSpaceDN w:val="0"/>
              <w:adjustRightInd w:val="0"/>
              <w:spacing w:line="240" w:lineRule="auto"/>
              <w:jc w:val="both"/>
              <w:rPr>
                <w:rFonts w:ascii="Arial" w:hAnsi="Arial" w:cs="Arial"/>
                <w:lang w:val="es-CO" w:eastAsia="es-CO"/>
              </w:rPr>
            </w:pPr>
            <w:r w:rsidRPr="001E14D7">
              <w:rPr>
                <w:rFonts w:ascii="Arial" w:hAnsi="Arial" w:cs="Arial"/>
                <w:lang w:val="es-CO" w:eastAsia="es-CO"/>
              </w:rPr>
              <w:t>• Nombre de la entidad contratante</w:t>
            </w:r>
          </w:p>
          <w:p w14:paraId="4C9111AA" w14:textId="77777777" w:rsidR="001E14D7" w:rsidRDefault="001E14D7" w:rsidP="00900031">
            <w:pPr>
              <w:autoSpaceDE w:val="0"/>
              <w:autoSpaceDN w:val="0"/>
              <w:adjustRightInd w:val="0"/>
              <w:spacing w:line="240" w:lineRule="auto"/>
              <w:jc w:val="both"/>
              <w:rPr>
                <w:rFonts w:ascii="Arial" w:hAnsi="Arial" w:cs="Arial"/>
                <w:lang w:val="es-CO" w:eastAsia="es-CO"/>
              </w:rPr>
            </w:pPr>
            <w:r w:rsidRPr="001E14D7">
              <w:rPr>
                <w:rFonts w:ascii="Arial" w:hAnsi="Arial" w:cs="Arial"/>
                <w:lang w:val="es-CO" w:eastAsia="es-CO"/>
              </w:rPr>
              <w:lastRenderedPageBreak/>
              <w:t>• Fechas de inicio y fechas de terminación o indicar si la vinculación está vigente al cierre</w:t>
            </w:r>
            <w:r>
              <w:rPr>
                <w:rFonts w:ascii="Arial" w:hAnsi="Arial" w:cs="Arial"/>
                <w:lang w:val="es-CO" w:eastAsia="es-CO"/>
              </w:rPr>
              <w:t xml:space="preserve"> </w:t>
            </w:r>
            <w:r w:rsidRPr="001E14D7">
              <w:rPr>
                <w:rFonts w:ascii="Arial" w:hAnsi="Arial" w:cs="Arial"/>
                <w:lang w:val="es-CO" w:eastAsia="es-CO"/>
              </w:rPr>
              <w:t>de este proceso</w:t>
            </w:r>
          </w:p>
          <w:p w14:paraId="093613B8" w14:textId="745F7E92" w:rsidR="001E14D7" w:rsidRPr="001E14D7" w:rsidRDefault="001E14D7" w:rsidP="00900031">
            <w:pPr>
              <w:autoSpaceDE w:val="0"/>
              <w:autoSpaceDN w:val="0"/>
              <w:adjustRightInd w:val="0"/>
              <w:spacing w:line="240" w:lineRule="auto"/>
              <w:jc w:val="both"/>
              <w:rPr>
                <w:rFonts w:ascii="Arial" w:hAnsi="Arial" w:cs="Arial"/>
                <w:lang w:val="es-CO" w:eastAsia="es-CO"/>
              </w:rPr>
            </w:pPr>
            <w:r w:rsidRPr="001E14D7">
              <w:rPr>
                <w:rFonts w:ascii="Arial" w:hAnsi="Arial" w:cs="Arial"/>
                <w:lang w:val="es-CO" w:eastAsia="es-CO"/>
              </w:rPr>
              <w:t>• La certificación deberá ser suscrita por la persona autorizada</w:t>
            </w:r>
          </w:p>
        </w:tc>
      </w:tr>
    </w:tbl>
    <w:p w14:paraId="3F707FC2" w14:textId="77777777" w:rsidR="00A13AE1" w:rsidRPr="00F06EF3" w:rsidRDefault="00A13AE1" w:rsidP="00325A0D">
      <w:pPr>
        <w:autoSpaceDE w:val="0"/>
        <w:autoSpaceDN w:val="0"/>
        <w:adjustRightInd w:val="0"/>
        <w:spacing w:line="240" w:lineRule="auto"/>
        <w:jc w:val="both"/>
        <w:rPr>
          <w:rFonts w:ascii="Arial" w:hAnsi="Arial" w:cs="Arial"/>
          <w:lang w:eastAsia="es-CO"/>
        </w:rPr>
      </w:pPr>
      <w:r w:rsidRPr="00F06EF3">
        <w:rPr>
          <w:rFonts w:ascii="Arial" w:hAnsi="Arial" w:cs="Arial"/>
          <w:lang w:eastAsia="es-CO"/>
        </w:rPr>
        <w:lastRenderedPageBreak/>
        <w:t>El oferente deberá garantizar que el servicio prestado será ejecutado con personal idóneo y con alta experiencia en el tipo y marca de cada uno de los automotores.</w:t>
      </w:r>
    </w:p>
    <w:p w14:paraId="4D89E998" w14:textId="77777777" w:rsidR="00A13AE1" w:rsidRPr="00F06EF3" w:rsidRDefault="00A13AE1" w:rsidP="00325A0D">
      <w:pPr>
        <w:autoSpaceDE w:val="0"/>
        <w:autoSpaceDN w:val="0"/>
        <w:adjustRightInd w:val="0"/>
        <w:spacing w:line="240" w:lineRule="auto"/>
        <w:jc w:val="both"/>
        <w:rPr>
          <w:rFonts w:ascii="Arial" w:hAnsi="Arial" w:cs="Arial"/>
          <w:lang w:eastAsia="es-CO"/>
        </w:rPr>
      </w:pPr>
      <w:r w:rsidRPr="00F06EF3">
        <w:rPr>
          <w:rFonts w:ascii="Arial" w:hAnsi="Arial" w:cs="Arial"/>
          <w:lang w:eastAsia="es-CO"/>
        </w:rPr>
        <w:t>El oferente debe indicar en su propuesta que cuenta como mínimo con el siguiente personal operativo, garantizando que dicho personal estará presente durante todo el término de ejecución del contrato: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2"/>
        <w:gridCol w:w="2582"/>
        <w:gridCol w:w="2428"/>
        <w:gridCol w:w="2427"/>
      </w:tblGrid>
      <w:tr w:rsidR="00F54A5B" w:rsidRPr="00F06EF3" w14:paraId="121B14F5" w14:textId="77777777" w:rsidTr="0096184A">
        <w:trPr>
          <w:trHeight w:val="414"/>
        </w:trPr>
        <w:tc>
          <w:tcPr>
            <w:tcW w:w="1138" w:type="pct"/>
            <w:shd w:val="clear" w:color="auto" w:fill="E2EFD9" w:themeFill="accent6" w:themeFillTint="33"/>
            <w:vAlign w:val="center"/>
          </w:tcPr>
          <w:p w14:paraId="1349D615" w14:textId="77777777" w:rsidR="00F54A5B" w:rsidRPr="00F06EF3" w:rsidRDefault="00F54A5B" w:rsidP="0096184A">
            <w:pPr>
              <w:spacing w:line="240" w:lineRule="auto"/>
              <w:jc w:val="center"/>
              <w:rPr>
                <w:rFonts w:ascii="Arial" w:eastAsia="Times New Roman" w:hAnsi="Arial" w:cs="Arial"/>
                <w:sz w:val="20"/>
                <w:lang w:eastAsia="es-CO"/>
              </w:rPr>
            </w:pPr>
            <w:r w:rsidRPr="00F06EF3">
              <w:rPr>
                <w:rFonts w:ascii="Arial" w:eastAsia="Times New Roman" w:hAnsi="Arial" w:cs="Arial"/>
                <w:b/>
                <w:bCs/>
                <w:sz w:val="20"/>
                <w:lang w:eastAsia="es-CO"/>
              </w:rPr>
              <w:t>PERFIL</w:t>
            </w:r>
          </w:p>
        </w:tc>
        <w:tc>
          <w:tcPr>
            <w:tcW w:w="1341" w:type="pct"/>
            <w:shd w:val="clear" w:color="auto" w:fill="E2EFD9" w:themeFill="accent6" w:themeFillTint="33"/>
            <w:vAlign w:val="center"/>
          </w:tcPr>
          <w:p w14:paraId="12A6A80B" w14:textId="77777777" w:rsidR="00F54A5B" w:rsidRPr="00F06EF3" w:rsidRDefault="00F54A5B" w:rsidP="0096184A">
            <w:pPr>
              <w:spacing w:line="240" w:lineRule="auto"/>
              <w:jc w:val="center"/>
              <w:rPr>
                <w:rFonts w:ascii="Arial" w:eastAsia="Times New Roman" w:hAnsi="Arial" w:cs="Arial"/>
                <w:sz w:val="20"/>
                <w:lang w:eastAsia="es-CO"/>
              </w:rPr>
            </w:pPr>
            <w:r w:rsidRPr="00F06EF3">
              <w:rPr>
                <w:rFonts w:ascii="Arial" w:eastAsia="Times New Roman" w:hAnsi="Arial" w:cs="Arial"/>
                <w:b/>
                <w:bCs/>
                <w:sz w:val="20"/>
                <w:lang w:eastAsia="es-CO"/>
              </w:rPr>
              <w:t>FORMACIÓN ACADÉMICA</w:t>
            </w:r>
          </w:p>
        </w:tc>
        <w:tc>
          <w:tcPr>
            <w:tcW w:w="1261" w:type="pct"/>
            <w:shd w:val="clear" w:color="auto" w:fill="E2EFD9" w:themeFill="accent6" w:themeFillTint="33"/>
            <w:vAlign w:val="center"/>
          </w:tcPr>
          <w:p w14:paraId="1E895B41" w14:textId="77777777" w:rsidR="00F54A5B" w:rsidRPr="00F06EF3" w:rsidRDefault="00F54A5B" w:rsidP="0096184A">
            <w:pPr>
              <w:autoSpaceDE w:val="0"/>
              <w:autoSpaceDN w:val="0"/>
              <w:adjustRightInd w:val="0"/>
              <w:spacing w:line="240" w:lineRule="auto"/>
              <w:jc w:val="center"/>
              <w:rPr>
                <w:rFonts w:ascii="Arial" w:eastAsia="Times New Roman" w:hAnsi="Arial" w:cs="Arial"/>
                <w:b/>
                <w:bCs/>
                <w:sz w:val="20"/>
                <w:lang w:eastAsia="es-CO"/>
              </w:rPr>
            </w:pPr>
            <w:r w:rsidRPr="00F06EF3">
              <w:rPr>
                <w:rFonts w:ascii="Arial" w:eastAsia="Times New Roman" w:hAnsi="Arial" w:cs="Arial"/>
                <w:b/>
                <w:bCs/>
                <w:sz w:val="20"/>
                <w:lang w:eastAsia="es-CO"/>
              </w:rPr>
              <w:t>EXPERIENCIA</w:t>
            </w:r>
          </w:p>
        </w:tc>
        <w:tc>
          <w:tcPr>
            <w:tcW w:w="1261" w:type="pct"/>
            <w:shd w:val="clear" w:color="auto" w:fill="E2EFD9" w:themeFill="accent6" w:themeFillTint="33"/>
            <w:vAlign w:val="center"/>
          </w:tcPr>
          <w:p w14:paraId="167E9B5E" w14:textId="77777777" w:rsidR="00F54A5B" w:rsidRPr="00F06EF3" w:rsidRDefault="00F54A5B" w:rsidP="0096184A">
            <w:pPr>
              <w:autoSpaceDE w:val="0"/>
              <w:autoSpaceDN w:val="0"/>
              <w:adjustRightInd w:val="0"/>
              <w:spacing w:line="240" w:lineRule="auto"/>
              <w:jc w:val="center"/>
              <w:rPr>
                <w:rFonts w:ascii="Arial" w:eastAsia="Times New Roman" w:hAnsi="Arial" w:cs="Arial"/>
                <w:b/>
                <w:bCs/>
                <w:sz w:val="20"/>
                <w:lang w:eastAsia="es-CO"/>
              </w:rPr>
            </w:pPr>
            <w:r w:rsidRPr="00F06EF3">
              <w:rPr>
                <w:rFonts w:ascii="Arial" w:eastAsia="Times New Roman" w:hAnsi="Arial" w:cs="Arial"/>
                <w:b/>
                <w:bCs/>
                <w:sz w:val="20"/>
                <w:lang w:eastAsia="es-CO"/>
              </w:rPr>
              <w:t>OTROS REQUISITOS</w:t>
            </w:r>
          </w:p>
        </w:tc>
      </w:tr>
      <w:tr w:rsidR="00F54A5B" w:rsidRPr="00F06EF3" w14:paraId="4814893E" w14:textId="77777777" w:rsidTr="0096184A">
        <w:tc>
          <w:tcPr>
            <w:tcW w:w="1138" w:type="pct"/>
          </w:tcPr>
          <w:p w14:paraId="33FFAA23" w14:textId="77777777" w:rsidR="00F54A5B" w:rsidRPr="00F06EF3" w:rsidRDefault="00F54A5B" w:rsidP="0096184A">
            <w:pPr>
              <w:autoSpaceDE w:val="0"/>
              <w:autoSpaceDN w:val="0"/>
              <w:adjustRightInd w:val="0"/>
              <w:spacing w:line="240" w:lineRule="auto"/>
              <w:jc w:val="both"/>
              <w:rPr>
                <w:rFonts w:ascii="Arial" w:eastAsia="Times New Roman" w:hAnsi="Arial" w:cs="Arial"/>
                <w:sz w:val="20"/>
                <w:lang w:eastAsia="es-CO"/>
              </w:rPr>
            </w:pPr>
            <w:r w:rsidRPr="00F06EF3">
              <w:rPr>
                <w:rFonts w:ascii="Arial" w:eastAsia="Times New Roman" w:hAnsi="Arial" w:cs="Arial"/>
                <w:sz w:val="20"/>
                <w:lang w:eastAsia="es-CO"/>
              </w:rPr>
              <w:t xml:space="preserve">Un (1) </w:t>
            </w:r>
            <w:r w:rsidRPr="00F06EF3">
              <w:rPr>
                <w:rFonts w:ascii="Arial" w:eastAsia="Times New Roman" w:hAnsi="Arial" w:cs="Arial"/>
                <w:sz w:val="20"/>
                <w:lang w:eastAsia="es-CO"/>
              </w:rPr>
              <w:tab/>
              <w:t>jefe de Taller de Vehículos</w:t>
            </w:r>
          </w:p>
          <w:p w14:paraId="722EBDDB" w14:textId="77777777" w:rsidR="00F54A5B" w:rsidRPr="00F06EF3" w:rsidRDefault="00F54A5B" w:rsidP="0096184A">
            <w:pPr>
              <w:spacing w:line="240" w:lineRule="auto"/>
              <w:jc w:val="both"/>
              <w:rPr>
                <w:rFonts w:ascii="Arial" w:eastAsia="Times New Roman" w:hAnsi="Arial" w:cs="Arial"/>
                <w:sz w:val="20"/>
                <w:lang w:eastAsia="es-CO"/>
              </w:rPr>
            </w:pPr>
          </w:p>
        </w:tc>
        <w:tc>
          <w:tcPr>
            <w:tcW w:w="1341" w:type="pct"/>
          </w:tcPr>
          <w:p w14:paraId="06365CCB" w14:textId="77777777" w:rsidR="00F54A5B" w:rsidRPr="00F06EF3" w:rsidRDefault="00F54A5B" w:rsidP="0096184A">
            <w:pPr>
              <w:autoSpaceDE w:val="0"/>
              <w:autoSpaceDN w:val="0"/>
              <w:adjustRightInd w:val="0"/>
              <w:spacing w:line="240" w:lineRule="auto"/>
              <w:jc w:val="both"/>
              <w:rPr>
                <w:rFonts w:ascii="Arial" w:eastAsia="Times New Roman" w:hAnsi="Arial" w:cs="Arial"/>
                <w:sz w:val="20"/>
                <w:lang w:eastAsia="es-CO"/>
              </w:rPr>
            </w:pPr>
            <w:r w:rsidRPr="00F06EF3">
              <w:rPr>
                <w:rFonts w:ascii="Arial" w:eastAsia="Times New Roman" w:hAnsi="Arial" w:cs="Arial"/>
                <w:sz w:val="20"/>
                <w:lang w:eastAsia="es-CO"/>
              </w:rPr>
              <w:t>Acreditar título técnico, tecnológico o profesional, con tarjeta profesional, si aplica, en áreas afines al mantenimiento de vehículos.</w:t>
            </w:r>
          </w:p>
        </w:tc>
        <w:tc>
          <w:tcPr>
            <w:tcW w:w="1261" w:type="pct"/>
          </w:tcPr>
          <w:p w14:paraId="6E929050" w14:textId="77777777" w:rsidR="00F54A5B" w:rsidRPr="00F06EF3" w:rsidRDefault="00F54A5B" w:rsidP="0096184A">
            <w:pPr>
              <w:autoSpaceDE w:val="0"/>
              <w:autoSpaceDN w:val="0"/>
              <w:adjustRightInd w:val="0"/>
              <w:spacing w:line="240" w:lineRule="auto"/>
              <w:jc w:val="both"/>
              <w:rPr>
                <w:rFonts w:ascii="Arial" w:eastAsia="Times New Roman" w:hAnsi="Arial" w:cs="Arial"/>
                <w:sz w:val="20"/>
                <w:lang w:eastAsia="es-CO"/>
              </w:rPr>
            </w:pPr>
            <w:r w:rsidRPr="00F06EF3">
              <w:rPr>
                <w:rFonts w:ascii="Arial" w:eastAsia="Times New Roman" w:hAnsi="Arial" w:cs="Arial"/>
                <w:sz w:val="20"/>
                <w:lang w:eastAsia="es-CO"/>
              </w:rPr>
              <w:t>Mínimo de tres (3) años, relacionada con el objeto a ejecutar. (certificada)</w:t>
            </w:r>
          </w:p>
          <w:p w14:paraId="07B75297" w14:textId="77777777" w:rsidR="00F54A5B" w:rsidRPr="00F06EF3" w:rsidRDefault="00F54A5B" w:rsidP="0096184A">
            <w:pPr>
              <w:spacing w:line="240" w:lineRule="auto"/>
              <w:jc w:val="both"/>
              <w:rPr>
                <w:rFonts w:ascii="Arial" w:eastAsia="Times New Roman" w:hAnsi="Arial" w:cs="Arial"/>
                <w:sz w:val="20"/>
                <w:lang w:eastAsia="es-CO"/>
              </w:rPr>
            </w:pPr>
          </w:p>
        </w:tc>
        <w:tc>
          <w:tcPr>
            <w:tcW w:w="1261" w:type="pct"/>
          </w:tcPr>
          <w:p w14:paraId="1EE81258" w14:textId="77777777" w:rsidR="00F54A5B" w:rsidRPr="00F06EF3" w:rsidRDefault="00F54A5B" w:rsidP="0096184A">
            <w:pPr>
              <w:autoSpaceDE w:val="0"/>
              <w:autoSpaceDN w:val="0"/>
              <w:adjustRightInd w:val="0"/>
              <w:spacing w:line="240" w:lineRule="auto"/>
              <w:jc w:val="both"/>
              <w:rPr>
                <w:rFonts w:ascii="Arial" w:eastAsia="Times New Roman" w:hAnsi="Arial" w:cs="Arial"/>
                <w:sz w:val="20"/>
                <w:lang w:eastAsia="es-CO"/>
              </w:rPr>
            </w:pPr>
            <w:r w:rsidRPr="00F06EF3">
              <w:rPr>
                <w:rFonts w:ascii="Arial" w:eastAsia="Times New Roman" w:hAnsi="Arial" w:cs="Arial"/>
                <w:sz w:val="20"/>
                <w:lang w:eastAsia="es-CO"/>
              </w:rPr>
              <w:t>Con vinculación laboral directa, mayor a un (1) año con el proponente, demostrable.</w:t>
            </w:r>
          </w:p>
        </w:tc>
      </w:tr>
      <w:tr w:rsidR="00F54A5B" w:rsidRPr="00F06EF3" w14:paraId="5A53F5D5" w14:textId="77777777" w:rsidTr="0096184A">
        <w:trPr>
          <w:trHeight w:val="1493"/>
        </w:trPr>
        <w:tc>
          <w:tcPr>
            <w:tcW w:w="1138" w:type="pct"/>
          </w:tcPr>
          <w:p w14:paraId="56E1F01B" w14:textId="77777777" w:rsidR="00F54A5B" w:rsidRPr="00F06EF3" w:rsidRDefault="00F54A5B" w:rsidP="0096184A">
            <w:pPr>
              <w:spacing w:line="240" w:lineRule="auto"/>
              <w:jc w:val="both"/>
              <w:rPr>
                <w:rFonts w:ascii="Arial" w:eastAsia="Times New Roman" w:hAnsi="Arial" w:cs="Arial"/>
                <w:sz w:val="20"/>
                <w:lang w:eastAsia="es-CO"/>
              </w:rPr>
            </w:pPr>
            <w:r w:rsidRPr="00F06EF3">
              <w:rPr>
                <w:rFonts w:ascii="Arial" w:eastAsia="Times New Roman" w:hAnsi="Arial" w:cs="Arial"/>
                <w:sz w:val="20"/>
                <w:lang w:eastAsia="es-CO"/>
              </w:rPr>
              <w:t>Un operario automotriz</w:t>
            </w:r>
          </w:p>
        </w:tc>
        <w:tc>
          <w:tcPr>
            <w:tcW w:w="1341" w:type="pct"/>
          </w:tcPr>
          <w:p w14:paraId="34C51AD2" w14:textId="77777777" w:rsidR="00F54A5B" w:rsidRPr="00F06EF3" w:rsidRDefault="00F54A5B" w:rsidP="0096184A">
            <w:pPr>
              <w:autoSpaceDE w:val="0"/>
              <w:autoSpaceDN w:val="0"/>
              <w:adjustRightInd w:val="0"/>
              <w:spacing w:line="240" w:lineRule="auto"/>
              <w:jc w:val="both"/>
              <w:rPr>
                <w:rFonts w:ascii="Arial" w:eastAsia="Times New Roman" w:hAnsi="Arial" w:cs="Arial"/>
                <w:sz w:val="20"/>
                <w:lang w:eastAsia="es-CO"/>
              </w:rPr>
            </w:pPr>
            <w:r w:rsidRPr="00F06EF3">
              <w:rPr>
                <w:rFonts w:ascii="Arial" w:eastAsia="Times New Roman" w:hAnsi="Arial" w:cs="Arial"/>
                <w:sz w:val="20"/>
                <w:lang w:eastAsia="es-CO"/>
              </w:rPr>
              <w:t>Acreditar formación en área afín al mantenimiento de vehículos</w:t>
            </w:r>
          </w:p>
        </w:tc>
        <w:tc>
          <w:tcPr>
            <w:tcW w:w="1261" w:type="pct"/>
          </w:tcPr>
          <w:p w14:paraId="08A2AA0F" w14:textId="77777777" w:rsidR="00F54A5B" w:rsidRPr="00F06EF3" w:rsidRDefault="00F54A5B" w:rsidP="0096184A">
            <w:pPr>
              <w:autoSpaceDE w:val="0"/>
              <w:autoSpaceDN w:val="0"/>
              <w:adjustRightInd w:val="0"/>
              <w:spacing w:line="240" w:lineRule="auto"/>
              <w:jc w:val="both"/>
              <w:rPr>
                <w:rFonts w:ascii="Arial" w:eastAsia="Times New Roman" w:hAnsi="Arial" w:cs="Arial"/>
                <w:sz w:val="20"/>
                <w:lang w:eastAsia="es-CO"/>
              </w:rPr>
            </w:pPr>
            <w:r w:rsidRPr="00F06EF3">
              <w:rPr>
                <w:rFonts w:ascii="Arial" w:eastAsia="Times New Roman" w:hAnsi="Arial" w:cs="Arial"/>
                <w:sz w:val="20"/>
                <w:lang w:eastAsia="es-CO"/>
              </w:rPr>
              <w:t>Mínimo de dos (2) años, relacionada con el objeto a ejecutar. (certificada)</w:t>
            </w:r>
          </w:p>
        </w:tc>
        <w:tc>
          <w:tcPr>
            <w:tcW w:w="1261" w:type="pct"/>
          </w:tcPr>
          <w:p w14:paraId="6362A4AA" w14:textId="77777777" w:rsidR="00F54A5B" w:rsidRPr="00F06EF3" w:rsidRDefault="00F54A5B" w:rsidP="0096184A">
            <w:pPr>
              <w:autoSpaceDE w:val="0"/>
              <w:autoSpaceDN w:val="0"/>
              <w:adjustRightInd w:val="0"/>
              <w:spacing w:line="240" w:lineRule="auto"/>
              <w:jc w:val="both"/>
              <w:rPr>
                <w:rFonts w:ascii="Arial" w:eastAsia="Times New Roman" w:hAnsi="Arial" w:cs="Arial"/>
                <w:sz w:val="20"/>
                <w:lang w:eastAsia="es-CO"/>
              </w:rPr>
            </w:pPr>
            <w:r w:rsidRPr="00F06EF3">
              <w:rPr>
                <w:rFonts w:ascii="Arial" w:eastAsia="Times New Roman" w:hAnsi="Arial" w:cs="Arial"/>
                <w:sz w:val="20"/>
                <w:lang w:eastAsia="es-CO"/>
              </w:rPr>
              <w:t>Con vinculación laboral directa, mayor a seis (6) meses con el proponente, demostrable.</w:t>
            </w:r>
          </w:p>
        </w:tc>
      </w:tr>
      <w:tr w:rsidR="00F54A5B" w:rsidRPr="00F06EF3" w14:paraId="1A0161E0" w14:textId="77777777" w:rsidTr="0096184A">
        <w:trPr>
          <w:trHeight w:val="1844"/>
        </w:trPr>
        <w:tc>
          <w:tcPr>
            <w:tcW w:w="1138" w:type="pct"/>
          </w:tcPr>
          <w:p w14:paraId="620AD1AE" w14:textId="77777777" w:rsidR="00F54A5B" w:rsidRPr="00F06EF3" w:rsidRDefault="00F54A5B" w:rsidP="0096184A">
            <w:pPr>
              <w:spacing w:line="240" w:lineRule="auto"/>
              <w:jc w:val="both"/>
              <w:rPr>
                <w:rFonts w:ascii="Arial" w:eastAsia="Times New Roman" w:hAnsi="Arial" w:cs="Arial"/>
                <w:sz w:val="20"/>
                <w:lang w:eastAsia="es-CO"/>
              </w:rPr>
            </w:pPr>
            <w:r w:rsidRPr="00F06EF3">
              <w:rPr>
                <w:rFonts w:ascii="Arial" w:eastAsia="Times New Roman" w:hAnsi="Arial" w:cs="Arial"/>
                <w:sz w:val="20"/>
                <w:lang w:eastAsia="es-CO"/>
              </w:rPr>
              <w:t>Un Ingeniero Mecánico</w:t>
            </w:r>
          </w:p>
        </w:tc>
        <w:tc>
          <w:tcPr>
            <w:tcW w:w="1341" w:type="pct"/>
          </w:tcPr>
          <w:p w14:paraId="541AF03A" w14:textId="77777777" w:rsidR="00F54A5B" w:rsidRPr="00F06EF3" w:rsidRDefault="00F54A5B" w:rsidP="0096184A">
            <w:pPr>
              <w:autoSpaceDE w:val="0"/>
              <w:autoSpaceDN w:val="0"/>
              <w:adjustRightInd w:val="0"/>
              <w:spacing w:line="240" w:lineRule="auto"/>
              <w:jc w:val="both"/>
              <w:rPr>
                <w:rFonts w:ascii="Arial" w:eastAsia="Times New Roman" w:hAnsi="Arial" w:cs="Arial"/>
                <w:sz w:val="20"/>
                <w:lang w:eastAsia="es-CO"/>
              </w:rPr>
            </w:pPr>
            <w:r w:rsidRPr="00F06EF3">
              <w:rPr>
                <w:rFonts w:ascii="Arial" w:eastAsia="Times New Roman" w:hAnsi="Arial" w:cs="Arial"/>
                <w:sz w:val="20"/>
                <w:lang w:eastAsia="es-CO"/>
              </w:rPr>
              <w:t>Acreditar título profesional en ingeniería mecánica, con tarjeta profesional.</w:t>
            </w:r>
          </w:p>
        </w:tc>
        <w:tc>
          <w:tcPr>
            <w:tcW w:w="1261" w:type="pct"/>
          </w:tcPr>
          <w:p w14:paraId="287ED01E" w14:textId="77777777" w:rsidR="00F54A5B" w:rsidRPr="00F06EF3" w:rsidRDefault="00F54A5B" w:rsidP="0096184A">
            <w:pPr>
              <w:autoSpaceDE w:val="0"/>
              <w:autoSpaceDN w:val="0"/>
              <w:adjustRightInd w:val="0"/>
              <w:spacing w:line="240" w:lineRule="auto"/>
              <w:jc w:val="both"/>
              <w:rPr>
                <w:rFonts w:ascii="Arial" w:eastAsia="Times New Roman" w:hAnsi="Arial" w:cs="Arial"/>
                <w:sz w:val="20"/>
                <w:lang w:eastAsia="es-CO"/>
              </w:rPr>
            </w:pPr>
            <w:r w:rsidRPr="00F06EF3">
              <w:rPr>
                <w:rFonts w:ascii="Arial" w:eastAsia="Times New Roman" w:hAnsi="Arial" w:cs="Arial"/>
                <w:sz w:val="20"/>
                <w:lang w:eastAsia="es-CO"/>
              </w:rPr>
              <w:t>Mínimo diez (10) años de experiencia profesional contada a partir de la expedición de la tarjeta profesional y tres (3) años de experiencia relacionada, ésta última (certificada)</w:t>
            </w:r>
          </w:p>
        </w:tc>
        <w:tc>
          <w:tcPr>
            <w:tcW w:w="1261" w:type="pct"/>
          </w:tcPr>
          <w:p w14:paraId="2402C9B8" w14:textId="77777777" w:rsidR="00F54A5B" w:rsidRPr="00F06EF3" w:rsidRDefault="00F54A5B" w:rsidP="0096184A">
            <w:pPr>
              <w:autoSpaceDE w:val="0"/>
              <w:autoSpaceDN w:val="0"/>
              <w:adjustRightInd w:val="0"/>
              <w:spacing w:line="240" w:lineRule="auto"/>
              <w:jc w:val="both"/>
              <w:rPr>
                <w:rFonts w:ascii="Arial" w:eastAsia="Times New Roman" w:hAnsi="Arial" w:cs="Arial"/>
                <w:sz w:val="20"/>
                <w:lang w:eastAsia="es-CO"/>
              </w:rPr>
            </w:pPr>
          </w:p>
        </w:tc>
      </w:tr>
    </w:tbl>
    <w:p w14:paraId="1559E69A" w14:textId="77777777" w:rsidR="007C32A5" w:rsidRPr="00F06EF3" w:rsidRDefault="007C32A5" w:rsidP="00325A0D">
      <w:pPr>
        <w:spacing w:line="240" w:lineRule="auto"/>
        <w:jc w:val="both"/>
        <w:rPr>
          <w:rFonts w:ascii="Arial" w:hAnsi="Arial" w:cs="Arial"/>
          <w:b/>
          <w:lang w:val="es-ES_tradnl"/>
        </w:rPr>
      </w:pPr>
    </w:p>
    <w:p w14:paraId="0B719FE5" w14:textId="6A323345" w:rsidR="00A13AE1" w:rsidRPr="00F06EF3" w:rsidRDefault="00683A3D" w:rsidP="00325A0D">
      <w:pPr>
        <w:spacing w:line="240" w:lineRule="auto"/>
        <w:jc w:val="both"/>
        <w:rPr>
          <w:rFonts w:ascii="Arial" w:hAnsi="Arial" w:cs="Arial"/>
          <w:b/>
          <w:lang w:val="es-ES_tradnl"/>
        </w:rPr>
      </w:pPr>
      <w:r w:rsidRPr="00F06EF3">
        <w:rPr>
          <w:rFonts w:ascii="Arial" w:hAnsi="Arial" w:cs="Arial"/>
          <w:b/>
          <w:lang w:val="es-ES_tradnl"/>
        </w:rPr>
        <w:t xml:space="preserve">4.3.3 </w:t>
      </w:r>
      <w:r w:rsidR="00A13AE1" w:rsidRPr="00F06EF3">
        <w:rPr>
          <w:rFonts w:ascii="Arial" w:hAnsi="Arial" w:cs="Arial"/>
          <w:b/>
          <w:lang w:val="es-ES_tradnl"/>
        </w:rPr>
        <w:t>EQUIPOS TECNICOS MINIMOS</w:t>
      </w:r>
      <w:r w:rsidR="00A210A0" w:rsidRPr="00F06EF3">
        <w:rPr>
          <w:rFonts w:ascii="Arial" w:hAnsi="Arial" w:cs="Arial"/>
          <w:b/>
          <w:lang w:val="es-ES_tradnl"/>
        </w:rPr>
        <w:t>:</w:t>
      </w:r>
    </w:p>
    <w:p w14:paraId="77E9E014" w14:textId="77777777" w:rsidR="00A13AE1" w:rsidRPr="00F06EF3" w:rsidRDefault="00A13AE1" w:rsidP="00325A0D">
      <w:pPr>
        <w:spacing w:line="240" w:lineRule="auto"/>
        <w:jc w:val="both"/>
        <w:rPr>
          <w:rFonts w:ascii="Arial" w:hAnsi="Arial" w:cs="Arial"/>
          <w:lang w:val="es-ES_tradnl"/>
        </w:rPr>
      </w:pPr>
      <w:r w:rsidRPr="00F06EF3">
        <w:rPr>
          <w:rFonts w:ascii="Arial" w:hAnsi="Arial" w:cs="Arial"/>
          <w:lang w:val="es-ES_tradnl"/>
        </w:rPr>
        <w:t xml:space="preserve">El proponente deberá indicar en su propuesta que dispone de las herramientas necesarias que garanticen la eficiente prestación del servicio y la calidad </w:t>
      </w:r>
      <w:proofErr w:type="gramStart"/>
      <w:r w:rsidRPr="00F06EF3">
        <w:rPr>
          <w:rFonts w:ascii="Arial" w:hAnsi="Arial" w:cs="Arial"/>
          <w:lang w:val="es-ES_tradnl"/>
        </w:rPr>
        <w:t>del mismo</w:t>
      </w:r>
      <w:proofErr w:type="gramEnd"/>
      <w:r w:rsidRPr="00F06EF3">
        <w:rPr>
          <w:rFonts w:ascii="Arial" w:hAnsi="Arial" w:cs="Arial"/>
          <w:lang w:val="es-ES_tradnl"/>
        </w:rPr>
        <w:t xml:space="preserve"> y, además, contar con equipo especializado el cual podrá ser inspeccionado durante el término de evaluación de las propuestas mediante la visita técnica y durante el término de ejecución del contrato con el fin de garantizar un servicio de calidad.</w:t>
      </w:r>
    </w:p>
    <w:p w14:paraId="41984707" w14:textId="5942524B" w:rsidR="00A13AE1" w:rsidRPr="00F06EF3" w:rsidRDefault="00A13AE1" w:rsidP="00C074CD">
      <w:pPr>
        <w:spacing w:after="0" w:line="240" w:lineRule="auto"/>
        <w:jc w:val="both"/>
        <w:rPr>
          <w:rFonts w:ascii="Arial" w:hAnsi="Arial" w:cs="Arial"/>
          <w:lang w:val="es-ES_tradnl"/>
        </w:rPr>
      </w:pPr>
      <w:r w:rsidRPr="00F06EF3">
        <w:rPr>
          <w:rFonts w:ascii="Arial" w:hAnsi="Arial" w:cs="Arial"/>
          <w:lang w:val="es-ES_tradnl"/>
        </w:rPr>
        <w:t>El proponente deberá allegar en su oferta certificación suscrita por el representante legal</w:t>
      </w:r>
      <w:r w:rsidR="00683A3D" w:rsidRPr="00F06EF3">
        <w:rPr>
          <w:rFonts w:ascii="Arial" w:hAnsi="Arial" w:cs="Arial"/>
          <w:lang w:val="es-ES_tradnl"/>
        </w:rPr>
        <w:t xml:space="preserve"> o propietario</w:t>
      </w:r>
      <w:r w:rsidRPr="00F06EF3">
        <w:rPr>
          <w:rFonts w:ascii="Arial" w:hAnsi="Arial" w:cs="Arial"/>
          <w:lang w:val="es-ES_tradnl"/>
        </w:rPr>
        <w:t xml:space="preserve"> mediante la cual se obliga para la ejecución del contrato contar con los siguientes equipos mínimos:</w:t>
      </w:r>
    </w:p>
    <w:p w14:paraId="09E9C218" w14:textId="77777777" w:rsidR="00A13AE1" w:rsidRPr="00F06EF3" w:rsidRDefault="00A13AE1" w:rsidP="00C074CD">
      <w:pPr>
        <w:spacing w:after="0" w:line="240" w:lineRule="auto"/>
        <w:jc w:val="both"/>
        <w:rPr>
          <w:rFonts w:ascii="Arial" w:hAnsi="Arial" w:cs="Arial"/>
          <w:lang w:val="es-ES_tradnl"/>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46"/>
        <w:gridCol w:w="6719"/>
        <w:gridCol w:w="2064"/>
      </w:tblGrid>
      <w:tr w:rsidR="006F6D4C" w:rsidRPr="00F06EF3" w14:paraId="2B93FF4D" w14:textId="77777777" w:rsidTr="0096184A">
        <w:trPr>
          <w:trHeight w:val="81"/>
        </w:trPr>
        <w:tc>
          <w:tcPr>
            <w:tcW w:w="439" w:type="pct"/>
            <w:shd w:val="clear" w:color="auto" w:fill="E2EFD9" w:themeFill="accent6" w:themeFillTint="33"/>
            <w:vAlign w:val="center"/>
          </w:tcPr>
          <w:p w14:paraId="147CFEBB" w14:textId="77777777" w:rsidR="006F6D4C" w:rsidRPr="00F06EF3" w:rsidRDefault="006F6D4C" w:rsidP="0096184A">
            <w:pPr>
              <w:spacing w:after="0" w:line="240" w:lineRule="auto"/>
              <w:jc w:val="center"/>
              <w:rPr>
                <w:rFonts w:ascii="Arial" w:hAnsi="Arial" w:cs="Arial"/>
                <w:b/>
              </w:rPr>
            </w:pPr>
            <w:r w:rsidRPr="00F06EF3">
              <w:rPr>
                <w:rFonts w:ascii="Arial" w:hAnsi="Arial" w:cs="Arial"/>
                <w:b/>
              </w:rPr>
              <w:t>ITEM</w:t>
            </w:r>
          </w:p>
        </w:tc>
        <w:tc>
          <w:tcPr>
            <w:tcW w:w="3489" w:type="pct"/>
            <w:shd w:val="clear" w:color="auto" w:fill="E2EFD9" w:themeFill="accent6" w:themeFillTint="33"/>
            <w:vAlign w:val="center"/>
          </w:tcPr>
          <w:p w14:paraId="1A451AD6" w14:textId="77777777" w:rsidR="006F6D4C" w:rsidRPr="00F06EF3" w:rsidRDefault="006F6D4C" w:rsidP="0096184A">
            <w:pPr>
              <w:spacing w:after="0" w:line="240" w:lineRule="auto"/>
              <w:jc w:val="center"/>
              <w:rPr>
                <w:rFonts w:ascii="Arial" w:hAnsi="Arial" w:cs="Arial"/>
                <w:b/>
              </w:rPr>
            </w:pPr>
            <w:r w:rsidRPr="00F06EF3">
              <w:rPr>
                <w:rFonts w:ascii="Arial" w:hAnsi="Arial" w:cs="Arial"/>
                <w:b/>
              </w:rPr>
              <w:t>EQUIPO</w:t>
            </w:r>
          </w:p>
        </w:tc>
        <w:tc>
          <w:tcPr>
            <w:tcW w:w="1072" w:type="pct"/>
            <w:shd w:val="clear" w:color="auto" w:fill="E2EFD9" w:themeFill="accent6" w:themeFillTint="33"/>
            <w:vAlign w:val="center"/>
          </w:tcPr>
          <w:p w14:paraId="6823417B" w14:textId="77777777" w:rsidR="006F6D4C" w:rsidRPr="00F06EF3" w:rsidRDefault="006F6D4C" w:rsidP="0096184A">
            <w:pPr>
              <w:spacing w:after="0" w:line="240" w:lineRule="auto"/>
              <w:jc w:val="center"/>
              <w:rPr>
                <w:rFonts w:ascii="Arial" w:hAnsi="Arial" w:cs="Arial"/>
                <w:b/>
              </w:rPr>
            </w:pPr>
            <w:r w:rsidRPr="00F06EF3">
              <w:rPr>
                <w:rFonts w:ascii="Arial" w:hAnsi="Arial" w:cs="Arial"/>
                <w:b/>
              </w:rPr>
              <w:t>CANTIDAD</w:t>
            </w:r>
          </w:p>
        </w:tc>
      </w:tr>
      <w:tr w:rsidR="006F6D4C" w:rsidRPr="00F06EF3" w14:paraId="214D0208" w14:textId="77777777" w:rsidTr="0096184A">
        <w:trPr>
          <w:trHeight w:val="230"/>
        </w:trPr>
        <w:tc>
          <w:tcPr>
            <w:tcW w:w="439" w:type="pct"/>
            <w:vAlign w:val="center"/>
          </w:tcPr>
          <w:p w14:paraId="67B5EADD" w14:textId="77777777" w:rsidR="006F6D4C" w:rsidRPr="00F06EF3" w:rsidRDefault="006F6D4C" w:rsidP="0096184A">
            <w:pPr>
              <w:spacing w:after="0" w:line="240" w:lineRule="auto"/>
              <w:jc w:val="center"/>
              <w:rPr>
                <w:rFonts w:ascii="Arial" w:hAnsi="Arial" w:cs="Arial"/>
                <w:bCs/>
              </w:rPr>
            </w:pPr>
            <w:r w:rsidRPr="00F06EF3">
              <w:rPr>
                <w:rFonts w:ascii="Arial" w:hAnsi="Arial" w:cs="Arial"/>
                <w:bCs/>
              </w:rPr>
              <w:t>1</w:t>
            </w:r>
          </w:p>
        </w:tc>
        <w:tc>
          <w:tcPr>
            <w:tcW w:w="3489" w:type="pct"/>
          </w:tcPr>
          <w:p w14:paraId="48FFFB79" w14:textId="77777777" w:rsidR="006F6D4C" w:rsidRPr="00F06EF3" w:rsidRDefault="006F6D4C" w:rsidP="0096184A">
            <w:pPr>
              <w:spacing w:after="0" w:line="240" w:lineRule="auto"/>
              <w:jc w:val="both"/>
              <w:rPr>
                <w:rFonts w:ascii="Arial" w:hAnsi="Arial" w:cs="Arial"/>
                <w:bCs/>
              </w:rPr>
            </w:pPr>
            <w:r w:rsidRPr="00F06EF3">
              <w:rPr>
                <w:rFonts w:ascii="Arial" w:hAnsi="Arial" w:cs="Arial"/>
                <w:bCs/>
              </w:rPr>
              <w:t>ELEVADORES</w:t>
            </w:r>
          </w:p>
        </w:tc>
        <w:tc>
          <w:tcPr>
            <w:tcW w:w="1072" w:type="pct"/>
            <w:vAlign w:val="center"/>
          </w:tcPr>
          <w:p w14:paraId="1F5F2CF9" w14:textId="77777777" w:rsidR="006F6D4C" w:rsidRPr="00F06EF3" w:rsidRDefault="006F6D4C" w:rsidP="0096184A">
            <w:pPr>
              <w:spacing w:after="0" w:line="240" w:lineRule="auto"/>
              <w:jc w:val="center"/>
              <w:rPr>
                <w:rFonts w:ascii="Arial" w:hAnsi="Arial" w:cs="Arial"/>
                <w:bCs/>
              </w:rPr>
            </w:pPr>
            <w:r w:rsidRPr="00F06EF3">
              <w:rPr>
                <w:rFonts w:ascii="Arial" w:hAnsi="Arial" w:cs="Arial"/>
                <w:bCs/>
              </w:rPr>
              <w:t>8</w:t>
            </w:r>
          </w:p>
        </w:tc>
      </w:tr>
      <w:tr w:rsidR="006F6D4C" w:rsidRPr="00F06EF3" w14:paraId="6221F827" w14:textId="77777777" w:rsidTr="0096184A">
        <w:trPr>
          <w:trHeight w:val="227"/>
        </w:trPr>
        <w:tc>
          <w:tcPr>
            <w:tcW w:w="439" w:type="pct"/>
            <w:vAlign w:val="center"/>
          </w:tcPr>
          <w:p w14:paraId="2253C1E1" w14:textId="77777777" w:rsidR="006F6D4C" w:rsidRPr="00F06EF3" w:rsidRDefault="006F6D4C" w:rsidP="0096184A">
            <w:pPr>
              <w:spacing w:after="0" w:line="240" w:lineRule="auto"/>
              <w:jc w:val="center"/>
              <w:rPr>
                <w:rFonts w:ascii="Arial" w:hAnsi="Arial" w:cs="Arial"/>
                <w:bCs/>
              </w:rPr>
            </w:pPr>
            <w:r w:rsidRPr="00F06EF3">
              <w:rPr>
                <w:rFonts w:ascii="Arial" w:hAnsi="Arial" w:cs="Arial"/>
                <w:bCs/>
              </w:rPr>
              <w:lastRenderedPageBreak/>
              <w:t>2</w:t>
            </w:r>
          </w:p>
        </w:tc>
        <w:tc>
          <w:tcPr>
            <w:tcW w:w="3489" w:type="pct"/>
          </w:tcPr>
          <w:p w14:paraId="02418778" w14:textId="77777777" w:rsidR="006F6D4C" w:rsidRPr="00F06EF3" w:rsidRDefault="006F6D4C" w:rsidP="0096184A">
            <w:pPr>
              <w:spacing w:after="0" w:line="240" w:lineRule="auto"/>
              <w:jc w:val="both"/>
              <w:rPr>
                <w:rFonts w:ascii="Arial" w:hAnsi="Arial" w:cs="Arial"/>
                <w:bCs/>
              </w:rPr>
            </w:pPr>
            <w:r w:rsidRPr="00F06EF3">
              <w:rPr>
                <w:rFonts w:ascii="Arial" w:hAnsi="Arial" w:cs="Arial"/>
                <w:bCs/>
              </w:rPr>
              <w:t xml:space="preserve">ESCANER </w:t>
            </w:r>
          </w:p>
        </w:tc>
        <w:tc>
          <w:tcPr>
            <w:tcW w:w="1072" w:type="pct"/>
            <w:vAlign w:val="center"/>
          </w:tcPr>
          <w:p w14:paraId="26F6B8F3" w14:textId="77777777" w:rsidR="006F6D4C" w:rsidRPr="00F06EF3" w:rsidRDefault="006F6D4C" w:rsidP="0096184A">
            <w:pPr>
              <w:spacing w:after="0" w:line="240" w:lineRule="auto"/>
              <w:jc w:val="center"/>
              <w:rPr>
                <w:rFonts w:ascii="Arial" w:hAnsi="Arial" w:cs="Arial"/>
                <w:bCs/>
              </w:rPr>
            </w:pPr>
            <w:r w:rsidRPr="00F06EF3">
              <w:rPr>
                <w:rFonts w:ascii="Arial" w:hAnsi="Arial" w:cs="Arial"/>
                <w:bCs/>
              </w:rPr>
              <w:t>3</w:t>
            </w:r>
          </w:p>
        </w:tc>
      </w:tr>
      <w:tr w:rsidR="006F6D4C" w:rsidRPr="00F06EF3" w14:paraId="612DB252" w14:textId="77777777" w:rsidTr="0096184A">
        <w:trPr>
          <w:trHeight w:val="251"/>
        </w:trPr>
        <w:tc>
          <w:tcPr>
            <w:tcW w:w="439" w:type="pct"/>
            <w:vAlign w:val="center"/>
          </w:tcPr>
          <w:p w14:paraId="4C39D1A6" w14:textId="77777777" w:rsidR="006F6D4C" w:rsidRPr="00F06EF3" w:rsidRDefault="006F6D4C" w:rsidP="0096184A">
            <w:pPr>
              <w:spacing w:after="0" w:line="240" w:lineRule="auto"/>
              <w:jc w:val="center"/>
              <w:rPr>
                <w:rFonts w:ascii="Arial" w:hAnsi="Arial" w:cs="Arial"/>
                <w:bCs/>
              </w:rPr>
            </w:pPr>
            <w:r w:rsidRPr="00F06EF3">
              <w:rPr>
                <w:rFonts w:ascii="Arial" w:hAnsi="Arial" w:cs="Arial"/>
                <w:bCs/>
              </w:rPr>
              <w:t>3</w:t>
            </w:r>
          </w:p>
        </w:tc>
        <w:tc>
          <w:tcPr>
            <w:tcW w:w="3489" w:type="pct"/>
          </w:tcPr>
          <w:p w14:paraId="612CB335" w14:textId="77777777" w:rsidR="006F6D4C" w:rsidRPr="00F06EF3" w:rsidRDefault="006F6D4C" w:rsidP="0096184A">
            <w:pPr>
              <w:spacing w:after="0" w:line="240" w:lineRule="auto"/>
              <w:jc w:val="both"/>
              <w:rPr>
                <w:rFonts w:ascii="Arial" w:hAnsi="Arial" w:cs="Arial"/>
                <w:bCs/>
              </w:rPr>
            </w:pPr>
            <w:r w:rsidRPr="00F06EF3">
              <w:rPr>
                <w:rFonts w:ascii="Arial" w:hAnsi="Arial" w:cs="Arial"/>
                <w:bCs/>
              </w:rPr>
              <w:t>LABORATORIO ELECTRICO (PROGRAMACION)</w:t>
            </w:r>
          </w:p>
        </w:tc>
        <w:tc>
          <w:tcPr>
            <w:tcW w:w="1072" w:type="pct"/>
            <w:vAlign w:val="center"/>
          </w:tcPr>
          <w:p w14:paraId="0AE3D34C" w14:textId="77777777" w:rsidR="006F6D4C" w:rsidRPr="00F06EF3" w:rsidRDefault="006F6D4C" w:rsidP="0096184A">
            <w:pPr>
              <w:spacing w:after="0" w:line="240" w:lineRule="auto"/>
              <w:jc w:val="center"/>
              <w:rPr>
                <w:rFonts w:ascii="Arial" w:hAnsi="Arial" w:cs="Arial"/>
                <w:bCs/>
              </w:rPr>
            </w:pPr>
            <w:r w:rsidRPr="00F06EF3">
              <w:rPr>
                <w:rFonts w:ascii="Arial" w:hAnsi="Arial" w:cs="Arial"/>
                <w:bCs/>
              </w:rPr>
              <w:t>1</w:t>
            </w:r>
          </w:p>
        </w:tc>
      </w:tr>
      <w:tr w:rsidR="006F6D4C" w:rsidRPr="00F06EF3" w14:paraId="2B4343BA" w14:textId="77777777" w:rsidTr="0096184A">
        <w:trPr>
          <w:trHeight w:val="251"/>
        </w:trPr>
        <w:tc>
          <w:tcPr>
            <w:tcW w:w="439" w:type="pct"/>
            <w:vAlign w:val="center"/>
          </w:tcPr>
          <w:p w14:paraId="311ED7F8" w14:textId="77777777" w:rsidR="006F6D4C" w:rsidRPr="00F06EF3" w:rsidRDefault="006F6D4C" w:rsidP="0096184A">
            <w:pPr>
              <w:spacing w:after="0" w:line="240" w:lineRule="auto"/>
              <w:jc w:val="center"/>
              <w:rPr>
                <w:rFonts w:ascii="Arial" w:hAnsi="Arial" w:cs="Arial"/>
                <w:bCs/>
              </w:rPr>
            </w:pPr>
            <w:r w:rsidRPr="00F06EF3">
              <w:rPr>
                <w:rFonts w:ascii="Arial" w:hAnsi="Arial" w:cs="Arial"/>
                <w:bCs/>
              </w:rPr>
              <w:t>4</w:t>
            </w:r>
          </w:p>
        </w:tc>
        <w:tc>
          <w:tcPr>
            <w:tcW w:w="3489" w:type="pct"/>
          </w:tcPr>
          <w:p w14:paraId="07501951" w14:textId="77777777" w:rsidR="006F6D4C" w:rsidRPr="00F06EF3" w:rsidRDefault="006F6D4C" w:rsidP="0096184A">
            <w:pPr>
              <w:spacing w:after="0" w:line="240" w:lineRule="auto"/>
              <w:jc w:val="both"/>
              <w:rPr>
                <w:rFonts w:ascii="Arial" w:hAnsi="Arial" w:cs="Arial"/>
                <w:bCs/>
              </w:rPr>
            </w:pPr>
            <w:r w:rsidRPr="00F06EF3">
              <w:rPr>
                <w:rFonts w:ascii="Arial" w:hAnsi="Arial" w:cs="Arial"/>
                <w:bCs/>
              </w:rPr>
              <w:t>LABORATORIO DE INYECTORES</w:t>
            </w:r>
          </w:p>
        </w:tc>
        <w:tc>
          <w:tcPr>
            <w:tcW w:w="1072" w:type="pct"/>
            <w:vAlign w:val="center"/>
          </w:tcPr>
          <w:p w14:paraId="26E7F233" w14:textId="77777777" w:rsidR="006F6D4C" w:rsidRPr="00F06EF3" w:rsidRDefault="006F6D4C" w:rsidP="0096184A">
            <w:pPr>
              <w:spacing w:after="0" w:line="240" w:lineRule="auto"/>
              <w:jc w:val="center"/>
              <w:rPr>
                <w:rFonts w:ascii="Arial" w:hAnsi="Arial" w:cs="Arial"/>
                <w:bCs/>
              </w:rPr>
            </w:pPr>
            <w:r w:rsidRPr="00F06EF3">
              <w:rPr>
                <w:rFonts w:ascii="Arial" w:hAnsi="Arial" w:cs="Arial"/>
                <w:bCs/>
              </w:rPr>
              <w:t>1</w:t>
            </w:r>
          </w:p>
        </w:tc>
      </w:tr>
      <w:tr w:rsidR="006F6D4C" w:rsidRPr="00F06EF3" w14:paraId="72DEF200" w14:textId="77777777" w:rsidTr="0096184A">
        <w:trPr>
          <w:trHeight w:val="254"/>
        </w:trPr>
        <w:tc>
          <w:tcPr>
            <w:tcW w:w="439" w:type="pct"/>
            <w:vAlign w:val="center"/>
          </w:tcPr>
          <w:p w14:paraId="4E8A0F0F" w14:textId="77777777" w:rsidR="006F6D4C" w:rsidRPr="00F06EF3" w:rsidRDefault="006F6D4C" w:rsidP="0096184A">
            <w:pPr>
              <w:spacing w:after="0" w:line="240" w:lineRule="auto"/>
              <w:jc w:val="center"/>
              <w:rPr>
                <w:rFonts w:ascii="Arial" w:hAnsi="Arial" w:cs="Arial"/>
                <w:bCs/>
              </w:rPr>
            </w:pPr>
            <w:r w:rsidRPr="00F06EF3">
              <w:rPr>
                <w:rFonts w:ascii="Arial" w:hAnsi="Arial" w:cs="Arial"/>
                <w:bCs/>
              </w:rPr>
              <w:t>5</w:t>
            </w:r>
          </w:p>
        </w:tc>
        <w:tc>
          <w:tcPr>
            <w:tcW w:w="3489" w:type="pct"/>
          </w:tcPr>
          <w:p w14:paraId="2170A025" w14:textId="77777777" w:rsidR="006F6D4C" w:rsidRPr="00F06EF3" w:rsidRDefault="006F6D4C" w:rsidP="0096184A">
            <w:pPr>
              <w:spacing w:after="0" w:line="240" w:lineRule="auto"/>
              <w:jc w:val="both"/>
              <w:rPr>
                <w:rFonts w:ascii="Arial" w:hAnsi="Arial" w:cs="Arial"/>
                <w:bCs/>
              </w:rPr>
            </w:pPr>
            <w:r w:rsidRPr="00F06EF3">
              <w:rPr>
                <w:rFonts w:ascii="Arial" w:hAnsi="Arial" w:cs="Arial"/>
                <w:bCs/>
              </w:rPr>
              <w:t>EQUIPO DE ALINEACION Y BALANCEO</w:t>
            </w:r>
          </w:p>
        </w:tc>
        <w:tc>
          <w:tcPr>
            <w:tcW w:w="1072" w:type="pct"/>
            <w:vAlign w:val="center"/>
          </w:tcPr>
          <w:p w14:paraId="78BC8248" w14:textId="77777777" w:rsidR="006F6D4C" w:rsidRPr="00F06EF3" w:rsidRDefault="006F6D4C" w:rsidP="0096184A">
            <w:pPr>
              <w:spacing w:after="0" w:line="240" w:lineRule="auto"/>
              <w:jc w:val="center"/>
              <w:rPr>
                <w:rFonts w:ascii="Arial" w:hAnsi="Arial" w:cs="Arial"/>
                <w:bCs/>
              </w:rPr>
            </w:pPr>
            <w:r w:rsidRPr="00F06EF3">
              <w:rPr>
                <w:rFonts w:ascii="Arial" w:hAnsi="Arial" w:cs="Arial"/>
                <w:bCs/>
              </w:rPr>
              <w:t>1</w:t>
            </w:r>
          </w:p>
        </w:tc>
      </w:tr>
      <w:tr w:rsidR="006F6D4C" w:rsidRPr="00F06EF3" w14:paraId="199BAE93" w14:textId="77777777" w:rsidTr="0096184A">
        <w:trPr>
          <w:trHeight w:val="251"/>
        </w:trPr>
        <w:tc>
          <w:tcPr>
            <w:tcW w:w="439" w:type="pct"/>
            <w:vAlign w:val="center"/>
          </w:tcPr>
          <w:p w14:paraId="6DF6CEED" w14:textId="77777777" w:rsidR="006F6D4C" w:rsidRPr="00F06EF3" w:rsidRDefault="006F6D4C" w:rsidP="0096184A">
            <w:pPr>
              <w:spacing w:after="0" w:line="240" w:lineRule="auto"/>
              <w:jc w:val="center"/>
              <w:rPr>
                <w:rFonts w:ascii="Arial" w:hAnsi="Arial" w:cs="Arial"/>
                <w:bCs/>
              </w:rPr>
            </w:pPr>
            <w:r w:rsidRPr="00F06EF3">
              <w:rPr>
                <w:rFonts w:ascii="Arial" w:hAnsi="Arial" w:cs="Arial"/>
                <w:bCs/>
              </w:rPr>
              <w:t>6</w:t>
            </w:r>
          </w:p>
        </w:tc>
        <w:tc>
          <w:tcPr>
            <w:tcW w:w="3489" w:type="pct"/>
          </w:tcPr>
          <w:p w14:paraId="306D4DB7" w14:textId="77777777" w:rsidR="006F6D4C" w:rsidRPr="00F06EF3" w:rsidRDefault="006F6D4C" w:rsidP="0096184A">
            <w:pPr>
              <w:spacing w:after="0" w:line="240" w:lineRule="auto"/>
              <w:jc w:val="both"/>
              <w:rPr>
                <w:rFonts w:ascii="Arial" w:hAnsi="Arial" w:cs="Arial"/>
                <w:bCs/>
              </w:rPr>
            </w:pPr>
            <w:r w:rsidRPr="00F06EF3">
              <w:rPr>
                <w:rFonts w:ascii="Arial" w:hAnsi="Arial" w:cs="Arial"/>
                <w:bCs/>
              </w:rPr>
              <w:t>PRENSA HIDRAULICA</w:t>
            </w:r>
          </w:p>
        </w:tc>
        <w:tc>
          <w:tcPr>
            <w:tcW w:w="1072" w:type="pct"/>
            <w:vAlign w:val="center"/>
          </w:tcPr>
          <w:p w14:paraId="6C4B2372" w14:textId="77777777" w:rsidR="006F6D4C" w:rsidRPr="00F06EF3" w:rsidRDefault="006F6D4C" w:rsidP="0096184A">
            <w:pPr>
              <w:spacing w:after="0" w:line="240" w:lineRule="auto"/>
              <w:jc w:val="center"/>
              <w:rPr>
                <w:rFonts w:ascii="Arial" w:hAnsi="Arial" w:cs="Arial"/>
                <w:bCs/>
              </w:rPr>
            </w:pPr>
            <w:r w:rsidRPr="00F06EF3">
              <w:rPr>
                <w:rFonts w:ascii="Arial" w:hAnsi="Arial" w:cs="Arial"/>
                <w:bCs/>
              </w:rPr>
              <w:t>1</w:t>
            </w:r>
          </w:p>
        </w:tc>
      </w:tr>
      <w:tr w:rsidR="006F6D4C" w:rsidRPr="00F06EF3" w14:paraId="0F413335" w14:textId="77777777" w:rsidTr="0096184A">
        <w:trPr>
          <w:trHeight w:val="254"/>
        </w:trPr>
        <w:tc>
          <w:tcPr>
            <w:tcW w:w="439" w:type="pct"/>
            <w:vAlign w:val="center"/>
          </w:tcPr>
          <w:p w14:paraId="0484EF15" w14:textId="77777777" w:rsidR="006F6D4C" w:rsidRPr="00F06EF3" w:rsidRDefault="006F6D4C" w:rsidP="0096184A">
            <w:pPr>
              <w:spacing w:after="0" w:line="240" w:lineRule="auto"/>
              <w:jc w:val="center"/>
              <w:rPr>
                <w:rFonts w:ascii="Arial" w:hAnsi="Arial" w:cs="Arial"/>
                <w:bCs/>
              </w:rPr>
            </w:pPr>
            <w:r w:rsidRPr="00F06EF3">
              <w:rPr>
                <w:rFonts w:ascii="Arial" w:hAnsi="Arial" w:cs="Arial"/>
                <w:bCs/>
              </w:rPr>
              <w:t>7</w:t>
            </w:r>
          </w:p>
        </w:tc>
        <w:tc>
          <w:tcPr>
            <w:tcW w:w="3489" w:type="pct"/>
          </w:tcPr>
          <w:p w14:paraId="7AD4BC83" w14:textId="77777777" w:rsidR="006F6D4C" w:rsidRPr="00F06EF3" w:rsidRDefault="006F6D4C" w:rsidP="0096184A">
            <w:pPr>
              <w:spacing w:after="0" w:line="240" w:lineRule="auto"/>
              <w:jc w:val="both"/>
              <w:rPr>
                <w:rFonts w:ascii="Arial" w:hAnsi="Arial" w:cs="Arial"/>
                <w:bCs/>
              </w:rPr>
            </w:pPr>
            <w:r w:rsidRPr="00F06EF3">
              <w:rPr>
                <w:rFonts w:ascii="Arial" w:hAnsi="Arial" w:cs="Arial"/>
                <w:bCs/>
              </w:rPr>
              <w:t xml:space="preserve">MONTALLANTAS </w:t>
            </w:r>
          </w:p>
        </w:tc>
        <w:tc>
          <w:tcPr>
            <w:tcW w:w="1072" w:type="pct"/>
            <w:vAlign w:val="center"/>
          </w:tcPr>
          <w:p w14:paraId="4E50DD28" w14:textId="77777777" w:rsidR="006F6D4C" w:rsidRPr="00F06EF3" w:rsidRDefault="006F6D4C" w:rsidP="0096184A">
            <w:pPr>
              <w:spacing w:after="0" w:line="240" w:lineRule="auto"/>
              <w:jc w:val="center"/>
              <w:rPr>
                <w:rFonts w:ascii="Arial" w:hAnsi="Arial" w:cs="Arial"/>
                <w:bCs/>
              </w:rPr>
            </w:pPr>
            <w:r w:rsidRPr="00F06EF3">
              <w:rPr>
                <w:rFonts w:ascii="Arial" w:hAnsi="Arial" w:cs="Arial"/>
                <w:bCs/>
              </w:rPr>
              <w:t>1</w:t>
            </w:r>
          </w:p>
        </w:tc>
      </w:tr>
      <w:tr w:rsidR="006F6D4C" w:rsidRPr="00F06EF3" w14:paraId="35D60014" w14:textId="77777777" w:rsidTr="0096184A">
        <w:trPr>
          <w:trHeight w:val="254"/>
        </w:trPr>
        <w:tc>
          <w:tcPr>
            <w:tcW w:w="439" w:type="pct"/>
            <w:vAlign w:val="center"/>
          </w:tcPr>
          <w:p w14:paraId="53562C67" w14:textId="77777777" w:rsidR="006F6D4C" w:rsidRPr="00F06EF3" w:rsidRDefault="006F6D4C" w:rsidP="0096184A">
            <w:pPr>
              <w:spacing w:after="0" w:line="240" w:lineRule="auto"/>
              <w:jc w:val="center"/>
              <w:rPr>
                <w:rFonts w:ascii="Arial" w:hAnsi="Arial" w:cs="Arial"/>
                <w:bCs/>
              </w:rPr>
            </w:pPr>
            <w:r w:rsidRPr="00F06EF3">
              <w:rPr>
                <w:rFonts w:ascii="Arial" w:hAnsi="Arial" w:cs="Arial"/>
                <w:bCs/>
              </w:rPr>
              <w:t>8</w:t>
            </w:r>
          </w:p>
        </w:tc>
        <w:tc>
          <w:tcPr>
            <w:tcW w:w="3489" w:type="pct"/>
          </w:tcPr>
          <w:p w14:paraId="2BF25571" w14:textId="77777777" w:rsidR="006F6D4C" w:rsidRPr="00F06EF3" w:rsidRDefault="006F6D4C" w:rsidP="0096184A">
            <w:pPr>
              <w:spacing w:after="0" w:line="240" w:lineRule="auto"/>
              <w:jc w:val="both"/>
              <w:rPr>
                <w:rFonts w:ascii="Arial" w:hAnsi="Arial" w:cs="Arial"/>
                <w:bCs/>
              </w:rPr>
            </w:pPr>
            <w:r w:rsidRPr="00F06EF3">
              <w:rPr>
                <w:rFonts w:ascii="Arial" w:hAnsi="Arial" w:cs="Arial"/>
                <w:bCs/>
              </w:rPr>
              <w:t xml:space="preserve">CAMARA BOROSCOPÍCA DE ALTO RENDIMIENTO </w:t>
            </w:r>
          </w:p>
        </w:tc>
        <w:tc>
          <w:tcPr>
            <w:tcW w:w="1072" w:type="pct"/>
            <w:vAlign w:val="center"/>
          </w:tcPr>
          <w:p w14:paraId="0AC4AAB8" w14:textId="77777777" w:rsidR="006F6D4C" w:rsidRPr="00F06EF3" w:rsidRDefault="006F6D4C" w:rsidP="0096184A">
            <w:pPr>
              <w:spacing w:after="0" w:line="240" w:lineRule="auto"/>
              <w:jc w:val="center"/>
              <w:rPr>
                <w:rFonts w:ascii="Arial" w:hAnsi="Arial" w:cs="Arial"/>
                <w:bCs/>
              </w:rPr>
            </w:pPr>
            <w:r w:rsidRPr="00F06EF3">
              <w:rPr>
                <w:rFonts w:ascii="Arial" w:hAnsi="Arial" w:cs="Arial"/>
                <w:bCs/>
              </w:rPr>
              <w:t>1</w:t>
            </w:r>
          </w:p>
        </w:tc>
      </w:tr>
      <w:tr w:rsidR="006F6D4C" w:rsidRPr="00F06EF3" w14:paraId="3B906CED" w14:textId="77777777" w:rsidTr="0096184A">
        <w:trPr>
          <w:trHeight w:val="254"/>
        </w:trPr>
        <w:tc>
          <w:tcPr>
            <w:tcW w:w="439" w:type="pct"/>
            <w:vAlign w:val="center"/>
          </w:tcPr>
          <w:p w14:paraId="6DCDD1AF" w14:textId="77777777" w:rsidR="006F6D4C" w:rsidRPr="00F06EF3" w:rsidRDefault="006F6D4C" w:rsidP="0096184A">
            <w:pPr>
              <w:spacing w:after="0" w:line="240" w:lineRule="auto"/>
              <w:jc w:val="center"/>
              <w:rPr>
                <w:rFonts w:ascii="Arial" w:hAnsi="Arial" w:cs="Arial"/>
                <w:bCs/>
              </w:rPr>
            </w:pPr>
            <w:r w:rsidRPr="00F06EF3">
              <w:rPr>
                <w:rFonts w:ascii="Arial" w:hAnsi="Arial" w:cs="Arial"/>
                <w:bCs/>
              </w:rPr>
              <w:t>9</w:t>
            </w:r>
          </w:p>
        </w:tc>
        <w:tc>
          <w:tcPr>
            <w:tcW w:w="3489" w:type="pct"/>
          </w:tcPr>
          <w:p w14:paraId="0BF21F4A" w14:textId="77777777" w:rsidR="006F6D4C" w:rsidRPr="00F06EF3" w:rsidRDefault="006F6D4C" w:rsidP="0096184A">
            <w:pPr>
              <w:spacing w:after="0" w:line="240" w:lineRule="auto"/>
              <w:jc w:val="both"/>
              <w:rPr>
                <w:rFonts w:ascii="Arial" w:hAnsi="Arial" w:cs="Arial"/>
                <w:bCs/>
              </w:rPr>
            </w:pPr>
            <w:r w:rsidRPr="00F06EF3">
              <w:rPr>
                <w:rFonts w:ascii="Arial" w:hAnsi="Arial" w:cs="Arial"/>
                <w:bCs/>
              </w:rPr>
              <w:t xml:space="preserve">JUEGO DE HERRAMIENTAS </w:t>
            </w:r>
          </w:p>
        </w:tc>
        <w:tc>
          <w:tcPr>
            <w:tcW w:w="1072" w:type="pct"/>
            <w:vAlign w:val="center"/>
          </w:tcPr>
          <w:p w14:paraId="62A6FEF8" w14:textId="77777777" w:rsidR="006F6D4C" w:rsidRPr="00F06EF3" w:rsidRDefault="006F6D4C" w:rsidP="0096184A">
            <w:pPr>
              <w:spacing w:after="0" w:line="240" w:lineRule="auto"/>
              <w:jc w:val="center"/>
              <w:rPr>
                <w:rFonts w:ascii="Arial" w:hAnsi="Arial" w:cs="Arial"/>
                <w:bCs/>
              </w:rPr>
            </w:pPr>
            <w:r w:rsidRPr="00F06EF3">
              <w:rPr>
                <w:rFonts w:ascii="Arial" w:hAnsi="Arial" w:cs="Arial"/>
                <w:bCs/>
              </w:rPr>
              <w:t>1</w:t>
            </w:r>
          </w:p>
        </w:tc>
      </w:tr>
      <w:tr w:rsidR="006F6D4C" w:rsidRPr="00F06EF3" w14:paraId="03A8B525" w14:textId="77777777" w:rsidTr="0096184A">
        <w:trPr>
          <w:trHeight w:val="253"/>
        </w:trPr>
        <w:tc>
          <w:tcPr>
            <w:tcW w:w="439" w:type="pct"/>
            <w:vAlign w:val="center"/>
          </w:tcPr>
          <w:p w14:paraId="2EAF8B1A" w14:textId="77777777" w:rsidR="006F6D4C" w:rsidRPr="00F06EF3" w:rsidRDefault="006F6D4C" w:rsidP="0096184A">
            <w:pPr>
              <w:spacing w:after="0" w:line="240" w:lineRule="auto"/>
              <w:jc w:val="center"/>
              <w:rPr>
                <w:rFonts w:ascii="Arial" w:hAnsi="Arial" w:cs="Arial"/>
                <w:bCs/>
              </w:rPr>
            </w:pPr>
            <w:r w:rsidRPr="00F06EF3">
              <w:rPr>
                <w:rFonts w:ascii="Arial" w:hAnsi="Arial" w:cs="Arial"/>
                <w:bCs/>
              </w:rPr>
              <w:t>10</w:t>
            </w:r>
          </w:p>
        </w:tc>
        <w:tc>
          <w:tcPr>
            <w:tcW w:w="3489" w:type="pct"/>
          </w:tcPr>
          <w:p w14:paraId="1F783778" w14:textId="77777777" w:rsidR="006F6D4C" w:rsidRPr="00F06EF3" w:rsidRDefault="006F6D4C" w:rsidP="0096184A">
            <w:pPr>
              <w:spacing w:after="0" w:line="240" w:lineRule="auto"/>
              <w:jc w:val="both"/>
              <w:rPr>
                <w:rFonts w:ascii="Arial" w:hAnsi="Arial" w:cs="Arial"/>
                <w:bCs/>
              </w:rPr>
            </w:pPr>
            <w:r w:rsidRPr="00F06EF3">
              <w:rPr>
                <w:rFonts w:ascii="Arial" w:hAnsi="Arial" w:cs="Arial"/>
                <w:bCs/>
              </w:rPr>
              <w:t>EQUIPO ELEVADOR DE INYECCION</w:t>
            </w:r>
          </w:p>
        </w:tc>
        <w:tc>
          <w:tcPr>
            <w:tcW w:w="1072" w:type="pct"/>
            <w:vAlign w:val="center"/>
          </w:tcPr>
          <w:p w14:paraId="61F4B3F5" w14:textId="77777777" w:rsidR="006F6D4C" w:rsidRPr="00F06EF3" w:rsidRDefault="006F6D4C" w:rsidP="0096184A">
            <w:pPr>
              <w:spacing w:after="0" w:line="240" w:lineRule="auto"/>
              <w:jc w:val="center"/>
              <w:rPr>
                <w:rFonts w:ascii="Arial" w:hAnsi="Arial" w:cs="Arial"/>
                <w:bCs/>
              </w:rPr>
            </w:pPr>
            <w:r w:rsidRPr="00F06EF3">
              <w:rPr>
                <w:rFonts w:ascii="Arial" w:hAnsi="Arial" w:cs="Arial"/>
                <w:bCs/>
              </w:rPr>
              <w:t>1</w:t>
            </w:r>
          </w:p>
        </w:tc>
      </w:tr>
      <w:tr w:rsidR="006F6D4C" w:rsidRPr="00F06EF3" w14:paraId="38B91F52" w14:textId="77777777" w:rsidTr="0096184A">
        <w:trPr>
          <w:trHeight w:val="253"/>
        </w:trPr>
        <w:tc>
          <w:tcPr>
            <w:tcW w:w="439" w:type="pct"/>
            <w:vAlign w:val="center"/>
          </w:tcPr>
          <w:p w14:paraId="7A39F892" w14:textId="77777777" w:rsidR="006F6D4C" w:rsidRPr="00F06EF3" w:rsidRDefault="006F6D4C" w:rsidP="0096184A">
            <w:pPr>
              <w:spacing w:after="0" w:line="240" w:lineRule="auto"/>
              <w:jc w:val="center"/>
              <w:rPr>
                <w:rFonts w:ascii="Arial" w:hAnsi="Arial" w:cs="Arial"/>
                <w:bCs/>
              </w:rPr>
            </w:pPr>
            <w:r w:rsidRPr="00F06EF3">
              <w:rPr>
                <w:rFonts w:ascii="Arial" w:hAnsi="Arial" w:cs="Arial"/>
                <w:bCs/>
              </w:rPr>
              <w:t>11</w:t>
            </w:r>
          </w:p>
        </w:tc>
        <w:tc>
          <w:tcPr>
            <w:tcW w:w="3489" w:type="pct"/>
          </w:tcPr>
          <w:p w14:paraId="1D01F8B8" w14:textId="77777777" w:rsidR="006F6D4C" w:rsidRPr="00F06EF3" w:rsidRDefault="006F6D4C" w:rsidP="0096184A">
            <w:pPr>
              <w:spacing w:after="0" w:line="240" w:lineRule="auto"/>
              <w:jc w:val="both"/>
              <w:rPr>
                <w:rFonts w:ascii="Arial" w:hAnsi="Arial" w:cs="Arial"/>
                <w:bCs/>
              </w:rPr>
            </w:pPr>
            <w:r w:rsidRPr="00F06EF3">
              <w:rPr>
                <w:rFonts w:ascii="Arial" w:hAnsi="Arial" w:cs="Arial"/>
                <w:bCs/>
              </w:rPr>
              <w:t>BANCO ENDEREZADOR DE CHASIS</w:t>
            </w:r>
          </w:p>
        </w:tc>
        <w:tc>
          <w:tcPr>
            <w:tcW w:w="1072" w:type="pct"/>
            <w:vAlign w:val="center"/>
          </w:tcPr>
          <w:p w14:paraId="6FAF7219" w14:textId="77777777" w:rsidR="006F6D4C" w:rsidRPr="00F06EF3" w:rsidRDefault="006F6D4C" w:rsidP="0096184A">
            <w:pPr>
              <w:spacing w:after="0" w:line="240" w:lineRule="auto"/>
              <w:jc w:val="center"/>
              <w:rPr>
                <w:rFonts w:ascii="Arial" w:hAnsi="Arial" w:cs="Arial"/>
                <w:bCs/>
              </w:rPr>
            </w:pPr>
            <w:r w:rsidRPr="00F06EF3">
              <w:rPr>
                <w:rFonts w:ascii="Arial" w:hAnsi="Arial" w:cs="Arial"/>
                <w:bCs/>
              </w:rPr>
              <w:t>1</w:t>
            </w:r>
          </w:p>
        </w:tc>
      </w:tr>
      <w:tr w:rsidR="006F6D4C" w:rsidRPr="00F06EF3" w14:paraId="29C41EA1" w14:textId="77777777" w:rsidTr="0096184A">
        <w:trPr>
          <w:trHeight w:val="253"/>
        </w:trPr>
        <w:tc>
          <w:tcPr>
            <w:tcW w:w="439" w:type="pct"/>
            <w:vAlign w:val="center"/>
          </w:tcPr>
          <w:p w14:paraId="30F3588B" w14:textId="77777777" w:rsidR="006F6D4C" w:rsidRPr="00F06EF3" w:rsidRDefault="006F6D4C" w:rsidP="0096184A">
            <w:pPr>
              <w:spacing w:after="0" w:line="240" w:lineRule="auto"/>
              <w:jc w:val="center"/>
              <w:rPr>
                <w:rFonts w:ascii="Arial" w:hAnsi="Arial" w:cs="Arial"/>
                <w:bCs/>
              </w:rPr>
            </w:pPr>
            <w:r w:rsidRPr="00F06EF3">
              <w:rPr>
                <w:rFonts w:ascii="Arial" w:hAnsi="Arial" w:cs="Arial"/>
                <w:bCs/>
              </w:rPr>
              <w:t>12</w:t>
            </w:r>
          </w:p>
        </w:tc>
        <w:tc>
          <w:tcPr>
            <w:tcW w:w="3489" w:type="pct"/>
          </w:tcPr>
          <w:p w14:paraId="0298987A" w14:textId="77777777" w:rsidR="006F6D4C" w:rsidRPr="00F06EF3" w:rsidRDefault="006F6D4C" w:rsidP="0096184A">
            <w:pPr>
              <w:spacing w:after="0" w:line="240" w:lineRule="auto"/>
              <w:jc w:val="both"/>
              <w:rPr>
                <w:rFonts w:ascii="Arial" w:hAnsi="Arial" w:cs="Arial"/>
                <w:bCs/>
              </w:rPr>
            </w:pPr>
            <w:r w:rsidRPr="00F06EF3">
              <w:rPr>
                <w:rFonts w:ascii="Arial" w:hAnsi="Arial" w:cs="Arial"/>
                <w:bCs/>
              </w:rPr>
              <w:t xml:space="preserve">EQUIPO DE SOLDADURA </w:t>
            </w:r>
          </w:p>
        </w:tc>
        <w:tc>
          <w:tcPr>
            <w:tcW w:w="1072" w:type="pct"/>
            <w:vAlign w:val="center"/>
          </w:tcPr>
          <w:p w14:paraId="331E3AD7" w14:textId="77777777" w:rsidR="006F6D4C" w:rsidRPr="00F06EF3" w:rsidRDefault="006F6D4C" w:rsidP="0096184A">
            <w:pPr>
              <w:spacing w:after="0" w:line="240" w:lineRule="auto"/>
              <w:jc w:val="center"/>
              <w:rPr>
                <w:rFonts w:ascii="Arial" w:hAnsi="Arial" w:cs="Arial"/>
                <w:bCs/>
              </w:rPr>
            </w:pPr>
            <w:r w:rsidRPr="00F06EF3">
              <w:rPr>
                <w:rFonts w:ascii="Arial" w:hAnsi="Arial" w:cs="Arial"/>
                <w:bCs/>
              </w:rPr>
              <w:t>1</w:t>
            </w:r>
          </w:p>
        </w:tc>
      </w:tr>
      <w:tr w:rsidR="006F6D4C" w:rsidRPr="00F06EF3" w14:paraId="69147851" w14:textId="77777777" w:rsidTr="0096184A">
        <w:trPr>
          <w:trHeight w:val="253"/>
        </w:trPr>
        <w:tc>
          <w:tcPr>
            <w:tcW w:w="439" w:type="pct"/>
            <w:vAlign w:val="center"/>
          </w:tcPr>
          <w:p w14:paraId="63D7CCC5" w14:textId="77777777" w:rsidR="006F6D4C" w:rsidRPr="00F06EF3" w:rsidRDefault="006F6D4C" w:rsidP="0096184A">
            <w:pPr>
              <w:spacing w:after="0" w:line="240" w:lineRule="auto"/>
              <w:jc w:val="center"/>
              <w:rPr>
                <w:rFonts w:ascii="Arial" w:hAnsi="Arial" w:cs="Arial"/>
                <w:bCs/>
              </w:rPr>
            </w:pPr>
            <w:r w:rsidRPr="00F06EF3">
              <w:rPr>
                <w:rFonts w:ascii="Arial" w:hAnsi="Arial" w:cs="Arial"/>
                <w:bCs/>
              </w:rPr>
              <w:t>13</w:t>
            </w:r>
          </w:p>
        </w:tc>
        <w:tc>
          <w:tcPr>
            <w:tcW w:w="3489" w:type="pct"/>
          </w:tcPr>
          <w:p w14:paraId="68D789F0" w14:textId="77777777" w:rsidR="006F6D4C" w:rsidRPr="00F06EF3" w:rsidRDefault="006F6D4C" w:rsidP="0096184A">
            <w:pPr>
              <w:spacing w:after="0" w:line="240" w:lineRule="auto"/>
              <w:jc w:val="both"/>
              <w:rPr>
                <w:rFonts w:ascii="Arial" w:hAnsi="Arial" w:cs="Arial"/>
                <w:bCs/>
              </w:rPr>
            </w:pPr>
            <w:r w:rsidRPr="00F06EF3">
              <w:rPr>
                <w:rFonts w:ascii="Arial" w:hAnsi="Arial" w:cs="Arial"/>
                <w:bCs/>
              </w:rPr>
              <w:t xml:space="preserve">SMOKE LEAK DETECTOR </w:t>
            </w:r>
          </w:p>
        </w:tc>
        <w:tc>
          <w:tcPr>
            <w:tcW w:w="1072" w:type="pct"/>
            <w:vAlign w:val="center"/>
          </w:tcPr>
          <w:p w14:paraId="2FD3BD5D" w14:textId="77777777" w:rsidR="006F6D4C" w:rsidRPr="00F06EF3" w:rsidRDefault="006F6D4C" w:rsidP="0096184A">
            <w:pPr>
              <w:spacing w:after="0" w:line="240" w:lineRule="auto"/>
              <w:jc w:val="center"/>
              <w:rPr>
                <w:rFonts w:ascii="Arial" w:hAnsi="Arial" w:cs="Arial"/>
                <w:bCs/>
              </w:rPr>
            </w:pPr>
            <w:r w:rsidRPr="00F06EF3">
              <w:rPr>
                <w:rFonts w:ascii="Arial" w:hAnsi="Arial" w:cs="Arial"/>
                <w:bCs/>
              </w:rPr>
              <w:t>1</w:t>
            </w:r>
          </w:p>
        </w:tc>
      </w:tr>
      <w:tr w:rsidR="006F6D4C" w:rsidRPr="00F06EF3" w14:paraId="3FE4335E" w14:textId="77777777" w:rsidTr="0096184A">
        <w:trPr>
          <w:trHeight w:val="254"/>
        </w:trPr>
        <w:tc>
          <w:tcPr>
            <w:tcW w:w="439" w:type="pct"/>
            <w:vAlign w:val="center"/>
          </w:tcPr>
          <w:p w14:paraId="5158ABF8" w14:textId="77777777" w:rsidR="006F6D4C" w:rsidRPr="00F06EF3" w:rsidRDefault="006F6D4C" w:rsidP="0096184A">
            <w:pPr>
              <w:spacing w:after="0" w:line="240" w:lineRule="auto"/>
              <w:jc w:val="center"/>
              <w:rPr>
                <w:rFonts w:ascii="Arial" w:hAnsi="Arial" w:cs="Arial"/>
                <w:bCs/>
              </w:rPr>
            </w:pPr>
            <w:r w:rsidRPr="00F06EF3">
              <w:rPr>
                <w:rFonts w:ascii="Arial" w:hAnsi="Arial" w:cs="Arial"/>
                <w:bCs/>
              </w:rPr>
              <w:t>14</w:t>
            </w:r>
          </w:p>
        </w:tc>
        <w:tc>
          <w:tcPr>
            <w:tcW w:w="3489" w:type="pct"/>
          </w:tcPr>
          <w:p w14:paraId="51CA1C30" w14:textId="77777777" w:rsidR="006F6D4C" w:rsidRPr="00F06EF3" w:rsidRDefault="006F6D4C" w:rsidP="0096184A">
            <w:pPr>
              <w:spacing w:after="0" w:line="240" w:lineRule="auto"/>
              <w:jc w:val="both"/>
              <w:rPr>
                <w:rFonts w:ascii="Arial" w:hAnsi="Arial" w:cs="Arial"/>
                <w:bCs/>
              </w:rPr>
            </w:pPr>
            <w:r w:rsidRPr="00F06EF3">
              <w:rPr>
                <w:rFonts w:ascii="Arial" w:hAnsi="Arial" w:cs="Arial"/>
                <w:bCs/>
              </w:rPr>
              <w:t>KIT DE SEGURIDAD INDUSTRIAL</w:t>
            </w:r>
          </w:p>
        </w:tc>
        <w:tc>
          <w:tcPr>
            <w:tcW w:w="1072" w:type="pct"/>
            <w:vAlign w:val="center"/>
          </w:tcPr>
          <w:p w14:paraId="51A84822" w14:textId="77777777" w:rsidR="006F6D4C" w:rsidRPr="00F06EF3" w:rsidRDefault="006F6D4C" w:rsidP="0096184A">
            <w:pPr>
              <w:spacing w:after="0" w:line="240" w:lineRule="auto"/>
              <w:jc w:val="center"/>
              <w:rPr>
                <w:rFonts w:ascii="Arial" w:hAnsi="Arial" w:cs="Arial"/>
                <w:bCs/>
              </w:rPr>
            </w:pPr>
            <w:r w:rsidRPr="00F06EF3">
              <w:rPr>
                <w:rFonts w:ascii="Arial" w:hAnsi="Arial" w:cs="Arial"/>
                <w:bCs/>
              </w:rPr>
              <w:t>1</w:t>
            </w:r>
          </w:p>
        </w:tc>
      </w:tr>
    </w:tbl>
    <w:p w14:paraId="74A164A4" w14:textId="498EFC6C" w:rsidR="00A13AE1" w:rsidRPr="00F06EF3" w:rsidRDefault="00A13AE1" w:rsidP="00C623A7">
      <w:pPr>
        <w:spacing w:after="0" w:line="240" w:lineRule="auto"/>
        <w:jc w:val="both"/>
        <w:rPr>
          <w:rFonts w:ascii="Arial" w:hAnsi="Arial" w:cs="Arial"/>
          <w:b/>
          <w:lang w:val="es-ES_tradnl"/>
        </w:rPr>
      </w:pPr>
    </w:p>
    <w:p w14:paraId="6E9ED5DF" w14:textId="697D64B4" w:rsidR="00A13AE1" w:rsidRPr="00F06EF3" w:rsidRDefault="00683A3D" w:rsidP="00C623A7">
      <w:pPr>
        <w:spacing w:after="0" w:line="240" w:lineRule="auto"/>
        <w:jc w:val="both"/>
        <w:rPr>
          <w:rFonts w:ascii="Arial" w:hAnsi="Arial" w:cs="Arial"/>
          <w:b/>
        </w:rPr>
      </w:pPr>
      <w:r w:rsidRPr="00F06EF3">
        <w:rPr>
          <w:rFonts w:ascii="Arial" w:hAnsi="Arial" w:cs="Arial"/>
          <w:b/>
          <w:lang w:val="es-ES_tradnl"/>
        </w:rPr>
        <w:t>4.3.4</w:t>
      </w:r>
      <w:r w:rsidR="00A13AE1" w:rsidRPr="00F06EF3">
        <w:rPr>
          <w:rFonts w:ascii="Arial" w:hAnsi="Arial" w:cs="Arial"/>
          <w:b/>
          <w:lang w:val="es-ES_tradnl"/>
        </w:rPr>
        <w:t xml:space="preserve"> </w:t>
      </w:r>
      <w:r w:rsidR="00A13AE1" w:rsidRPr="00F06EF3">
        <w:rPr>
          <w:rFonts w:ascii="Arial" w:hAnsi="Arial" w:cs="Arial"/>
          <w:b/>
        </w:rPr>
        <w:t>INSTALACIONES DEL TALLER</w:t>
      </w:r>
      <w:r w:rsidR="00E23A53" w:rsidRPr="00F06EF3">
        <w:rPr>
          <w:rFonts w:ascii="Arial" w:hAnsi="Arial" w:cs="Arial"/>
          <w:b/>
        </w:rPr>
        <w:t>:</w:t>
      </w:r>
    </w:p>
    <w:p w14:paraId="70213188" w14:textId="77777777" w:rsidR="00C623A7" w:rsidRPr="00F06EF3" w:rsidRDefault="00C623A7" w:rsidP="00C623A7">
      <w:pPr>
        <w:spacing w:after="0" w:line="240" w:lineRule="auto"/>
        <w:jc w:val="both"/>
        <w:rPr>
          <w:rFonts w:ascii="Arial" w:hAnsi="Arial" w:cs="Arial"/>
          <w:b/>
        </w:rPr>
      </w:pPr>
    </w:p>
    <w:p w14:paraId="3CBD56FB" w14:textId="77777777" w:rsidR="003135BC" w:rsidRPr="00F06EF3" w:rsidRDefault="003135BC" w:rsidP="003135BC">
      <w:pPr>
        <w:autoSpaceDE w:val="0"/>
        <w:autoSpaceDN w:val="0"/>
        <w:adjustRightInd w:val="0"/>
        <w:spacing w:after="0" w:line="240" w:lineRule="auto"/>
        <w:jc w:val="both"/>
        <w:rPr>
          <w:rFonts w:ascii="Arial" w:hAnsi="Arial" w:cs="Arial"/>
          <w:lang w:eastAsia="es-CO"/>
        </w:rPr>
      </w:pPr>
      <w:r w:rsidRPr="00F06EF3">
        <w:rPr>
          <w:rFonts w:ascii="Arial" w:hAnsi="Arial" w:cs="Arial"/>
          <w:lang w:eastAsia="es-CO"/>
        </w:rPr>
        <w:t xml:space="preserve">El contratista o el representante legal deberá CERTIFICAR que cuenta con una sede de su propiedad y/o alquilada con su respectivo contrato de arrendamiento en el Municipio de Popayán con las condiciones técnicas requeridas descritas la cual deberá </w:t>
      </w:r>
      <w:r w:rsidRPr="00670AE8">
        <w:rPr>
          <w:rFonts w:ascii="Arial" w:hAnsi="Arial" w:cs="Arial"/>
          <w:lang w:eastAsia="es-CO"/>
        </w:rPr>
        <w:t>tener un área de trabajo mínima de (800) metros cuadrados, verificado en el certificado de tradición del inmueble o certificado de uso de suelos, con una puerta de ingreso de mínimo 4.50 metros altura, y un área de trabajo con una altura mínima de 5 metros (piso taller en concreto); zona administrativa, zona de almacenamiento y zona de servicio al cliente, con seguridad física y tecnológica (CCTV) que permita garantizar</w:t>
      </w:r>
      <w:r w:rsidRPr="00F06EF3">
        <w:rPr>
          <w:rFonts w:ascii="Arial" w:hAnsi="Arial" w:cs="Arial"/>
          <w:lang w:eastAsia="es-CO"/>
        </w:rPr>
        <w:t xml:space="preserve"> la seguridad de los vehículos de la Corporación Regional del Cauca entregados para reparación y mantenimiento, con capacidad de </w:t>
      </w:r>
      <w:proofErr w:type="spellStart"/>
      <w:r w:rsidRPr="00F06EF3">
        <w:rPr>
          <w:rFonts w:ascii="Arial" w:hAnsi="Arial" w:cs="Arial"/>
          <w:lang w:eastAsia="es-CO"/>
        </w:rPr>
        <w:t>recepcionar</w:t>
      </w:r>
      <w:proofErr w:type="spellEnd"/>
      <w:r w:rsidRPr="00F06EF3">
        <w:rPr>
          <w:rFonts w:ascii="Arial" w:hAnsi="Arial" w:cs="Arial"/>
          <w:lang w:eastAsia="es-CO"/>
        </w:rPr>
        <w:t xml:space="preserve"> como mínimo veinte (20) vehículos de forma concomitante y del parque automotor de la Corporación Regional del Cauca. Por lo anterior el futuro proponente deberá acreditar el uso de suelos vigente.</w:t>
      </w:r>
    </w:p>
    <w:p w14:paraId="3A8DDF87" w14:textId="77777777" w:rsidR="00FA0F3A" w:rsidRPr="00F06EF3" w:rsidRDefault="00FA0F3A" w:rsidP="002A5260">
      <w:pPr>
        <w:autoSpaceDE w:val="0"/>
        <w:autoSpaceDN w:val="0"/>
        <w:adjustRightInd w:val="0"/>
        <w:spacing w:after="0" w:line="240" w:lineRule="auto"/>
        <w:jc w:val="both"/>
        <w:rPr>
          <w:rFonts w:ascii="Arial" w:hAnsi="Arial" w:cs="Arial"/>
          <w:lang w:val="es-ES_tradnl"/>
        </w:rPr>
      </w:pPr>
    </w:p>
    <w:p w14:paraId="72172A65" w14:textId="77777777" w:rsidR="002A5260" w:rsidRPr="00F06EF3" w:rsidRDefault="002A5260" w:rsidP="002A5260">
      <w:pPr>
        <w:autoSpaceDE w:val="0"/>
        <w:autoSpaceDN w:val="0"/>
        <w:adjustRightInd w:val="0"/>
        <w:spacing w:after="0" w:line="240" w:lineRule="auto"/>
        <w:jc w:val="both"/>
        <w:rPr>
          <w:rFonts w:ascii="Arial" w:hAnsi="Arial" w:cs="Arial"/>
          <w:lang w:val="es-ES_tradnl" w:eastAsia="es-CO"/>
        </w:rPr>
      </w:pPr>
      <w:r w:rsidRPr="00F06EF3">
        <w:rPr>
          <w:rFonts w:ascii="Arial" w:hAnsi="Arial" w:cs="Arial"/>
          <w:lang w:val="es-ES_tradnl" w:eastAsia="es-CO"/>
        </w:rPr>
        <w:t>El mencionado requisito podrá ser inspeccionado durante el término de evaluación de las propuestas mediante la visita técnica, con el fin de garantizar un servicio de calidad.</w:t>
      </w:r>
    </w:p>
    <w:p w14:paraId="7DC26BEF" w14:textId="77777777" w:rsidR="002A5260" w:rsidRPr="00F06EF3" w:rsidRDefault="002A5260" w:rsidP="002A5260">
      <w:pPr>
        <w:autoSpaceDE w:val="0"/>
        <w:autoSpaceDN w:val="0"/>
        <w:adjustRightInd w:val="0"/>
        <w:spacing w:after="0" w:line="240" w:lineRule="auto"/>
        <w:jc w:val="both"/>
        <w:rPr>
          <w:rFonts w:ascii="Arial" w:hAnsi="Arial" w:cs="Arial"/>
          <w:lang w:val="es-ES_tradnl" w:eastAsia="es-CO"/>
        </w:rPr>
      </w:pPr>
    </w:p>
    <w:p w14:paraId="26B3AAC9" w14:textId="77777777" w:rsidR="002A5260" w:rsidRPr="00F06EF3" w:rsidRDefault="002A5260" w:rsidP="002A5260">
      <w:pPr>
        <w:autoSpaceDE w:val="0"/>
        <w:autoSpaceDN w:val="0"/>
        <w:adjustRightInd w:val="0"/>
        <w:spacing w:after="0" w:line="240" w:lineRule="auto"/>
        <w:jc w:val="both"/>
        <w:rPr>
          <w:rFonts w:ascii="Arial" w:hAnsi="Arial" w:cs="Arial"/>
          <w:lang w:val="es-ES_tradnl" w:eastAsia="es-CO"/>
        </w:rPr>
      </w:pPr>
      <w:r w:rsidRPr="00F06EF3">
        <w:rPr>
          <w:rFonts w:ascii="Arial" w:hAnsi="Arial" w:cs="Arial"/>
          <w:lang w:val="es-ES_tradnl" w:eastAsia="es-CO"/>
        </w:rPr>
        <w:t xml:space="preserve">Los servicios de </w:t>
      </w:r>
      <w:r w:rsidRPr="00F06EF3">
        <w:rPr>
          <w:rFonts w:ascii="Arial" w:hAnsi="Arial" w:cs="Arial"/>
          <w:lang w:eastAsia="es-CO"/>
        </w:rPr>
        <w:t xml:space="preserve">mantenimiento preventivo y correctivo de vehículos automotores y </w:t>
      </w:r>
      <w:proofErr w:type="gramStart"/>
      <w:r w:rsidRPr="00F06EF3">
        <w:rPr>
          <w:rFonts w:ascii="Arial" w:hAnsi="Arial" w:cs="Arial"/>
          <w:lang w:eastAsia="es-CO"/>
        </w:rPr>
        <w:t>motocicletas</w:t>
      </w:r>
      <w:r w:rsidRPr="00F06EF3">
        <w:rPr>
          <w:rFonts w:ascii="Arial" w:hAnsi="Arial" w:cs="Arial"/>
          <w:lang w:val="es-ES_tradnl" w:eastAsia="es-CO"/>
        </w:rPr>
        <w:t>,</w:t>
      </w:r>
      <w:proofErr w:type="gramEnd"/>
      <w:r w:rsidRPr="00F06EF3">
        <w:rPr>
          <w:rFonts w:ascii="Arial" w:hAnsi="Arial" w:cs="Arial"/>
          <w:lang w:val="es-ES_tradnl" w:eastAsia="es-CO"/>
        </w:rPr>
        <w:t xml:space="preserve"> deben ser prestados de forma directa por el contratista, a través de los establecimientos de comercio de su propiedad debidamente registrados en Cámara de Comercio, o las alianzas o convenios comerciales debidamente registradas en Cámara de Comercio del contratista.</w:t>
      </w:r>
    </w:p>
    <w:p w14:paraId="55AB9757" w14:textId="77777777" w:rsidR="002A5260" w:rsidRPr="00F06EF3" w:rsidRDefault="002A5260" w:rsidP="002A5260">
      <w:pPr>
        <w:autoSpaceDE w:val="0"/>
        <w:autoSpaceDN w:val="0"/>
        <w:adjustRightInd w:val="0"/>
        <w:spacing w:after="0" w:line="240" w:lineRule="auto"/>
        <w:jc w:val="both"/>
        <w:rPr>
          <w:rFonts w:ascii="Arial" w:hAnsi="Arial" w:cs="Arial"/>
          <w:lang w:val="es-ES_tradnl" w:eastAsia="es-CO"/>
        </w:rPr>
      </w:pPr>
    </w:p>
    <w:p w14:paraId="32D9D8E5" w14:textId="3B16A3D6" w:rsidR="002A5260" w:rsidRPr="00F06EF3" w:rsidRDefault="002A5260" w:rsidP="002A5260">
      <w:pPr>
        <w:autoSpaceDE w:val="0"/>
        <w:autoSpaceDN w:val="0"/>
        <w:adjustRightInd w:val="0"/>
        <w:spacing w:after="0" w:line="240" w:lineRule="auto"/>
        <w:jc w:val="both"/>
        <w:rPr>
          <w:rFonts w:ascii="Arial" w:hAnsi="Arial" w:cs="Arial"/>
          <w:lang w:val="es-ES_tradnl" w:eastAsia="es-CO"/>
        </w:rPr>
      </w:pPr>
      <w:r w:rsidRPr="00F06EF3">
        <w:rPr>
          <w:rFonts w:ascii="Arial" w:hAnsi="Arial" w:cs="Arial"/>
          <w:lang w:val="es-ES_tradnl" w:eastAsia="es-CO"/>
        </w:rPr>
        <w:t xml:space="preserve">Para el caso del mantenimiento preventivo y correctivo del bote, considerando que el servicio se prestará en la costa pacífica caucana, </w:t>
      </w:r>
      <w:r w:rsidR="00E03DAB" w:rsidRPr="00F06EF3">
        <w:rPr>
          <w:rFonts w:ascii="Arial" w:hAnsi="Arial" w:cs="Arial"/>
          <w:lang w:val="es-ES_tradnl" w:eastAsia="es-CO"/>
        </w:rPr>
        <w:t>se permite que el contratista preste el servicio a través de un proveedor autorizado en el área, sin perjuicio de acreditar la idoneidad, que se verificará a través de un convenio o contrato firmado por las partes.</w:t>
      </w:r>
    </w:p>
    <w:p w14:paraId="5312F4EE" w14:textId="77777777" w:rsidR="00E741B3" w:rsidRPr="00F06EF3" w:rsidRDefault="00E741B3" w:rsidP="00C623A7">
      <w:pPr>
        <w:spacing w:after="0" w:line="240" w:lineRule="auto"/>
        <w:jc w:val="both"/>
        <w:rPr>
          <w:rFonts w:ascii="Arial" w:hAnsi="Arial" w:cs="Arial"/>
          <w:lang w:val="es-ES_tradnl"/>
        </w:rPr>
      </w:pPr>
    </w:p>
    <w:p w14:paraId="35FC9963" w14:textId="4FF75522" w:rsidR="00683A3D" w:rsidRPr="00F06EF3" w:rsidRDefault="00683A3D" w:rsidP="00683A3D">
      <w:pPr>
        <w:widowControl w:val="0"/>
        <w:suppressAutoHyphens/>
        <w:autoSpaceDE w:val="0"/>
        <w:spacing w:after="0" w:line="240" w:lineRule="auto"/>
        <w:ind w:right="84"/>
        <w:jc w:val="both"/>
        <w:rPr>
          <w:rFonts w:ascii="Arial" w:eastAsia="Arial" w:hAnsi="Arial" w:cs="Arial"/>
          <w:color w:val="111111"/>
        </w:rPr>
      </w:pPr>
      <w:r w:rsidRPr="00F06EF3">
        <w:rPr>
          <w:rFonts w:ascii="Arial" w:hAnsi="Arial" w:cs="Arial"/>
          <w:b/>
          <w:bCs/>
          <w:lang w:eastAsia="es-CO"/>
        </w:rPr>
        <w:t>4.3.</w:t>
      </w:r>
      <w:r w:rsidR="00A44894" w:rsidRPr="00F06EF3">
        <w:rPr>
          <w:rFonts w:ascii="Arial" w:hAnsi="Arial" w:cs="Arial"/>
          <w:b/>
          <w:bCs/>
          <w:lang w:eastAsia="es-CO"/>
        </w:rPr>
        <w:t xml:space="preserve">6 </w:t>
      </w:r>
      <w:r w:rsidR="00E6147A" w:rsidRPr="00F06EF3">
        <w:rPr>
          <w:rFonts w:ascii="Arial" w:eastAsia="Times New Roman" w:hAnsi="Arial" w:cs="Arial"/>
          <w:b/>
        </w:rPr>
        <w:t>MANEJO DE DESECHOS</w:t>
      </w:r>
      <w:r w:rsidR="00E23A53" w:rsidRPr="00F06EF3">
        <w:rPr>
          <w:rFonts w:ascii="Arial" w:eastAsia="Times New Roman" w:hAnsi="Arial" w:cs="Arial"/>
          <w:b/>
        </w:rPr>
        <w:t>:</w:t>
      </w:r>
    </w:p>
    <w:p w14:paraId="385F9A71" w14:textId="77777777" w:rsidR="00683A3D" w:rsidRPr="00F06EF3" w:rsidRDefault="00683A3D" w:rsidP="00683A3D">
      <w:pPr>
        <w:autoSpaceDE w:val="0"/>
        <w:autoSpaceDN w:val="0"/>
        <w:adjustRightInd w:val="0"/>
        <w:spacing w:line="240" w:lineRule="auto"/>
        <w:jc w:val="both"/>
        <w:rPr>
          <w:rFonts w:ascii="Arial" w:hAnsi="Arial" w:cs="Arial"/>
          <w:lang w:eastAsia="es-CO"/>
        </w:rPr>
      </w:pPr>
    </w:p>
    <w:p w14:paraId="6BA7F713" w14:textId="22A83E1D" w:rsidR="00BC559C" w:rsidRPr="00F06EF3" w:rsidRDefault="00BC559C" w:rsidP="00BC559C">
      <w:pPr>
        <w:autoSpaceDE w:val="0"/>
        <w:autoSpaceDN w:val="0"/>
        <w:adjustRightInd w:val="0"/>
        <w:spacing w:line="240" w:lineRule="auto"/>
        <w:jc w:val="both"/>
        <w:rPr>
          <w:rFonts w:ascii="Arial" w:hAnsi="Arial" w:cs="Arial"/>
          <w:lang w:eastAsia="es-CO"/>
        </w:rPr>
      </w:pPr>
      <w:bookmarkStart w:id="22" w:name="_Hlk241502355"/>
      <w:r w:rsidRPr="00F06EF3">
        <w:rPr>
          <w:rFonts w:ascii="Arial" w:hAnsi="Arial" w:cs="Arial"/>
          <w:lang w:eastAsia="es-CO"/>
        </w:rPr>
        <w:t>El proponente deberá anexar la actualización de la información diligenciada en el registro de Generadores de Residuos Peligrosos (RESPEL) Por lo tanto las ofertas deben presentar el manejo de desechos peligrosos actualizados de Conformidad a la Resolución 1362 de 2007.</w:t>
      </w:r>
    </w:p>
    <w:p w14:paraId="6F148419" w14:textId="1E883D64" w:rsidR="00BC559C" w:rsidRPr="00F06EF3" w:rsidRDefault="00BC559C" w:rsidP="00BC559C">
      <w:pPr>
        <w:autoSpaceDE w:val="0"/>
        <w:autoSpaceDN w:val="0"/>
        <w:adjustRightInd w:val="0"/>
        <w:spacing w:line="240" w:lineRule="auto"/>
        <w:jc w:val="both"/>
        <w:rPr>
          <w:rFonts w:ascii="Arial" w:hAnsi="Arial" w:cs="Arial"/>
          <w:lang w:eastAsia="es-CO"/>
        </w:rPr>
      </w:pPr>
      <w:r w:rsidRPr="00F06EF3">
        <w:rPr>
          <w:rFonts w:ascii="Arial" w:hAnsi="Arial" w:cs="Arial"/>
          <w:lang w:eastAsia="es-CO"/>
        </w:rPr>
        <w:lastRenderedPageBreak/>
        <w:t xml:space="preserve">El contratista deberá contar con sitios adecuados para la realización de las reparaciones y/o mantenimientos y acreditar el certificado de manejo y disposición final de residuos peligrosos (aceites, envases plásticos, filtros metálicos, </w:t>
      </w:r>
      <w:proofErr w:type="spellStart"/>
      <w:r w:rsidRPr="00F06EF3">
        <w:rPr>
          <w:rFonts w:ascii="Arial" w:hAnsi="Arial" w:cs="Arial"/>
          <w:lang w:eastAsia="es-CO"/>
        </w:rPr>
        <w:t>etc</w:t>
      </w:r>
      <w:proofErr w:type="spellEnd"/>
      <w:r w:rsidRPr="00F06EF3">
        <w:rPr>
          <w:rFonts w:ascii="Arial" w:hAnsi="Arial" w:cs="Arial"/>
          <w:lang w:eastAsia="es-CO"/>
        </w:rPr>
        <w:t>). Para el caso que aplique el correspondiente permiso de vertimiento de aguas para el caso de los lavaderos y emisiones atmosféricas, para lo cual adjunto a la oferta deberá acreditar lo anterior.</w:t>
      </w:r>
    </w:p>
    <w:bookmarkEnd w:id="22"/>
    <w:p w14:paraId="0FF9CDD3" w14:textId="5E89DA02" w:rsidR="0098332F" w:rsidRPr="00F06EF3" w:rsidRDefault="00683A3D" w:rsidP="00683A3D">
      <w:pPr>
        <w:autoSpaceDE w:val="0"/>
        <w:autoSpaceDN w:val="0"/>
        <w:adjustRightInd w:val="0"/>
        <w:spacing w:line="240" w:lineRule="auto"/>
        <w:jc w:val="both"/>
        <w:rPr>
          <w:rFonts w:ascii="Arial" w:hAnsi="Arial" w:cs="Arial"/>
          <w:b/>
          <w:bCs/>
          <w:lang w:eastAsia="es-CO"/>
        </w:rPr>
      </w:pPr>
      <w:r w:rsidRPr="00F06EF3">
        <w:rPr>
          <w:rFonts w:ascii="Arial" w:hAnsi="Arial" w:cs="Arial"/>
          <w:b/>
          <w:bCs/>
          <w:lang w:eastAsia="es-CO"/>
        </w:rPr>
        <w:t>4.3.</w:t>
      </w:r>
      <w:r w:rsidR="00A44894" w:rsidRPr="00F06EF3">
        <w:rPr>
          <w:rFonts w:ascii="Arial" w:hAnsi="Arial" w:cs="Arial"/>
          <w:b/>
          <w:bCs/>
          <w:lang w:eastAsia="es-CO"/>
        </w:rPr>
        <w:t>7</w:t>
      </w:r>
      <w:r w:rsidRPr="00F06EF3">
        <w:rPr>
          <w:rFonts w:ascii="Arial" w:hAnsi="Arial" w:cs="Arial"/>
          <w:b/>
          <w:bCs/>
          <w:lang w:eastAsia="es-CO"/>
        </w:rPr>
        <w:t xml:space="preserve"> </w:t>
      </w:r>
      <w:r w:rsidR="0098332F" w:rsidRPr="00F06EF3">
        <w:rPr>
          <w:rFonts w:ascii="Arial" w:hAnsi="Arial" w:cs="Arial"/>
          <w:b/>
          <w:bCs/>
          <w:lang w:eastAsia="es-CO"/>
        </w:rPr>
        <w:t>PÓLIZA MULTIRIESGOS</w:t>
      </w:r>
      <w:r w:rsidR="00E23A53" w:rsidRPr="00F06EF3">
        <w:rPr>
          <w:rFonts w:ascii="Arial" w:hAnsi="Arial" w:cs="Arial"/>
          <w:b/>
          <w:bCs/>
          <w:lang w:eastAsia="es-CO"/>
        </w:rPr>
        <w:t>:</w:t>
      </w:r>
    </w:p>
    <w:p w14:paraId="0CEE526A" w14:textId="7742C3B6" w:rsidR="00683A3D" w:rsidRPr="00F06EF3" w:rsidRDefault="00683A3D" w:rsidP="00683A3D">
      <w:pPr>
        <w:autoSpaceDE w:val="0"/>
        <w:autoSpaceDN w:val="0"/>
        <w:adjustRightInd w:val="0"/>
        <w:spacing w:line="240" w:lineRule="auto"/>
        <w:jc w:val="both"/>
        <w:rPr>
          <w:rFonts w:ascii="Arial" w:hAnsi="Arial" w:cs="Arial"/>
          <w:lang w:eastAsia="es-CO"/>
        </w:rPr>
      </w:pPr>
      <w:r w:rsidRPr="00F06EF3">
        <w:rPr>
          <w:rFonts w:ascii="Arial" w:hAnsi="Arial" w:cs="Arial"/>
          <w:lang w:eastAsia="es-CO"/>
        </w:rPr>
        <w:t xml:space="preserve">Acreditar </w:t>
      </w:r>
      <w:r w:rsidR="00861669" w:rsidRPr="00F06EF3">
        <w:rPr>
          <w:rFonts w:ascii="Arial" w:hAnsi="Arial" w:cs="Arial"/>
          <w:lang w:eastAsia="es-CO"/>
        </w:rPr>
        <w:t>póliza de seguro</w:t>
      </w:r>
      <w:r w:rsidRPr="00F06EF3">
        <w:rPr>
          <w:rFonts w:ascii="Arial" w:hAnsi="Arial" w:cs="Arial"/>
          <w:lang w:eastAsia="es-CO"/>
        </w:rPr>
        <w:t xml:space="preserve"> multirriesgo que ampare situaciones tales </w:t>
      </w:r>
      <w:r w:rsidR="0098332F" w:rsidRPr="00F06EF3">
        <w:rPr>
          <w:rFonts w:ascii="Arial" w:hAnsi="Arial" w:cs="Arial"/>
          <w:lang w:eastAsia="es-CO"/>
        </w:rPr>
        <w:t>como</w:t>
      </w:r>
      <w:r w:rsidRPr="00F06EF3">
        <w:rPr>
          <w:rFonts w:ascii="Arial" w:hAnsi="Arial" w:cs="Arial"/>
          <w:lang w:eastAsia="es-CO"/>
        </w:rPr>
        <w:t xml:space="preserve"> siniestros, daños, robo o hurto total o parcial de los vehículos. </w:t>
      </w:r>
    </w:p>
    <w:p w14:paraId="0E8B7853" w14:textId="77777777" w:rsidR="00683A3D" w:rsidRPr="00F06EF3" w:rsidRDefault="00683A3D" w:rsidP="00C623A7">
      <w:pPr>
        <w:spacing w:after="0" w:line="240" w:lineRule="auto"/>
        <w:jc w:val="both"/>
        <w:rPr>
          <w:rFonts w:ascii="Arial" w:hAnsi="Arial" w:cs="Arial"/>
          <w:lang w:val="es-ES_tradnl"/>
        </w:rPr>
      </w:pPr>
    </w:p>
    <w:bookmarkEnd w:id="21"/>
    <w:p w14:paraId="0F93825D" w14:textId="65803C90" w:rsidR="00C074CD" w:rsidRPr="00F06EF3" w:rsidRDefault="00A13AE1" w:rsidP="00390D12">
      <w:pPr>
        <w:pStyle w:val="Default"/>
        <w:numPr>
          <w:ilvl w:val="0"/>
          <w:numId w:val="13"/>
        </w:numPr>
        <w:jc w:val="both"/>
        <w:rPr>
          <w:rFonts w:ascii="Arial" w:hAnsi="Arial" w:cs="Arial"/>
          <w:b/>
          <w:color w:val="auto"/>
          <w:sz w:val="22"/>
          <w:szCs w:val="22"/>
        </w:rPr>
      </w:pPr>
      <w:r w:rsidRPr="00F06EF3">
        <w:rPr>
          <w:rFonts w:ascii="Arial" w:hAnsi="Arial" w:cs="Arial"/>
          <w:b/>
          <w:color w:val="auto"/>
          <w:sz w:val="22"/>
          <w:szCs w:val="22"/>
        </w:rPr>
        <w:t xml:space="preserve"> ASPECTOS FINANCIEROS</w:t>
      </w:r>
    </w:p>
    <w:p w14:paraId="03A0549B" w14:textId="77777777" w:rsidR="00C074CD" w:rsidRPr="00F06EF3" w:rsidRDefault="00C074CD" w:rsidP="00C074CD">
      <w:pPr>
        <w:pStyle w:val="Default"/>
        <w:ind w:left="360"/>
        <w:jc w:val="both"/>
        <w:rPr>
          <w:rFonts w:ascii="Arial" w:hAnsi="Arial" w:cs="Arial"/>
          <w:b/>
          <w:color w:val="auto"/>
          <w:sz w:val="22"/>
          <w:szCs w:val="22"/>
        </w:rPr>
      </w:pPr>
    </w:p>
    <w:p w14:paraId="2836D34E" w14:textId="24D7CD54" w:rsidR="00325A0D" w:rsidRPr="00F06EF3" w:rsidRDefault="00A13AE1" w:rsidP="00390D12">
      <w:pPr>
        <w:pStyle w:val="Prrafodelista"/>
        <w:widowControl w:val="0"/>
        <w:numPr>
          <w:ilvl w:val="1"/>
          <w:numId w:val="13"/>
        </w:numPr>
        <w:autoSpaceDE w:val="0"/>
        <w:autoSpaceDN w:val="0"/>
        <w:adjustRightInd w:val="0"/>
        <w:spacing w:line="240" w:lineRule="auto"/>
        <w:jc w:val="both"/>
        <w:rPr>
          <w:rFonts w:ascii="Arial" w:hAnsi="Arial" w:cs="Arial"/>
          <w:b/>
          <w:bCs/>
          <w:lang w:eastAsia="es-CO"/>
        </w:rPr>
      </w:pPr>
      <w:r w:rsidRPr="00F06EF3">
        <w:rPr>
          <w:rFonts w:ascii="Arial" w:hAnsi="Arial" w:cs="Arial"/>
          <w:b/>
          <w:bCs/>
          <w:lang w:eastAsia="es-CO"/>
        </w:rPr>
        <w:t>ÍNDICES FINANCIEROS</w:t>
      </w:r>
    </w:p>
    <w:p w14:paraId="0200014B" w14:textId="1059A0B5" w:rsidR="00325A0D" w:rsidRPr="00F06EF3" w:rsidRDefault="00325A0D" w:rsidP="00325A0D">
      <w:pPr>
        <w:widowControl w:val="0"/>
        <w:autoSpaceDE w:val="0"/>
        <w:autoSpaceDN w:val="0"/>
        <w:adjustRightInd w:val="0"/>
        <w:spacing w:after="0" w:line="240" w:lineRule="auto"/>
        <w:jc w:val="both"/>
        <w:rPr>
          <w:rFonts w:ascii="Arial" w:hAnsi="Arial" w:cs="Arial"/>
          <w:b/>
          <w:bCs/>
          <w:lang w:eastAsia="es-CO"/>
        </w:rPr>
      </w:pPr>
      <w:r w:rsidRPr="00F06EF3">
        <w:rPr>
          <w:rFonts w:ascii="Arial" w:hAnsi="Arial" w:cs="Arial"/>
          <w:b/>
          <w:bCs/>
          <w:lang w:eastAsia="es-CO"/>
        </w:rPr>
        <w:t xml:space="preserve">15.1.1. ÍNDICES FINANCIEROS </w:t>
      </w:r>
    </w:p>
    <w:p w14:paraId="553E390A" w14:textId="77777777" w:rsidR="00325A0D" w:rsidRPr="00F06EF3" w:rsidRDefault="00325A0D" w:rsidP="00325A0D">
      <w:pPr>
        <w:suppressAutoHyphens/>
        <w:autoSpaceDE w:val="0"/>
        <w:spacing w:after="0" w:line="240" w:lineRule="auto"/>
        <w:jc w:val="both"/>
        <w:textAlignment w:val="baseline"/>
        <w:rPr>
          <w:rFonts w:ascii="Arial" w:hAnsi="Arial" w:cs="Arial"/>
          <w:lang w:eastAsia="zh-CN"/>
        </w:rPr>
      </w:pPr>
    </w:p>
    <w:p w14:paraId="4F1F2793" w14:textId="77777777" w:rsidR="00325A0D" w:rsidRPr="00F06EF3" w:rsidRDefault="00325A0D" w:rsidP="00325A0D">
      <w:pPr>
        <w:widowControl w:val="0"/>
        <w:suppressAutoHyphens/>
        <w:autoSpaceDE w:val="0"/>
        <w:spacing w:after="0" w:line="240" w:lineRule="auto"/>
        <w:jc w:val="both"/>
        <w:textAlignment w:val="baseline"/>
        <w:rPr>
          <w:rFonts w:ascii="Arial" w:hAnsi="Arial" w:cs="Arial"/>
          <w:color w:val="000000"/>
          <w:kern w:val="1"/>
          <w:lang w:eastAsia="zh-CN"/>
        </w:rPr>
      </w:pPr>
      <w:r w:rsidRPr="00F06EF3">
        <w:rPr>
          <w:rFonts w:ascii="Arial" w:hAnsi="Arial" w:cs="Arial"/>
          <w:color w:val="000000"/>
          <w:kern w:val="1"/>
          <w:lang w:eastAsia="zh-CN"/>
        </w:rPr>
        <w:t>Teniendo en cuenta el Manual para determinar y verificar los requisitos habilitantes en los procesos de contratación, y con base en lo detallado en documento anexo al estudio previo denominado “análisis del sector” se toman los siguientes indicadores de capacidad financiera, los cuales se verificarán en el RUP del proponente:</w:t>
      </w:r>
    </w:p>
    <w:p w14:paraId="793E154E" w14:textId="77777777" w:rsidR="00325A0D" w:rsidRPr="00F06EF3" w:rsidRDefault="00325A0D" w:rsidP="00325A0D">
      <w:pPr>
        <w:suppressAutoHyphens/>
        <w:spacing w:before="280" w:after="0" w:line="240" w:lineRule="auto"/>
        <w:contextualSpacing/>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0"/>
        <w:gridCol w:w="3699"/>
      </w:tblGrid>
      <w:tr w:rsidR="00C623A7" w:rsidRPr="00F06EF3" w14:paraId="5746C09E" w14:textId="77777777" w:rsidTr="00720D41">
        <w:tc>
          <w:tcPr>
            <w:tcW w:w="3079" w:type="pct"/>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8155692" w14:textId="77777777" w:rsidR="00C623A7" w:rsidRPr="00F06EF3" w:rsidRDefault="00C623A7">
            <w:pPr>
              <w:widowControl w:val="0"/>
              <w:tabs>
                <w:tab w:val="left" w:pos="709"/>
              </w:tabs>
              <w:suppressAutoHyphens/>
              <w:spacing w:after="0" w:line="240" w:lineRule="auto"/>
              <w:jc w:val="center"/>
              <w:rPr>
                <w:rFonts w:ascii="Arial" w:eastAsia="Arial Unicode MS" w:hAnsi="Arial" w:cs="Arial"/>
                <w:b/>
                <w:color w:val="00000A"/>
                <w:lang w:val="es-ES_tradnl" w:eastAsia="es-ES_tradnl"/>
              </w:rPr>
            </w:pPr>
            <w:r w:rsidRPr="00F06EF3">
              <w:rPr>
                <w:rFonts w:ascii="Arial" w:eastAsia="Arial Unicode MS" w:hAnsi="Arial" w:cs="Arial"/>
                <w:b/>
                <w:color w:val="00000A"/>
                <w:lang w:val="es-ES_tradnl" w:eastAsia="es-ES_tradnl"/>
              </w:rPr>
              <w:t>INDICADOR</w:t>
            </w:r>
          </w:p>
        </w:tc>
        <w:tc>
          <w:tcPr>
            <w:tcW w:w="1921" w:type="pct"/>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65A71E6A" w14:textId="77777777" w:rsidR="00C623A7" w:rsidRPr="00F06EF3" w:rsidRDefault="00C623A7">
            <w:pPr>
              <w:widowControl w:val="0"/>
              <w:tabs>
                <w:tab w:val="left" w:pos="709"/>
              </w:tabs>
              <w:suppressAutoHyphens/>
              <w:spacing w:after="0" w:line="240" w:lineRule="auto"/>
              <w:jc w:val="center"/>
              <w:rPr>
                <w:rFonts w:ascii="Arial" w:eastAsia="Arial Unicode MS" w:hAnsi="Arial" w:cs="Arial"/>
                <w:b/>
                <w:color w:val="00000A"/>
                <w:lang w:val="es-ES_tradnl" w:eastAsia="es-ES_tradnl"/>
              </w:rPr>
            </w:pPr>
            <w:r w:rsidRPr="00F06EF3">
              <w:rPr>
                <w:rFonts w:ascii="Arial" w:eastAsia="Arial Unicode MS" w:hAnsi="Arial" w:cs="Arial"/>
                <w:b/>
                <w:color w:val="00000A"/>
                <w:lang w:val="es-ES_tradnl" w:eastAsia="es-ES_tradnl"/>
              </w:rPr>
              <w:t>PORCENTAJE</w:t>
            </w:r>
          </w:p>
        </w:tc>
      </w:tr>
      <w:tr w:rsidR="00C623A7" w:rsidRPr="00F06EF3" w14:paraId="692D8141" w14:textId="77777777" w:rsidTr="00E9698D">
        <w:tc>
          <w:tcPr>
            <w:tcW w:w="3079" w:type="pct"/>
            <w:tcBorders>
              <w:top w:val="single" w:sz="4" w:space="0" w:color="auto"/>
              <w:left w:val="single" w:sz="4" w:space="0" w:color="auto"/>
              <w:bottom w:val="single" w:sz="4" w:space="0" w:color="auto"/>
              <w:right w:val="single" w:sz="4" w:space="0" w:color="auto"/>
            </w:tcBorders>
            <w:hideMark/>
          </w:tcPr>
          <w:p w14:paraId="50584DC1" w14:textId="77777777" w:rsidR="00C623A7" w:rsidRPr="00F06EF3" w:rsidRDefault="00C623A7">
            <w:pPr>
              <w:widowControl w:val="0"/>
              <w:tabs>
                <w:tab w:val="left" w:pos="709"/>
              </w:tabs>
              <w:suppressAutoHyphens/>
              <w:spacing w:after="0" w:line="240" w:lineRule="auto"/>
              <w:jc w:val="both"/>
              <w:rPr>
                <w:rFonts w:ascii="Arial" w:eastAsia="Arial Unicode MS" w:hAnsi="Arial" w:cs="Arial"/>
                <w:color w:val="00000A"/>
                <w:lang w:val="es-ES_tradnl" w:eastAsia="es-ES_tradnl"/>
              </w:rPr>
            </w:pPr>
            <w:r w:rsidRPr="00F06EF3">
              <w:rPr>
                <w:rFonts w:ascii="Arial" w:eastAsia="Arial Unicode MS" w:hAnsi="Arial" w:cs="Arial"/>
                <w:color w:val="00000A"/>
                <w:lang w:val="es-ES_tradnl" w:eastAsia="es-ES_tradnl"/>
              </w:rPr>
              <w:t>Índice de liquidez</w:t>
            </w:r>
          </w:p>
        </w:tc>
        <w:tc>
          <w:tcPr>
            <w:tcW w:w="1921" w:type="pct"/>
            <w:tcBorders>
              <w:top w:val="single" w:sz="4" w:space="0" w:color="auto"/>
              <w:left w:val="single" w:sz="4" w:space="0" w:color="auto"/>
              <w:bottom w:val="single" w:sz="4" w:space="0" w:color="auto"/>
              <w:right w:val="single" w:sz="4" w:space="0" w:color="auto"/>
            </w:tcBorders>
            <w:hideMark/>
          </w:tcPr>
          <w:p w14:paraId="66ABD594" w14:textId="4C7176DF" w:rsidR="00C623A7" w:rsidRPr="00F06EF3" w:rsidRDefault="00C623A7">
            <w:pPr>
              <w:widowControl w:val="0"/>
              <w:tabs>
                <w:tab w:val="left" w:pos="709"/>
              </w:tabs>
              <w:suppressAutoHyphens/>
              <w:spacing w:after="0" w:line="240" w:lineRule="auto"/>
              <w:jc w:val="both"/>
              <w:rPr>
                <w:rFonts w:ascii="Arial" w:eastAsia="Arial Unicode MS" w:hAnsi="Arial" w:cs="Arial"/>
                <w:color w:val="00000A"/>
                <w:lang w:val="es-ES_tradnl" w:eastAsia="es-ES_tradnl"/>
              </w:rPr>
            </w:pPr>
            <w:r w:rsidRPr="00F06EF3">
              <w:rPr>
                <w:rFonts w:ascii="Arial" w:eastAsia="Arial Unicode MS" w:hAnsi="Arial" w:cs="Arial"/>
                <w:lang w:val="es-ES_tradnl" w:eastAsia="es-ES_tradnl"/>
              </w:rPr>
              <w:t xml:space="preserve">Mayor o igual a </w:t>
            </w:r>
            <w:r w:rsidR="006F04D3" w:rsidRPr="00F06EF3">
              <w:rPr>
                <w:rFonts w:ascii="Arial" w:eastAsia="Arial Unicode MS" w:hAnsi="Arial" w:cs="Arial"/>
                <w:lang w:val="es-ES_tradnl" w:eastAsia="es-ES_tradnl"/>
              </w:rPr>
              <w:t>1.58</w:t>
            </w:r>
          </w:p>
        </w:tc>
      </w:tr>
      <w:tr w:rsidR="00C623A7" w:rsidRPr="00F06EF3" w14:paraId="169D7157" w14:textId="77777777" w:rsidTr="00E9698D">
        <w:tc>
          <w:tcPr>
            <w:tcW w:w="3079" w:type="pct"/>
            <w:tcBorders>
              <w:top w:val="single" w:sz="4" w:space="0" w:color="auto"/>
              <w:left w:val="single" w:sz="4" w:space="0" w:color="auto"/>
              <w:bottom w:val="single" w:sz="4" w:space="0" w:color="auto"/>
              <w:right w:val="single" w:sz="4" w:space="0" w:color="auto"/>
            </w:tcBorders>
            <w:hideMark/>
          </w:tcPr>
          <w:p w14:paraId="11C4896F" w14:textId="77777777" w:rsidR="00C623A7" w:rsidRPr="00F06EF3" w:rsidRDefault="00C623A7">
            <w:pPr>
              <w:widowControl w:val="0"/>
              <w:tabs>
                <w:tab w:val="left" w:pos="709"/>
              </w:tabs>
              <w:suppressAutoHyphens/>
              <w:spacing w:after="0" w:line="240" w:lineRule="auto"/>
              <w:jc w:val="both"/>
              <w:rPr>
                <w:rFonts w:ascii="Arial" w:eastAsia="Arial Unicode MS" w:hAnsi="Arial" w:cs="Arial"/>
                <w:color w:val="00000A"/>
                <w:lang w:val="es-ES_tradnl" w:eastAsia="es-ES_tradnl"/>
              </w:rPr>
            </w:pPr>
            <w:r w:rsidRPr="00F06EF3">
              <w:rPr>
                <w:rFonts w:ascii="Arial" w:eastAsia="Arial Unicode MS" w:hAnsi="Arial" w:cs="Arial"/>
                <w:color w:val="00000A"/>
                <w:lang w:val="es-ES_tradnl" w:eastAsia="es-ES_tradnl"/>
              </w:rPr>
              <w:t>Nivel de endeudamiento</w:t>
            </w:r>
          </w:p>
        </w:tc>
        <w:tc>
          <w:tcPr>
            <w:tcW w:w="1921" w:type="pct"/>
            <w:tcBorders>
              <w:top w:val="single" w:sz="4" w:space="0" w:color="auto"/>
              <w:left w:val="single" w:sz="4" w:space="0" w:color="auto"/>
              <w:bottom w:val="single" w:sz="4" w:space="0" w:color="auto"/>
              <w:right w:val="single" w:sz="4" w:space="0" w:color="auto"/>
            </w:tcBorders>
            <w:hideMark/>
          </w:tcPr>
          <w:p w14:paraId="3BD9339A" w14:textId="6F64AB55" w:rsidR="00C623A7" w:rsidRPr="00F06EF3" w:rsidRDefault="00C623A7">
            <w:pPr>
              <w:widowControl w:val="0"/>
              <w:tabs>
                <w:tab w:val="left" w:pos="709"/>
              </w:tabs>
              <w:suppressAutoHyphens/>
              <w:spacing w:after="0" w:line="240" w:lineRule="auto"/>
              <w:jc w:val="both"/>
              <w:rPr>
                <w:rFonts w:ascii="Arial" w:eastAsia="Arial Unicode MS" w:hAnsi="Arial" w:cs="Arial"/>
                <w:color w:val="00000A"/>
                <w:lang w:val="es-ES_tradnl" w:eastAsia="es-ES_tradnl"/>
              </w:rPr>
            </w:pPr>
            <w:r w:rsidRPr="00F06EF3">
              <w:rPr>
                <w:rFonts w:ascii="Arial" w:eastAsia="Arial Unicode MS" w:hAnsi="Arial" w:cs="Arial"/>
                <w:lang w:val="es-ES_tradnl" w:eastAsia="es-ES_tradnl"/>
              </w:rPr>
              <w:t>Menor o igual a 0,</w:t>
            </w:r>
            <w:r w:rsidR="006F04D3" w:rsidRPr="00F06EF3">
              <w:rPr>
                <w:rFonts w:ascii="Arial" w:eastAsia="Arial Unicode MS" w:hAnsi="Arial" w:cs="Arial"/>
                <w:lang w:val="es-ES_tradnl" w:eastAsia="es-ES_tradnl"/>
              </w:rPr>
              <w:t>50</w:t>
            </w:r>
          </w:p>
        </w:tc>
      </w:tr>
      <w:tr w:rsidR="00C623A7" w:rsidRPr="00F06EF3" w14:paraId="60722232" w14:textId="77777777" w:rsidTr="00E9698D">
        <w:tc>
          <w:tcPr>
            <w:tcW w:w="3079" w:type="pct"/>
            <w:tcBorders>
              <w:top w:val="single" w:sz="4" w:space="0" w:color="auto"/>
              <w:left w:val="single" w:sz="4" w:space="0" w:color="auto"/>
              <w:bottom w:val="single" w:sz="4" w:space="0" w:color="auto"/>
              <w:right w:val="single" w:sz="4" w:space="0" w:color="auto"/>
            </w:tcBorders>
            <w:hideMark/>
          </w:tcPr>
          <w:p w14:paraId="3111DAA4" w14:textId="77777777" w:rsidR="00C623A7" w:rsidRPr="00F06EF3" w:rsidRDefault="00C623A7">
            <w:pPr>
              <w:widowControl w:val="0"/>
              <w:tabs>
                <w:tab w:val="left" w:pos="709"/>
              </w:tabs>
              <w:suppressAutoHyphens/>
              <w:spacing w:after="0" w:line="240" w:lineRule="auto"/>
              <w:jc w:val="both"/>
              <w:rPr>
                <w:rFonts w:ascii="Arial" w:eastAsia="Arial Unicode MS" w:hAnsi="Arial" w:cs="Arial"/>
                <w:color w:val="00000A"/>
                <w:lang w:val="es-ES_tradnl" w:eastAsia="es-ES_tradnl"/>
              </w:rPr>
            </w:pPr>
            <w:r w:rsidRPr="00F06EF3">
              <w:rPr>
                <w:rFonts w:ascii="Arial" w:eastAsia="Arial Unicode MS" w:hAnsi="Arial" w:cs="Arial"/>
                <w:color w:val="00000A"/>
                <w:lang w:val="es-ES_tradnl" w:eastAsia="es-ES_tradnl"/>
              </w:rPr>
              <w:t>Razón de cobertura de intereses</w:t>
            </w:r>
          </w:p>
        </w:tc>
        <w:tc>
          <w:tcPr>
            <w:tcW w:w="1921" w:type="pct"/>
            <w:tcBorders>
              <w:top w:val="single" w:sz="4" w:space="0" w:color="auto"/>
              <w:left w:val="single" w:sz="4" w:space="0" w:color="auto"/>
              <w:bottom w:val="single" w:sz="4" w:space="0" w:color="auto"/>
              <w:right w:val="single" w:sz="4" w:space="0" w:color="auto"/>
            </w:tcBorders>
            <w:hideMark/>
          </w:tcPr>
          <w:p w14:paraId="14FD9CB9" w14:textId="6553F666" w:rsidR="00C623A7" w:rsidRPr="00F06EF3" w:rsidRDefault="00C623A7">
            <w:pPr>
              <w:widowControl w:val="0"/>
              <w:tabs>
                <w:tab w:val="left" w:pos="709"/>
              </w:tabs>
              <w:suppressAutoHyphens/>
              <w:spacing w:after="0" w:line="240" w:lineRule="auto"/>
              <w:jc w:val="both"/>
              <w:rPr>
                <w:rFonts w:ascii="Arial" w:eastAsia="Arial Unicode MS" w:hAnsi="Arial" w:cs="Arial"/>
                <w:color w:val="00000A"/>
                <w:lang w:val="es-ES_tradnl" w:eastAsia="es-ES_tradnl"/>
              </w:rPr>
            </w:pPr>
            <w:r w:rsidRPr="00F06EF3">
              <w:rPr>
                <w:rFonts w:ascii="Arial" w:eastAsia="Arial Unicode MS" w:hAnsi="Arial" w:cs="Arial"/>
                <w:lang w:val="es-ES_tradnl" w:eastAsia="es-ES_tradnl"/>
              </w:rPr>
              <w:t xml:space="preserve">Mayor o igual a </w:t>
            </w:r>
            <w:r w:rsidR="006F04D3" w:rsidRPr="00F06EF3">
              <w:rPr>
                <w:rFonts w:ascii="Arial" w:eastAsia="Arial Unicode MS" w:hAnsi="Arial" w:cs="Arial"/>
                <w:lang w:val="es-ES_tradnl" w:eastAsia="es-ES_tradnl"/>
              </w:rPr>
              <w:t>2</w:t>
            </w:r>
            <w:r w:rsidRPr="00F06EF3">
              <w:rPr>
                <w:rFonts w:ascii="Arial" w:eastAsia="Arial Unicode MS" w:hAnsi="Arial" w:cs="Arial"/>
                <w:lang w:val="es-ES_tradnl" w:eastAsia="es-ES_tradnl"/>
              </w:rPr>
              <w:t>,</w:t>
            </w:r>
            <w:r w:rsidR="006F04D3" w:rsidRPr="00F06EF3">
              <w:rPr>
                <w:rFonts w:ascii="Arial" w:eastAsia="Arial Unicode MS" w:hAnsi="Arial" w:cs="Arial"/>
                <w:lang w:val="es-ES_tradnl" w:eastAsia="es-ES_tradnl"/>
              </w:rPr>
              <w:t>0</w:t>
            </w:r>
            <w:r w:rsidR="00620BF2" w:rsidRPr="00F06EF3">
              <w:rPr>
                <w:rFonts w:ascii="Arial" w:eastAsia="Arial Unicode MS" w:hAnsi="Arial" w:cs="Arial"/>
                <w:lang w:val="es-ES_tradnl" w:eastAsia="es-ES_tradnl"/>
              </w:rPr>
              <w:t xml:space="preserve"> o indeterminado</w:t>
            </w:r>
          </w:p>
        </w:tc>
      </w:tr>
    </w:tbl>
    <w:p w14:paraId="3824ED1C" w14:textId="77777777" w:rsidR="00325A0D" w:rsidRPr="00F06EF3" w:rsidRDefault="00325A0D" w:rsidP="00325A0D">
      <w:pPr>
        <w:tabs>
          <w:tab w:val="left" w:pos="5073"/>
        </w:tabs>
        <w:suppressAutoHyphens/>
        <w:spacing w:after="0" w:line="240" w:lineRule="auto"/>
        <w:jc w:val="both"/>
        <w:rPr>
          <w:rFonts w:ascii="Arial" w:hAnsi="Arial" w:cs="Arial"/>
          <w:b/>
          <w:lang w:eastAsia="zh-CN"/>
        </w:rPr>
      </w:pPr>
    </w:p>
    <w:p w14:paraId="7BA90F47" w14:textId="77777777" w:rsidR="00325A0D" w:rsidRPr="00F06EF3" w:rsidRDefault="00325A0D" w:rsidP="00325A0D">
      <w:pPr>
        <w:spacing w:after="0" w:line="240" w:lineRule="auto"/>
        <w:ind w:right="-235"/>
        <w:jc w:val="both"/>
        <w:rPr>
          <w:rFonts w:ascii="Arial" w:eastAsia="Arial" w:hAnsi="Arial" w:cs="Arial"/>
        </w:rPr>
      </w:pPr>
      <w:r w:rsidRPr="00F06EF3">
        <w:rPr>
          <w:rFonts w:ascii="Arial" w:eastAsia="Arial" w:hAnsi="Arial" w:cs="Arial"/>
        </w:rPr>
        <w:t xml:space="preserve">Para el caso de Consorcios y Uniones Temporales, se calculará de manera ponderada de conformidad con el porcentaje de participación, teniendo en cuenta la siguiente fórmula: </w:t>
      </w:r>
    </w:p>
    <w:p w14:paraId="1FBC1B45" w14:textId="77777777" w:rsidR="00325A0D" w:rsidRPr="00F06EF3" w:rsidRDefault="00325A0D" w:rsidP="00325A0D">
      <w:pPr>
        <w:spacing w:after="0" w:line="240" w:lineRule="auto"/>
        <w:ind w:right="-235"/>
        <w:jc w:val="both"/>
        <w:rPr>
          <w:rFonts w:ascii="Arial" w:eastAsia="Arial" w:hAnsi="Arial" w:cs="Arial"/>
        </w:rPr>
      </w:pPr>
    </w:p>
    <w:p w14:paraId="0E6EDEF1" w14:textId="77777777" w:rsidR="00325A0D" w:rsidRPr="00F06EF3" w:rsidRDefault="00325A0D" w:rsidP="00325A0D">
      <w:pPr>
        <w:spacing w:after="0" w:line="240" w:lineRule="auto"/>
        <w:ind w:right="-235"/>
        <w:jc w:val="center"/>
        <w:rPr>
          <w:rFonts w:ascii="Arial" w:hAnsi="Arial" w:cs="Arial"/>
        </w:rPr>
      </w:pPr>
      <w:r w:rsidRPr="00F06EF3">
        <w:rPr>
          <w:rFonts w:ascii="Arial" w:hAnsi="Arial" w:cs="Arial"/>
          <w:noProof/>
          <w:lang w:val="en-US"/>
        </w:rPr>
        <w:drawing>
          <wp:inline distT="0" distB="0" distL="0" distR="0" wp14:anchorId="6698EBCE" wp14:editId="139B3A12">
            <wp:extent cx="5086350" cy="933543"/>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24">
                      <a:extLst>
                        <a:ext uri="{28A0092B-C50C-407E-A947-70E740481C1C}">
                          <a14:useLocalDpi xmlns:a14="http://schemas.microsoft.com/office/drawing/2010/main" val="0"/>
                        </a:ext>
                      </a:extLst>
                    </a:blip>
                    <a:srcRect l="10226" t="59360" r="57527" b="31216"/>
                    <a:stretch>
                      <a:fillRect/>
                    </a:stretch>
                  </pic:blipFill>
                  <pic:spPr bwMode="auto">
                    <a:xfrm>
                      <a:off x="0" y="0"/>
                      <a:ext cx="5140388" cy="943461"/>
                    </a:xfrm>
                    <a:prstGeom prst="rect">
                      <a:avLst/>
                    </a:prstGeom>
                    <a:noFill/>
                    <a:ln>
                      <a:noFill/>
                    </a:ln>
                  </pic:spPr>
                </pic:pic>
              </a:graphicData>
            </a:graphic>
          </wp:inline>
        </w:drawing>
      </w:r>
    </w:p>
    <w:p w14:paraId="4E6B71DB" w14:textId="77777777" w:rsidR="00325A0D" w:rsidRPr="00F06EF3" w:rsidRDefault="00325A0D" w:rsidP="00325A0D">
      <w:pPr>
        <w:spacing w:after="0" w:line="240" w:lineRule="auto"/>
        <w:ind w:right="-235"/>
        <w:jc w:val="both"/>
        <w:rPr>
          <w:rFonts w:ascii="Arial" w:hAnsi="Arial" w:cs="Arial"/>
        </w:rPr>
      </w:pPr>
    </w:p>
    <w:p w14:paraId="0AFBC224" w14:textId="77777777" w:rsidR="00325A0D" w:rsidRPr="00F06EF3" w:rsidRDefault="00325A0D" w:rsidP="00325A0D">
      <w:pPr>
        <w:spacing w:after="0" w:line="240" w:lineRule="auto"/>
        <w:ind w:right="-235"/>
        <w:jc w:val="both"/>
        <w:rPr>
          <w:rFonts w:ascii="Arial" w:hAnsi="Arial" w:cs="Arial"/>
        </w:rPr>
      </w:pPr>
      <w:r w:rsidRPr="00F06EF3">
        <w:rPr>
          <w:rFonts w:ascii="Arial" w:hAnsi="Arial" w:cs="Arial"/>
        </w:rPr>
        <w:t>Donde n es el número de integrantes del oferente plural (unión temporal, consorcio o promesa de sociedad futura.</w:t>
      </w:r>
    </w:p>
    <w:p w14:paraId="7753A1E9" w14:textId="77777777" w:rsidR="00325A0D" w:rsidRPr="00F06EF3" w:rsidRDefault="00325A0D" w:rsidP="00325A0D">
      <w:pPr>
        <w:spacing w:after="0" w:line="240" w:lineRule="auto"/>
        <w:ind w:right="-235"/>
        <w:jc w:val="both"/>
        <w:rPr>
          <w:rFonts w:ascii="Arial" w:hAnsi="Arial" w:cs="Arial"/>
        </w:rPr>
      </w:pPr>
    </w:p>
    <w:p w14:paraId="5E7768BF" w14:textId="77777777" w:rsidR="00325A0D" w:rsidRPr="00F06EF3" w:rsidRDefault="00325A0D" w:rsidP="00325A0D">
      <w:pPr>
        <w:spacing w:after="0" w:line="240" w:lineRule="auto"/>
        <w:ind w:right="-235"/>
        <w:jc w:val="both"/>
        <w:rPr>
          <w:rFonts w:ascii="Arial" w:hAnsi="Arial" w:cs="Arial"/>
        </w:rPr>
      </w:pPr>
      <w:r w:rsidRPr="00F06EF3">
        <w:rPr>
          <w:rFonts w:ascii="Arial" w:hAnsi="Arial" w:cs="Arial"/>
          <w:bCs/>
          <w:shd w:val="clear" w:color="auto" w:fill="FFFFFF"/>
        </w:rPr>
        <w:t>De no cumplir con los índices establecidos la propuesta será declarada NO HABIL FINANCIERAMENTE.</w:t>
      </w:r>
    </w:p>
    <w:p w14:paraId="25FA4007" w14:textId="77777777" w:rsidR="00325A0D" w:rsidRPr="00F06EF3" w:rsidRDefault="00325A0D" w:rsidP="00325A0D">
      <w:pPr>
        <w:tabs>
          <w:tab w:val="left" w:pos="5073"/>
        </w:tabs>
        <w:suppressAutoHyphens/>
        <w:spacing w:after="0" w:line="240" w:lineRule="auto"/>
        <w:jc w:val="both"/>
        <w:rPr>
          <w:rFonts w:ascii="Arial" w:hAnsi="Arial" w:cs="Arial"/>
          <w:b/>
          <w:lang w:eastAsia="zh-CN"/>
        </w:rPr>
      </w:pPr>
    </w:p>
    <w:p w14:paraId="0C7721D1" w14:textId="6985A018" w:rsidR="00325A0D" w:rsidRPr="00F06EF3" w:rsidRDefault="00325A0D" w:rsidP="00325A0D">
      <w:pPr>
        <w:tabs>
          <w:tab w:val="left" w:pos="5073"/>
        </w:tabs>
        <w:suppressAutoHyphens/>
        <w:spacing w:after="0" w:line="240" w:lineRule="auto"/>
        <w:jc w:val="both"/>
        <w:rPr>
          <w:rFonts w:ascii="Arial" w:hAnsi="Arial" w:cs="Arial"/>
          <w:b/>
          <w:lang w:eastAsia="zh-CN"/>
        </w:rPr>
      </w:pPr>
      <w:r w:rsidRPr="00F06EF3">
        <w:rPr>
          <w:rFonts w:ascii="Arial" w:hAnsi="Arial" w:cs="Arial"/>
          <w:b/>
          <w:lang w:eastAsia="zh-CN"/>
        </w:rPr>
        <w:t>15.1.2. CAPACIDAD ORGANIZACIONAL:</w:t>
      </w:r>
    </w:p>
    <w:p w14:paraId="5158F729" w14:textId="77777777" w:rsidR="00325A0D" w:rsidRPr="00F06EF3" w:rsidRDefault="00325A0D" w:rsidP="00325A0D">
      <w:pPr>
        <w:tabs>
          <w:tab w:val="left" w:pos="5073"/>
        </w:tabs>
        <w:suppressAutoHyphens/>
        <w:spacing w:after="0" w:line="240" w:lineRule="auto"/>
        <w:jc w:val="both"/>
        <w:rPr>
          <w:rFonts w:ascii="Arial" w:hAnsi="Arial" w:cs="Arial"/>
          <w:b/>
          <w:lang w:eastAsia="zh-CN"/>
        </w:rPr>
      </w:pPr>
    </w:p>
    <w:p w14:paraId="5D0ECE7D" w14:textId="77777777" w:rsidR="00325A0D" w:rsidRPr="00F06EF3" w:rsidRDefault="00325A0D" w:rsidP="00325A0D">
      <w:pPr>
        <w:widowControl w:val="0"/>
        <w:suppressAutoHyphens/>
        <w:autoSpaceDE w:val="0"/>
        <w:spacing w:after="0" w:line="240" w:lineRule="auto"/>
        <w:jc w:val="both"/>
        <w:textAlignment w:val="baseline"/>
        <w:rPr>
          <w:rFonts w:ascii="Arial" w:hAnsi="Arial" w:cs="Arial"/>
          <w:color w:val="000000"/>
          <w:kern w:val="1"/>
          <w:lang w:eastAsia="zh-CN"/>
        </w:rPr>
      </w:pPr>
      <w:r w:rsidRPr="00F06EF3">
        <w:rPr>
          <w:rFonts w:ascii="Arial" w:hAnsi="Arial" w:cs="Arial"/>
          <w:color w:val="000000"/>
          <w:kern w:val="1"/>
          <w:lang w:eastAsia="zh-CN"/>
        </w:rPr>
        <w:t>Teniendo en cuenta el Manual para determinar y verificar los requisitos habilitantes en los procesos de contratación, y con base en lo detallado en documento anexo denominado “análisis del sector” se toman los siguientes indicadores de capacidad organizacional, los cuales se verificarán en el RUP del proponente:</w:t>
      </w:r>
    </w:p>
    <w:p w14:paraId="1C146F26" w14:textId="77777777" w:rsidR="00325A0D" w:rsidRPr="00F06EF3" w:rsidRDefault="00325A0D" w:rsidP="00325A0D">
      <w:pPr>
        <w:tabs>
          <w:tab w:val="left" w:pos="1170"/>
        </w:tabs>
        <w:suppressAutoHyphens/>
        <w:spacing w:before="280" w:after="0" w:line="240" w:lineRule="auto"/>
        <w:ind w:left="720"/>
        <w:contextualSpacing/>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6"/>
        <w:gridCol w:w="4243"/>
      </w:tblGrid>
      <w:tr w:rsidR="00325A0D" w:rsidRPr="00F06EF3" w14:paraId="679D9E64" w14:textId="77777777" w:rsidTr="00720D41">
        <w:tc>
          <w:tcPr>
            <w:tcW w:w="2797" w:type="pct"/>
            <w:shd w:val="clear" w:color="auto" w:fill="E2EFD9" w:themeFill="accent6" w:themeFillTint="33"/>
          </w:tcPr>
          <w:p w14:paraId="56F8C132" w14:textId="77777777" w:rsidR="00325A0D" w:rsidRPr="00F06EF3" w:rsidRDefault="00325A0D" w:rsidP="00325A0D">
            <w:pPr>
              <w:widowControl w:val="0"/>
              <w:tabs>
                <w:tab w:val="left" w:pos="709"/>
              </w:tabs>
              <w:suppressAutoHyphens/>
              <w:spacing w:after="0" w:line="240" w:lineRule="auto"/>
              <w:jc w:val="center"/>
              <w:rPr>
                <w:rFonts w:ascii="Arial" w:eastAsia="Arial Unicode MS" w:hAnsi="Arial" w:cs="Arial"/>
                <w:b/>
                <w:color w:val="00000A"/>
                <w:lang w:val="es-ES_tradnl" w:eastAsia="es-ES_tradnl"/>
              </w:rPr>
            </w:pPr>
            <w:r w:rsidRPr="00F06EF3">
              <w:rPr>
                <w:rFonts w:ascii="Arial" w:eastAsia="Arial Unicode MS" w:hAnsi="Arial" w:cs="Arial"/>
                <w:b/>
                <w:color w:val="00000A"/>
                <w:lang w:val="es-ES_tradnl" w:eastAsia="es-ES_tradnl"/>
              </w:rPr>
              <w:t>INDICADOR</w:t>
            </w:r>
          </w:p>
        </w:tc>
        <w:tc>
          <w:tcPr>
            <w:tcW w:w="2203" w:type="pct"/>
            <w:shd w:val="clear" w:color="auto" w:fill="E2EFD9" w:themeFill="accent6" w:themeFillTint="33"/>
          </w:tcPr>
          <w:p w14:paraId="20188471" w14:textId="77777777" w:rsidR="00325A0D" w:rsidRPr="00F06EF3" w:rsidRDefault="00325A0D" w:rsidP="00325A0D">
            <w:pPr>
              <w:widowControl w:val="0"/>
              <w:tabs>
                <w:tab w:val="left" w:pos="709"/>
              </w:tabs>
              <w:suppressAutoHyphens/>
              <w:spacing w:after="0" w:line="240" w:lineRule="auto"/>
              <w:jc w:val="center"/>
              <w:rPr>
                <w:rFonts w:ascii="Arial" w:eastAsia="Arial Unicode MS" w:hAnsi="Arial" w:cs="Arial"/>
                <w:b/>
                <w:color w:val="00000A"/>
                <w:lang w:val="es-ES_tradnl" w:eastAsia="es-ES_tradnl"/>
              </w:rPr>
            </w:pPr>
            <w:r w:rsidRPr="00F06EF3">
              <w:rPr>
                <w:rFonts w:ascii="Arial" w:eastAsia="Arial Unicode MS" w:hAnsi="Arial" w:cs="Arial"/>
                <w:b/>
                <w:color w:val="00000A"/>
                <w:lang w:val="es-ES_tradnl" w:eastAsia="es-ES_tradnl"/>
              </w:rPr>
              <w:t>PORCENTAJE</w:t>
            </w:r>
          </w:p>
        </w:tc>
      </w:tr>
      <w:tr w:rsidR="00325A0D" w:rsidRPr="00F06EF3" w14:paraId="396C8987" w14:textId="77777777" w:rsidTr="00E94AE3">
        <w:tc>
          <w:tcPr>
            <w:tcW w:w="2797" w:type="pct"/>
          </w:tcPr>
          <w:p w14:paraId="24D25D23" w14:textId="77777777" w:rsidR="00325A0D" w:rsidRPr="00F06EF3" w:rsidRDefault="00325A0D" w:rsidP="00325A0D">
            <w:pPr>
              <w:widowControl w:val="0"/>
              <w:tabs>
                <w:tab w:val="left" w:pos="709"/>
              </w:tabs>
              <w:suppressAutoHyphens/>
              <w:spacing w:after="0" w:line="240" w:lineRule="auto"/>
              <w:jc w:val="both"/>
              <w:rPr>
                <w:rFonts w:ascii="Arial" w:eastAsia="Arial Unicode MS" w:hAnsi="Arial" w:cs="Arial"/>
                <w:color w:val="00000A"/>
                <w:lang w:val="es-ES_tradnl" w:eastAsia="es-ES_tradnl"/>
              </w:rPr>
            </w:pPr>
            <w:r w:rsidRPr="00F06EF3">
              <w:rPr>
                <w:rFonts w:ascii="Arial" w:eastAsia="Arial Unicode MS" w:hAnsi="Arial" w:cs="Arial"/>
                <w:color w:val="00000A"/>
                <w:lang w:val="es-ES_tradnl" w:eastAsia="es-ES_tradnl"/>
              </w:rPr>
              <w:t>Rentabilidad sobre el patrimonio</w:t>
            </w:r>
          </w:p>
        </w:tc>
        <w:tc>
          <w:tcPr>
            <w:tcW w:w="2203" w:type="pct"/>
          </w:tcPr>
          <w:p w14:paraId="354BD664" w14:textId="2B2D8D12" w:rsidR="00325A0D" w:rsidRPr="00F06EF3" w:rsidRDefault="00325A0D" w:rsidP="00325A0D">
            <w:pPr>
              <w:widowControl w:val="0"/>
              <w:tabs>
                <w:tab w:val="left" w:pos="709"/>
              </w:tabs>
              <w:suppressAutoHyphens/>
              <w:spacing w:after="0" w:line="240" w:lineRule="auto"/>
              <w:jc w:val="both"/>
              <w:rPr>
                <w:rFonts w:ascii="Arial" w:eastAsia="Arial Unicode MS" w:hAnsi="Arial" w:cs="Arial"/>
                <w:color w:val="00000A"/>
                <w:lang w:val="es-ES_tradnl" w:eastAsia="es-ES_tradnl"/>
              </w:rPr>
            </w:pPr>
            <w:r w:rsidRPr="00F06EF3">
              <w:rPr>
                <w:rFonts w:ascii="Arial" w:eastAsia="Arial Unicode MS" w:hAnsi="Arial" w:cs="Arial"/>
                <w:color w:val="00000A"/>
                <w:lang w:val="es-ES_tradnl" w:eastAsia="es-ES_tradnl"/>
              </w:rPr>
              <w:t>Mayor o igual a 0,</w:t>
            </w:r>
            <w:r w:rsidR="0086521A" w:rsidRPr="00F06EF3">
              <w:rPr>
                <w:rFonts w:ascii="Arial" w:eastAsia="Arial Unicode MS" w:hAnsi="Arial" w:cs="Arial"/>
                <w:color w:val="00000A"/>
                <w:lang w:val="es-ES_tradnl" w:eastAsia="es-ES_tradnl"/>
              </w:rPr>
              <w:t>1</w:t>
            </w:r>
            <w:r w:rsidR="0090089A" w:rsidRPr="00F06EF3">
              <w:rPr>
                <w:rFonts w:ascii="Arial" w:eastAsia="Arial Unicode MS" w:hAnsi="Arial" w:cs="Arial"/>
                <w:color w:val="00000A"/>
                <w:lang w:val="es-ES_tradnl" w:eastAsia="es-ES_tradnl"/>
              </w:rPr>
              <w:t>8</w:t>
            </w:r>
          </w:p>
        </w:tc>
      </w:tr>
      <w:tr w:rsidR="00325A0D" w:rsidRPr="00F06EF3" w14:paraId="182A3BA6" w14:textId="77777777" w:rsidTr="00E94AE3">
        <w:tc>
          <w:tcPr>
            <w:tcW w:w="2797" w:type="pct"/>
          </w:tcPr>
          <w:p w14:paraId="13E4D9A9" w14:textId="77777777" w:rsidR="00325A0D" w:rsidRPr="00F06EF3" w:rsidRDefault="00325A0D" w:rsidP="00325A0D">
            <w:pPr>
              <w:widowControl w:val="0"/>
              <w:tabs>
                <w:tab w:val="left" w:pos="709"/>
              </w:tabs>
              <w:suppressAutoHyphens/>
              <w:spacing w:after="0" w:line="240" w:lineRule="auto"/>
              <w:jc w:val="both"/>
              <w:rPr>
                <w:rFonts w:ascii="Arial" w:eastAsia="Arial Unicode MS" w:hAnsi="Arial" w:cs="Arial"/>
                <w:color w:val="00000A"/>
                <w:lang w:val="es-ES_tradnl" w:eastAsia="es-ES_tradnl"/>
              </w:rPr>
            </w:pPr>
            <w:r w:rsidRPr="00F06EF3">
              <w:rPr>
                <w:rFonts w:ascii="Arial" w:eastAsia="Arial Unicode MS" w:hAnsi="Arial" w:cs="Arial"/>
                <w:color w:val="00000A"/>
                <w:lang w:val="es-ES_tradnl" w:eastAsia="es-ES_tradnl"/>
              </w:rPr>
              <w:t>Rentabilidad sobre activos</w:t>
            </w:r>
          </w:p>
        </w:tc>
        <w:tc>
          <w:tcPr>
            <w:tcW w:w="2203" w:type="pct"/>
          </w:tcPr>
          <w:p w14:paraId="4D7EE529" w14:textId="37E5EB79" w:rsidR="00325A0D" w:rsidRPr="00F06EF3" w:rsidRDefault="00325A0D" w:rsidP="00325A0D">
            <w:pPr>
              <w:widowControl w:val="0"/>
              <w:tabs>
                <w:tab w:val="left" w:pos="709"/>
              </w:tabs>
              <w:suppressAutoHyphens/>
              <w:spacing w:after="0" w:line="240" w:lineRule="auto"/>
              <w:jc w:val="both"/>
              <w:rPr>
                <w:rFonts w:ascii="Arial" w:eastAsia="Arial Unicode MS" w:hAnsi="Arial" w:cs="Arial"/>
                <w:color w:val="00000A"/>
                <w:lang w:val="es-ES_tradnl" w:eastAsia="es-ES_tradnl"/>
              </w:rPr>
            </w:pPr>
            <w:r w:rsidRPr="00F06EF3">
              <w:rPr>
                <w:rFonts w:ascii="Arial" w:eastAsia="Arial Unicode MS" w:hAnsi="Arial" w:cs="Arial"/>
                <w:color w:val="00000A"/>
                <w:lang w:val="es-ES_tradnl" w:eastAsia="es-ES_tradnl"/>
              </w:rPr>
              <w:t>Mayor o igual a 0,</w:t>
            </w:r>
            <w:r w:rsidR="0090089A" w:rsidRPr="00F06EF3">
              <w:rPr>
                <w:rFonts w:ascii="Arial" w:eastAsia="Arial Unicode MS" w:hAnsi="Arial" w:cs="Arial"/>
                <w:color w:val="00000A"/>
                <w:lang w:val="es-ES_tradnl" w:eastAsia="es-ES_tradnl"/>
              </w:rPr>
              <w:t>15</w:t>
            </w:r>
          </w:p>
        </w:tc>
      </w:tr>
    </w:tbl>
    <w:p w14:paraId="273F1C68" w14:textId="77777777" w:rsidR="00325A0D" w:rsidRPr="00F06EF3" w:rsidRDefault="00325A0D" w:rsidP="00325A0D">
      <w:pPr>
        <w:spacing w:after="0" w:line="240" w:lineRule="auto"/>
        <w:ind w:right="36"/>
        <w:jc w:val="both"/>
        <w:rPr>
          <w:rFonts w:ascii="Arial" w:hAnsi="Arial" w:cs="Arial"/>
        </w:rPr>
      </w:pPr>
    </w:p>
    <w:p w14:paraId="3B319819" w14:textId="77777777" w:rsidR="00325A0D" w:rsidRPr="00F06EF3" w:rsidRDefault="00325A0D" w:rsidP="00325A0D">
      <w:pPr>
        <w:spacing w:after="0" w:line="240" w:lineRule="auto"/>
        <w:ind w:right="36"/>
        <w:jc w:val="both"/>
        <w:rPr>
          <w:rFonts w:ascii="Arial" w:hAnsi="Arial" w:cs="Arial"/>
        </w:rPr>
      </w:pPr>
      <w:r w:rsidRPr="00F06EF3">
        <w:rPr>
          <w:rFonts w:ascii="Arial" w:hAnsi="Arial" w:cs="Arial"/>
        </w:rPr>
        <w:t>Cuando el proponente no cumpla con alguno de los índices de verificación financiera u organizacional, la propuesta será considerada como NO HABILITADA, por lo tanto, no continuará en el proceso de selección.</w:t>
      </w:r>
    </w:p>
    <w:p w14:paraId="78A4DA82" w14:textId="77777777" w:rsidR="00325A0D" w:rsidRPr="00F06EF3" w:rsidRDefault="00325A0D" w:rsidP="00325A0D">
      <w:pPr>
        <w:spacing w:after="0" w:line="240" w:lineRule="auto"/>
        <w:ind w:right="36"/>
        <w:jc w:val="both"/>
        <w:rPr>
          <w:rFonts w:ascii="Arial" w:hAnsi="Arial" w:cs="Arial"/>
        </w:rPr>
      </w:pPr>
    </w:p>
    <w:p w14:paraId="675FAEDA" w14:textId="77777777" w:rsidR="00325A0D" w:rsidRPr="00F06EF3" w:rsidRDefault="00325A0D" w:rsidP="00325A0D">
      <w:pPr>
        <w:spacing w:after="0" w:line="240" w:lineRule="auto"/>
        <w:ind w:right="-235"/>
        <w:jc w:val="both"/>
        <w:rPr>
          <w:rFonts w:ascii="Arial" w:eastAsia="Arial" w:hAnsi="Arial" w:cs="Arial"/>
        </w:rPr>
      </w:pPr>
      <w:r w:rsidRPr="00F06EF3">
        <w:rPr>
          <w:rFonts w:ascii="Arial" w:eastAsia="Arial" w:hAnsi="Arial" w:cs="Arial"/>
        </w:rPr>
        <w:t xml:space="preserve">Para el caso de Consorcios y Uniones Temporales, se calculará de manera ponderada de conformidad con el porcentaje de participación, teniendo en cuenta la siguiente fórmula: </w:t>
      </w:r>
    </w:p>
    <w:p w14:paraId="5CC3C453" w14:textId="77777777" w:rsidR="00325A0D" w:rsidRPr="00F06EF3" w:rsidRDefault="00325A0D" w:rsidP="00325A0D">
      <w:pPr>
        <w:spacing w:after="0" w:line="240" w:lineRule="auto"/>
        <w:ind w:right="-235"/>
        <w:jc w:val="both"/>
        <w:rPr>
          <w:rFonts w:ascii="Arial" w:eastAsia="Arial" w:hAnsi="Arial" w:cs="Arial"/>
        </w:rPr>
      </w:pPr>
    </w:p>
    <w:p w14:paraId="5D4F89E7" w14:textId="77777777" w:rsidR="00325A0D" w:rsidRPr="00F06EF3" w:rsidRDefault="00325A0D" w:rsidP="00325A0D">
      <w:pPr>
        <w:spacing w:after="0" w:line="240" w:lineRule="auto"/>
        <w:ind w:right="-235"/>
        <w:jc w:val="center"/>
        <w:rPr>
          <w:rFonts w:ascii="Arial" w:hAnsi="Arial" w:cs="Arial"/>
        </w:rPr>
      </w:pPr>
      <w:r w:rsidRPr="00F06EF3">
        <w:rPr>
          <w:rFonts w:ascii="Arial" w:hAnsi="Arial" w:cs="Arial"/>
          <w:noProof/>
          <w:lang w:val="en-US"/>
        </w:rPr>
        <w:drawing>
          <wp:inline distT="0" distB="0" distL="0" distR="0" wp14:anchorId="450F7E29" wp14:editId="7E67B884">
            <wp:extent cx="5638800" cy="1034939"/>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24">
                      <a:extLst>
                        <a:ext uri="{28A0092B-C50C-407E-A947-70E740481C1C}">
                          <a14:useLocalDpi xmlns:a14="http://schemas.microsoft.com/office/drawing/2010/main" val="0"/>
                        </a:ext>
                      </a:extLst>
                    </a:blip>
                    <a:srcRect l="10226" t="59360" r="57527" b="31216"/>
                    <a:stretch>
                      <a:fillRect/>
                    </a:stretch>
                  </pic:blipFill>
                  <pic:spPr bwMode="auto">
                    <a:xfrm>
                      <a:off x="0" y="0"/>
                      <a:ext cx="5669474" cy="1040569"/>
                    </a:xfrm>
                    <a:prstGeom prst="rect">
                      <a:avLst/>
                    </a:prstGeom>
                    <a:noFill/>
                    <a:ln>
                      <a:noFill/>
                    </a:ln>
                  </pic:spPr>
                </pic:pic>
              </a:graphicData>
            </a:graphic>
          </wp:inline>
        </w:drawing>
      </w:r>
    </w:p>
    <w:p w14:paraId="4F6A5662" w14:textId="77777777" w:rsidR="00325A0D" w:rsidRPr="00F06EF3" w:rsidRDefault="00325A0D" w:rsidP="00325A0D">
      <w:pPr>
        <w:spacing w:after="0" w:line="240" w:lineRule="auto"/>
        <w:ind w:right="-235"/>
        <w:jc w:val="both"/>
        <w:rPr>
          <w:rFonts w:ascii="Arial" w:hAnsi="Arial" w:cs="Arial"/>
        </w:rPr>
      </w:pPr>
    </w:p>
    <w:p w14:paraId="3D80C3EB" w14:textId="77777777" w:rsidR="00325A0D" w:rsidRPr="00F06EF3" w:rsidRDefault="00325A0D" w:rsidP="00325A0D">
      <w:pPr>
        <w:spacing w:after="0" w:line="240" w:lineRule="auto"/>
        <w:ind w:right="-235"/>
        <w:jc w:val="both"/>
        <w:rPr>
          <w:rFonts w:ascii="Arial" w:hAnsi="Arial" w:cs="Arial"/>
        </w:rPr>
      </w:pPr>
      <w:r w:rsidRPr="00F06EF3">
        <w:rPr>
          <w:rFonts w:ascii="Arial" w:hAnsi="Arial" w:cs="Arial"/>
        </w:rPr>
        <w:t>Donde n es el número de integrantes del oferente plural (unión temporal, consorcio o promesa de sociedad futura.</w:t>
      </w:r>
    </w:p>
    <w:p w14:paraId="0FE8F1CE" w14:textId="77777777" w:rsidR="00325A0D" w:rsidRPr="00F06EF3" w:rsidRDefault="00325A0D" w:rsidP="00325A0D">
      <w:pPr>
        <w:spacing w:after="0" w:line="240" w:lineRule="auto"/>
        <w:ind w:right="-235"/>
        <w:jc w:val="both"/>
        <w:rPr>
          <w:rFonts w:ascii="Arial" w:hAnsi="Arial" w:cs="Arial"/>
        </w:rPr>
      </w:pPr>
    </w:p>
    <w:p w14:paraId="769120BB" w14:textId="77777777" w:rsidR="00325A0D" w:rsidRPr="00F06EF3" w:rsidRDefault="00325A0D" w:rsidP="00325A0D">
      <w:pPr>
        <w:spacing w:after="0" w:line="240" w:lineRule="auto"/>
        <w:ind w:right="-235"/>
        <w:jc w:val="both"/>
        <w:rPr>
          <w:rFonts w:ascii="Arial" w:hAnsi="Arial" w:cs="Arial"/>
        </w:rPr>
      </w:pPr>
      <w:r w:rsidRPr="00F06EF3">
        <w:rPr>
          <w:rFonts w:ascii="Arial" w:hAnsi="Arial" w:cs="Arial"/>
          <w:bCs/>
          <w:shd w:val="clear" w:color="auto" w:fill="FFFFFF"/>
        </w:rPr>
        <w:t>De no cumplir con los índices establecidos la propuesta será declarada NO HABIL FINANCIERAMENTE.</w:t>
      </w:r>
    </w:p>
    <w:p w14:paraId="38A1AF47" w14:textId="77777777" w:rsidR="00325A0D" w:rsidRPr="00F06EF3" w:rsidRDefault="00325A0D" w:rsidP="00325A0D">
      <w:pPr>
        <w:spacing w:after="0" w:line="240" w:lineRule="auto"/>
        <w:ind w:right="36"/>
        <w:jc w:val="both"/>
        <w:rPr>
          <w:rFonts w:ascii="Arial" w:hAnsi="Arial" w:cs="Arial"/>
        </w:rPr>
      </w:pPr>
    </w:p>
    <w:p w14:paraId="2DCE0EAF" w14:textId="77777777" w:rsidR="00325A0D" w:rsidRPr="00F06EF3" w:rsidRDefault="00325A0D" w:rsidP="00325A0D">
      <w:pPr>
        <w:spacing w:after="0" w:line="240" w:lineRule="auto"/>
        <w:ind w:right="36"/>
        <w:jc w:val="both"/>
        <w:rPr>
          <w:rFonts w:ascii="Arial" w:hAnsi="Arial" w:cs="Arial"/>
          <w:b/>
          <w:bCs/>
        </w:rPr>
      </w:pPr>
      <w:r w:rsidRPr="00F06EF3">
        <w:rPr>
          <w:rFonts w:ascii="Arial" w:hAnsi="Arial" w:cs="Arial"/>
          <w:b/>
          <w:bCs/>
        </w:rPr>
        <w:t>CAPITAL DE TRABAJO:</w:t>
      </w:r>
    </w:p>
    <w:p w14:paraId="55162BE3" w14:textId="77777777" w:rsidR="00325A0D" w:rsidRPr="00F06EF3" w:rsidRDefault="00325A0D" w:rsidP="00325A0D">
      <w:pPr>
        <w:spacing w:after="0" w:line="240" w:lineRule="auto"/>
        <w:ind w:right="36"/>
        <w:jc w:val="both"/>
        <w:rPr>
          <w:rFonts w:ascii="Arial" w:hAnsi="Arial" w:cs="Arial"/>
        </w:rPr>
      </w:pPr>
    </w:p>
    <w:p w14:paraId="4E9E74E9" w14:textId="77777777" w:rsidR="00325A0D" w:rsidRPr="00F06EF3" w:rsidRDefault="00325A0D" w:rsidP="00325A0D">
      <w:pPr>
        <w:spacing w:after="0" w:line="240" w:lineRule="auto"/>
        <w:jc w:val="both"/>
        <w:rPr>
          <w:rFonts w:ascii="Arial" w:eastAsia="Times New Roman" w:hAnsi="Arial" w:cs="Arial"/>
          <w:lang w:eastAsia="es-ES"/>
        </w:rPr>
      </w:pPr>
      <w:r w:rsidRPr="00F06EF3">
        <w:rPr>
          <w:rFonts w:ascii="Arial" w:eastAsia="Times New Roman" w:hAnsi="Arial" w:cs="Arial"/>
          <w:lang w:eastAsia="es-ES"/>
        </w:rPr>
        <w:t>Para el presente proceso de selección los proponentes deberán acreditar los siguientes requisitos:</w:t>
      </w:r>
    </w:p>
    <w:p w14:paraId="2FF7F97E" w14:textId="77777777" w:rsidR="00325A0D" w:rsidRPr="00F06EF3" w:rsidRDefault="00325A0D" w:rsidP="00325A0D">
      <w:pPr>
        <w:spacing w:after="0" w:line="240" w:lineRule="auto"/>
        <w:jc w:val="both"/>
        <w:outlineLvl w:val="0"/>
        <w:rPr>
          <w:rFonts w:ascii="Arial" w:hAnsi="Arial" w:cs="Arial"/>
          <w:b/>
          <w:bCs/>
        </w:rPr>
      </w:pPr>
    </w:p>
    <w:p w14:paraId="572B315C" w14:textId="77777777" w:rsidR="00325A0D" w:rsidRPr="00F06EF3" w:rsidRDefault="00325A0D" w:rsidP="00325A0D">
      <w:pPr>
        <w:spacing w:after="0" w:line="240" w:lineRule="auto"/>
        <w:jc w:val="both"/>
        <w:outlineLvl w:val="0"/>
        <w:rPr>
          <w:rFonts w:ascii="Arial" w:hAnsi="Arial" w:cs="Arial"/>
          <w:b/>
          <w:bCs/>
          <w:lang w:val="en-US"/>
        </w:rPr>
      </w:pPr>
      <w:r w:rsidRPr="00F06EF3">
        <w:rPr>
          <w:rFonts w:ascii="Arial" w:hAnsi="Arial" w:cs="Arial"/>
          <w:b/>
          <w:bCs/>
          <w:lang w:val="en-US"/>
        </w:rPr>
        <w:t xml:space="preserve">FORMULA GENERAL: CT = AC - PC </w:t>
      </w:r>
      <w:r w:rsidRPr="00F06EF3">
        <w:rPr>
          <w:rFonts w:ascii="Arial" w:hAnsi="Arial" w:cs="Arial"/>
          <w:lang w:val="en-US"/>
        </w:rPr>
        <w:t>≥</w:t>
      </w:r>
      <w:r w:rsidRPr="00F06EF3">
        <w:rPr>
          <w:rFonts w:ascii="Arial" w:hAnsi="Arial" w:cs="Arial"/>
          <w:b/>
          <w:bCs/>
          <w:lang w:val="en-US"/>
        </w:rPr>
        <w:t xml:space="preserve">100% </w:t>
      </w:r>
      <w:proofErr w:type="spellStart"/>
      <w:r w:rsidRPr="00F06EF3">
        <w:rPr>
          <w:rFonts w:ascii="Arial" w:hAnsi="Arial" w:cs="Arial"/>
          <w:b/>
          <w:bCs/>
          <w:lang w:val="en-US"/>
        </w:rPr>
        <w:t>POi</w:t>
      </w:r>
      <w:proofErr w:type="spellEnd"/>
    </w:p>
    <w:p w14:paraId="2F11876A" w14:textId="77777777" w:rsidR="00325A0D" w:rsidRPr="00F06EF3" w:rsidRDefault="00325A0D" w:rsidP="00325A0D">
      <w:pPr>
        <w:spacing w:after="0" w:line="240" w:lineRule="auto"/>
        <w:jc w:val="both"/>
        <w:outlineLvl w:val="0"/>
        <w:rPr>
          <w:rFonts w:ascii="Arial" w:hAnsi="Arial" w:cs="Arial"/>
          <w:b/>
          <w:bCs/>
          <w:lang w:val="en-US"/>
        </w:rPr>
      </w:pPr>
    </w:p>
    <w:p w14:paraId="4E84C40D" w14:textId="77777777" w:rsidR="00325A0D" w:rsidRPr="00F06EF3" w:rsidRDefault="00325A0D" w:rsidP="00325A0D">
      <w:pPr>
        <w:spacing w:after="0" w:line="240" w:lineRule="auto"/>
        <w:jc w:val="both"/>
        <w:outlineLvl w:val="0"/>
        <w:rPr>
          <w:rFonts w:ascii="Arial" w:hAnsi="Arial" w:cs="Arial"/>
          <w:b/>
          <w:bCs/>
        </w:rPr>
      </w:pPr>
      <w:r w:rsidRPr="00F06EF3">
        <w:rPr>
          <w:rFonts w:ascii="Arial" w:hAnsi="Arial" w:cs="Arial"/>
          <w:b/>
          <w:bCs/>
        </w:rPr>
        <w:t xml:space="preserve">Donde, </w:t>
      </w:r>
    </w:p>
    <w:p w14:paraId="5661F8B1" w14:textId="77777777" w:rsidR="00325A0D" w:rsidRPr="00F06EF3" w:rsidRDefault="00325A0D" w:rsidP="00325A0D">
      <w:pPr>
        <w:spacing w:after="0" w:line="240" w:lineRule="auto"/>
        <w:ind w:left="720"/>
        <w:jc w:val="both"/>
        <w:outlineLvl w:val="0"/>
        <w:rPr>
          <w:rFonts w:ascii="Arial" w:hAnsi="Arial" w:cs="Arial"/>
          <w:b/>
          <w:bCs/>
        </w:rPr>
      </w:pPr>
    </w:p>
    <w:p w14:paraId="078E9391" w14:textId="31ECA77D" w:rsidR="00325A0D" w:rsidRPr="00F06EF3" w:rsidRDefault="00325A0D" w:rsidP="00325A0D">
      <w:pPr>
        <w:spacing w:after="0" w:line="240" w:lineRule="auto"/>
        <w:ind w:left="720"/>
        <w:jc w:val="both"/>
        <w:outlineLvl w:val="0"/>
        <w:rPr>
          <w:rFonts w:ascii="Arial" w:hAnsi="Arial" w:cs="Arial"/>
        </w:rPr>
      </w:pPr>
      <w:r w:rsidRPr="00F06EF3">
        <w:rPr>
          <w:rFonts w:ascii="Arial" w:hAnsi="Arial" w:cs="Arial"/>
          <w:b/>
          <w:bCs/>
        </w:rPr>
        <w:t xml:space="preserve">CT </w:t>
      </w:r>
      <w:r w:rsidRPr="00F06EF3">
        <w:rPr>
          <w:rFonts w:ascii="Arial" w:hAnsi="Arial" w:cs="Arial"/>
        </w:rPr>
        <w:t xml:space="preserve">= </w:t>
      </w:r>
      <w:r w:rsidRPr="00F06EF3">
        <w:rPr>
          <w:rFonts w:ascii="Arial" w:eastAsia="Times New Roman" w:hAnsi="Arial" w:cs="Arial"/>
          <w:lang w:eastAsia="es-ES"/>
        </w:rPr>
        <w:t>Capital de trabajo</w:t>
      </w:r>
    </w:p>
    <w:p w14:paraId="03BFDF6C" w14:textId="1AF68CA4" w:rsidR="00325A0D" w:rsidRPr="00F06EF3" w:rsidRDefault="00325A0D" w:rsidP="00325A0D">
      <w:pPr>
        <w:spacing w:after="0" w:line="240" w:lineRule="auto"/>
        <w:ind w:left="720"/>
        <w:jc w:val="both"/>
        <w:rPr>
          <w:rFonts w:ascii="Arial" w:hAnsi="Arial" w:cs="Arial"/>
        </w:rPr>
      </w:pPr>
      <w:r w:rsidRPr="00F06EF3">
        <w:rPr>
          <w:rFonts w:ascii="Arial" w:hAnsi="Arial" w:cs="Arial"/>
          <w:b/>
          <w:bCs/>
        </w:rPr>
        <w:t>AC</w:t>
      </w:r>
      <w:r w:rsidR="00703332" w:rsidRPr="00F06EF3">
        <w:rPr>
          <w:rFonts w:ascii="Arial" w:eastAsia="Times New Roman" w:hAnsi="Arial" w:cs="Arial"/>
          <w:lang w:eastAsia="es-ES"/>
        </w:rPr>
        <w:t>= Activo</w:t>
      </w:r>
      <w:r w:rsidRPr="00F06EF3">
        <w:rPr>
          <w:rFonts w:ascii="Arial" w:eastAsia="Times New Roman" w:hAnsi="Arial" w:cs="Arial"/>
          <w:lang w:eastAsia="es-ES"/>
        </w:rPr>
        <w:t xml:space="preserve"> corriente</w:t>
      </w:r>
    </w:p>
    <w:p w14:paraId="72EAD91F" w14:textId="7C95D767" w:rsidR="00325A0D" w:rsidRPr="00F06EF3" w:rsidRDefault="00325A0D" w:rsidP="00325A0D">
      <w:pPr>
        <w:spacing w:after="0" w:line="240" w:lineRule="auto"/>
        <w:ind w:left="720"/>
        <w:jc w:val="both"/>
        <w:rPr>
          <w:rFonts w:ascii="Arial" w:eastAsia="Times New Roman" w:hAnsi="Arial" w:cs="Arial"/>
          <w:lang w:eastAsia="es-ES"/>
        </w:rPr>
      </w:pPr>
      <w:r w:rsidRPr="00F06EF3">
        <w:rPr>
          <w:rFonts w:ascii="Arial" w:hAnsi="Arial" w:cs="Arial"/>
          <w:b/>
          <w:bCs/>
        </w:rPr>
        <w:t>PC</w:t>
      </w:r>
      <w:r w:rsidRPr="00F06EF3">
        <w:rPr>
          <w:rFonts w:ascii="Arial" w:hAnsi="Arial" w:cs="Arial"/>
        </w:rPr>
        <w:t xml:space="preserve"> </w:t>
      </w:r>
      <w:r w:rsidR="00703332" w:rsidRPr="00F06EF3">
        <w:rPr>
          <w:rFonts w:ascii="Arial" w:hAnsi="Arial" w:cs="Arial"/>
        </w:rPr>
        <w:t>= Pasivo</w:t>
      </w:r>
      <w:r w:rsidRPr="00F06EF3">
        <w:rPr>
          <w:rFonts w:ascii="Arial" w:eastAsia="Times New Roman" w:hAnsi="Arial" w:cs="Arial"/>
          <w:lang w:eastAsia="es-ES"/>
        </w:rPr>
        <w:t xml:space="preserve"> corriente</w:t>
      </w:r>
    </w:p>
    <w:p w14:paraId="36985E84" w14:textId="77777777" w:rsidR="00325A0D" w:rsidRPr="00F06EF3" w:rsidRDefault="00325A0D" w:rsidP="00325A0D">
      <w:pPr>
        <w:spacing w:after="0" w:line="240" w:lineRule="auto"/>
        <w:jc w:val="both"/>
        <w:rPr>
          <w:rFonts w:ascii="Arial" w:hAnsi="Arial" w:cs="Arial"/>
        </w:rPr>
      </w:pPr>
      <w:r w:rsidRPr="00F06EF3">
        <w:rPr>
          <w:rFonts w:ascii="Arial" w:hAnsi="Arial" w:cs="Arial"/>
          <w:b/>
          <w:bCs/>
        </w:rPr>
        <w:tab/>
        <w:t xml:space="preserve">POi= </w:t>
      </w:r>
      <w:r w:rsidRPr="00F06EF3">
        <w:rPr>
          <w:rFonts w:ascii="Arial" w:eastAsia="Times New Roman" w:hAnsi="Arial" w:cs="Arial"/>
          <w:lang w:eastAsia="es-ES"/>
        </w:rPr>
        <w:t>Presupuesto Oficial del presente proceso de selección.</w:t>
      </w:r>
    </w:p>
    <w:p w14:paraId="0E6EC94B" w14:textId="77777777" w:rsidR="00325A0D" w:rsidRPr="00F06EF3" w:rsidRDefault="00325A0D" w:rsidP="00325A0D">
      <w:pPr>
        <w:pStyle w:val="Invias-Titulo2"/>
        <w:spacing w:after="0"/>
        <w:rPr>
          <w:rFonts w:ascii="Arial" w:hAnsi="Arial" w:cs="Arial"/>
        </w:rPr>
      </w:pPr>
      <w:bookmarkStart w:id="23" w:name="_Toc317083630"/>
      <w:bookmarkStart w:id="24" w:name="_Toc324238324"/>
      <w:r w:rsidRPr="00F06EF3">
        <w:rPr>
          <w:rFonts w:ascii="Arial" w:hAnsi="Arial" w:cs="Arial"/>
        </w:rPr>
        <w:t>CAPITAL DE TRABAJO (CT):</w:t>
      </w:r>
      <w:bookmarkEnd w:id="23"/>
      <w:bookmarkEnd w:id="24"/>
    </w:p>
    <w:p w14:paraId="4B2D05D5" w14:textId="77777777" w:rsidR="00325A0D" w:rsidRPr="00F06EF3" w:rsidRDefault="00325A0D" w:rsidP="00325A0D">
      <w:pPr>
        <w:spacing w:after="0" w:line="240" w:lineRule="auto"/>
        <w:jc w:val="both"/>
        <w:rPr>
          <w:rFonts w:ascii="Arial" w:eastAsia="Times New Roman" w:hAnsi="Arial" w:cs="Arial"/>
          <w:lang w:eastAsia="es-ES"/>
        </w:rPr>
      </w:pPr>
      <w:r w:rsidRPr="00F06EF3">
        <w:rPr>
          <w:rFonts w:ascii="Arial" w:eastAsia="Times New Roman" w:hAnsi="Arial" w:cs="Arial"/>
          <w:lang w:eastAsia="es-ES"/>
        </w:rPr>
        <w:t xml:space="preserve">El capital de trabajo (CT) del oferente deberá ser mayor o igual al 100% del Presupuesto Oficial: </w:t>
      </w:r>
    </w:p>
    <w:p w14:paraId="19459014" w14:textId="77777777" w:rsidR="00325A0D" w:rsidRPr="00F06EF3" w:rsidRDefault="00325A0D" w:rsidP="00325A0D">
      <w:pPr>
        <w:spacing w:after="0" w:line="240" w:lineRule="auto"/>
        <w:jc w:val="both"/>
        <w:rPr>
          <w:rFonts w:ascii="Arial" w:hAnsi="Arial" w:cs="Arial"/>
        </w:rPr>
      </w:pPr>
      <w:bookmarkStart w:id="25" w:name="_Toc324238327"/>
      <w:bookmarkStart w:id="26" w:name="_Toc317083633"/>
    </w:p>
    <w:p w14:paraId="1CB4FE9F" w14:textId="77777777" w:rsidR="00325A0D" w:rsidRPr="00F06EF3" w:rsidRDefault="00325A0D" w:rsidP="00325A0D">
      <w:pPr>
        <w:spacing w:after="0" w:line="240" w:lineRule="auto"/>
        <w:jc w:val="both"/>
        <w:rPr>
          <w:rFonts w:ascii="Arial" w:hAnsi="Arial" w:cs="Arial"/>
        </w:rPr>
      </w:pPr>
      <w:r w:rsidRPr="00F06EF3">
        <w:rPr>
          <w:rFonts w:ascii="Arial" w:hAnsi="Arial" w:cs="Arial"/>
        </w:rPr>
        <w:t>Para el caso de consorcios o uniones temporales se sumará el 100% de capital de trabajo de cada uno de los integrantes.</w:t>
      </w:r>
    </w:p>
    <w:bookmarkEnd w:id="25"/>
    <w:bookmarkEnd w:id="26"/>
    <w:p w14:paraId="07C86A3B" w14:textId="77777777" w:rsidR="00381111" w:rsidRPr="00F06EF3" w:rsidRDefault="00381111" w:rsidP="00325A0D">
      <w:pPr>
        <w:widowControl w:val="0"/>
        <w:suppressAutoHyphens/>
        <w:autoSpaceDE w:val="0"/>
        <w:spacing w:line="240" w:lineRule="auto"/>
        <w:jc w:val="both"/>
        <w:rPr>
          <w:rFonts w:ascii="Arial" w:hAnsi="Arial" w:cs="Arial"/>
          <w:b/>
        </w:rPr>
      </w:pPr>
    </w:p>
    <w:p w14:paraId="5314BA9E" w14:textId="797139EE" w:rsidR="00A13AE1" w:rsidRPr="00F06EF3" w:rsidRDefault="00A13AE1" w:rsidP="00325A0D">
      <w:pPr>
        <w:widowControl w:val="0"/>
        <w:suppressAutoHyphens/>
        <w:autoSpaceDE w:val="0"/>
        <w:spacing w:line="240" w:lineRule="auto"/>
        <w:jc w:val="both"/>
        <w:rPr>
          <w:rFonts w:ascii="Arial" w:hAnsi="Arial" w:cs="Arial"/>
          <w:b/>
        </w:rPr>
      </w:pPr>
      <w:r w:rsidRPr="00F06EF3">
        <w:rPr>
          <w:rFonts w:ascii="Arial" w:hAnsi="Arial" w:cs="Arial"/>
          <w:b/>
        </w:rPr>
        <w:t>15.3.  INFORMACIÓN FINANCIERA PARA PROPONENTES EXTRANJEROS</w:t>
      </w:r>
    </w:p>
    <w:p w14:paraId="5B6F313C" w14:textId="38DA6E30" w:rsidR="00A13AE1" w:rsidRPr="00F06EF3" w:rsidRDefault="00A13AE1" w:rsidP="00325A0D">
      <w:pPr>
        <w:spacing w:line="240" w:lineRule="auto"/>
        <w:jc w:val="both"/>
        <w:rPr>
          <w:rFonts w:ascii="Arial" w:hAnsi="Arial" w:cs="Arial"/>
        </w:rPr>
      </w:pPr>
      <w:r w:rsidRPr="00F06EF3">
        <w:rPr>
          <w:rFonts w:ascii="Arial" w:hAnsi="Arial" w:cs="Arial"/>
        </w:rPr>
        <w:lastRenderedPageBreak/>
        <w:t>Los proponentes extranjeros deben presentar la información financiera que se relacionó anteriormente, de conformidad con la legislación propia del país de origen, avalados con la firma de quien se encuentre en obligación de hacerlo de acuerdo con la normatividad vigente del país de origen:</w:t>
      </w:r>
    </w:p>
    <w:p w14:paraId="53C0C4A1" w14:textId="77777777" w:rsidR="00A13AE1" w:rsidRPr="00F06EF3" w:rsidRDefault="00A13AE1" w:rsidP="00325A0D">
      <w:pPr>
        <w:pStyle w:val="Prrafodelista"/>
        <w:numPr>
          <w:ilvl w:val="0"/>
          <w:numId w:val="4"/>
        </w:numPr>
        <w:suppressAutoHyphens/>
        <w:autoSpaceDE w:val="0"/>
        <w:spacing w:after="0" w:line="240" w:lineRule="auto"/>
        <w:contextualSpacing w:val="0"/>
        <w:jc w:val="both"/>
        <w:rPr>
          <w:rFonts w:ascii="Arial" w:hAnsi="Arial" w:cs="Arial"/>
        </w:rPr>
      </w:pPr>
      <w:r w:rsidRPr="00F06EF3">
        <w:rPr>
          <w:rFonts w:ascii="Arial" w:hAnsi="Arial" w:cs="Arial"/>
        </w:rPr>
        <w:t>Balance general.</w:t>
      </w:r>
    </w:p>
    <w:p w14:paraId="45B1C72B" w14:textId="6F881D95" w:rsidR="00A13AE1" w:rsidRPr="00F06EF3" w:rsidRDefault="00A13AE1" w:rsidP="00325A0D">
      <w:pPr>
        <w:pStyle w:val="Prrafodelista"/>
        <w:numPr>
          <w:ilvl w:val="0"/>
          <w:numId w:val="4"/>
        </w:numPr>
        <w:suppressAutoHyphens/>
        <w:autoSpaceDE w:val="0"/>
        <w:spacing w:after="0" w:line="240" w:lineRule="auto"/>
        <w:contextualSpacing w:val="0"/>
        <w:jc w:val="both"/>
        <w:rPr>
          <w:rFonts w:ascii="Arial" w:hAnsi="Arial" w:cs="Arial"/>
        </w:rPr>
      </w:pPr>
      <w:r w:rsidRPr="00F06EF3">
        <w:rPr>
          <w:rFonts w:ascii="Arial" w:hAnsi="Arial" w:cs="Arial"/>
        </w:rPr>
        <w:t>Estado de resultados.</w:t>
      </w:r>
    </w:p>
    <w:p w14:paraId="53E3D58A" w14:textId="77777777" w:rsidR="00C074CD" w:rsidRPr="00F06EF3" w:rsidRDefault="00C074CD" w:rsidP="00C074CD">
      <w:pPr>
        <w:pStyle w:val="Prrafodelista"/>
        <w:suppressAutoHyphens/>
        <w:autoSpaceDE w:val="0"/>
        <w:spacing w:after="0" w:line="240" w:lineRule="auto"/>
        <w:contextualSpacing w:val="0"/>
        <w:jc w:val="both"/>
        <w:rPr>
          <w:rFonts w:ascii="Arial" w:hAnsi="Arial" w:cs="Arial"/>
        </w:rPr>
      </w:pPr>
    </w:p>
    <w:p w14:paraId="5032915D" w14:textId="77777777" w:rsidR="00A13AE1" w:rsidRPr="00F06EF3" w:rsidRDefault="00A13AE1" w:rsidP="00325A0D">
      <w:pPr>
        <w:spacing w:line="240" w:lineRule="auto"/>
        <w:jc w:val="both"/>
        <w:rPr>
          <w:rFonts w:ascii="Arial" w:hAnsi="Arial" w:cs="Arial"/>
          <w:bCs/>
        </w:rPr>
      </w:pPr>
      <w:r w:rsidRPr="00F06EF3">
        <w:rPr>
          <w:rFonts w:ascii="Arial" w:hAnsi="Arial" w:cs="Arial"/>
        </w:rPr>
        <w:t>Los anteriores documentos también deben ser presentados utilizando el Plan Único de Cuentas para Colombia (PUC)</w:t>
      </w:r>
    </w:p>
    <w:p w14:paraId="6BF7ACF4" w14:textId="77777777" w:rsidR="00A13AE1" w:rsidRPr="00F06EF3" w:rsidRDefault="00A13AE1" w:rsidP="00325A0D">
      <w:pPr>
        <w:spacing w:line="240" w:lineRule="auto"/>
        <w:jc w:val="both"/>
        <w:rPr>
          <w:rFonts w:ascii="Arial" w:hAnsi="Arial" w:cs="Arial"/>
          <w:b/>
          <w:bCs/>
        </w:rPr>
      </w:pPr>
      <w:r w:rsidRPr="00F06EF3">
        <w:rPr>
          <w:rFonts w:ascii="Arial" w:hAnsi="Arial" w:cs="Arial"/>
          <w:bCs/>
        </w:rPr>
        <w:t>NOTA: En el caso de los Consorcios o Uniones Temporales, los anteriores índices se calcularán sumando los correspondientes Activos y Pasivos de sus integrantes.</w:t>
      </w:r>
    </w:p>
    <w:p w14:paraId="4B3169F1" w14:textId="77777777" w:rsidR="00A13AE1" w:rsidRPr="00F06EF3" w:rsidRDefault="00A13AE1" w:rsidP="00C074CD">
      <w:pPr>
        <w:spacing w:after="0" w:line="240" w:lineRule="auto"/>
        <w:jc w:val="both"/>
        <w:rPr>
          <w:rFonts w:ascii="Arial" w:hAnsi="Arial" w:cs="Arial"/>
          <w:bCs/>
        </w:rPr>
      </w:pPr>
      <w:r w:rsidRPr="00F06EF3">
        <w:rPr>
          <w:rFonts w:ascii="Arial" w:hAnsi="Arial" w:cs="Arial"/>
          <w:bCs/>
        </w:rPr>
        <w:t>Para efectos de evaluar la capacidad financiera la Corporación tendrá en cuenta exclusivamente la información del Registro Único de Proponentes.</w:t>
      </w:r>
    </w:p>
    <w:p w14:paraId="38A58A9B" w14:textId="77777777" w:rsidR="00331CA4" w:rsidRPr="00F06EF3" w:rsidRDefault="00331CA4" w:rsidP="00C074CD">
      <w:pPr>
        <w:spacing w:after="0" w:line="240" w:lineRule="auto"/>
        <w:jc w:val="both"/>
        <w:rPr>
          <w:rFonts w:ascii="Arial" w:hAnsi="Arial" w:cs="Arial"/>
          <w:bCs/>
        </w:rPr>
      </w:pPr>
    </w:p>
    <w:p w14:paraId="63B3A7FA" w14:textId="66DC579B" w:rsidR="00331CA4" w:rsidRPr="00F06EF3" w:rsidRDefault="00331CA4" w:rsidP="00331CA4">
      <w:pPr>
        <w:spacing w:after="0" w:line="240" w:lineRule="auto"/>
        <w:jc w:val="both"/>
        <w:rPr>
          <w:rFonts w:ascii="Arial" w:eastAsia="Arial Narrow" w:hAnsi="Arial" w:cs="Arial"/>
        </w:rPr>
      </w:pPr>
      <w:r w:rsidRPr="00F06EF3">
        <w:rPr>
          <w:rFonts w:ascii="Arial" w:hAnsi="Arial" w:cs="Arial"/>
          <w:b/>
        </w:rPr>
        <w:t>15.4.</w:t>
      </w:r>
      <w:r w:rsidRPr="00F06EF3">
        <w:rPr>
          <w:rFonts w:ascii="Arial" w:hAnsi="Arial" w:cs="Arial"/>
          <w:bCs/>
        </w:rPr>
        <w:t xml:space="preserve"> </w:t>
      </w:r>
      <w:r w:rsidRPr="00F06EF3">
        <w:rPr>
          <w:rFonts w:ascii="Arial" w:eastAsia="Arial Unicode MS" w:hAnsi="Arial" w:cs="Arial"/>
          <w:b/>
          <w:bCs/>
          <w:lang w:val="es-ES" w:eastAsia="zh-CN"/>
        </w:rPr>
        <w:t xml:space="preserve"> </w:t>
      </w:r>
      <w:r w:rsidRPr="00F06EF3">
        <w:rPr>
          <w:rFonts w:ascii="Arial" w:eastAsia="Arial Narrow" w:hAnsi="Arial" w:cs="Arial"/>
          <w:b/>
        </w:rPr>
        <w:t>APLICACIÓN DEL CRITERIO DIFERENCIAL</w:t>
      </w:r>
      <w:r w:rsidRPr="00F06EF3">
        <w:rPr>
          <w:rFonts w:ascii="Arial" w:eastAsia="Arial Narrow" w:hAnsi="Arial" w:cs="Arial"/>
        </w:rPr>
        <w:t xml:space="preserve"> – Artículo 2.2.1.2.4.2.15. del Decreto 1860 de 2021, que reza:</w:t>
      </w:r>
    </w:p>
    <w:p w14:paraId="2C4120E1" w14:textId="77777777" w:rsidR="00331CA4" w:rsidRPr="00F06EF3" w:rsidRDefault="00331CA4" w:rsidP="00331CA4">
      <w:pPr>
        <w:spacing w:after="0" w:line="240" w:lineRule="auto"/>
        <w:jc w:val="both"/>
        <w:rPr>
          <w:rFonts w:ascii="Arial" w:eastAsia="Arial Narrow" w:hAnsi="Arial" w:cs="Arial"/>
        </w:rPr>
      </w:pPr>
    </w:p>
    <w:p w14:paraId="7E3FFAAF" w14:textId="77777777" w:rsidR="00331CA4" w:rsidRPr="00F06EF3" w:rsidRDefault="00331CA4" w:rsidP="00331CA4">
      <w:pPr>
        <w:shd w:val="clear" w:color="auto" w:fill="FFFFFF"/>
        <w:spacing w:after="100" w:afterAutospacing="1"/>
        <w:ind w:left="709" w:right="615"/>
        <w:jc w:val="both"/>
        <w:rPr>
          <w:rFonts w:ascii="Arial" w:eastAsia="Times New Roman" w:hAnsi="Arial" w:cs="Arial"/>
          <w:i/>
          <w:iCs/>
          <w:lang w:eastAsia="es-CO"/>
        </w:rPr>
      </w:pPr>
      <w:r w:rsidRPr="00F06EF3">
        <w:rPr>
          <w:rFonts w:ascii="Arial" w:eastAsia="Times New Roman" w:hAnsi="Arial" w:cs="Arial"/>
          <w:b/>
          <w:bCs/>
          <w:i/>
          <w:iCs/>
          <w:lang w:eastAsia="es-CO"/>
        </w:rPr>
        <w:t>ARTÍCULO 2.2.1.2.4.2.15. Criterios diferenciales para emprendimientos y empresas de mujeres en el sistema de compras públicas.</w:t>
      </w:r>
      <w:r w:rsidRPr="00F06EF3">
        <w:rPr>
          <w:rFonts w:ascii="Arial" w:eastAsia="Times New Roman" w:hAnsi="Arial" w:cs="Arial"/>
          <w:i/>
          <w:iCs/>
          <w:lang w:eastAsia="es-CO"/>
        </w:rPr>
        <w:t xml:space="preserve"> En los procesos de licitación pública, </w:t>
      </w:r>
      <w:r w:rsidRPr="00F06EF3">
        <w:rPr>
          <w:rFonts w:ascii="Arial" w:eastAsia="Times New Roman" w:hAnsi="Arial" w:cs="Arial"/>
          <w:b/>
          <w:bCs/>
          <w:i/>
          <w:iCs/>
          <w:u w:val="single"/>
          <w:lang w:eastAsia="es-CO"/>
        </w:rPr>
        <w:t>selección abreviada de menor cuantía</w:t>
      </w:r>
      <w:r w:rsidRPr="00F06EF3">
        <w:rPr>
          <w:rFonts w:ascii="Arial" w:eastAsia="Times New Roman" w:hAnsi="Arial" w:cs="Arial"/>
          <w:i/>
          <w:iCs/>
          <w:lang w:eastAsia="es-CO"/>
        </w:rPr>
        <w:t xml:space="preserve"> y concurso de méritos, así como en los procesos competitivos que adelanten las Entidades Estatales no sometidas al Estatuto General de Contratación de la Administración Pública, las Entidades incluirán condiciones habilitantes para incentivar los emprendimientos y empresas de mujeres con domicilio en el territorio nacional. Para el efecto, los Documentos del Proceso deberán incorporar requisitos habilitantes diferenciales relacionados con alguno o algunos de los siguientes aspectos:</w:t>
      </w:r>
    </w:p>
    <w:p w14:paraId="7780F5BF" w14:textId="77777777" w:rsidR="00331CA4" w:rsidRPr="00F06EF3" w:rsidRDefault="00331CA4" w:rsidP="00331CA4">
      <w:pPr>
        <w:shd w:val="clear" w:color="auto" w:fill="FFFFFF"/>
        <w:spacing w:after="100" w:afterAutospacing="1"/>
        <w:ind w:left="709" w:right="615"/>
        <w:jc w:val="both"/>
        <w:rPr>
          <w:rFonts w:ascii="Arial" w:eastAsia="Times New Roman" w:hAnsi="Arial" w:cs="Arial"/>
          <w:i/>
          <w:iCs/>
          <w:lang w:eastAsia="es-CO"/>
        </w:rPr>
      </w:pPr>
      <w:r w:rsidRPr="00F06EF3">
        <w:rPr>
          <w:rFonts w:ascii="Arial" w:eastAsia="Times New Roman" w:hAnsi="Arial" w:cs="Arial"/>
          <w:i/>
          <w:iCs/>
          <w:lang w:eastAsia="es-CO"/>
        </w:rPr>
        <w:t>1. Tiempo de experiencia.</w:t>
      </w:r>
    </w:p>
    <w:p w14:paraId="29608910" w14:textId="77777777" w:rsidR="00331CA4" w:rsidRPr="00F06EF3" w:rsidRDefault="00331CA4" w:rsidP="00331CA4">
      <w:pPr>
        <w:shd w:val="clear" w:color="auto" w:fill="FFFFFF"/>
        <w:spacing w:after="100" w:afterAutospacing="1"/>
        <w:ind w:left="709" w:right="615"/>
        <w:jc w:val="both"/>
        <w:rPr>
          <w:rFonts w:ascii="Arial" w:eastAsia="Times New Roman" w:hAnsi="Arial" w:cs="Arial"/>
          <w:i/>
          <w:iCs/>
          <w:lang w:eastAsia="es-CO"/>
        </w:rPr>
      </w:pPr>
      <w:r w:rsidRPr="00F06EF3">
        <w:rPr>
          <w:rFonts w:ascii="Arial" w:eastAsia="Times New Roman" w:hAnsi="Arial" w:cs="Arial"/>
          <w:i/>
          <w:iCs/>
          <w:lang w:eastAsia="es-CO"/>
        </w:rPr>
        <w:t>2. Número de contratos para la acreditación de la experiencia.</w:t>
      </w:r>
    </w:p>
    <w:p w14:paraId="7776FB35" w14:textId="77777777" w:rsidR="00331CA4" w:rsidRPr="00F06EF3" w:rsidRDefault="00331CA4" w:rsidP="00331CA4">
      <w:pPr>
        <w:shd w:val="clear" w:color="auto" w:fill="FFFFFF"/>
        <w:spacing w:after="100" w:afterAutospacing="1"/>
        <w:ind w:left="709" w:right="615"/>
        <w:jc w:val="both"/>
        <w:rPr>
          <w:rFonts w:ascii="Arial" w:eastAsia="Times New Roman" w:hAnsi="Arial" w:cs="Arial"/>
          <w:i/>
          <w:iCs/>
          <w:u w:val="single"/>
          <w:lang w:eastAsia="es-CO"/>
        </w:rPr>
      </w:pPr>
      <w:r w:rsidRPr="00F06EF3">
        <w:rPr>
          <w:rFonts w:ascii="Arial" w:eastAsia="Times New Roman" w:hAnsi="Arial" w:cs="Arial"/>
          <w:i/>
          <w:iCs/>
          <w:u w:val="single"/>
          <w:lang w:eastAsia="es-CO"/>
        </w:rPr>
        <w:t>3. Índices de capacidad financiera.</w:t>
      </w:r>
    </w:p>
    <w:p w14:paraId="2A901CA3" w14:textId="77777777" w:rsidR="00331CA4" w:rsidRPr="00F06EF3" w:rsidRDefault="00331CA4" w:rsidP="00331CA4">
      <w:pPr>
        <w:shd w:val="clear" w:color="auto" w:fill="FFFFFF"/>
        <w:spacing w:after="100" w:afterAutospacing="1"/>
        <w:ind w:left="709" w:right="615"/>
        <w:jc w:val="both"/>
        <w:rPr>
          <w:rFonts w:ascii="Arial" w:eastAsia="Times New Roman" w:hAnsi="Arial" w:cs="Arial"/>
          <w:i/>
          <w:iCs/>
          <w:u w:val="single"/>
          <w:lang w:eastAsia="es-CO"/>
        </w:rPr>
      </w:pPr>
      <w:r w:rsidRPr="00F06EF3">
        <w:rPr>
          <w:rFonts w:ascii="Arial" w:eastAsia="Times New Roman" w:hAnsi="Arial" w:cs="Arial"/>
          <w:i/>
          <w:iCs/>
          <w:u w:val="single"/>
          <w:lang w:eastAsia="es-CO"/>
        </w:rPr>
        <w:t>4. Índices de capacidad organizacional.</w:t>
      </w:r>
    </w:p>
    <w:p w14:paraId="75A760C5" w14:textId="77777777" w:rsidR="00331CA4" w:rsidRPr="00F06EF3" w:rsidRDefault="00331CA4" w:rsidP="00331CA4">
      <w:pPr>
        <w:shd w:val="clear" w:color="auto" w:fill="FFFFFF"/>
        <w:spacing w:after="100" w:afterAutospacing="1"/>
        <w:ind w:left="709" w:right="615"/>
        <w:jc w:val="both"/>
        <w:rPr>
          <w:rFonts w:ascii="Arial" w:eastAsia="Times New Roman" w:hAnsi="Arial" w:cs="Arial"/>
          <w:i/>
          <w:iCs/>
          <w:lang w:eastAsia="es-CO"/>
        </w:rPr>
      </w:pPr>
      <w:r w:rsidRPr="00F06EF3">
        <w:rPr>
          <w:rFonts w:ascii="Arial" w:eastAsia="Times New Roman" w:hAnsi="Arial" w:cs="Arial"/>
          <w:i/>
          <w:iCs/>
          <w:lang w:eastAsia="es-CO"/>
        </w:rPr>
        <w:t>5. Valor de la garantía de seriedad de la oferta.</w:t>
      </w:r>
    </w:p>
    <w:p w14:paraId="31385151" w14:textId="77777777" w:rsidR="00331CA4" w:rsidRPr="00F06EF3" w:rsidRDefault="00331CA4" w:rsidP="00331CA4">
      <w:pPr>
        <w:shd w:val="clear" w:color="auto" w:fill="FFFFFF"/>
        <w:spacing w:after="100" w:afterAutospacing="1"/>
        <w:ind w:left="709" w:right="615"/>
        <w:jc w:val="both"/>
        <w:rPr>
          <w:rFonts w:ascii="Arial" w:eastAsia="Times New Roman" w:hAnsi="Arial" w:cs="Arial"/>
          <w:i/>
          <w:iCs/>
          <w:color w:val="333333"/>
          <w:lang w:eastAsia="es-CO"/>
        </w:rPr>
      </w:pPr>
      <w:r w:rsidRPr="00F06EF3">
        <w:rPr>
          <w:rFonts w:ascii="Arial" w:eastAsia="Times New Roman" w:hAnsi="Arial" w:cs="Arial"/>
          <w:i/>
          <w:iCs/>
          <w:lang w:eastAsia="es-CO"/>
        </w:rPr>
        <w:t>Los requisitos mencionados deberán fijarse respetando las condiciones habilitantes requeridas para el cumplimiento adecuado del contrato, teniendo en cuenta el alcance de las obligaciones. En desarrollo de lo anterior, con la finalidad de beneficiar a las empresas y emprendimientos de mujeres, se establecerán condiciones más exigentes respecto a alguno o algunos de los criterios de participación antes enunciados frente a los demás proponentes que concurran al procedimiento de selección que no sean empresas o emprendimientos de mujeres.</w:t>
      </w:r>
    </w:p>
    <w:p w14:paraId="58944BB1" w14:textId="7F3A89A8" w:rsidR="00331CA4" w:rsidRPr="00F06EF3" w:rsidRDefault="00331CA4" w:rsidP="00331CA4">
      <w:pPr>
        <w:jc w:val="both"/>
        <w:rPr>
          <w:rFonts w:ascii="Arial" w:eastAsia="Arial Narrow" w:hAnsi="Arial" w:cs="Arial"/>
        </w:rPr>
      </w:pPr>
      <w:r w:rsidRPr="00F06EF3">
        <w:rPr>
          <w:rFonts w:ascii="Arial" w:eastAsia="Arial Narrow" w:hAnsi="Arial" w:cs="Arial"/>
        </w:rPr>
        <w:lastRenderedPageBreak/>
        <w:t>En cumplimiento del Artículo 2.2.1.2.4.2.15. del Decreto 1082 de 2015, modificado por el decreto 1860 de 2021, Tratándose de empresas y emprendimientos de mujeres, la entidad considera aplicar el criterio diferencial respecto de los índices de capacidad financiera</w:t>
      </w:r>
      <w:r w:rsidR="0067622E" w:rsidRPr="00F06EF3">
        <w:rPr>
          <w:rFonts w:ascii="Arial" w:eastAsia="Arial Narrow" w:hAnsi="Arial" w:cs="Arial"/>
        </w:rPr>
        <w:t xml:space="preserve"> y </w:t>
      </w:r>
      <w:r w:rsidR="0095480D" w:rsidRPr="00F06EF3">
        <w:rPr>
          <w:rFonts w:ascii="Arial" w:eastAsia="Arial Narrow" w:hAnsi="Arial" w:cs="Arial"/>
        </w:rPr>
        <w:t>organizacional</w:t>
      </w:r>
      <w:r w:rsidRPr="00F06EF3">
        <w:rPr>
          <w:rFonts w:ascii="Arial" w:eastAsia="Arial Narrow" w:hAnsi="Arial" w:cs="Arial"/>
        </w:rPr>
        <w:t>, para lo cual se establecen:</w:t>
      </w:r>
    </w:p>
    <w:p w14:paraId="4C28B924" w14:textId="7C73DF25" w:rsidR="00331CA4" w:rsidRPr="00F06EF3" w:rsidRDefault="00331CA4" w:rsidP="00331CA4">
      <w:pPr>
        <w:autoSpaceDE w:val="0"/>
        <w:autoSpaceDN w:val="0"/>
        <w:adjustRightInd w:val="0"/>
        <w:jc w:val="both"/>
        <w:rPr>
          <w:rFonts w:ascii="Arial" w:hAnsi="Arial" w:cs="Arial"/>
          <w:b/>
          <w:bCs/>
          <w:lang w:val="es-ES_tradnl" w:eastAsia="es-CO"/>
        </w:rPr>
      </w:pPr>
      <w:r w:rsidRPr="00F06EF3">
        <w:rPr>
          <w:rFonts w:ascii="Arial" w:hAnsi="Arial" w:cs="Arial"/>
          <w:b/>
          <w:bCs/>
          <w:lang w:val="es-ES_tradnl" w:eastAsia="es-CO"/>
        </w:rPr>
        <w:t>ÍNDICES FINANCIEROS</w:t>
      </w:r>
      <w:r w:rsidR="0067622E" w:rsidRPr="00F06EF3">
        <w:rPr>
          <w:rFonts w:ascii="Arial" w:hAnsi="Arial" w:cs="Arial"/>
          <w:b/>
          <w:bCs/>
          <w:lang w:val="es-ES_tradnl" w:eastAsia="es-CO"/>
        </w:rPr>
        <w:t xml:space="preserve"> Y DE CAPACIDAD ORGANIZACIONAL</w:t>
      </w:r>
    </w:p>
    <w:tbl>
      <w:tblPr>
        <w:tblW w:w="5000" w:type="pct"/>
        <w:tblCellMar>
          <w:left w:w="70" w:type="dxa"/>
          <w:right w:w="70" w:type="dxa"/>
        </w:tblCellMar>
        <w:tblLook w:val="04A0" w:firstRow="1" w:lastRow="0" w:firstColumn="1" w:lastColumn="0" w:noHBand="0" w:noVBand="1"/>
      </w:tblPr>
      <w:tblGrid>
        <w:gridCol w:w="1974"/>
        <w:gridCol w:w="1729"/>
        <w:gridCol w:w="1254"/>
        <w:gridCol w:w="1635"/>
        <w:gridCol w:w="1519"/>
        <w:gridCol w:w="1518"/>
      </w:tblGrid>
      <w:tr w:rsidR="0067622E" w:rsidRPr="00F06EF3" w14:paraId="34833CCA" w14:textId="77777777" w:rsidTr="00B903D8">
        <w:trPr>
          <w:trHeight w:val="450"/>
        </w:trPr>
        <w:tc>
          <w:tcPr>
            <w:tcW w:w="1025" w:type="pct"/>
            <w:vMerge w:val="restart"/>
            <w:tcBorders>
              <w:top w:val="single" w:sz="4" w:space="0" w:color="auto"/>
              <w:left w:val="single" w:sz="4" w:space="0" w:color="auto"/>
              <w:right w:val="single" w:sz="4" w:space="0" w:color="auto"/>
            </w:tcBorders>
            <w:vAlign w:val="center"/>
          </w:tcPr>
          <w:p w14:paraId="1894BEAB" w14:textId="77777777" w:rsidR="0067622E" w:rsidRPr="00F06EF3" w:rsidRDefault="0067622E" w:rsidP="00AA544F">
            <w:pPr>
              <w:spacing w:line="240" w:lineRule="auto"/>
              <w:ind w:hanging="2"/>
              <w:rPr>
                <w:rFonts w:ascii="Arial" w:hAnsi="Arial" w:cs="Arial"/>
                <w:b/>
                <w:color w:val="000000"/>
                <w:sz w:val="20"/>
                <w:szCs w:val="20"/>
                <w:lang w:eastAsia="es-CO"/>
              </w:rPr>
            </w:pPr>
            <w:r w:rsidRPr="00F06EF3">
              <w:rPr>
                <w:rFonts w:ascii="Arial" w:hAnsi="Arial" w:cs="Arial"/>
                <w:b/>
                <w:color w:val="000000"/>
                <w:sz w:val="20"/>
                <w:szCs w:val="20"/>
                <w:lang w:eastAsia="es-CO"/>
              </w:rPr>
              <w:t>INDICES DEL PROCESO PARA EMPRENDIMIENTO</w:t>
            </w:r>
            <w:r w:rsidRPr="00F06EF3">
              <w:rPr>
                <w:rFonts w:ascii="Arial" w:hAnsi="Arial" w:cs="Arial"/>
                <w:b/>
                <w:sz w:val="20"/>
                <w:szCs w:val="20"/>
              </w:rPr>
              <w:t xml:space="preserve"> </w:t>
            </w:r>
            <w:r w:rsidRPr="00F06EF3">
              <w:rPr>
                <w:rFonts w:ascii="Arial" w:hAnsi="Arial" w:cs="Arial"/>
                <w:b/>
                <w:color w:val="000000"/>
                <w:sz w:val="20"/>
                <w:szCs w:val="20"/>
                <w:lang w:eastAsia="es-CO"/>
              </w:rPr>
              <w:t>Y/O EMPRESAS DE MUJERES Y/O MIPYME</w:t>
            </w:r>
          </w:p>
        </w:tc>
        <w:tc>
          <w:tcPr>
            <w:tcW w:w="898" w:type="pct"/>
            <w:tcBorders>
              <w:top w:val="single" w:sz="4" w:space="0" w:color="auto"/>
              <w:left w:val="nil"/>
              <w:bottom w:val="single" w:sz="4" w:space="0" w:color="auto"/>
              <w:right w:val="single" w:sz="4" w:space="0" w:color="auto"/>
            </w:tcBorders>
            <w:shd w:val="clear" w:color="auto" w:fill="E2EFD9" w:themeFill="accent6" w:themeFillTint="33"/>
            <w:vAlign w:val="center"/>
          </w:tcPr>
          <w:p w14:paraId="1D63771F" w14:textId="77777777" w:rsidR="0067622E" w:rsidRPr="00F06EF3" w:rsidRDefault="0067622E" w:rsidP="0093462B">
            <w:pPr>
              <w:spacing w:line="240" w:lineRule="auto"/>
              <w:ind w:hanging="2"/>
              <w:jc w:val="center"/>
              <w:rPr>
                <w:rFonts w:ascii="Arial" w:hAnsi="Arial" w:cs="Arial"/>
                <w:b/>
                <w:color w:val="000000"/>
                <w:sz w:val="18"/>
                <w:szCs w:val="18"/>
                <w:lang w:eastAsia="es-CO"/>
              </w:rPr>
            </w:pPr>
            <w:r w:rsidRPr="00F06EF3">
              <w:rPr>
                <w:rFonts w:ascii="Arial" w:hAnsi="Arial" w:cs="Arial"/>
                <w:b/>
                <w:color w:val="000000"/>
                <w:sz w:val="18"/>
                <w:szCs w:val="18"/>
                <w:lang w:eastAsia="es-CO"/>
              </w:rPr>
              <w:t>ENDEUDAMIENTO</w:t>
            </w:r>
          </w:p>
        </w:tc>
        <w:tc>
          <w:tcPr>
            <w:tcW w:w="651" w:type="pct"/>
            <w:tcBorders>
              <w:top w:val="single" w:sz="4" w:space="0" w:color="auto"/>
              <w:left w:val="nil"/>
              <w:bottom w:val="single" w:sz="4" w:space="0" w:color="auto"/>
              <w:right w:val="single" w:sz="4" w:space="0" w:color="auto"/>
            </w:tcBorders>
            <w:shd w:val="clear" w:color="auto" w:fill="E2EFD9" w:themeFill="accent6" w:themeFillTint="33"/>
            <w:vAlign w:val="center"/>
          </w:tcPr>
          <w:p w14:paraId="0BDDA14E" w14:textId="77777777" w:rsidR="0067622E" w:rsidRPr="00F06EF3" w:rsidRDefault="0067622E" w:rsidP="0093462B">
            <w:pPr>
              <w:spacing w:line="240" w:lineRule="auto"/>
              <w:ind w:hanging="2"/>
              <w:jc w:val="center"/>
              <w:rPr>
                <w:rFonts w:ascii="Arial" w:hAnsi="Arial" w:cs="Arial"/>
                <w:b/>
                <w:color w:val="000000"/>
                <w:sz w:val="18"/>
                <w:szCs w:val="18"/>
                <w:lang w:eastAsia="es-CO"/>
              </w:rPr>
            </w:pPr>
            <w:r w:rsidRPr="00F06EF3">
              <w:rPr>
                <w:rFonts w:ascii="Arial" w:hAnsi="Arial" w:cs="Arial"/>
                <w:b/>
                <w:color w:val="000000"/>
                <w:sz w:val="18"/>
                <w:szCs w:val="18"/>
                <w:lang w:eastAsia="es-CO"/>
              </w:rPr>
              <w:t>LIQUIDEZ</w:t>
            </w:r>
          </w:p>
        </w:tc>
        <w:tc>
          <w:tcPr>
            <w:tcW w:w="849" w:type="pct"/>
            <w:tcBorders>
              <w:top w:val="single" w:sz="4" w:space="0" w:color="auto"/>
              <w:left w:val="nil"/>
              <w:bottom w:val="single" w:sz="4" w:space="0" w:color="auto"/>
              <w:right w:val="single" w:sz="4" w:space="0" w:color="auto"/>
            </w:tcBorders>
            <w:shd w:val="clear" w:color="auto" w:fill="E2EFD9" w:themeFill="accent6" w:themeFillTint="33"/>
            <w:vAlign w:val="center"/>
          </w:tcPr>
          <w:p w14:paraId="5081D3EC" w14:textId="77777777" w:rsidR="0067622E" w:rsidRPr="00F06EF3" w:rsidRDefault="0067622E" w:rsidP="0093462B">
            <w:pPr>
              <w:spacing w:line="240" w:lineRule="auto"/>
              <w:ind w:hanging="2"/>
              <w:jc w:val="center"/>
              <w:rPr>
                <w:rFonts w:ascii="Arial" w:hAnsi="Arial" w:cs="Arial"/>
                <w:b/>
                <w:color w:val="000000"/>
                <w:sz w:val="18"/>
                <w:szCs w:val="18"/>
                <w:lang w:eastAsia="es-CO"/>
              </w:rPr>
            </w:pPr>
            <w:r w:rsidRPr="00F06EF3">
              <w:rPr>
                <w:rFonts w:ascii="Arial" w:hAnsi="Arial" w:cs="Arial"/>
                <w:b/>
                <w:color w:val="000000"/>
                <w:sz w:val="18"/>
                <w:szCs w:val="18"/>
                <w:lang w:eastAsia="es-CO"/>
              </w:rPr>
              <w:t>RAZON DE COBERTURA DE INTERESES</w:t>
            </w:r>
          </w:p>
        </w:tc>
        <w:tc>
          <w:tcPr>
            <w:tcW w:w="789" w:type="pct"/>
            <w:tcBorders>
              <w:top w:val="single" w:sz="4" w:space="0" w:color="auto"/>
              <w:left w:val="nil"/>
              <w:bottom w:val="single" w:sz="4" w:space="0" w:color="auto"/>
              <w:right w:val="single" w:sz="4" w:space="0" w:color="auto"/>
            </w:tcBorders>
            <w:shd w:val="clear" w:color="auto" w:fill="E2EFD9" w:themeFill="accent6" w:themeFillTint="33"/>
            <w:vAlign w:val="center"/>
          </w:tcPr>
          <w:p w14:paraId="1FABF37B" w14:textId="77777777" w:rsidR="0067622E" w:rsidRPr="00F06EF3" w:rsidRDefault="0067622E" w:rsidP="0093462B">
            <w:pPr>
              <w:spacing w:line="240" w:lineRule="auto"/>
              <w:ind w:hanging="2"/>
              <w:jc w:val="center"/>
              <w:rPr>
                <w:rFonts w:ascii="Arial" w:hAnsi="Arial" w:cs="Arial"/>
                <w:b/>
                <w:color w:val="000000"/>
                <w:sz w:val="18"/>
                <w:szCs w:val="18"/>
                <w:lang w:eastAsia="es-CO"/>
              </w:rPr>
            </w:pPr>
            <w:r w:rsidRPr="00F06EF3">
              <w:rPr>
                <w:rFonts w:ascii="Arial" w:hAnsi="Arial" w:cs="Arial"/>
                <w:b/>
                <w:color w:val="000000"/>
                <w:sz w:val="18"/>
                <w:szCs w:val="18"/>
                <w:lang w:eastAsia="es-CO"/>
              </w:rPr>
              <w:t>RENTABILIDAD DEL ACTIVO</w:t>
            </w:r>
          </w:p>
        </w:tc>
        <w:tc>
          <w:tcPr>
            <w:tcW w:w="788" w:type="pct"/>
            <w:tcBorders>
              <w:top w:val="single" w:sz="4" w:space="0" w:color="auto"/>
              <w:left w:val="nil"/>
              <w:bottom w:val="single" w:sz="4" w:space="0" w:color="auto"/>
              <w:right w:val="single" w:sz="4" w:space="0" w:color="auto"/>
            </w:tcBorders>
            <w:shd w:val="clear" w:color="auto" w:fill="E2EFD9" w:themeFill="accent6" w:themeFillTint="33"/>
            <w:vAlign w:val="center"/>
          </w:tcPr>
          <w:p w14:paraId="22A87AFF" w14:textId="77777777" w:rsidR="0067622E" w:rsidRPr="00F06EF3" w:rsidRDefault="0067622E" w:rsidP="0093462B">
            <w:pPr>
              <w:spacing w:line="240" w:lineRule="auto"/>
              <w:ind w:hanging="2"/>
              <w:jc w:val="center"/>
              <w:rPr>
                <w:rFonts w:ascii="Arial" w:hAnsi="Arial" w:cs="Arial"/>
                <w:b/>
                <w:color w:val="000000"/>
                <w:sz w:val="18"/>
                <w:szCs w:val="18"/>
                <w:lang w:eastAsia="es-CO"/>
              </w:rPr>
            </w:pPr>
            <w:r w:rsidRPr="00F06EF3">
              <w:rPr>
                <w:rFonts w:ascii="Arial" w:hAnsi="Arial" w:cs="Arial"/>
                <w:b/>
                <w:color w:val="000000"/>
                <w:sz w:val="18"/>
                <w:szCs w:val="18"/>
                <w:lang w:eastAsia="es-CO"/>
              </w:rPr>
              <w:t>RENTABILIDAD DEL PATRIMONIO</w:t>
            </w:r>
          </w:p>
        </w:tc>
      </w:tr>
      <w:tr w:rsidR="00815EE1" w:rsidRPr="00F06EF3" w14:paraId="7F4E2317" w14:textId="77777777" w:rsidTr="00A32027">
        <w:trPr>
          <w:trHeight w:val="450"/>
        </w:trPr>
        <w:tc>
          <w:tcPr>
            <w:tcW w:w="1025" w:type="pct"/>
            <w:vMerge/>
            <w:tcBorders>
              <w:left w:val="single" w:sz="4" w:space="0" w:color="auto"/>
              <w:bottom w:val="single" w:sz="4" w:space="0" w:color="auto"/>
              <w:right w:val="single" w:sz="4" w:space="0" w:color="auto"/>
            </w:tcBorders>
            <w:vAlign w:val="center"/>
            <w:hideMark/>
          </w:tcPr>
          <w:p w14:paraId="29BFD50B" w14:textId="77777777" w:rsidR="00815EE1" w:rsidRPr="00F06EF3" w:rsidRDefault="00815EE1" w:rsidP="00815EE1">
            <w:pPr>
              <w:spacing w:line="240" w:lineRule="auto"/>
              <w:ind w:hanging="2"/>
              <w:jc w:val="center"/>
              <w:rPr>
                <w:rFonts w:ascii="Arial" w:hAnsi="Arial" w:cs="Arial"/>
                <w:color w:val="000000"/>
                <w:sz w:val="20"/>
                <w:szCs w:val="20"/>
                <w:lang w:eastAsia="es-CO"/>
              </w:rPr>
            </w:pPr>
          </w:p>
        </w:tc>
        <w:tc>
          <w:tcPr>
            <w:tcW w:w="898" w:type="pct"/>
            <w:tcBorders>
              <w:top w:val="nil"/>
              <w:left w:val="nil"/>
              <w:bottom w:val="single" w:sz="4" w:space="0" w:color="auto"/>
              <w:right w:val="single" w:sz="4" w:space="0" w:color="auto"/>
            </w:tcBorders>
            <w:vAlign w:val="center"/>
            <w:hideMark/>
          </w:tcPr>
          <w:p w14:paraId="3F5CE1A9" w14:textId="7E6AB1EB" w:rsidR="00815EE1" w:rsidRPr="00F06EF3" w:rsidRDefault="00815EE1" w:rsidP="00815EE1">
            <w:pPr>
              <w:spacing w:line="240" w:lineRule="auto"/>
              <w:ind w:hanging="2"/>
              <w:jc w:val="center"/>
              <w:rPr>
                <w:rFonts w:ascii="Arial" w:hAnsi="Arial" w:cs="Arial"/>
                <w:color w:val="000000"/>
                <w:sz w:val="20"/>
                <w:szCs w:val="20"/>
                <w:lang w:eastAsia="es-CO"/>
              </w:rPr>
            </w:pPr>
            <w:r w:rsidRPr="00F06EF3">
              <w:rPr>
                <w:rFonts w:ascii="Arial" w:eastAsia="Times New Roman" w:hAnsi="Arial" w:cs="Arial"/>
                <w:color w:val="000000"/>
                <w:sz w:val="20"/>
                <w:szCs w:val="20"/>
                <w:lang w:eastAsia="es-CO"/>
              </w:rPr>
              <w:t xml:space="preserve">≥ </w:t>
            </w:r>
            <w:r w:rsidRPr="00F06EF3">
              <w:rPr>
                <w:rFonts w:ascii="Arial" w:eastAsia="Times New Roman" w:hAnsi="Arial" w:cs="Arial"/>
                <w:color w:val="000000"/>
                <w:sz w:val="18"/>
                <w:szCs w:val="18"/>
                <w:lang w:eastAsia="es-CO"/>
              </w:rPr>
              <w:t>1.58</w:t>
            </w:r>
          </w:p>
        </w:tc>
        <w:tc>
          <w:tcPr>
            <w:tcW w:w="651" w:type="pct"/>
            <w:tcBorders>
              <w:top w:val="nil"/>
              <w:left w:val="nil"/>
              <w:bottom w:val="single" w:sz="4" w:space="0" w:color="auto"/>
              <w:right w:val="single" w:sz="4" w:space="0" w:color="auto"/>
            </w:tcBorders>
            <w:vAlign w:val="center"/>
            <w:hideMark/>
          </w:tcPr>
          <w:p w14:paraId="6949E1FD" w14:textId="39C70733" w:rsidR="00815EE1" w:rsidRPr="00F06EF3" w:rsidRDefault="00815EE1" w:rsidP="00815EE1">
            <w:pPr>
              <w:spacing w:line="240" w:lineRule="auto"/>
              <w:ind w:hanging="2"/>
              <w:jc w:val="center"/>
              <w:rPr>
                <w:rFonts w:ascii="Arial" w:hAnsi="Arial" w:cs="Arial"/>
                <w:color w:val="000000"/>
                <w:sz w:val="20"/>
                <w:szCs w:val="20"/>
                <w:lang w:eastAsia="es-CO"/>
              </w:rPr>
            </w:pPr>
            <w:r w:rsidRPr="00F06EF3">
              <w:rPr>
                <w:rFonts w:ascii="Arial" w:eastAsia="Times New Roman" w:hAnsi="Arial" w:cs="Arial"/>
                <w:color w:val="000000"/>
                <w:sz w:val="20"/>
                <w:szCs w:val="20"/>
                <w:lang w:eastAsia="es-CO"/>
              </w:rPr>
              <w:t xml:space="preserve">≤ </w:t>
            </w:r>
            <w:r w:rsidRPr="00F06EF3">
              <w:rPr>
                <w:rFonts w:ascii="Arial" w:eastAsia="Times New Roman" w:hAnsi="Arial" w:cs="Arial"/>
                <w:color w:val="000000"/>
                <w:sz w:val="18"/>
                <w:szCs w:val="18"/>
                <w:lang w:eastAsia="es-CO"/>
              </w:rPr>
              <w:t>0,50</w:t>
            </w:r>
          </w:p>
        </w:tc>
        <w:tc>
          <w:tcPr>
            <w:tcW w:w="849" w:type="pct"/>
            <w:tcBorders>
              <w:top w:val="nil"/>
              <w:left w:val="nil"/>
              <w:bottom w:val="single" w:sz="4" w:space="0" w:color="auto"/>
              <w:right w:val="single" w:sz="4" w:space="0" w:color="auto"/>
            </w:tcBorders>
            <w:vAlign w:val="center"/>
            <w:hideMark/>
          </w:tcPr>
          <w:p w14:paraId="526F9FB2" w14:textId="04007DB1" w:rsidR="00815EE1" w:rsidRPr="00F06EF3" w:rsidRDefault="00815EE1" w:rsidP="00815EE1">
            <w:pPr>
              <w:spacing w:line="240" w:lineRule="auto"/>
              <w:ind w:hanging="2"/>
              <w:jc w:val="center"/>
              <w:rPr>
                <w:rFonts w:ascii="Arial" w:hAnsi="Arial" w:cs="Arial"/>
                <w:color w:val="000000"/>
                <w:sz w:val="20"/>
                <w:szCs w:val="20"/>
                <w:lang w:eastAsia="es-CO"/>
              </w:rPr>
            </w:pPr>
            <w:r w:rsidRPr="00F06EF3">
              <w:rPr>
                <w:rFonts w:ascii="Arial" w:eastAsia="Times New Roman" w:hAnsi="Arial" w:cs="Arial"/>
                <w:color w:val="000000"/>
                <w:sz w:val="20"/>
                <w:szCs w:val="20"/>
                <w:lang w:eastAsia="es-CO"/>
              </w:rPr>
              <w:t>≥ 2</w:t>
            </w:r>
            <w:r w:rsidRPr="00F06EF3">
              <w:rPr>
                <w:rFonts w:ascii="Arial" w:hAnsi="Arial" w:cs="Arial"/>
                <w:color w:val="000000"/>
                <w:sz w:val="20"/>
                <w:szCs w:val="20"/>
                <w:lang w:eastAsia="es-CO"/>
              </w:rPr>
              <w:t>,0 o indeterminado</w:t>
            </w:r>
          </w:p>
        </w:tc>
        <w:tc>
          <w:tcPr>
            <w:tcW w:w="789" w:type="pct"/>
            <w:tcBorders>
              <w:top w:val="nil"/>
              <w:left w:val="nil"/>
              <w:bottom w:val="single" w:sz="4" w:space="0" w:color="auto"/>
              <w:right w:val="single" w:sz="4" w:space="0" w:color="auto"/>
            </w:tcBorders>
            <w:vAlign w:val="center"/>
            <w:hideMark/>
          </w:tcPr>
          <w:p w14:paraId="1F4E4203" w14:textId="10F5822A" w:rsidR="00815EE1" w:rsidRPr="00F06EF3" w:rsidRDefault="00815EE1" w:rsidP="00815EE1">
            <w:pPr>
              <w:spacing w:line="240" w:lineRule="auto"/>
              <w:ind w:hanging="2"/>
              <w:jc w:val="center"/>
              <w:rPr>
                <w:rFonts w:ascii="Arial" w:hAnsi="Arial" w:cs="Arial"/>
                <w:color w:val="000000"/>
                <w:sz w:val="20"/>
                <w:szCs w:val="20"/>
                <w:lang w:eastAsia="es-CO"/>
              </w:rPr>
            </w:pPr>
            <w:r w:rsidRPr="00F06EF3">
              <w:rPr>
                <w:rFonts w:ascii="Arial" w:eastAsia="Times New Roman" w:hAnsi="Arial" w:cs="Arial"/>
                <w:color w:val="000000"/>
                <w:sz w:val="18"/>
                <w:szCs w:val="18"/>
                <w:lang w:eastAsia="es-CO"/>
              </w:rPr>
              <w:t>0,17</w:t>
            </w:r>
          </w:p>
        </w:tc>
        <w:tc>
          <w:tcPr>
            <w:tcW w:w="788" w:type="pct"/>
            <w:tcBorders>
              <w:top w:val="nil"/>
              <w:left w:val="nil"/>
              <w:bottom w:val="single" w:sz="4" w:space="0" w:color="auto"/>
              <w:right w:val="single" w:sz="4" w:space="0" w:color="auto"/>
            </w:tcBorders>
            <w:vAlign w:val="center"/>
            <w:hideMark/>
          </w:tcPr>
          <w:p w14:paraId="18473878" w14:textId="51E23D15" w:rsidR="00815EE1" w:rsidRPr="00F06EF3" w:rsidRDefault="00815EE1" w:rsidP="00815EE1">
            <w:pPr>
              <w:spacing w:line="240" w:lineRule="auto"/>
              <w:ind w:hanging="2"/>
              <w:jc w:val="center"/>
              <w:rPr>
                <w:rFonts w:ascii="Arial" w:hAnsi="Arial" w:cs="Arial"/>
                <w:color w:val="000000"/>
                <w:sz w:val="20"/>
                <w:szCs w:val="20"/>
                <w:lang w:eastAsia="es-CO"/>
              </w:rPr>
            </w:pPr>
            <w:r w:rsidRPr="00F06EF3">
              <w:rPr>
                <w:rFonts w:ascii="Arial" w:eastAsia="Times New Roman" w:hAnsi="Arial" w:cs="Arial"/>
                <w:color w:val="000000"/>
                <w:sz w:val="18"/>
                <w:szCs w:val="18"/>
                <w:lang w:eastAsia="es-CO"/>
              </w:rPr>
              <w:t>0,14</w:t>
            </w:r>
          </w:p>
        </w:tc>
      </w:tr>
    </w:tbl>
    <w:p w14:paraId="5277E06A" w14:textId="77777777" w:rsidR="0067622E" w:rsidRPr="00F06EF3" w:rsidRDefault="0067622E" w:rsidP="00331CA4">
      <w:pPr>
        <w:autoSpaceDE w:val="0"/>
        <w:autoSpaceDN w:val="0"/>
        <w:adjustRightInd w:val="0"/>
        <w:jc w:val="both"/>
        <w:rPr>
          <w:rFonts w:ascii="Arial" w:hAnsi="Arial" w:cs="Arial"/>
          <w:b/>
          <w:bCs/>
          <w:lang w:val="es-ES_tradnl" w:eastAsia="es-CO"/>
        </w:rPr>
      </w:pPr>
    </w:p>
    <w:p w14:paraId="6BFAECB1" w14:textId="4999F95E" w:rsidR="00331CA4" w:rsidRPr="00F06EF3" w:rsidRDefault="00331CA4" w:rsidP="004D44A6">
      <w:pPr>
        <w:jc w:val="both"/>
        <w:rPr>
          <w:rFonts w:ascii="Arial" w:hAnsi="Arial" w:cs="Arial"/>
        </w:rPr>
      </w:pPr>
      <w:r w:rsidRPr="00F06EF3">
        <w:rPr>
          <w:rFonts w:ascii="Arial" w:hAnsi="Arial" w:cs="Arial"/>
        </w:rPr>
        <w:t>En caso de consorcios o uniones temporales, los índices se calcularán ponderando su participación, de la siguiente manera:</w:t>
      </w:r>
      <w:r w:rsidRPr="00F06EF3">
        <w:rPr>
          <w:rFonts w:ascii="Arial" w:hAnsi="Arial" w:cs="Arial"/>
          <w:noProof/>
          <w:lang w:val="en-US"/>
        </w:rPr>
        <w:drawing>
          <wp:inline distT="0" distB="0" distL="0" distR="0" wp14:anchorId="6AD65F59" wp14:editId="26CC7548">
            <wp:extent cx="5454015" cy="1121410"/>
            <wp:effectExtent l="0" t="0" r="0" b="2540"/>
            <wp:docPr id="8005221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34"/>
                    <pic:cNvPicPr>
                      <a:picLocks noChangeAspect="1" noChangeArrowheads="1"/>
                    </pic:cNvPicPr>
                  </pic:nvPicPr>
                  <pic:blipFill>
                    <a:blip r:embed="rId25">
                      <a:extLst>
                        <a:ext uri="{28A0092B-C50C-407E-A947-70E740481C1C}">
                          <a14:useLocalDpi xmlns:a14="http://schemas.microsoft.com/office/drawing/2010/main" val="0"/>
                        </a:ext>
                      </a:extLst>
                    </a:blip>
                    <a:srcRect l="61595" t="53119" r="8881" b="36015"/>
                    <a:stretch>
                      <a:fillRect/>
                    </a:stretch>
                  </pic:blipFill>
                  <pic:spPr bwMode="auto">
                    <a:xfrm>
                      <a:off x="0" y="0"/>
                      <a:ext cx="5454015" cy="1121410"/>
                    </a:xfrm>
                    <a:prstGeom prst="rect">
                      <a:avLst/>
                    </a:prstGeom>
                    <a:noFill/>
                    <a:ln>
                      <a:noFill/>
                    </a:ln>
                  </pic:spPr>
                </pic:pic>
              </a:graphicData>
            </a:graphic>
          </wp:inline>
        </w:drawing>
      </w:r>
    </w:p>
    <w:p w14:paraId="1457382A" w14:textId="77777777" w:rsidR="00331CA4" w:rsidRPr="00F06EF3" w:rsidRDefault="00331CA4" w:rsidP="00331CA4">
      <w:pPr>
        <w:jc w:val="both"/>
        <w:rPr>
          <w:rFonts w:ascii="Arial" w:eastAsia="Arial Narrow" w:hAnsi="Arial" w:cs="Arial"/>
          <w:b/>
          <w:bCs/>
        </w:rPr>
      </w:pPr>
      <w:r w:rsidRPr="00F06EF3">
        <w:rPr>
          <w:rFonts w:ascii="Arial" w:hAnsi="Arial" w:cs="Arial"/>
        </w:rPr>
        <w:t>Para efectos de evaluar la capacidad financiera la Corporación tendrá en cuenta exclusivamente la información del Registro Único de Proponentes. En caso que la propuesta no cumpla con alguno de los indicadores financieros requeridos, la propuesta será NO ADMISIBLE</w:t>
      </w:r>
    </w:p>
    <w:p w14:paraId="71127274" w14:textId="77777777" w:rsidR="00331CA4" w:rsidRPr="00F06EF3" w:rsidRDefault="00331CA4" w:rsidP="00331CA4">
      <w:pPr>
        <w:shd w:val="clear" w:color="auto" w:fill="FFFFFF"/>
        <w:ind w:right="50"/>
        <w:jc w:val="both"/>
        <w:rPr>
          <w:rFonts w:ascii="Arial" w:eastAsia="Arial Narrow" w:hAnsi="Arial" w:cs="Arial"/>
        </w:rPr>
      </w:pPr>
      <w:r w:rsidRPr="00F06EF3">
        <w:rPr>
          <w:rFonts w:ascii="Arial" w:eastAsia="Arial Narrow" w:hAnsi="Arial" w:cs="Arial"/>
          <w:b/>
          <w:bCs/>
        </w:rPr>
        <w:t>Atendiendo lo anterior, debe entenderse por empresa y emprendimientos de mujeres, al tenor del artículo 2.2.1.2.4.2.14 del Decreto 1082 de 2015 los siguientes eventos:</w:t>
      </w:r>
    </w:p>
    <w:p w14:paraId="6BBDCC1E" w14:textId="77777777" w:rsidR="00331CA4" w:rsidRPr="00F06EF3" w:rsidRDefault="00331CA4" w:rsidP="00331CA4">
      <w:pPr>
        <w:shd w:val="clear" w:color="auto" w:fill="FFFFFF"/>
        <w:ind w:right="50"/>
        <w:jc w:val="both"/>
        <w:rPr>
          <w:rFonts w:ascii="Arial" w:eastAsia="Arial Narrow" w:hAnsi="Arial" w:cs="Arial"/>
        </w:rPr>
      </w:pPr>
      <w:r w:rsidRPr="00F06EF3">
        <w:rPr>
          <w:rFonts w:ascii="Arial" w:eastAsia="Arial Narrow" w:hAnsi="Arial" w:cs="Arial"/>
        </w:rPr>
        <w: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6B4C7E07" w14:textId="77777777" w:rsidR="00331CA4" w:rsidRPr="00F06EF3" w:rsidRDefault="00331CA4" w:rsidP="00331CA4">
      <w:pPr>
        <w:shd w:val="clear" w:color="auto" w:fill="FFFFFF"/>
        <w:ind w:right="50"/>
        <w:jc w:val="both"/>
        <w:rPr>
          <w:rFonts w:ascii="Arial" w:eastAsia="Arial Narrow" w:hAnsi="Arial" w:cs="Arial"/>
        </w:rPr>
      </w:pPr>
      <w:r w:rsidRPr="00F06EF3">
        <w:rPr>
          <w:rFonts w:ascii="Arial" w:eastAsia="Arial Narrow" w:hAnsi="Arial" w:cs="Arial"/>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708BB85E" w14:textId="77777777" w:rsidR="00331CA4" w:rsidRPr="00F06EF3" w:rsidRDefault="00331CA4" w:rsidP="00331CA4">
      <w:pPr>
        <w:shd w:val="clear" w:color="auto" w:fill="FFFFFF"/>
        <w:ind w:right="50"/>
        <w:jc w:val="both"/>
        <w:rPr>
          <w:rFonts w:ascii="Arial" w:eastAsia="Arial Narrow" w:hAnsi="Arial" w:cs="Arial"/>
        </w:rPr>
      </w:pPr>
      <w:r w:rsidRPr="00F06EF3">
        <w:rPr>
          <w:rFonts w:ascii="Arial" w:eastAsia="Arial Narrow" w:hAnsi="Arial" w:cs="Arial"/>
        </w:rPr>
        <w:t xml:space="preserve">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w:t>
      </w:r>
      <w:r w:rsidRPr="00F06EF3">
        <w:rPr>
          <w:rFonts w:ascii="Arial" w:eastAsia="Arial Narrow" w:hAnsi="Arial" w:cs="Arial"/>
        </w:rPr>
        <w:lastRenderedPageBreak/>
        <w:t>encuentran ubicados en un nivel de mando o los que por su jerarquía desempeñan cargos encaminados al cumplimiento de funciones orientadas a representar al empleador.</w:t>
      </w:r>
    </w:p>
    <w:p w14:paraId="3B2CE8A8" w14:textId="77777777" w:rsidR="00331CA4" w:rsidRPr="00F06EF3" w:rsidRDefault="00331CA4" w:rsidP="00331CA4">
      <w:pPr>
        <w:shd w:val="clear" w:color="auto" w:fill="FFFFFF"/>
        <w:ind w:right="50"/>
        <w:jc w:val="both"/>
        <w:rPr>
          <w:rFonts w:ascii="Arial" w:eastAsia="Arial Narrow" w:hAnsi="Arial" w:cs="Arial"/>
        </w:rPr>
      </w:pPr>
      <w:r w:rsidRPr="00F06EF3">
        <w:rPr>
          <w:rFonts w:ascii="Arial" w:eastAsia="Arial Narrow" w:hAnsi="Arial" w:cs="Arial"/>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44E64E45" w14:textId="77777777" w:rsidR="00331CA4" w:rsidRPr="00F06EF3" w:rsidRDefault="00331CA4" w:rsidP="00331CA4">
      <w:pPr>
        <w:shd w:val="clear" w:color="auto" w:fill="FFFFFF"/>
        <w:ind w:right="50"/>
        <w:jc w:val="both"/>
        <w:rPr>
          <w:rFonts w:ascii="Arial" w:eastAsia="Arial Narrow" w:hAnsi="Arial" w:cs="Arial"/>
        </w:rPr>
      </w:pPr>
      <w:r w:rsidRPr="00F06EF3">
        <w:rPr>
          <w:rFonts w:ascii="Arial" w:eastAsia="Arial Narrow" w:hAnsi="Arial" w:cs="Arial"/>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525593B8" w14:textId="77777777" w:rsidR="00331CA4" w:rsidRPr="00F06EF3" w:rsidRDefault="00331CA4" w:rsidP="00331CA4">
      <w:pPr>
        <w:shd w:val="clear" w:color="auto" w:fill="FFFFFF"/>
        <w:ind w:right="50"/>
        <w:jc w:val="both"/>
        <w:rPr>
          <w:rFonts w:ascii="Arial" w:eastAsia="Arial Narrow" w:hAnsi="Arial" w:cs="Arial"/>
        </w:rPr>
      </w:pPr>
      <w:r w:rsidRPr="00F06EF3">
        <w:rPr>
          <w:rFonts w:ascii="Arial" w:eastAsia="Arial Narrow" w:hAnsi="Arial" w:cs="Arial"/>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3810CDD7" w14:textId="77777777" w:rsidR="00331CA4" w:rsidRPr="00F06EF3" w:rsidRDefault="00331CA4" w:rsidP="00331CA4">
      <w:pPr>
        <w:shd w:val="clear" w:color="auto" w:fill="FFFFFF"/>
        <w:ind w:right="50"/>
        <w:jc w:val="both"/>
        <w:rPr>
          <w:rFonts w:ascii="Arial" w:eastAsia="Arial Narrow" w:hAnsi="Arial" w:cs="Arial"/>
        </w:rPr>
      </w:pPr>
      <w:r w:rsidRPr="00F06EF3">
        <w:rPr>
          <w:rFonts w:ascii="Arial" w:eastAsia="Arial Narrow" w:hAnsi="Arial" w:cs="Arial"/>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77B57C55" w14:textId="77777777" w:rsidR="00331CA4" w:rsidRPr="00F06EF3" w:rsidRDefault="00331CA4" w:rsidP="00331CA4">
      <w:pPr>
        <w:shd w:val="clear" w:color="auto" w:fill="FFFFFF"/>
        <w:ind w:right="50"/>
        <w:jc w:val="both"/>
        <w:rPr>
          <w:rFonts w:ascii="Arial" w:eastAsia="Arial Narrow" w:hAnsi="Arial" w:cs="Arial"/>
        </w:rPr>
      </w:pPr>
      <w:r w:rsidRPr="00F06EF3">
        <w:rPr>
          <w:rFonts w:ascii="Arial" w:eastAsia="Arial Narrow" w:hAnsi="Arial" w:cs="Arial"/>
        </w:rPr>
        <w:t>Respecto a los incentivos contractuales para los emprendimientos y empresas de mujeres, las certificaciones de que trata el presente artículo deben expedirse bajo la gravedad de juramento con una fecha de máximo treinta (30) días calendario anteriores a la prevista para el cierre del procedimiento de selección.</w:t>
      </w:r>
    </w:p>
    <w:p w14:paraId="086FB0CF" w14:textId="77777777" w:rsidR="00331CA4" w:rsidRPr="00F06EF3" w:rsidRDefault="00331CA4" w:rsidP="00331CA4">
      <w:pPr>
        <w:shd w:val="clear" w:color="auto" w:fill="FFFFFF"/>
        <w:ind w:right="50"/>
        <w:jc w:val="both"/>
        <w:rPr>
          <w:rFonts w:ascii="Arial" w:eastAsia="Arial Narrow" w:hAnsi="Arial" w:cs="Arial"/>
        </w:rPr>
      </w:pPr>
      <w:r w:rsidRPr="00F06EF3">
        <w:rPr>
          <w:rFonts w:ascii="Arial" w:eastAsia="Arial Narrow" w:hAnsi="Arial" w:cs="Arial"/>
        </w:rPr>
        <w:t>Tratándose de proponentes plurales, los criterios diferenciales establecidos en esta sección para emprendimiento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3FDEA647" w14:textId="52919786" w:rsidR="00331CA4" w:rsidRPr="00F06EF3" w:rsidRDefault="0067622E" w:rsidP="00331CA4">
      <w:pPr>
        <w:pBdr>
          <w:top w:val="nil"/>
          <w:left w:val="nil"/>
          <w:bottom w:val="nil"/>
          <w:right w:val="nil"/>
          <w:between w:val="nil"/>
        </w:pBdr>
        <w:jc w:val="both"/>
        <w:rPr>
          <w:rFonts w:ascii="Arial" w:eastAsia="Arial Narrow" w:hAnsi="Arial" w:cs="Arial"/>
        </w:rPr>
      </w:pPr>
      <w:r w:rsidRPr="00F06EF3">
        <w:rPr>
          <w:rFonts w:ascii="Arial" w:eastAsia="Arial Unicode MS" w:hAnsi="Arial" w:cs="Arial"/>
          <w:b/>
          <w:bCs/>
          <w:lang w:val="es-ES" w:eastAsia="zh-CN"/>
        </w:rPr>
        <w:t xml:space="preserve">15.5 </w:t>
      </w:r>
      <w:r w:rsidR="00331CA4" w:rsidRPr="00F06EF3">
        <w:rPr>
          <w:rFonts w:ascii="Arial" w:eastAsia="Arial Narrow" w:hAnsi="Arial" w:cs="Arial"/>
          <w:b/>
        </w:rPr>
        <w:t>CRITERIO DIFERENCIAL</w:t>
      </w:r>
      <w:r w:rsidR="00331CA4" w:rsidRPr="00F06EF3">
        <w:rPr>
          <w:rFonts w:ascii="Arial" w:eastAsia="Arial Narrow" w:hAnsi="Arial" w:cs="Arial"/>
        </w:rPr>
        <w:t xml:space="preserve"> - </w:t>
      </w:r>
      <w:bookmarkStart w:id="27" w:name="_Hlk104484395"/>
      <w:r w:rsidR="00331CA4" w:rsidRPr="00F06EF3">
        <w:rPr>
          <w:rFonts w:ascii="Arial" w:eastAsia="Arial Narrow" w:hAnsi="Arial" w:cs="Arial"/>
        </w:rPr>
        <w:t>Aplicación al artículo 2.2.1.2.4.2.18. del Decreto 1860 de 2021, que reza:</w:t>
      </w:r>
    </w:p>
    <w:bookmarkEnd w:id="27"/>
    <w:p w14:paraId="5B9DCAA8" w14:textId="77777777" w:rsidR="00331CA4" w:rsidRPr="00F06EF3" w:rsidRDefault="00331CA4" w:rsidP="00331CA4">
      <w:pPr>
        <w:pBdr>
          <w:top w:val="nil"/>
          <w:left w:val="nil"/>
          <w:bottom w:val="nil"/>
          <w:right w:val="nil"/>
          <w:between w:val="nil"/>
        </w:pBdr>
        <w:ind w:left="709" w:right="615"/>
        <w:jc w:val="both"/>
        <w:rPr>
          <w:rFonts w:ascii="Arial" w:eastAsia="Arial Narrow" w:hAnsi="Arial" w:cs="Arial"/>
          <w:i/>
          <w:iCs/>
        </w:rPr>
      </w:pPr>
      <w:r w:rsidRPr="00F06EF3">
        <w:rPr>
          <w:rFonts w:ascii="Arial" w:eastAsia="Arial Narrow" w:hAnsi="Arial" w:cs="Arial"/>
          <w:i/>
          <w:iCs/>
        </w:rPr>
        <w:t xml:space="preserve">ARTÍCULO 2.2.1.2.4.2.18. Criterios diferenciales para </w:t>
      </w:r>
      <w:proofErr w:type="spellStart"/>
      <w:r w:rsidRPr="00F06EF3">
        <w:rPr>
          <w:rFonts w:ascii="Arial" w:eastAsia="Arial Narrow" w:hAnsi="Arial" w:cs="Arial"/>
          <w:i/>
          <w:iCs/>
        </w:rPr>
        <w:t>Mipyme</w:t>
      </w:r>
      <w:proofErr w:type="spellEnd"/>
      <w:r w:rsidRPr="00F06EF3">
        <w:rPr>
          <w:rFonts w:ascii="Arial" w:eastAsia="Arial Narrow" w:hAnsi="Arial" w:cs="Arial"/>
          <w:i/>
          <w:iCs/>
        </w:rPr>
        <w:t xml:space="preserve"> en el sistema de compras públicas. De acuerdo con el numeral </w:t>
      </w:r>
      <w:hyperlink r:id="rId26" w:anchor="12.1" w:history="1">
        <w:r w:rsidRPr="00F06EF3">
          <w:rPr>
            <w:rFonts w:ascii="Arial" w:eastAsia="Arial Narrow" w:hAnsi="Arial" w:cs="Arial"/>
            <w:i/>
            <w:iCs/>
          </w:rPr>
          <w:t>1 </w:t>
        </w:r>
      </w:hyperlink>
      <w:r w:rsidRPr="00F06EF3">
        <w:rPr>
          <w:rFonts w:ascii="Arial" w:eastAsia="Arial Narrow" w:hAnsi="Arial" w:cs="Arial"/>
          <w:i/>
          <w:iCs/>
        </w:rPr>
        <w:t>del artículo </w:t>
      </w:r>
      <w:hyperlink r:id="rId27" w:anchor="12" w:history="1">
        <w:r w:rsidRPr="00F06EF3">
          <w:rPr>
            <w:rFonts w:ascii="Arial" w:eastAsia="Arial Narrow" w:hAnsi="Arial" w:cs="Arial"/>
            <w:i/>
            <w:iCs/>
          </w:rPr>
          <w:t>12 </w:t>
        </w:r>
      </w:hyperlink>
      <w:r w:rsidRPr="00F06EF3">
        <w:rPr>
          <w:rFonts w:ascii="Arial" w:eastAsia="Arial Narrow" w:hAnsi="Arial" w:cs="Arial"/>
          <w:i/>
          <w:iCs/>
        </w:rPr>
        <w:t xml:space="preserve">de la Ley 590 de 2000, según los resultados del análisis del sector, las Entidades Estatales indistintamente de su régimen de contratación, los patrimonios autónomos constituidos por Entidades Estatales y los particulares que ejecuten recursos públicos establecerán condiciones habilitantes diferenciales que promuevan y faciliten la participación en los procedimientos de selección competitivos de las </w:t>
      </w:r>
      <w:proofErr w:type="spellStart"/>
      <w:r w:rsidRPr="00F06EF3">
        <w:rPr>
          <w:rFonts w:ascii="Arial" w:eastAsia="Arial Narrow" w:hAnsi="Arial" w:cs="Arial"/>
          <w:i/>
          <w:iCs/>
        </w:rPr>
        <w:t>Mipyme</w:t>
      </w:r>
      <w:proofErr w:type="spellEnd"/>
      <w:r w:rsidRPr="00F06EF3">
        <w:rPr>
          <w:rFonts w:ascii="Arial" w:eastAsia="Arial Narrow" w:hAnsi="Arial" w:cs="Arial"/>
          <w:i/>
          <w:iCs/>
        </w:rPr>
        <w:t xml:space="preserve"> domiciliadas en Colombia. Para el efecto, en función de los criterios de clasificación empresarial, los Documentos del Proceso deberán incorporar requisitos habilitantes diferenciales relacionados con alguno o algunos de los siguientes aspectos:</w:t>
      </w:r>
    </w:p>
    <w:p w14:paraId="4F747934" w14:textId="77777777" w:rsidR="00331CA4" w:rsidRPr="00F06EF3" w:rsidRDefault="00331CA4" w:rsidP="00331CA4">
      <w:pPr>
        <w:pBdr>
          <w:top w:val="nil"/>
          <w:left w:val="nil"/>
          <w:bottom w:val="nil"/>
          <w:right w:val="nil"/>
          <w:between w:val="nil"/>
        </w:pBdr>
        <w:ind w:left="709" w:right="615"/>
        <w:jc w:val="both"/>
        <w:rPr>
          <w:rFonts w:ascii="Arial" w:eastAsia="Arial Narrow" w:hAnsi="Arial" w:cs="Arial"/>
          <w:i/>
          <w:iCs/>
        </w:rPr>
      </w:pPr>
      <w:r w:rsidRPr="00F06EF3">
        <w:rPr>
          <w:rFonts w:ascii="Arial" w:eastAsia="Arial Narrow" w:hAnsi="Arial" w:cs="Arial"/>
          <w:i/>
          <w:iCs/>
        </w:rPr>
        <w:lastRenderedPageBreak/>
        <w:t> 1. Tiempo de experiencia.</w:t>
      </w:r>
    </w:p>
    <w:p w14:paraId="425AA87E" w14:textId="77777777" w:rsidR="00331CA4" w:rsidRPr="00F06EF3" w:rsidRDefault="00331CA4" w:rsidP="00331CA4">
      <w:pPr>
        <w:pBdr>
          <w:top w:val="nil"/>
          <w:left w:val="nil"/>
          <w:bottom w:val="nil"/>
          <w:right w:val="nil"/>
          <w:between w:val="nil"/>
        </w:pBdr>
        <w:ind w:left="709" w:right="615"/>
        <w:jc w:val="both"/>
        <w:rPr>
          <w:rFonts w:ascii="Arial" w:eastAsia="Arial Narrow" w:hAnsi="Arial" w:cs="Arial"/>
          <w:i/>
          <w:iCs/>
        </w:rPr>
      </w:pPr>
      <w:r w:rsidRPr="00F06EF3">
        <w:rPr>
          <w:rFonts w:ascii="Arial" w:eastAsia="Arial Narrow" w:hAnsi="Arial" w:cs="Arial"/>
          <w:i/>
          <w:iCs/>
        </w:rPr>
        <w:t> 2. Número de contratos para la acreditación de la experiencia.</w:t>
      </w:r>
    </w:p>
    <w:p w14:paraId="2AFEB321" w14:textId="77777777" w:rsidR="00331CA4" w:rsidRPr="00F06EF3" w:rsidRDefault="00331CA4" w:rsidP="00331CA4">
      <w:pPr>
        <w:pBdr>
          <w:top w:val="nil"/>
          <w:left w:val="nil"/>
          <w:bottom w:val="nil"/>
          <w:right w:val="nil"/>
          <w:between w:val="nil"/>
        </w:pBdr>
        <w:ind w:left="709" w:right="615"/>
        <w:jc w:val="both"/>
        <w:rPr>
          <w:rFonts w:ascii="Arial" w:eastAsia="Arial Narrow" w:hAnsi="Arial" w:cs="Arial"/>
          <w:b/>
          <w:bCs/>
          <w:i/>
          <w:iCs/>
        </w:rPr>
      </w:pPr>
      <w:r w:rsidRPr="00F06EF3">
        <w:rPr>
          <w:rFonts w:ascii="Arial" w:eastAsia="Arial Narrow" w:hAnsi="Arial" w:cs="Arial"/>
          <w:i/>
          <w:iCs/>
        </w:rPr>
        <w:t> </w:t>
      </w:r>
      <w:r w:rsidRPr="00F06EF3">
        <w:rPr>
          <w:rFonts w:ascii="Arial" w:eastAsia="Arial Narrow" w:hAnsi="Arial" w:cs="Arial"/>
          <w:b/>
          <w:bCs/>
          <w:i/>
          <w:iCs/>
        </w:rPr>
        <w:t>3. Índices de capacidad financiera.</w:t>
      </w:r>
    </w:p>
    <w:p w14:paraId="082ACC2A" w14:textId="77777777" w:rsidR="00331CA4" w:rsidRPr="00F06EF3" w:rsidRDefault="00331CA4" w:rsidP="00331CA4">
      <w:pPr>
        <w:pBdr>
          <w:top w:val="nil"/>
          <w:left w:val="nil"/>
          <w:bottom w:val="nil"/>
          <w:right w:val="nil"/>
          <w:between w:val="nil"/>
        </w:pBdr>
        <w:ind w:left="709" w:right="615"/>
        <w:jc w:val="both"/>
        <w:rPr>
          <w:rFonts w:ascii="Arial" w:eastAsia="Arial Narrow" w:hAnsi="Arial" w:cs="Arial"/>
          <w:b/>
          <w:bCs/>
          <w:i/>
          <w:iCs/>
        </w:rPr>
      </w:pPr>
      <w:r w:rsidRPr="00F06EF3">
        <w:rPr>
          <w:rFonts w:ascii="Arial" w:eastAsia="Arial Narrow" w:hAnsi="Arial" w:cs="Arial"/>
          <w:b/>
          <w:bCs/>
          <w:i/>
          <w:iCs/>
        </w:rPr>
        <w:t> 4. Índices de capacidad organizacional.</w:t>
      </w:r>
    </w:p>
    <w:p w14:paraId="6CE70C32" w14:textId="77777777" w:rsidR="00331CA4" w:rsidRPr="00F06EF3" w:rsidRDefault="00331CA4" w:rsidP="00331CA4">
      <w:pPr>
        <w:pBdr>
          <w:top w:val="nil"/>
          <w:left w:val="nil"/>
          <w:bottom w:val="nil"/>
          <w:right w:val="nil"/>
          <w:between w:val="nil"/>
        </w:pBdr>
        <w:ind w:left="709" w:right="615"/>
        <w:jc w:val="both"/>
        <w:rPr>
          <w:rFonts w:ascii="Arial" w:eastAsia="Arial Narrow" w:hAnsi="Arial" w:cs="Arial"/>
          <w:i/>
          <w:iCs/>
        </w:rPr>
      </w:pPr>
      <w:r w:rsidRPr="00F06EF3">
        <w:rPr>
          <w:rFonts w:ascii="Arial" w:eastAsia="Arial Narrow" w:hAnsi="Arial" w:cs="Arial"/>
          <w:i/>
          <w:iCs/>
        </w:rPr>
        <w:t> 5. Valor de la garantía de seriedad de la oferta.</w:t>
      </w:r>
    </w:p>
    <w:p w14:paraId="76CBC90E" w14:textId="77777777" w:rsidR="00331CA4" w:rsidRPr="00F06EF3" w:rsidRDefault="00331CA4" w:rsidP="00331CA4">
      <w:pPr>
        <w:pBdr>
          <w:top w:val="nil"/>
          <w:left w:val="nil"/>
          <w:bottom w:val="nil"/>
          <w:right w:val="nil"/>
          <w:between w:val="nil"/>
        </w:pBdr>
        <w:ind w:left="709" w:right="615"/>
        <w:jc w:val="both"/>
        <w:rPr>
          <w:rFonts w:ascii="Arial" w:eastAsia="Arial Narrow" w:hAnsi="Arial" w:cs="Arial"/>
          <w:i/>
          <w:iCs/>
        </w:rPr>
      </w:pPr>
      <w:r w:rsidRPr="00F06EF3">
        <w:rPr>
          <w:rFonts w:ascii="Arial" w:eastAsia="Arial Narrow" w:hAnsi="Arial" w:cs="Arial"/>
          <w:i/>
          <w:iCs/>
        </w:rPr>
        <w:t xml:space="preserve">Los requisitos mencionados deberán fijarse respetando las condiciones habilitantes requeridas para el cumplimiento adecuado del contrato, teniendo en cuenta el alcance de las obligaciones. En desarrollo de lo anterior, con la finalidad de beneficiar a las </w:t>
      </w:r>
      <w:proofErr w:type="spellStart"/>
      <w:r w:rsidRPr="00F06EF3">
        <w:rPr>
          <w:rFonts w:ascii="Arial" w:eastAsia="Arial Narrow" w:hAnsi="Arial" w:cs="Arial"/>
          <w:i/>
          <w:iCs/>
        </w:rPr>
        <w:t>Mipyme</w:t>
      </w:r>
      <w:proofErr w:type="spellEnd"/>
      <w:r w:rsidRPr="00F06EF3">
        <w:rPr>
          <w:rFonts w:ascii="Arial" w:eastAsia="Arial Narrow" w:hAnsi="Arial" w:cs="Arial"/>
          <w:i/>
          <w:iCs/>
        </w:rPr>
        <w:t xml:space="preserve">, se establecerán condiciones más exigentes respecto a alguno o algunos de los criterios de participación antes enunciados frente a los demás proponentes que concurran al procedimiento de selección que no sean </w:t>
      </w:r>
      <w:proofErr w:type="spellStart"/>
      <w:r w:rsidRPr="00F06EF3">
        <w:rPr>
          <w:rFonts w:ascii="Arial" w:eastAsia="Arial Narrow" w:hAnsi="Arial" w:cs="Arial"/>
          <w:i/>
          <w:iCs/>
        </w:rPr>
        <w:t>Mipyme</w:t>
      </w:r>
      <w:proofErr w:type="spellEnd"/>
      <w:r w:rsidRPr="00F06EF3">
        <w:rPr>
          <w:rFonts w:ascii="Arial" w:eastAsia="Arial Narrow" w:hAnsi="Arial" w:cs="Arial"/>
          <w:i/>
          <w:iCs/>
        </w:rPr>
        <w:t>.</w:t>
      </w:r>
    </w:p>
    <w:p w14:paraId="02ED17B3" w14:textId="77777777" w:rsidR="00331CA4" w:rsidRPr="00F06EF3" w:rsidRDefault="00331CA4" w:rsidP="00331CA4">
      <w:pPr>
        <w:pBdr>
          <w:top w:val="nil"/>
          <w:left w:val="nil"/>
          <w:bottom w:val="nil"/>
          <w:right w:val="nil"/>
          <w:between w:val="nil"/>
        </w:pBdr>
        <w:ind w:left="709" w:right="615"/>
        <w:jc w:val="both"/>
        <w:rPr>
          <w:rFonts w:ascii="Arial" w:eastAsia="Arial Narrow" w:hAnsi="Arial" w:cs="Arial"/>
          <w:i/>
          <w:iCs/>
        </w:rPr>
      </w:pPr>
      <w:r w:rsidRPr="00F06EF3">
        <w:rPr>
          <w:rFonts w:ascii="Arial" w:eastAsia="Arial Narrow" w:hAnsi="Arial" w:cs="Arial"/>
          <w:i/>
          <w:iCs/>
        </w:rPr>
        <w:t xml:space="preserve">Con excepción de los procedimientos de selección abreviada por subasta inversa y de mínima cuantía, las entidades sometidas al Estatuto General de Contratación de la Administración Pública, teniendo en cuenta los criterios de clasificación empresarial, podrán establecer puntajes adicionales para </w:t>
      </w:r>
      <w:proofErr w:type="spellStart"/>
      <w:r w:rsidRPr="00F06EF3">
        <w:rPr>
          <w:rFonts w:ascii="Arial" w:eastAsia="Arial Narrow" w:hAnsi="Arial" w:cs="Arial"/>
          <w:i/>
          <w:iCs/>
        </w:rPr>
        <w:t>Mipyme</w:t>
      </w:r>
      <w:proofErr w:type="spellEnd"/>
      <w:r w:rsidRPr="00F06EF3">
        <w:rPr>
          <w:rFonts w:ascii="Arial" w:eastAsia="Arial Narrow" w:hAnsi="Arial" w:cs="Arial"/>
          <w:i/>
          <w:iCs/>
        </w:rPr>
        <w:t>. En ningún caso, estos podrán superar el cero punto veinticinco por ciento (0.25%) del total de los puntos establecidos en el pliego de condiciones.</w:t>
      </w:r>
    </w:p>
    <w:p w14:paraId="5CB2DA02" w14:textId="77777777" w:rsidR="00331CA4" w:rsidRPr="00F06EF3" w:rsidRDefault="00331CA4" w:rsidP="00331CA4">
      <w:pPr>
        <w:pBdr>
          <w:top w:val="nil"/>
          <w:left w:val="nil"/>
          <w:bottom w:val="nil"/>
          <w:right w:val="nil"/>
          <w:between w:val="nil"/>
        </w:pBdr>
        <w:ind w:left="709" w:right="615"/>
        <w:jc w:val="both"/>
        <w:rPr>
          <w:rFonts w:ascii="Arial" w:eastAsia="Arial Narrow" w:hAnsi="Arial" w:cs="Arial"/>
          <w:i/>
          <w:iCs/>
        </w:rPr>
      </w:pPr>
      <w:r w:rsidRPr="00F06EF3">
        <w:rPr>
          <w:rFonts w:ascii="Arial" w:eastAsia="Arial Narrow" w:hAnsi="Arial" w:cs="Arial"/>
          <w:i/>
          <w:iCs/>
        </w:rPr>
        <w:t>PARÁGRAFO 1. Para los efectos de este artículo, los criterios de clasificación empresarial son los definidos en el artículo </w:t>
      </w:r>
      <w:hyperlink r:id="rId28" w:anchor="2.2.1.13.2.2" w:history="1">
        <w:r w:rsidRPr="00F06EF3">
          <w:rPr>
            <w:rFonts w:ascii="Arial" w:eastAsia="Arial Narrow" w:hAnsi="Arial" w:cs="Arial"/>
            <w:i/>
            <w:iCs/>
          </w:rPr>
          <w:t>2.2.1.13.2.2</w:t>
        </w:r>
      </w:hyperlink>
      <w:r w:rsidRPr="00F06EF3">
        <w:rPr>
          <w:rFonts w:ascii="Arial" w:eastAsia="Arial Narrow" w:hAnsi="Arial" w:cs="Arial"/>
          <w:i/>
          <w:iCs/>
        </w:rPr>
        <w:t> del Decreto 1074 de 2015, Único Reglamentario del Sector Comercio, Industria y Turismo, o la norma que lo modifique, derogue o sustituya.</w:t>
      </w:r>
    </w:p>
    <w:p w14:paraId="54627078" w14:textId="77777777" w:rsidR="00331CA4" w:rsidRPr="00F06EF3" w:rsidRDefault="00331CA4" w:rsidP="00331CA4">
      <w:pPr>
        <w:pBdr>
          <w:top w:val="nil"/>
          <w:left w:val="nil"/>
          <w:bottom w:val="nil"/>
          <w:right w:val="nil"/>
          <w:between w:val="nil"/>
        </w:pBdr>
        <w:ind w:left="709" w:right="615"/>
        <w:jc w:val="both"/>
        <w:rPr>
          <w:rFonts w:ascii="Arial" w:eastAsia="Arial Narrow" w:hAnsi="Arial" w:cs="Arial"/>
          <w:i/>
          <w:iCs/>
        </w:rPr>
      </w:pPr>
      <w:r w:rsidRPr="00F06EF3">
        <w:rPr>
          <w:rFonts w:ascii="Arial" w:eastAsia="Arial Narrow" w:hAnsi="Arial" w:cs="Arial"/>
          <w:i/>
          <w:iCs/>
        </w:rPr>
        <w:t xml:space="preserve">PARÁGRAFO 2. Tratándose de proponentes plurales, los criterios diferenciales y los puntajes adicionales solo se aplicarán si por lo menos uno de los integrantes acredita la calidad de </w:t>
      </w:r>
      <w:proofErr w:type="spellStart"/>
      <w:r w:rsidRPr="00F06EF3">
        <w:rPr>
          <w:rFonts w:ascii="Arial" w:eastAsia="Arial Narrow" w:hAnsi="Arial" w:cs="Arial"/>
          <w:i/>
          <w:iCs/>
        </w:rPr>
        <w:t>Mipyme</w:t>
      </w:r>
      <w:proofErr w:type="spellEnd"/>
      <w:r w:rsidRPr="00F06EF3">
        <w:rPr>
          <w:rFonts w:ascii="Arial" w:eastAsia="Arial Narrow" w:hAnsi="Arial" w:cs="Arial"/>
          <w:i/>
          <w:iCs/>
        </w:rPr>
        <w:t xml:space="preserve"> y tiene una participación igual o superior al diez por ciento (10%) en el consorcio o la unión temporal.</w:t>
      </w:r>
    </w:p>
    <w:p w14:paraId="5F819218" w14:textId="77777777" w:rsidR="00331CA4" w:rsidRPr="00F06EF3" w:rsidRDefault="00331CA4" w:rsidP="00331CA4">
      <w:pPr>
        <w:pBdr>
          <w:top w:val="nil"/>
          <w:left w:val="nil"/>
          <w:bottom w:val="nil"/>
          <w:right w:val="nil"/>
          <w:between w:val="nil"/>
        </w:pBdr>
        <w:ind w:left="709" w:right="615"/>
        <w:jc w:val="both"/>
        <w:rPr>
          <w:rFonts w:ascii="Arial" w:eastAsia="Arial Narrow" w:hAnsi="Arial" w:cs="Arial"/>
          <w:i/>
          <w:iCs/>
        </w:rPr>
      </w:pPr>
      <w:r w:rsidRPr="00F06EF3">
        <w:rPr>
          <w:rFonts w:ascii="Arial" w:eastAsia="Arial Narrow" w:hAnsi="Arial" w:cs="Arial"/>
          <w:i/>
          <w:iCs/>
        </w:rPr>
        <w:t>PARÁGRAFO 3. Lo previsto en esta norma aplica sin perjuicio de lo dispuesto en los Acuerdos Comerciales suscritos por el Estado colombiano, pero no rige en las convocatorias limitadas que se realicen conforme a los artículos 2.2.1.2.4.2.2 y 2.2.1.2.4.2.3 de este Decreto."</w:t>
      </w:r>
    </w:p>
    <w:p w14:paraId="08CE8F25" w14:textId="77777777" w:rsidR="00331CA4" w:rsidRPr="00F06EF3" w:rsidRDefault="00331CA4" w:rsidP="00331CA4">
      <w:pPr>
        <w:pBdr>
          <w:top w:val="nil"/>
          <w:left w:val="nil"/>
          <w:bottom w:val="nil"/>
          <w:right w:val="nil"/>
          <w:between w:val="nil"/>
        </w:pBdr>
        <w:jc w:val="both"/>
        <w:rPr>
          <w:rFonts w:ascii="Arial" w:eastAsia="Arial Narrow" w:hAnsi="Arial" w:cs="Arial"/>
        </w:rPr>
      </w:pPr>
      <w:r w:rsidRPr="00F06EF3">
        <w:rPr>
          <w:rFonts w:ascii="Arial" w:eastAsia="Arial Narrow" w:hAnsi="Arial" w:cs="Arial"/>
        </w:rPr>
        <w:t>Para efectos de dar cumplimiento a lo dispuesto en el art. 2.2.1.2.4.2.18 del Decreto 1860 de 2015, la entidad considera aplicar el criterio diferencial respecto de los índices de capacidad financiera y organizacional, para lo cual se establecen:</w:t>
      </w:r>
    </w:p>
    <w:p w14:paraId="366EC014" w14:textId="77777777" w:rsidR="0067622E" w:rsidRPr="00F06EF3" w:rsidRDefault="0067622E" w:rsidP="0067622E">
      <w:pPr>
        <w:autoSpaceDE w:val="0"/>
        <w:autoSpaceDN w:val="0"/>
        <w:adjustRightInd w:val="0"/>
        <w:jc w:val="both"/>
        <w:rPr>
          <w:rFonts w:ascii="Arial" w:hAnsi="Arial" w:cs="Arial"/>
          <w:b/>
          <w:bCs/>
          <w:lang w:val="es-ES_tradnl" w:eastAsia="es-CO"/>
        </w:rPr>
      </w:pPr>
      <w:r w:rsidRPr="00F06EF3">
        <w:rPr>
          <w:rFonts w:ascii="Arial" w:hAnsi="Arial" w:cs="Arial"/>
          <w:b/>
          <w:bCs/>
          <w:lang w:val="es-ES_tradnl" w:eastAsia="es-CO"/>
        </w:rPr>
        <w:t>ÍNDICES FINANCIEROS Y DE CAPACIDAD ORGANIZACIONAL</w:t>
      </w:r>
    </w:p>
    <w:tbl>
      <w:tblPr>
        <w:tblW w:w="5000" w:type="pct"/>
        <w:tblCellMar>
          <w:left w:w="70" w:type="dxa"/>
          <w:right w:w="70" w:type="dxa"/>
        </w:tblCellMar>
        <w:tblLook w:val="04A0" w:firstRow="1" w:lastRow="0" w:firstColumn="1" w:lastColumn="0" w:noHBand="0" w:noVBand="1"/>
      </w:tblPr>
      <w:tblGrid>
        <w:gridCol w:w="2101"/>
        <w:gridCol w:w="1831"/>
        <w:gridCol w:w="1205"/>
        <w:gridCol w:w="1408"/>
        <w:gridCol w:w="1543"/>
        <w:gridCol w:w="1541"/>
      </w:tblGrid>
      <w:tr w:rsidR="0067622E" w:rsidRPr="00F06EF3" w14:paraId="1EFFA402" w14:textId="77777777" w:rsidTr="00B903D8">
        <w:trPr>
          <w:trHeight w:val="450"/>
        </w:trPr>
        <w:tc>
          <w:tcPr>
            <w:tcW w:w="1096" w:type="pct"/>
            <w:vMerge w:val="restart"/>
            <w:tcBorders>
              <w:top w:val="single" w:sz="4" w:space="0" w:color="auto"/>
              <w:left w:val="single" w:sz="4" w:space="0" w:color="auto"/>
              <w:right w:val="single" w:sz="4" w:space="0" w:color="auto"/>
            </w:tcBorders>
            <w:vAlign w:val="center"/>
          </w:tcPr>
          <w:p w14:paraId="51CB9548" w14:textId="77777777" w:rsidR="0067622E" w:rsidRPr="00F06EF3" w:rsidRDefault="0067622E" w:rsidP="0070729F">
            <w:pPr>
              <w:spacing w:line="240" w:lineRule="auto"/>
              <w:ind w:hanging="2"/>
              <w:rPr>
                <w:rFonts w:ascii="Arial" w:hAnsi="Arial" w:cs="Arial"/>
                <w:b/>
                <w:color w:val="000000"/>
                <w:sz w:val="20"/>
                <w:szCs w:val="20"/>
                <w:lang w:eastAsia="es-CO"/>
              </w:rPr>
            </w:pPr>
            <w:r w:rsidRPr="00F06EF3">
              <w:rPr>
                <w:rFonts w:ascii="Arial" w:hAnsi="Arial" w:cs="Arial"/>
                <w:b/>
                <w:color w:val="000000"/>
                <w:sz w:val="20"/>
                <w:szCs w:val="20"/>
                <w:lang w:eastAsia="es-CO"/>
              </w:rPr>
              <w:t>INDICES DEL PROCESO PARA EMPRENDIMIENTO</w:t>
            </w:r>
            <w:r w:rsidRPr="00F06EF3">
              <w:rPr>
                <w:rFonts w:ascii="Arial" w:hAnsi="Arial" w:cs="Arial"/>
                <w:b/>
                <w:sz w:val="20"/>
                <w:szCs w:val="20"/>
              </w:rPr>
              <w:t xml:space="preserve"> </w:t>
            </w:r>
            <w:r w:rsidRPr="00F06EF3">
              <w:rPr>
                <w:rFonts w:ascii="Arial" w:hAnsi="Arial" w:cs="Arial"/>
                <w:b/>
                <w:color w:val="000000"/>
                <w:sz w:val="20"/>
                <w:szCs w:val="20"/>
                <w:lang w:eastAsia="es-CO"/>
              </w:rPr>
              <w:t xml:space="preserve">Y/O EMPRESAS DE </w:t>
            </w:r>
            <w:r w:rsidRPr="00F06EF3">
              <w:rPr>
                <w:rFonts w:ascii="Arial" w:hAnsi="Arial" w:cs="Arial"/>
                <w:b/>
                <w:color w:val="000000"/>
                <w:sz w:val="20"/>
                <w:szCs w:val="20"/>
                <w:lang w:eastAsia="es-CO"/>
              </w:rPr>
              <w:lastRenderedPageBreak/>
              <w:t>MUJERES Y/O MIPYME</w:t>
            </w:r>
          </w:p>
        </w:tc>
        <w:tc>
          <w:tcPr>
            <w:tcW w:w="956" w:type="pct"/>
            <w:tcBorders>
              <w:top w:val="single" w:sz="4" w:space="0" w:color="auto"/>
              <w:left w:val="nil"/>
              <w:bottom w:val="single" w:sz="4" w:space="0" w:color="auto"/>
              <w:right w:val="single" w:sz="4" w:space="0" w:color="auto"/>
            </w:tcBorders>
            <w:shd w:val="clear" w:color="auto" w:fill="E2EFD9" w:themeFill="accent6" w:themeFillTint="33"/>
            <w:vAlign w:val="center"/>
          </w:tcPr>
          <w:p w14:paraId="0A2AD914" w14:textId="77777777" w:rsidR="0067622E" w:rsidRPr="00F06EF3" w:rsidRDefault="0067622E" w:rsidP="0093462B">
            <w:pPr>
              <w:spacing w:line="240" w:lineRule="auto"/>
              <w:ind w:hanging="2"/>
              <w:jc w:val="center"/>
              <w:rPr>
                <w:rFonts w:ascii="Arial" w:hAnsi="Arial" w:cs="Arial"/>
                <w:b/>
                <w:color w:val="000000"/>
                <w:sz w:val="18"/>
                <w:szCs w:val="18"/>
                <w:lang w:eastAsia="es-CO"/>
              </w:rPr>
            </w:pPr>
            <w:r w:rsidRPr="00F06EF3">
              <w:rPr>
                <w:rFonts w:ascii="Arial" w:hAnsi="Arial" w:cs="Arial"/>
                <w:b/>
                <w:color w:val="000000"/>
                <w:sz w:val="18"/>
                <w:szCs w:val="18"/>
                <w:lang w:eastAsia="es-CO"/>
              </w:rPr>
              <w:lastRenderedPageBreak/>
              <w:t>ENDEUDAMIENTO</w:t>
            </w:r>
          </w:p>
        </w:tc>
        <w:tc>
          <w:tcPr>
            <w:tcW w:w="631" w:type="pct"/>
            <w:tcBorders>
              <w:top w:val="single" w:sz="4" w:space="0" w:color="auto"/>
              <w:left w:val="nil"/>
              <w:bottom w:val="single" w:sz="4" w:space="0" w:color="auto"/>
              <w:right w:val="single" w:sz="4" w:space="0" w:color="auto"/>
            </w:tcBorders>
            <w:shd w:val="clear" w:color="auto" w:fill="E2EFD9" w:themeFill="accent6" w:themeFillTint="33"/>
            <w:vAlign w:val="center"/>
          </w:tcPr>
          <w:p w14:paraId="28D699A7" w14:textId="77777777" w:rsidR="0067622E" w:rsidRPr="00F06EF3" w:rsidRDefault="0067622E" w:rsidP="0093462B">
            <w:pPr>
              <w:spacing w:line="240" w:lineRule="auto"/>
              <w:ind w:hanging="2"/>
              <w:jc w:val="center"/>
              <w:rPr>
                <w:rFonts w:ascii="Arial" w:hAnsi="Arial" w:cs="Arial"/>
                <w:b/>
                <w:color w:val="000000"/>
                <w:sz w:val="18"/>
                <w:szCs w:val="18"/>
                <w:lang w:eastAsia="es-CO"/>
              </w:rPr>
            </w:pPr>
            <w:r w:rsidRPr="00F06EF3">
              <w:rPr>
                <w:rFonts w:ascii="Arial" w:hAnsi="Arial" w:cs="Arial"/>
                <w:b/>
                <w:color w:val="000000"/>
                <w:sz w:val="18"/>
                <w:szCs w:val="18"/>
                <w:lang w:eastAsia="es-CO"/>
              </w:rPr>
              <w:t>LIQUIDEZ</w:t>
            </w:r>
          </w:p>
        </w:tc>
        <w:tc>
          <w:tcPr>
            <w:tcW w:w="706" w:type="pct"/>
            <w:tcBorders>
              <w:top w:val="single" w:sz="4" w:space="0" w:color="auto"/>
              <w:left w:val="nil"/>
              <w:bottom w:val="single" w:sz="4" w:space="0" w:color="auto"/>
              <w:right w:val="single" w:sz="4" w:space="0" w:color="auto"/>
            </w:tcBorders>
            <w:shd w:val="clear" w:color="auto" w:fill="E2EFD9" w:themeFill="accent6" w:themeFillTint="33"/>
            <w:vAlign w:val="center"/>
          </w:tcPr>
          <w:p w14:paraId="4BD156C9" w14:textId="77777777" w:rsidR="0067622E" w:rsidRPr="00F06EF3" w:rsidRDefault="0067622E" w:rsidP="0093462B">
            <w:pPr>
              <w:spacing w:line="240" w:lineRule="auto"/>
              <w:ind w:hanging="2"/>
              <w:jc w:val="center"/>
              <w:rPr>
                <w:rFonts w:ascii="Arial" w:hAnsi="Arial" w:cs="Arial"/>
                <w:b/>
                <w:color w:val="000000"/>
                <w:sz w:val="18"/>
                <w:szCs w:val="18"/>
                <w:lang w:eastAsia="es-CO"/>
              </w:rPr>
            </w:pPr>
            <w:r w:rsidRPr="00F06EF3">
              <w:rPr>
                <w:rFonts w:ascii="Arial" w:hAnsi="Arial" w:cs="Arial"/>
                <w:b/>
                <w:color w:val="000000"/>
                <w:sz w:val="18"/>
                <w:szCs w:val="18"/>
                <w:lang w:eastAsia="es-CO"/>
              </w:rPr>
              <w:t>RAZON DE COBERTURA DE INTERESES</w:t>
            </w:r>
          </w:p>
        </w:tc>
        <w:tc>
          <w:tcPr>
            <w:tcW w:w="806" w:type="pct"/>
            <w:tcBorders>
              <w:top w:val="single" w:sz="4" w:space="0" w:color="auto"/>
              <w:left w:val="nil"/>
              <w:bottom w:val="single" w:sz="4" w:space="0" w:color="auto"/>
              <w:right w:val="single" w:sz="4" w:space="0" w:color="auto"/>
            </w:tcBorders>
            <w:shd w:val="clear" w:color="auto" w:fill="E2EFD9" w:themeFill="accent6" w:themeFillTint="33"/>
            <w:vAlign w:val="center"/>
          </w:tcPr>
          <w:p w14:paraId="38FB42EC" w14:textId="77777777" w:rsidR="0067622E" w:rsidRPr="00F06EF3" w:rsidRDefault="0067622E" w:rsidP="0093462B">
            <w:pPr>
              <w:spacing w:line="240" w:lineRule="auto"/>
              <w:ind w:hanging="2"/>
              <w:jc w:val="center"/>
              <w:rPr>
                <w:rFonts w:ascii="Arial" w:hAnsi="Arial" w:cs="Arial"/>
                <w:b/>
                <w:color w:val="000000"/>
                <w:sz w:val="18"/>
                <w:szCs w:val="18"/>
                <w:lang w:eastAsia="es-CO"/>
              </w:rPr>
            </w:pPr>
            <w:r w:rsidRPr="00F06EF3">
              <w:rPr>
                <w:rFonts w:ascii="Arial" w:hAnsi="Arial" w:cs="Arial"/>
                <w:b/>
                <w:color w:val="000000"/>
                <w:sz w:val="18"/>
                <w:szCs w:val="18"/>
                <w:lang w:eastAsia="es-CO"/>
              </w:rPr>
              <w:t>RENTABILIDAD DEL ACTIVO</w:t>
            </w:r>
          </w:p>
        </w:tc>
        <w:tc>
          <w:tcPr>
            <w:tcW w:w="806" w:type="pct"/>
            <w:tcBorders>
              <w:top w:val="single" w:sz="4" w:space="0" w:color="auto"/>
              <w:left w:val="nil"/>
              <w:bottom w:val="single" w:sz="4" w:space="0" w:color="auto"/>
              <w:right w:val="single" w:sz="4" w:space="0" w:color="auto"/>
            </w:tcBorders>
            <w:shd w:val="clear" w:color="auto" w:fill="E2EFD9" w:themeFill="accent6" w:themeFillTint="33"/>
            <w:vAlign w:val="center"/>
          </w:tcPr>
          <w:p w14:paraId="1A4332C6" w14:textId="77777777" w:rsidR="0067622E" w:rsidRPr="00F06EF3" w:rsidRDefault="0067622E" w:rsidP="0093462B">
            <w:pPr>
              <w:spacing w:line="240" w:lineRule="auto"/>
              <w:ind w:hanging="2"/>
              <w:jc w:val="center"/>
              <w:rPr>
                <w:rFonts w:ascii="Arial" w:hAnsi="Arial" w:cs="Arial"/>
                <w:b/>
                <w:color w:val="000000"/>
                <w:sz w:val="18"/>
                <w:szCs w:val="18"/>
                <w:lang w:eastAsia="es-CO"/>
              </w:rPr>
            </w:pPr>
            <w:r w:rsidRPr="00F06EF3">
              <w:rPr>
                <w:rFonts w:ascii="Arial" w:hAnsi="Arial" w:cs="Arial"/>
                <w:b/>
                <w:color w:val="000000"/>
                <w:sz w:val="18"/>
                <w:szCs w:val="18"/>
                <w:lang w:eastAsia="es-CO"/>
              </w:rPr>
              <w:t>RENTABILIDAD DEL PATRIMONIO</w:t>
            </w:r>
          </w:p>
        </w:tc>
      </w:tr>
      <w:tr w:rsidR="0067622E" w:rsidRPr="00F06EF3" w14:paraId="330A56A4" w14:textId="77777777" w:rsidTr="0070729F">
        <w:trPr>
          <w:trHeight w:val="450"/>
        </w:trPr>
        <w:tc>
          <w:tcPr>
            <w:tcW w:w="1096" w:type="pct"/>
            <w:vMerge/>
            <w:tcBorders>
              <w:left w:val="single" w:sz="4" w:space="0" w:color="auto"/>
              <w:bottom w:val="single" w:sz="4" w:space="0" w:color="auto"/>
              <w:right w:val="single" w:sz="4" w:space="0" w:color="auto"/>
            </w:tcBorders>
            <w:vAlign w:val="center"/>
            <w:hideMark/>
          </w:tcPr>
          <w:p w14:paraId="50439E8B" w14:textId="77777777" w:rsidR="0067622E" w:rsidRPr="00F06EF3" w:rsidRDefault="0067622E" w:rsidP="0093462B">
            <w:pPr>
              <w:spacing w:line="240" w:lineRule="auto"/>
              <w:ind w:hanging="2"/>
              <w:jc w:val="center"/>
              <w:rPr>
                <w:rFonts w:ascii="Arial" w:hAnsi="Arial" w:cs="Arial"/>
                <w:color w:val="000000"/>
                <w:sz w:val="20"/>
                <w:szCs w:val="20"/>
                <w:lang w:eastAsia="es-CO"/>
              </w:rPr>
            </w:pPr>
          </w:p>
        </w:tc>
        <w:tc>
          <w:tcPr>
            <w:tcW w:w="956" w:type="pct"/>
            <w:tcBorders>
              <w:top w:val="nil"/>
              <w:left w:val="nil"/>
              <w:bottom w:val="single" w:sz="4" w:space="0" w:color="auto"/>
              <w:right w:val="single" w:sz="4" w:space="0" w:color="auto"/>
            </w:tcBorders>
            <w:vAlign w:val="center"/>
            <w:hideMark/>
          </w:tcPr>
          <w:p w14:paraId="4D260EB7" w14:textId="67771BFD" w:rsidR="0067622E" w:rsidRPr="00F06EF3" w:rsidRDefault="008713FC" w:rsidP="0093462B">
            <w:pPr>
              <w:spacing w:line="240" w:lineRule="auto"/>
              <w:ind w:hanging="2"/>
              <w:jc w:val="center"/>
              <w:rPr>
                <w:rFonts w:ascii="Arial" w:hAnsi="Arial" w:cs="Arial"/>
                <w:color w:val="000000"/>
                <w:sz w:val="20"/>
                <w:szCs w:val="20"/>
                <w:lang w:eastAsia="es-CO"/>
              </w:rPr>
            </w:pPr>
            <w:r w:rsidRPr="00F06EF3">
              <w:rPr>
                <w:rFonts w:ascii="Arial" w:eastAsia="Times New Roman" w:hAnsi="Arial" w:cs="Arial"/>
                <w:color w:val="000000"/>
                <w:sz w:val="20"/>
                <w:szCs w:val="20"/>
                <w:lang w:eastAsia="es-CO"/>
              </w:rPr>
              <w:t xml:space="preserve">≥ </w:t>
            </w:r>
            <w:r w:rsidRPr="00F06EF3">
              <w:rPr>
                <w:rFonts w:ascii="Arial" w:eastAsia="Times New Roman" w:hAnsi="Arial" w:cs="Arial"/>
                <w:color w:val="000000"/>
                <w:sz w:val="18"/>
                <w:szCs w:val="18"/>
                <w:lang w:eastAsia="es-CO"/>
              </w:rPr>
              <w:t>1.58</w:t>
            </w:r>
          </w:p>
        </w:tc>
        <w:tc>
          <w:tcPr>
            <w:tcW w:w="631" w:type="pct"/>
            <w:tcBorders>
              <w:top w:val="nil"/>
              <w:left w:val="nil"/>
              <w:bottom w:val="single" w:sz="4" w:space="0" w:color="auto"/>
              <w:right w:val="single" w:sz="4" w:space="0" w:color="auto"/>
            </w:tcBorders>
            <w:vAlign w:val="center"/>
            <w:hideMark/>
          </w:tcPr>
          <w:p w14:paraId="480F629D" w14:textId="1300ECE2" w:rsidR="0067622E" w:rsidRPr="00F06EF3" w:rsidRDefault="008713FC" w:rsidP="0093462B">
            <w:pPr>
              <w:spacing w:line="240" w:lineRule="auto"/>
              <w:ind w:hanging="2"/>
              <w:jc w:val="center"/>
              <w:rPr>
                <w:rFonts w:ascii="Arial" w:hAnsi="Arial" w:cs="Arial"/>
                <w:color w:val="000000"/>
                <w:sz w:val="20"/>
                <w:szCs w:val="20"/>
                <w:lang w:eastAsia="es-CO"/>
              </w:rPr>
            </w:pPr>
            <w:r w:rsidRPr="00F06EF3">
              <w:rPr>
                <w:rFonts w:ascii="Arial" w:eastAsia="Times New Roman" w:hAnsi="Arial" w:cs="Arial"/>
                <w:color w:val="000000"/>
                <w:sz w:val="20"/>
                <w:szCs w:val="20"/>
                <w:lang w:eastAsia="es-CO"/>
              </w:rPr>
              <w:t xml:space="preserve">≤ </w:t>
            </w:r>
            <w:r w:rsidR="0067622E" w:rsidRPr="00F06EF3">
              <w:rPr>
                <w:rFonts w:ascii="Arial" w:eastAsia="Times New Roman" w:hAnsi="Arial" w:cs="Arial"/>
                <w:color w:val="000000"/>
                <w:sz w:val="18"/>
                <w:szCs w:val="18"/>
                <w:lang w:eastAsia="es-CO"/>
              </w:rPr>
              <w:t>0,</w:t>
            </w:r>
            <w:r w:rsidRPr="00F06EF3">
              <w:rPr>
                <w:rFonts w:ascii="Arial" w:eastAsia="Times New Roman" w:hAnsi="Arial" w:cs="Arial"/>
                <w:color w:val="000000"/>
                <w:sz w:val="18"/>
                <w:szCs w:val="18"/>
                <w:lang w:eastAsia="es-CO"/>
              </w:rPr>
              <w:t>50</w:t>
            </w:r>
          </w:p>
        </w:tc>
        <w:tc>
          <w:tcPr>
            <w:tcW w:w="706" w:type="pct"/>
            <w:tcBorders>
              <w:top w:val="nil"/>
              <w:left w:val="nil"/>
              <w:bottom w:val="single" w:sz="4" w:space="0" w:color="auto"/>
              <w:right w:val="single" w:sz="4" w:space="0" w:color="auto"/>
            </w:tcBorders>
            <w:vAlign w:val="center"/>
            <w:hideMark/>
          </w:tcPr>
          <w:p w14:paraId="1146FC9A" w14:textId="11FA8DCF" w:rsidR="0067622E" w:rsidRPr="00F06EF3" w:rsidRDefault="008713FC" w:rsidP="0093462B">
            <w:pPr>
              <w:spacing w:line="240" w:lineRule="auto"/>
              <w:ind w:hanging="2"/>
              <w:jc w:val="center"/>
              <w:rPr>
                <w:rFonts w:ascii="Arial" w:hAnsi="Arial" w:cs="Arial"/>
                <w:color w:val="000000"/>
                <w:sz w:val="20"/>
                <w:szCs w:val="20"/>
                <w:lang w:eastAsia="es-CO"/>
              </w:rPr>
            </w:pPr>
            <w:r w:rsidRPr="00F06EF3">
              <w:rPr>
                <w:rFonts w:ascii="Arial" w:eastAsia="Times New Roman" w:hAnsi="Arial" w:cs="Arial"/>
                <w:color w:val="000000"/>
                <w:sz w:val="20"/>
                <w:szCs w:val="20"/>
                <w:lang w:eastAsia="es-CO"/>
              </w:rPr>
              <w:t>≥ 2</w:t>
            </w:r>
            <w:r w:rsidR="0067622E" w:rsidRPr="00F06EF3">
              <w:rPr>
                <w:rFonts w:ascii="Arial" w:hAnsi="Arial" w:cs="Arial"/>
                <w:color w:val="000000"/>
                <w:sz w:val="20"/>
                <w:szCs w:val="20"/>
                <w:lang w:eastAsia="es-CO"/>
              </w:rPr>
              <w:t>,</w:t>
            </w:r>
            <w:r w:rsidRPr="00F06EF3">
              <w:rPr>
                <w:rFonts w:ascii="Arial" w:hAnsi="Arial" w:cs="Arial"/>
                <w:color w:val="000000"/>
                <w:sz w:val="20"/>
                <w:szCs w:val="20"/>
                <w:lang w:eastAsia="es-CO"/>
              </w:rPr>
              <w:t>0 o indeterminado</w:t>
            </w:r>
          </w:p>
        </w:tc>
        <w:tc>
          <w:tcPr>
            <w:tcW w:w="806" w:type="pct"/>
            <w:tcBorders>
              <w:top w:val="nil"/>
              <w:left w:val="nil"/>
              <w:bottom w:val="single" w:sz="4" w:space="0" w:color="auto"/>
              <w:right w:val="single" w:sz="4" w:space="0" w:color="auto"/>
            </w:tcBorders>
            <w:vAlign w:val="center"/>
            <w:hideMark/>
          </w:tcPr>
          <w:p w14:paraId="6B555212" w14:textId="554F2ADE" w:rsidR="0067622E" w:rsidRPr="00F06EF3" w:rsidRDefault="0067622E" w:rsidP="0093462B">
            <w:pPr>
              <w:spacing w:line="240" w:lineRule="auto"/>
              <w:ind w:hanging="2"/>
              <w:jc w:val="center"/>
              <w:rPr>
                <w:rFonts w:ascii="Arial" w:hAnsi="Arial" w:cs="Arial"/>
                <w:color w:val="000000"/>
                <w:sz w:val="20"/>
                <w:szCs w:val="20"/>
                <w:lang w:eastAsia="es-CO"/>
              </w:rPr>
            </w:pPr>
            <w:r w:rsidRPr="00F06EF3">
              <w:rPr>
                <w:rFonts w:ascii="Arial" w:eastAsia="Times New Roman" w:hAnsi="Arial" w:cs="Arial"/>
                <w:color w:val="000000"/>
                <w:sz w:val="18"/>
                <w:szCs w:val="18"/>
                <w:lang w:eastAsia="es-CO"/>
              </w:rPr>
              <w:t>0,</w:t>
            </w:r>
            <w:r w:rsidR="008713FC" w:rsidRPr="00F06EF3">
              <w:rPr>
                <w:rFonts w:ascii="Arial" w:eastAsia="Times New Roman" w:hAnsi="Arial" w:cs="Arial"/>
                <w:color w:val="000000"/>
                <w:sz w:val="18"/>
                <w:szCs w:val="18"/>
                <w:lang w:eastAsia="es-CO"/>
              </w:rPr>
              <w:t>17</w:t>
            </w:r>
          </w:p>
        </w:tc>
        <w:tc>
          <w:tcPr>
            <w:tcW w:w="806" w:type="pct"/>
            <w:tcBorders>
              <w:top w:val="nil"/>
              <w:left w:val="nil"/>
              <w:bottom w:val="single" w:sz="4" w:space="0" w:color="auto"/>
              <w:right w:val="single" w:sz="4" w:space="0" w:color="auto"/>
            </w:tcBorders>
            <w:vAlign w:val="center"/>
            <w:hideMark/>
          </w:tcPr>
          <w:p w14:paraId="433A6A3C" w14:textId="1A4441A2" w:rsidR="0067622E" w:rsidRPr="00F06EF3" w:rsidRDefault="0067622E" w:rsidP="0093462B">
            <w:pPr>
              <w:spacing w:line="240" w:lineRule="auto"/>
              <w:ind w:hanging="2"/>
              <w:jc w:val="center"/>
              <w:rPr>
                <w:rFonts w:ascii="Arial" w:hAnsi="Arial" w:cs="Arial"/>
                <w:color w:val="000000"/>
                <w:sz w:val="20"/>
                <w:szCs w:val="20"/>
                <w:lang w:eastAsia="es-CO"/>
              </w:rPr>
            </w:pPr>
            <w:r w:rsidRPr="00F06EF3">
              <w:rPr>
                <w:rFonts w:ascii="Arial" w:eastAsia="Times New Roman" w:hAnsi="Arial" w:cs="Arial"/>
                <w:color w:val="000000"/>
                <w:sz w:val="18"/>
                <w:szCs w:val="18"/>
                <w:lang w:eastAsia="es-CO"/>
              </w:rPr>
              <w:t>0,1</w:t>
            </w:r>
            <w:r w:rsidR="008713FC" w:rsidRPr="00F06EF3">
              <w:rPr>
                <w:rFonts w:ascii="Arial" w:eastAsia="Times New Roman" w:hAnsi="Arial" w:cs="Arial"/>
                <w:color w:val="000000"/>
                <w:sz w:val="18"/>
                <w:szCs w:val="18"/>
                <w:lang w:eastAsia="es-CO"/>
              </w:rPr>
              <w:t>4</w:t>
            </w:r>
          </w:p>
        </w:tc>
      </w:tr>
    </w:tbl>
    <w:p w14:paraId="2EAA9910" w14:textId="77777777" w:rsidR="0067622E" w:rsidRPr="00F06EF3" w:rsidRDefault="0067622E" w:rsidP="0067622E">
      <w:pPr>
        <w:autoSpaceDE w:val="0"/>
        <w:autoSpaceDN w:val="0"/>
        <w:adjustRightInd w:val="0"/>
        <w:jc w:val="both"/>
        <w:rPr>
          <w:rFonts w:ascii="Arial" w:hAnsi="Arial" w:cs="Arial"/>
          <w:b/>
          <w:bCs/>
          <w:lang w:val="es-ES_tradnl" w:eastAsia="es-CO"/>
        </w:rPr>
      </w:pPr>
    </w:p>
    <w:p w14:paraId="18B5E33F" w14:textId="77777777" w:rsidR="00092AF2" w:rsidRDefault="0067622E" w:rsidP="00092AF2">
      <w:pPr>
        <w:jc w:val="both"/>
        <w:rPr>
          <w:rFonts w:ascii="Arial" w:hAnsi="Arial" w:cs="Arial"/>
        </w:rPr>
      </w:pPr>
      <w:r w:rsidRPr="00F06EF3">
        <w:rPr>
          <w:rFonts w:ascii="Arial" w:hAnsi="Arial" w:cs="Arial"/>
        </w:rPr>
        <w:t>En caso de consorcios o uniones temporales, los índices se calcularán ponderando su participación, de la siguiente manera:</w:t>
      </w:r>
    </w:p>
    <w:p w14:paraId="61BEB93A" w14:textId="4A397121" w:rsidR="0067622E" w:rsidRPr="00F06EF3" w:rsidRDefault="0067622E" w:rsidP="00092AF2">
      <w:pPr>
        <w:jc w:val="center"/>
        <w:rPr>
          <w:rFonts w:ascii="Arial" w:hAnsi="Arial" w:cs="Arial"/>
        </w:rPr>
      </w:pPr>
      <w:r w:rsidRPr="00F06EF3">
        <w:rPr>
          <w:rFonts w:ascii="Arial" w:hAnsi="Arial" w:cs="Arial"/>
          <w:noProof/>
          <w:lang w:val="en-US"/>
        </w:rPr>
        <w:drawing>
          <wp:inline distT="0" distB="0" distL="0" distR="0" wp14:anchorId="6CD4CBAC" wp14:editId="3A966B03">
            <wp:extent cx="5454015" cy="1121410"/>
            <wp:effectExtent l="0" t="0" r="0" b="2540"/>
            <wp:docPr id="91466705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34"/>
                    <pic:cNvPicPr>
                      <a:picLocks noChangeAspect="1" noChangeArrowheads="1"/>
                    </pic:cNvPicPr>
                  </pic:nvPicPr>
                  <pic:blipFill>
                    <a:blip r:embed="rId25">
                      <a:extLst>
                        <a:ext uri="{28A0092B-C50C-407E-A947-70E740481C1C}">
                          <a14:useLocalDpi xmlns:a14="http://schemas.microsoft.com/office/drawing/2010/main" val="0"/>
                        </a:ext>
                      </a:extLst>
                    </a:blip>
                    <a:srcRect l="61595" t="53119" r="8881" b="36015"/>
                    <a:stretch>
                      <a:fillRect/>
                    </a:stretch>
                  </pic:blipFill>
                  <pic:spPr bwMode="auto">
                    <a:xfrm>
                      <a:off x="0" y="0"/>
                      <a:ext cx="5454015" cy="1121410"/>
                    </a:xfrm>
                    <a:prstGeom prst="rect">
                      <a:avLst/>
                    </a:prstGeom>
                    <a:noFill/>
                    <a:ln>
                      <a:noFill/>
                    </a:ln>
                  </pic:spPr>
                </pic:pic>
              </a:graphicData>
            </a:graphic>
          </wp:inline>
        </w:drawing>
      </w:r>
    </w:p>
    <w:p w14:paraId="77FD0855" w14:textId="77777777" w:rsidR="00331CA4" w:rsidRPr="00F06EF3" w:rsidRDefault="00331CA4" w:rsidP="00331CA4">
      <w:pPr>
        <w:jc w:val="both"/>
        <w:rPr>
          <w:rFonts w:ascii="Arial" w:hAnsi="Arial" w:cs="Arial"/>
          <w:b/>
          <w:lang w:val="es-ES_tradnl"/>
        </w:rPr>
      </w:pPr>
      <w:r w:rsidRPr="00F06EF3">
        <w:rPr>
          <w:rFonts w:ascii="Arial" w:hAnsi="Arial" w:cs="Arial"/>
        </w:rPr>
        <w:t>Para efectos de evaluar la capacidad financiera la Corporación tendrá en cuenta exclusivamente la información del Registro Único de Proponentes. En caso que la propuesta no cumpla con alguno de los indicadores financieros requeridos, la propuesta será NO ADMISIBLE</w:t>
      </w:r>
    </w:p>
    <w:p w14:paraId="4135A648" w14:textId="77777777" w:rsidR="00331CA4" w:rsidRPr="00F06EF3" w:rsidRDefault="00331CA4" w:rsidP="00331CA4">
      <w:pPr>
        <w:pBdr>
          <w:top w:val="nil"/>
          <w:left w:val="nil"/>
          <w:bottom w:val="nil"/>
          <w:right w:val="nil"/>
          <w:between w:val="nil"/>
        </w:pBdr>
        <w:jc w:val="both"/>
        <w:rPr>
          <w:rFonts w:ascii="Arial" w:eastAsia="Arial Narrow" w:hAnsi="Arial" w:cs="Arial"/>
          <w:b/>
          <w:bCs/>
        </w:rPr>
      </w:pPr>
      <w:r w:rsidRPr="00F06EF3">
        <w:rPr>
          <w:rFonts w:ascii="Arial" w:eastAsia="Arial Narrow" w:hAnsi="Arial" w:cs="Arial"/>
          <w:b/>
          <w:bCs/>
        </w:rPr>
        <w:t xml:space="preserve">Por lo anterior se entenderá como </w:t>
      </w:r>
      <w:proofErr w:type="spellStart"/>
      <w:r w:rsidRPr="00F06EF3">
        <w:rPr>
          <w:rFonts w:ascii="Arial" w:eastAsia="Arial Narrow" w:hAnsi="Arial" w:cs="Arial"/>
          <w:b/>
          <w:bCs/>
        </w:rPr>
        <w:t>Mipyme</w:t>
      </w:r>
      <w:proofErr w:type="spellEnd"/>
      <w:r w:rsidRPr="00F06EF3">
        <w:rPr>
          <w:rFonts w:ascii="Arial" w:eastAsia="Arial Narrow" w:hAnsi="Arial" w:cs="Arial"/>
          <w:b/>
          <w:bCs/>
        </w:rPr>
        <w:t xml:space="preserve"> aquellas personas jurídicas que, dependiendo de la actividad o sector económico al que se dediquen, encuadren en los rangos empresariales previsto en el artículo 2.2.1.13.2.2. del Decreto 1074 de 2015:</w:t>
      </w:r>
    </w:p>
    <w:p w14:paraId="4238F3F2" w14:textId="77777777" w:rsidR="00331CA4" w:rsidRPr="00F06EF3" w:rsidRDefault="00331CA4" w:rsidP="00331CA4">
      <w:pPr>
        <w:pBdr>
          <w:top w:val="nil"/>
          <w:left w:val="nil"/>
          <w:bottom w:val="nil"/>
          <w:right w:val="nil"/>
          <w:between w:val="nil"/>
        </w:pBdr>
        <w:jc w:val="both"/>
        <w:rPr>
          <w:rFonts w:ascii="Arial" w:eastAsia="Arial Narrow" w:hAnsi="Arial" w:cs="Arial"/>
          <w:i/>
        </w:rPr>
      </w:pPr>
      <w:r w:rsidRPr="00F06EF3">
        <w:rPr>
          <w:rFonts w:ascii="Arial" w:eastAsia="Arial Narrow" w:hAnsi="Arial" w:cs="Arial"/>
          <w:b/>
          <w:bCs/>
          <w:i/>
        </w:rPr>
        <w:t>ARTÍCULO </w:t>
      </w:r>
      <w:bookmarkStart w:id="28" w:name="2.2.1.13.2.2"/>
      <w:bookmarkEnd w:id="28"/>
      <w:r w:rsidRPr="00F06EF3">
        <w:rPr>
          <w:rFonts w:ascii="Arial" w:eastAsia="Arial Narrow" w:hAnsi="Arial" w:cs="Arial"/>
          <w:b/>
          <w:bCs/>
          <w:i/>
        </w:rPr>
        <w:t>2.2.1.13.2.2.</w:t>
      </w:r>
      <w:r w:rsidRPr="00F06EF3">
        <w:rPr>
          <w:rFonts w:ascii="Arial" w:eastAsia="Arial Narrow" w:hAnsi="Arial" w:cs="Arial"/>
          <w:i/>
        </w:rPr>
        <w:t> Rangos para la Definición del Tamaño Empresarial. Para efectos de la clasificación del tamaño empresarial se utilizarán, con base en el criterio previsto en el artículo anterior, los siguientes rangos para determinar el valor de los ingresos por actividades ordinarias anuales de acuerdo con el sector económico de que se trate:</w:t>
      </w:r>
    </w:p>
    <w:p w14:paraId="1DF351F3" w14:textId="77777777" w:rsidR="00331CA4" w:rsidRPr="00F06EF3" w:rsidRDefault="00331CA4" w:rsidP="00331CA4">
      <w:pPr>
        <w:pBdr>
          <w:top w:val="nil"/>
          <w:left w:val="nil"/>
          <w:bottom w:val="nil"/>
          <w:right w:val="nil"/>
          <w:between w:val="nil"/>
        </w:pBdr>
        <w:jc w:val="both"/>
        <w:rPr>
          <w:rFonts w:ascii="Arial" w:eastAsia="Arial Narrow" w:hAnsi="Arial" w:cs="Arial"/>
          <w:i/>
        </w:rPr>
      </w:pPr>
      <w:bookmarkStart w:id="29" w:name="2.2.1.13.2.2.1"/>
      <w:bookmarkEnd w:id="29"/>
      <w:r w:rsidRPr="00F06EF3">
        <w:rPr>
          <w:rFonts w:ascii="Arial" w:eastAsia="Arial Narrow" w:hAnsi="Arial" w:cs="Arial"/>
          <w:i/>
        </w:rPr>
        <w:t>1. Para el sector manufacturero:</w:t>
      </w:r>
    </w:p>
    <w:p w14:paraId="1A9B9240" w14:textId="77777777" w:rsidR="00331CA4" w:rsidRPr="00F06EF3" w:rsidRDefault="00331CA4" w:rsidP="00331CA4">
      <w:pPr>
        <w:pBdr>
          <w:top w:val="nil"/>
          <w:left w:val="nil"/>
          <w:bottom w:val="nil"/>
          <w:right w:val="nil"/>
          <w:between w:val="nil"/>
        </w:pBdr>
        <w:jc w:val="both"/>
        <w:rPr>
          <w:rFonts w:ascii="Arial" w:eastAsia="Arial Narrow" w:hAnsi="Arial" w:cs="Arial"/>
          <w:i/>
        </w:rPr>
      </w:pPr>
      <w:r w:rsidRPr="00F06EF3">
        <w:rPr>
          <w:rFonts w:ascii="Arial" w:eastAsia="Arial Narrow" w:hAnsi="Arial" w:cs="Arial"/>
          <w:b/>
          <w:bCs/>
          <w:i/>
        </w:rPr>
        <w:t>Microempresa.</w:t>
      </w:r>
      <w:r w:rsidRPr="00F06EF3">
        <w:rPr>
          <w:rFonts w:ascii="Arial" w:eastAsia="Arial Narrow" w:hAnsi="Arial" w:cs="Arial"/>
          <w:i/>
        </w:rPr>
        <w:t> Aquella cuyos ingresos por actividades ordinarias anuales sean inferiores o iguales a veintitrés mil quinientos sesenta y tres Unidades de Valor Tributario (23.563 UVT).</w:t>
      </w:r>
    </w:p>
    <w:p w14:paraId="5D4652DA" w14:textId="77777777" w:rsidR="00331CA4" w:rsidRPr="00F06EF3" w:rsidRDefault="00331CA4" w:rsidP="00331CA4">
      <w:pPr>
        <w:pBdr>
          <w:top w:val="nil"/>
          <w:left w:val="nil"/>
          <w:bottom w:val="nil"/>
          <w:right w:val="nil"/>
          <w:between w:val="nil"/>
        </w:pBdr>
        <w:jc w:val="both"/>
        <w:rPr>
          <w:rFonts w:ascii="Arial" w:eastAsia="Arial Narrow" w:hAnsi="Arial" w:cs="Arial"/>
          <w:i/>
        </w:rPr>
      </w:pPr>
      <w:r w:rsidRPr="00F06EF3">
        <w:rPr>
          <w:rFonts w:ascii="Arial" w:eastAsia="Arial Narrow" w:hAnsi="Arial" w:cs="Arial"/>
          <w:b/>
          <w:bCs/>
          <w:i/>
        </w:rPr>
        <w:t>Pequeña Empresa.</w:t>
      </w:r>
      <w:r w:rsidRPr="00F06EF3">
        <w:rPr>
          <w:rFonts w:ascii="Arial" w:eastAsia="Arial Narrow" w:hAnsi="Arial" w:cs="Arial"/>
          <w:i/>
        </w:rPr>
        <w:t> Aquella cuyos ingresos por actividades ordinarias anuales sean superiores a veintitrés mil quinientos sesenta y tres Unidades de Valor Tributario (23.563 UVT) e inferiores o iguales a doscientos cuatro mil novecientos noventa y cinco Unidades de Valor Tributario (204.995 UVT).</w:t>
      </w:r>
    </w:p>
    <w:p w14:paraId="6DE55879" w14:textId="77777777" w:rsidR="00331CA4" w:rsidRPr="00F06EF3" w:rsidRDefault="00331CA4" w:rsidP="00331CA4">
      <w:pPr>
        <w:pBdr>
          <w:top w:val="nil"/>
          <w:left w:val="nil"/>
          <w:bottom w:val="nil"/>
          <w:right w:val="nil"/>
          <w:between w:val="nil"/>
        </w:pBdr>
        <w:jc w:val="both"/>
        <w:rPr>
          <w:rFonts w:ascii="Arial" w:eastAsia="Arial Narrow" w:hAnsi="Arial" w:cs="Arial"/>
          <w:i/>
        </w:rPr>
      </w:pPr>
      <w:r w:rsidRPr="00F06EF3">
        <w:rPr>
          <w:rFonts w:ascii="Arial" w:eastAsia="Arial Narrow" w:hAnsi="Arial" w:cs="Arial"/>
          <w:b/>
          <w:bCs/>
          <w:i/>
        </w:rPr>
        <w:t>Mediana Empresa.</w:t>
      </w:r>
      <w:r w:rsidRPr="00F06EF3">
        <w:rPr>
          <w:rFonts w:ascii="Arial" w:eastAsia="Arial Narrow" w:hAnsi="Arial" w:cs="Arial"/>
          <w:i/>
        </w:rPr>
        <w:t>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w:t>
      </w:r>
    </w:p>
    <w:p w14:paraId="12800DA6" w14:textId="77777777" w:rsidR="00331CA4" w:rsidRPr="00F06EF3" w:rsidRDefault="00331CA4" w:rsidP="00331CA4">
      <w:pPr>
        <w:pBdr>
          <w:top w:val="nil"/>
          <w:left w:val="nil"/>
          <w:bottom w:val="nil"/>
          <w:right w:val="nil"/>
          <w:between w:val="nil"/>
        </w:pBdr>
        <w:jc w:val="both"/>
        <w:rPr>
          <w:rFonts w:ascii="Arial" w:eastAsia="Arial Narrow" w:hAnsi="Arial" w:cs="Arial"/>
          <w:i/>
        </w:rPr>
      </w:pPr>
      <w:bookmarkStart w:id="30" w:name="2.2.1.13.2.2.2"/>
      <w:bookmarkEnd w:id="30"/>
      <w:r w:rsidRPr="00F06EF3">
        <w:rPr>
          <w:rFonts w:ascii="Arial" w:eastAsia="Arial Narrow" w:hAnsi="Arial" w:cs="Arial"/>
          <w:i/>
        </w:rPr>
        <w:t>2. Para el sector servicios:</w:t>
      </w:r>
    </w:p>
    <w:p w14:paraId="55985E2A" w14:textId="77777777" w:rsidR="00331CA4" w:rsidRPr="00F06EF3" w:rsidRDefault="00331CA4" w:rsidP="00331CA4">
      <w:pPr>
        <w:pBdr>
          <w:top w:val="nil"/>
          <w:left w:val="nil"/>
          <w:bottom w:val="nil"/>
          <w:right w:val="nil"/>
          <w:between w:val="nil"/>
        </w:pBdr>
        <w:jc w:val="both"/>
        <w:rPr>
          <w:rFonts w:ascii="Arial" w:eastAsia="Arial Narrow" w:hAnsi="Arial" w:cs="Arial"/>
          <w:i/>
        </w:rPr>
      </w:pPr>
      <w:r w:rsidRPr="00F06EF3">
        <w:rPr>
          <w:rFonts w:ascii="Arial" w:eastAsia="Arial Narrow" w:hAnsi="Arial" w:cs="Arial"/>
          <w:b/>
          <w:bCs/>
          <w:i/>
        </w:rPr>
        <w:t>Microempresa.</w:t>
      </w:r>
      <w:r w:rsidRPr="00F06EF3">
        <w:rPr>
          <w:rFonts w:ascii="Arial" w:eastAsia="Arial Narrow" w:hAnsi="Arial" w:cs="Arial"/>
          <w:i/>
        </w:rPr>
        <w:t> Aquella cuyos ingresos por actividades ordinarias anuales sean inferiores o iguales a treinta y dos mil novecientos ochenta y ocho Unidades de Valor Tributario (32.988 UVT).</w:t>
      </w:r>
    </w:p>
    <w:p w14:paraId="51614853" w14:textId="77777777" w:rsidR="00331CA4" w:rsidRPr="00F06EF3" w:rsidRDefault="00331CA4" w:rsidP="00331CA4">
      <w:pPr>
        <w:pBdr>
          <w:top w:val="nil"/>
          <w:left w:val="nil"/>
          <w:bottom w:val="nil"/>
          <w:right w:val="nil"/>
          <w:between w:val="nil"/>
        </w:pBdr>
        <w:jc w:val="both"/>
        <w:rPr>
          <w:rFonts w:ascii="Arial" w:eastAsia="Arial Narrow" w:hAnsi="Arial" w:cs="Arial"/>
          <w:i/>
        </w:rPr>
      </w:pPr>
      <w:r w:rsidRPr="00F06EF3">
        <w:rPr>
          <w:rFonts w:ascii="Arial" w:eastAsia="Arial Narrow" w:hAnsi="Arial" w:cs="Arial"/>
          <w:b/>
          <w:bCs/>
          <w:i/>
        </w:rPr>
        <w:t>Pequeña Empresa.</w:t>
      </w:r>
      <w:r w:rsidRPr="00F06EF3">
        <w:rPr>
          <w:rFonts w:ascii="Arial" w:eastAsia="Arial Narrow" w:hAnsi="Arial" w:cs="Arial"/>
          <w:i/>
        </w:rPr>
        <w:t xml:space="preserve"> Aquella cuyos ingresos por actividades ordinarias anuales sean superiores a treinta y dos mil novecientos ochenta y ocho Unidades de Valor Tributario (32.988 UVT) e inferiores </w:t>
      </w:r>
      <w:r w:rsidRPr="00F06EF3">
        <w:rPr>
          <w:rFonts w:ascii="Arial" w:eastAsia="Arial Narrow" w:hAnsi="Arial" w:cs="Arial"/>
          <w:i/>
        </w:rPr>
        <w:lastRenderedPageBreak/>
        <w:t>o iguales a ciento treinta y un mil novecientos cincuenta y uno Unidades de Valor Tributario (131.951 UVT).</w:t>
      </w:r>
    </w:p>
    <w:p w14:paraId="1C20748B" w14:textId="77777777" w:rsidR="00331CA4" w:rsidRPr="00F06EF3" w:rsidRDefault="00331CA4" w:rsidP="00331CA4">
      <w:pPr>
        <w:pBdr>
          <w:top w:val="nil"/>
          <w:left w:val="nil"/>
          <w:bottom w:val="nil"/>
          <w:right w:val="nil"/>
          <w:between w:val="nil"/>
        </w:pBdr>
        <w:jc w:val="both"/>
        <w:rPr>
          <w:rFonts w:ascii="Arial" w:eastAsia="Arial Narrow" w:hAnsi="Arial" w:cs="Arial"/>
          <w:i/>
        </w:rPr>
      </w:pPr>
      <w:r w:rsidRPr="00F06EF3">
        <w:rPr>
          <w:rFonts w:ascii="Arial" w:eastAsia="Arial Narrow" w:hAnsi="Arial" w:cs="Arial"/>
          <w:b/>
          <w:bCs/>
          <w:i/>
        </w:rPr>
        <w:t>Mediana Empresa.</w:t>
      </w:r>
      <w:r w:rsidRPr="00F06EF3">
        <w:rPr>
          <w:rFonts w:ascii="Arial" w:eastAsia="Arial Narrow" w:hAnsi="Arial" w:cs="Arial"/>
          <w:i/>
        </w:rPr>
        <w:t>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w:t>
      </w:r>
    </w:p>
    <w:p w14:paraId="2423AA8D" w14:textId="77777777" w:rsidR="00331CA4" w:rsidRPr="00F06EF3" w:rsidRDefault="00331CA4" w:rsidP="00331CA4">
      <w:pPr>
        <w:pBdr>
          <w:top w:val="nil"/>
          <w:left w:val="nil"/>
          <w:bottom w:val="nil"/>
          <w:right w:val="nil"/>
          <w:between w:val="nil"/>
        </w:pBdr>
        <w:jc w:val="both"/>
        <w:rPr>
          <w:rFonts w:ascii="Arial" w:eastAsia="Arial Narrow" w:hAnsi="Arial" w:cs="Arial"/>
          <w:i/>
        </w:rPr>
      </w:pPr>
      <w:bookmarkStart w:id="31" w:name="2.2.1.13.2.2.3"/>
      <w:bookmarkEnd w:id="31"/>
      <w:r w:rsidRPr="00F06EF3">
        <w:rPr>
          <w:rFonts w:ascii="Arial" w:eastAsia="Arial Narrow" w:hAnsi="Arial" w:cs="Arial"/>
          <w:i/>
        </w:rPr>
        <w:t>3. Para el sector de comercio:</w:t>
      </w:r>
    </w:p>
    <w:p w14:paraId="0752A397" w14:textId="77777777" w:rsidR="00331CA4" w:rsidRPr="00F06EF3" w:rsidRDefault="00331CA4" w:rsidP="00331CA4">
      <w:pPr>
        <w:pBdr>
          <w:top w:val="nil"/>
          <w:left w:val="nil"/>
          <w:bottom w:val="nil"/>
          <w:right w:val="nil"/>
          <w:between w:val="nil"/>
        </w:pBdr>
        <w:jc w:val="both"/>
        <w:rPr>
          <w:rFonts w:ascii="Arial" w:eastAsia="Arial Narrow" w:hAnsi="Arial" w:cs="Arial"/>
          <w:i/>
        </w:rPr>
      </w:pPr>
      <w:r w:rsidRPr="00F06EF3">
        <w:rPr>
          <w:rFonts w:ascii="Arial" w:eastAsia="Arial Narrow" w:hAnsi="Arial" w:cs="Arial"/>
          <w:i/>
        </w:rPr>
        <w:t>Microempresa. Aquella cuyos ingresos por actividades ordinarias anuales sean inferiores o iguales a cuarenta y cuatro mil setecientos sesenta y nueve Unidades de Valor Tributario (44.769 UVT).</w:t>
      </w:r>
    </w:p>
    <w:p w14:paraId="085A8C75" w14:textId="77777777" w:rsidR="00331CA4" w:rsidRPr="00F06EF3" w:rsidRDefault="00331CA4" w:rsidP="00331CA4">
      <w:pPr>
        <w:pBdr>
          <w:top w:val="nil"/>
          <w:left w:val="nil"/>
          <w:bottom w:val="nil"/>
          <w:right w:val="nil"/>
          <w:between w:val="nil"/>
        </w:pBdr>
        <w:jc w:val="both"/>
        <w:rPr>
          <w:rFonts w:ascii="Arial" w:eastAsia="Arial Narrow" w:hAnsi="Arial" w:cs="Arial"/>
          <w:i/>
        </w:rPr>
      </w:pPr>
      <w:r w:rsidRPr="00F06EF3">
        <w:rPr>
          <w:rFonts w:ascii="Arial" w:eastAsia="Arial Narrow" w:hAnsi="Arial" w:cs="Arial"/>
          <w:b/>
          <w:bCs/>
          <w:i/>
        </w:rPr>
        <w:t>Pequeña Empresa</w:t>
      </w:r>
      <w:r w:rsidRPr="00F06EF3">
        <w:rPr>
          <w:rFonts w:ascii="Arial" w:eastAsia="Arial Narrow" w:hAnsi="Arial" w:cs="Arial"/>
          <w:i/>
        </w:rPr>
        <w:t>.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w:t>
      </w:r>
    </w:p>
    <w:p w14:paraId="14CB2B9D" w14:textId="77777777" w:rsidR="00331CA4" w:rsidRPr="00F06EF3" w:rsidRDefault="00331CA4" w:rsidP="00331CA4">
      <w:pPr>
        <w:pBdr>
          <w:top w:val="nil"/>
          <w:left w:val="nil"/>
          <w:bottom w:val="nil"/>
          <w:right w:val="nil"/>
          <w:between w:val="nil"/>
        </w:pBdr>
        <w:jc w:val="both"/>
        <w:rPr>
          <w:rFonts w:ascii="Arial" w:eastAsia="Arial Narrow" w:hAnsi="Arial" w:cs="Arial"/>
          <w:i/>
        </w:rPr>
      </w:pPr>
      <w:r w:rsidRPr="00F06EF3">
        <w:rPr>
          <w:rFonts w:ascii="Arial" w:eastAsia="Arial Narrow" w:hAnsi="Arial" w:cs="Arial"/>
          <w:b/>
          <w:bCs/>
          <w:i/>
        </w:rPr>
        <w:t>Mediana Empresa.</w:t>
      </w:r>
      <w:r w:rsidRPr="00F06EF3">
        <w:rPr>
          <w:rFonts w:ascii="Arial" w:eastAsia="Arial Narrow" w:hAnsi="Arial" w:cs="Arial"/>
          <w:i/>
        </w:rPr>
        <w:t>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w:t>
      </w:r>
    </w:p>
    <w:p w14:paraId="5154E7F9" w14:textId="77777777" w:rsidR="00331CA4" w:rsidRPr="00F06EF3" w:rsidRDefault="00331CA4" w:rsidP="00331CA4">
      <w:pPr>
        <w:pBdr>
          <w:top w:val="nil"/>
          <w:left w:val="nil"/>
          <w:bottom w:val="nil"/>
          <w:right w:val="nil"/>
          <w:between w:val="nil"/>
        </w:pBdr>
        <w:jc w:val="both"/>
        <w:rPr>
          <w:rFonts w:ascii="Arial" w:eastAsia="Arial Narrow" w:hAnsi="Arial" w:cs="Arial"/>
          <w:i/>
        </w:rPr>
      </w:pPr>
      <w:r w:rsidRPr="00F06EF3">
        <w:rPr>
          <w:rFonts w:ascii="Arial" w:eastAsia="Arial Narrow" w:hAnsi="Arial" w:cs="Arial"/>
          <w:b/>
          <w:bCs/>
          <w:i/>
        </w:rPr>
        <w:t>PARÁGRAFO </w:t>
      </w:r>
      <w:bookmarkStart w:id="32" w:name="2.2.1.13.2.2.pt1"/>
      <w:bookmarkEnd w:id="32"/>
      <w:r w:rsidRPr="00F06EF3">
        <w:rPr>
          <w:rFonts w:ascii="Arial" w:eastAsia="Arial Narrow" w:hAnsi="Arial" w:cs="Arial"/>
          <w:b/>
          <w:bCs/>
          <w:i/>
        </w:rPr>
        <w:t>1.</w:t>
      </w:r>
      <w:r w:rsidRPr="00F06EF3">
        <w:rPr>
          <w:rFonts w:ascii="Arial" w:eastAsia="Arial Narrow" w:hAnsi="Arial" w:cs="Arial"/>
          <w:i/>
        </w:rPr>
        <w:t> Se considera gran empresa aquella que tiene ingresos por actividades ordinarias anuales mayores al rango superior de las medianas empresas, en cada uno de los sectores económicos descritos anteriormente.</w:t>
      </w:r>
    </w:p>
    <w:p w14:paraId="41540F4D" w14:textId="77777777" w:rsidR="00331CA4" w:rsidRPr="00F06EF3" w:rsidRDefault="00331CA4" w:rsidP="00331CA4">
      <w:pPr>
        <w:pBdr>
          <w:top w:val="nil"/>
          <w:left w:val="nil"/>
          <w:bottom w:val="nil"/>
          <w:right w:val="nil"/>
          <w:between w:val="nil"/>
        </w:pBdr>
        <w:jc w:val="both"/>
        <w:rPr>
          <w:rFonts w:ascii="Arial" w:eastAsia="Arial Narrow" w:hAnsi="Arial" w:cs="Arial"/>
          <w:i/>
        </w:rPr>
      </w:pPr>
      <w:r w:rsidRPr="00F06EF3">
        <w:rPr>
          <w:rFonts w:ascii="Arial" w:eastAsia="Arial Narrow" w:hAnsi="Arial" w:cs="Arial"/>
          <w:b/>
          <w:bCs/>
          <w:i/>
        </w:rPr>
        <w:t>PARÁGRAFO </w:t>
      </w:r>
      <w:bookmarkStart w:id="33" w:name="2.2.1.13.2.2.pt2"/>
      <w:bookmarkEnd w:id="33"/>
      <w:r w:rsidRPr="00F06EF3">
        <w:rPr>
          <w:rFonts w:ascii="Arial" w:eastAsia="Arial Narrow" w:hAnsi="Arial" w:cs="Arial"/>
          <w:b/>
          <w:bCs/>
          <w:i/>
        </w:rPr>
        <w:t>2.</w:t>
      </w:r>
      <w:r w:rsidRPr="00F06EF3">
        <w:rPr>
          <w:rFonts w:ascii="Arial" w:eastAsia="Arial Narrow" w:hAnsi="Arial" w:cs="Arial"/>
          <w:i/>
        </w:rPr>
        <w:t> Para aquella empresa cuya actividad principal no corresponda exclusivamente a uno de los anteriores sectores, los rangos a aplicar serán aquellos previstos para el sector manufacturero.</w:t>
      </w:r>
    </w:p>
    <w:p w14:paraId="50DBE0A0" w14:textId="77777777" w:rsidR="00331CA4" w:rsidRPr="00F06EF3" w:rsidRDefault="00331CA4" w:rsidP="00331CA4">
      <w:pPr>
        <w:pBdr>
          <w:top w:val="nil"/>
          <w:left w:val="nil"/>
          <w:bottom w:val="nil"/>
          <w:right w:val="nil"/>
          <w:between w:val="nil"/>
        </w:pBdr>
        <w:jc w:val="both"/>
        <w:rPr>
          <w:rFonts w:ascii="Arial" w:eastAsia="Arial Narrow" w:hAnsi="Arial" w:cs="Arial"/>
          <w:i/>
        </w:rPr>
      </w:pPr>
      <w:r w:rsidRPr="00F06EF3">
        <w:rPr>
          <w:rFonts w:ascii="Arial" w:eastAsia="Arial Narrow" w:hAnsi="Arial" w:cs="Arial"/>
          <w:b/>
          <w:bCs/>
          <w:i/>
        </w:rPr>
        <w:t>PARÁGRAFO </w:t>
      </w:r>
      <w:bookmarkStart w:id="34" w:name="2.2.1.13.2.2.pt3"/>
      <w:bookmarkEnd w:id="34"/>
      <w:r w:rsidRPr="00F06EF3">
        <w:rPr>
          <w:rFonts w:ascii="Arial" w:eastAsia="Arial Narrow" w:hAnsi="Arial" w:cs="Arial"/>
          <w:b/>
          <w:bCs/>
          <w:i/>
        </w:rPr>
        <w:t>3.</w:t>
      </w:r>
      <w:r w:rsidRPr="00F06EF3">
        <w:rPr>
          <w:rFonts w:ascii="Arial" w:eastAsia="Arial Narrow" w:hAnsi="Arial" w:cs="Arial"/>
          <w:i/>
        </w:rPr>
        <w:t> Cuando los ingresos de la empresa provengan de más de uno de los sectores contemplados en el presente Capítulo, se considerará la actividad del sector económico cuyos ingresos hayan sido más altos.</w:t>
      </w:r>
    </w:p>
    <w:p w14:paraId="1E454A4C" w14:textId="77777777" w:rsidR="00331CA4" w:rsidRPr="00F06EF3" w:rsidRDefault="00331CA4" w:rsidP="00331CA4">
      <w:pPr>
        <w:pBdr>
          <w:top w:val="nil"/>
          <w:left w:val="nil"/>
          <w:bottom w:val="nil"/>
          <w:right w:val="nil"/>
          <w:between w:val="nil"/>
        </w:pBdr>
        <w:jc w:val="both"/>
        <w:rPr>
          <w:rFonts w:ascii="Arial" w:eastAsia="Arial Narrow" w:hAnsi="Arial" w:cs="Arial"/>
          <w:i/>
        </w:rPr>
      </w:pPr>
      <w:r w:rsidRPr="00F06EF3">
        <w:rPr>
          <w:rFonts w:ascii="Arial" w:eastAsia="Arial Narrow" w:hAnsi="Arial" w:cs="Arial"/>
          <w:b/>
          <w:bCs/>
          <w:i/>
        </w:rPr>
        <w:t>PARÁGRAFO </w:t>
      </w:r>
      <w:bookmarkStart w:id="35" w:name="2.2.1.13.2.2.pt4"/>
      <w:bookmarkEnd w:id="35"/>
      <w:r w:rsidRPr="00F06EF3">
        <w:rPr>
          <w:rFonts w:ascii="Arial" w:eastAsia="Arial Narrow" w:hAnsi="Arial" w:cs="Arial"/>
          <w:b/>
          <w:bCs/>
          <w:i/>
        </w:rPr>
        <w:t>4. EL</w:t>
      </w:r>
      <w:r w:rsidRPr="00F06EF3">
        <w:rPr>
          <w:rFonts w:ascii="Arial" w:eastAsia="Arial Narrow" w:hAnsi="Arial" w:cs="Arial"/>
          <w:i/>
        </w:rPr>
        <w:t xml:space="preserve"> Ministerio de Comercio, Industria y Turismo, en conjunto con el Departamento Nacional de Estadística -DANE-, a la fecha de la entrada en vigencia del presente Capitulo establecerá, mediante acto administrativo, el anexo técnico de correspondencia de los tres sectores, manufactura, comercio y servicios con la Clasificación de las Actividades Económicas - </w:t>
      </w:r>
      <w:proofErr w:type="spellStart"/>
      <w:r w:rsidRPr="00F06EF3">
        <w:rPr>
          <w:rFonts w:ascii="Arial" w:eastAsia="Arial Narrow" w:hAnsi="Arial" w:cs="Arial"/>
          <w:i/>
        </w:rPr>
        <w:t>CllU</w:t>
      </w:r>
      <w:proofErr w:type="spellEnd"/>
      <w:r w:rsidRPr="00F06EF3">
        <w:rPr>
          <w:rFonts w:ascii="Arial" w:eastAsia="Arial Narrow" w:hAnsi="Arial" w:cs="Arial"/>
          <w:i/>
        </w:rPr>
        <w:t xml:space="preserve"> Revisión 4.</w:t>
      </w:r>
    </w:p>
    <w:p w14:paraId="1CCE8F45" w14:textId="77777777" w:rsidR="00A13AE1" w:rsidRPr="00F06EF3" w:rsidRDefault="00A13AE1" w:rsidP="00325A0D">
      <w:pPr>
        <w:pStyle w:val="Prrafodelista1"/>
        <w:widowControl w:val="0"/>
        <w:spacing w:line="240" w:lineRule="auto"/>
        <w:ind w:left="0"/>
        <w:jc w:val="both"/>
        <w:rPr>
          <w:rFonts w:ascii="Arial" w:hAnsi="Arial" w:cs="Arial"/>
          <w:b/>
          <w:bCs/>
          <w:sz w:val="22"/>
          <w:szCs w:val="22"/>
        </w:rPr>
      </w:pPr>
      <w:r w:rsidRPr="00F06EF3">
        <w:rPr>
          <w:rFonts w:ascii="Arial" w:hAnsi="Arial" w:cs="Arial"/>
          <w:b/>
          <w:bCs/>
          <w:sz w:val="22"/>
          <w:szCs w:val="22"/>
        </w:rPr>
        <w:t>16. FACTORES DE CALIFICACIÓN</w:t>
      </w:r>
    </w:p>
    <w:p w14:paraId="3B5B0051" w14:textId="77777777" w:rsidR="00A13AE1" w:rsidRPr="00F06EF3" w:rsidRDefault="00A13AE1" w:rsidP="00325A0D">
      <w:pPr>
        <w:pStyle w:val="Prrafodelista"/>
        <w:spacing w:line="240" w:lineRule="auto"/>
        <w:ind w:left="0"/>
        <w:jc w:val="both"/>
        <w:rPr>
          <w:rFonts w:ascii="Arial" w:hAnsi="Arial" w:cs="Arial"/>
          <w:b/>
          <w:bCs/>
        </w:rPr>
      </w:pPr>
    </w:p>
    <w:p w14:paraId="2D27EA62" w14:textId="77777777" w:rsidR="00A13AE1" w:rsidRPr="00F06EF3" w:rsidRDefault="00A13AE1" w:rsidP="00325A0D">
      <w:pPr>
        <w:pStyle w:val="Prrafodelista"/>
        <w:spacing w:line="240" w:lineRule="auto"/>
        <w:ind w:left="0"/>
        <w:jc w:val="both"/>
        <w:rPr>
          <w:rFonts w:ascii="Arial" w:hAnsi="Arial" w:cs="Arial"/>
        </w:rPr>
      </w:pPr>
      <w:r w:rsidRPr="00F06EF3">
        <w:rPr>
          <w:rFonts w:ascii="Arial" w:hAnsi="Arial" w:cs="Arial"/>
        </w:rPr>
        <w:t xml:space="preserve">La Corporación seleccionará la oferta más favorable otorgando puntaje a los proponentes que se presenten y cumplan a cabalidad los requisitos de carácter habilitante. </w:t>
      </w:r>
    </w:p>
    <w:p w14:paraId="6F578BF6" w14:textId="77777777" w:rsidR="00A13AE1" w:rsidRPr="00F06EF3" w:rsidRDefault="00A13AE1" w:rsidP="00C074CD">
      <w:pPr>
        <w:pStyle w:val="Prrafodelista"/>
        <w:spacing w:after="0" w:line="240" w:lineRule="auto"/>
        <w:ind w:left="0"/>
        <w:jc w:val="both"/>
        <w:rPr>
          <w:rFonts w:ascii="Arial" w:hAnsi="Arial" w:cs="Arial"/>
        </w:rPr>
      </w:pPr>
    </w:p>
    <w:p w14:paraId="0CA15ED2" w14:textId="76DF3D82" w:rsidR="00A13AE1" w:rsidRPr="00F06EF3" w:rsidRDefault="00A13AE1" w:rsidP="00C074CD">
      <w:pPr>
        <w:shd w:val="clear" w:color="auto" w:fill="FFFFFF"/>
        <w:spacing w:after="0" w:line="240" w:lineRule="auto"/>
        <w:jc w:val="both"/>
        <w:rPr>
          <w:rFonts w:ascii="Arial" w:hAnsi="Arial" w:cs="Arial"/>
        </w:rPr>
      </w:pPr>
      <w:r w:rsidRPr="00F06EF3">
        <w:rPr>
          <w:rFonts w:ascii="Arial" w:hAnsi="Arial" w:cs="Arial"/>
        </w:rPr>
        <w:t>La capacidad jurídica, capacidad administrativa, condiciones de experiencia y la capacidad financiera, serán objeto de verificación del cumplimiento como requisitos habilitantes para la participación en el proceso de selección y no otorgarán puntaje.</w:t>
      </w:r>
    </w:p>
    <w:p w14:paraId="6D478927" w14:textId="77777777" w:rsidR="00C074CD" w:rsidRPr="00F06EF3" w:rsidRDefault="00C074CD" w:rsidP="00C074CD">
      <w:pPr>
        <w:shd w:val="clear" w:color="auto" w:fill="FFFFFF"/>
        <w:spacing w:after="0" w:line="240" w:lineRule="auto"/>
        <w:jc w:val="both"/>
        <w:rPr>
          <w:rFonts w:ascii="Arial" w:hAnsi="Arial" w:cs="Arial"/>
        </w:rPr>
      </w:pPr>
    </w:p>
    <w:p w14:paraId="390F4E19" w14:textId="77777777" w:rsidR="00A13AE1" w:rsidRPr="00F06EF3" w:rsidRDefault="00A13AE1" w:rsidP="00325A0D">
      <w:pPr>
        <w:pStyle w:val="Prrafodelista"/>
        <w:spacing w:line="240" w:lineRule="auto"/>
        <w:ind w:left="0"/>
        <w:jc w:val="both"/>
        <w:rPr>
          <w:rFonts w:ascii="Arial" w:hAnsi="Arial" w:cs="Arial"/>
        </w:rPr>
      </w:pPr>
      <w:r w:rsidRPr="00F06EF3">
        <w:rPr>
          <w:rFonts w:ascii="Arial" w:hAnsi="Arial" w:cs="Arial"/>
        </w:rPr>
        <w:lastRenderedPageBreak/>
        <w:t xml:space="preserve">Previo análisis comparativo de las propuestas que se ciñan estrictamente a los requisitos establecidos en la presente </w:t>
      </w:r>
      <w:proofErr w:type="gramStart"/>
      <w:r w:rsidRPr="00F06EF3">
        <w:rPr>
          <w:rFonts w:ascii="Arial" w:hAnsi="Arial" w:cs="Arial"/>
        </w:rPr>
        <w:t>contratación,</w:t>
      </w:r>
      <w:proofErr w:type="gramEnd"/>
      <w:r w:rsidRPr="00F06EF3">
        <w:rPr>
          <w:rFonts w:ascii="Arial" w:hAnsi="Arial" w:cs="Arial"/>
        </w:rPr>
        <w:t xml:space="preserve"> recomendará el ofrecimiento más favorable a la Entidad y a los fines que ella busca, teniendo en cuenta para el efecto lo dispuesto por el artículo 88 de la ley 1474 de 2011 que modificó el numeral 2 del artículo 5 de la Ley 1150 de 2007. Dichos requisitos se calificarán con un máximo de 1000 puntos, con base en el puntaje determinado para este factor, tal como se indica a continuación:</w:t>
      </w:r>
    </w:p>
    <w:p w14:paraId="603EAF70" w14:textId="77777777" w:rsidR="00A24019" w:rsidRPr="00F06EF3" w:rsidRDefault="00A24019" w:rsidP="00325A0D">
      <w:pPr>
        <w:pStyle w:val="Prrafodelista"/>
        <w:spacing w:line="240" w:lineRule="auto"/>
        <w:ind w:left="0"/>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1"/>
        <w:gridCol w:w="4907"/>
        <w:gridCol w:w="1716"/>
      </w:tblGrid>
      <w:tr w:rsidR="00A13AE1" w:rsidRPr="00F06EF3" w14:paraId="277A7A0C" w14:textId="77777777" w:rsidTr="00B903D8">
        <w:trPr>
          <w:trHeight w:val="109"/>
        </w:trPr>
        <w:tc>
          <w:tcPr>
            <w:tcW w:w="7338" w:type="dxa"/>
            <w:gridSpan w:val="2"/>
            <w:shd w:val="clear" w:color="auto" w:fill="E2EFD9" w:themeFill="accent6" w:themeFillTint="33"/>
            <w:vAlign w:val="center"/>
          </w:tcPr>
          <w:p w14:paraId="31B52D2B" w14:textId="77777777" w:rsidR="00A13AE1" w:rsidRPr="00F06EF3" w:rsidRDefault="00A13AE1" w:rsidP="00B903D8">
            <w:pPr>
              <w:pStyle w:val="Prrafodelista"/>
              <w:spacing w:line="240" w:lineRule="auto"/>
              <w:ind w:left="0"/>
              <w:jc w:val="center"/>
              <w:rPr>
                <w:rFonts w:ascii="Arial" w:hAnsi="Arial" w:cs="Arial"/>
                <w:b/>
                <w:bCs/>
              </w:rPr>
            </w:pPr>
            <w:bookmarkStart w:id="36" w:name="_Hlk530831"/>
            <w:r w:rsidRPr="00F06EF3">
              <w:rPr>
                <w:rFonts w:ascii="Arial" w:hAnsi="Arial" w:cs="Arial"/>
                <w:b/>
                <w:bCs/>
              </w:rPr>
              <w:t>FACTORES DE SELECCIÓN</w:t>
            </w:r>
          </w:p>
        </w:tc>
        <w:tc>
          <w:tcPr>
            <w:tcW w:w="1716" w:type="dxa"/>
            <w:shd w:val="clear" w:color="auto" w:fill="E2EFD9" w:themeFill="accent6" w:themeFillTint="33"/>
            <w:vAlign w:val="center"/>
          </w:tcPr>
          <w:p w14:paraId="0E928EBC" w14:textId="4F39A4CE" w:rsidR="00A13AE1" w:rsidRPr="00F06EF3" w:rsidRDefault="00B903D8" w:rsidP="00B903D8">
            <w:pPr>
              <w:pStyle w:val="Prrafodelista"/>
              <w:spacing w:line="240" w:lineRule="auto"/>
              <w:ind w:left="0"/>
              <w:rPr>
                <w:rFonts w:ascii="Arial" w:hAnsi="Arial" w:cs="Arial"/>
                <w:b/>
                <w:bCs/>
              </w:rPr>
            </w:pPr>
            <w:r w:rsidRPr="00F06EF3">
              <w:rPr>
                <w:rFonts w:ascii="Arial" w:hAnsi="Arial" w:cs="Arial"/>
                <w:b/>
                <w:bCs/>
              </w:rPr>
              <w:t>P</w:t>
            </w:r>
            <w:r w:rsidR="00A13AE1" w:rsidRPr="00F06EF3">
              <w:rPr>
                <w:rFonts w:ascii="Arial" w:hAnsi="Arial" w:cs="Arial"/>
                <w:b/>
                <w:bCs/>
              </w:rPr>
              <w:t>UNTAJE</w:t>
            </w:r>
          </w:p>
        </w:tc>
      </w:tr>
      <w:tr w:rsidR="002925D0" w:rsidRPr="00F06EF3" w14:paraId="46411361" w14:textId="77777777" w:rsidTr="007C2CD9">
        <w:tc>
          <w:tcPr>
            <w:tcW w:w="2431" w:type="dxa"/>
            <w:vMerge w:val="restart"/>
            <w:vAlign w:val="center"/>
          </w:tcPr>
          <w:p w14:paraId="20A8D73B" w14:textId="1C4FC48A" w:rsidR="002925D0" w:rsidRPr="00F06EF3" w:rsidRDefault="002925D0" w:rsidP="007C2CD9">
            <w:pPr>
              <w:pStyle w:val="Prrafodelista"/>
              <w:spacing w:line="240" w:lineRule="auto"/>
              <w:ind w:left="0"/>
              <w:rPr>
                <w:rFonts w:ascii="Arial" w:hAnsi="Arial" w:cs="Arial"/>
                <w:b/>
                <w:bCs/>
              </w:rPr>
            </w:pPr>
            <w:r w:rsidRPr="00F06EF3">
              <w:rPr>
                <w:rFonts w:ascii="Arial" w:hAnsi="Arial" w:cs="Arial"/>
                <w:b/>
                <w:bCs/>
              </w:rPr>
              <w:t>PONDERACIÓN TÉCNICA</w:t>
            </w:r>
          </w:p>
        </w:tc>
        <w:tc>
          <w:tcPr>
            <w:tcW w:w="4907" w:type="dxa"/>
          </w:tcPr>
          <w:p w14:paraId="0855C71B" w14:textId="77777777" w:rsidR="002925D0" w:rsidRPr="00F06EF3" w:rsidRDefault="002925D0" w:rsidP="00325A0D">
            <w:pPr>
              <w:pStyle w:val="Prrafodelista"/>
              <w:spacing w:line="240" w:lineRule="auto"/>
              <w:ind w:left="0"/>
              <w:jc w:val="both"/>
              <w:rPr>
                <w:rFonts w:ascii="Arial" w:hAnsi="Arial" w:cs="Arial"/>
                <w:bCs/>
              </w:rPr>
            </w:pPr>
            <w:r w:rsidRPr="00F06EF3">
              <w:rPr>
                <w:rFonts w:ascii="Arial" w:hAnsi="Arial" w:cs="Arial"/>
                <w:bCs/>
              </w:rPr>
              <w:t>Oferta económica</w:t>
            </w:r>
          </w:p>
        </w:tc>
        <w:tc>
          <w:tcPr>
            <w:tcW w:w="1716" w:type="dxa"/>
          </w:tcPr>
          <w:p w14:paraId="5DC41406" w14:textId="2263CF20" w:rsidR="002925D0" w:rsidRPr="00F06EF3" w:rsidRDefault="002925D0" w:rsidP="00325A0D">
            <w:pPr>
              <w:pStyle w:val="Prrafodelista"/>
              <w:spacing w:line="240" w:lineRule="auto"/>
              <w:ind w:left="0"/>
              <w:jc w:val="both"/>
              <w:rPr>
                <w:rFonts w:ascii="Arial" w:hAnsi="Arial" w:cs="Arial"/>
                <w:b/>
                <w:bCs/>
              </w:rPr>
            </w:pPr>
            <w:r w:rsidRPr="00F06EF3">
              <w:rPr>
                <w:rFonts w:ascii="Arial" w:hAnsi="Arial" w:cs="Arial"/>
                <w:b/>
                <w:bCs/>
              </w:rPr>
              <w:t>299.5</w:t>
            </w:r>
          </w:p>
        </w:tc>
      </w:tr>
      <w:tr w:rsidR="002925D0" w:rsidRPr="00F06EF3" w14:paraId="6DF3106C" w14:textId="77777777" w:rsidTr="007875F4">
        <w:tc>
          <w:tcPr>
            <w:tcW w:w="2431" w:type="dxa"/>
            <w:vMerge/>
          </w:tcPr>
          <w:p w14:paraId="49914AFA" w14:textId="77777777" w:rsidR="002925D0" w:rsidRPr="00F06EF3" w:rsidRDefault="002925D0" w:rsidP="00325A0D">
            <w:pPr>
              <w:pStyle w:val="Prrafodelista"/>
              <w:spacing w:line="240" w:lineRule="auto"/>
              <w:ind w:left="0"/>
              <w:jc w:val="both"/>
              <w:rPr>
                <w:rFonts w:ascii="Arial" w:hAnsi="Arial" w:cs="Arial"/>
                <w:b/>
                <w:bCs/>
              </w:rPr>
            </w:pPr>
          </w:p>
        </w:tc>
        <w:tc>
          <w:tcPr>
            <w:tcW w:w="4907" w:type="dxa"/>
          </w:tcPr>
          <w:p w14:paraId="65F63162" w14:textId="053FC607" w:rsidR="002925D0" w:rsidRPr="00F06EF3" w:rsidRDefault="0040590D" w:rsidP="00325A0D">
            <w:pPr>
              <w:pStyle w:val="Prrafodelista"/>
              <w:spacing w:line="240" w:lineRule="auto"/>
              <w:ind w:left="0"/>
              <w:jc w:val="both"/>
              <w:rPr>
                <w:rFonts w:ascii="Arial" w:hAnsi="Arial" w:cs="Arial"/>
                <w:bCs/>
              </w:rPr>
            </w:pPr>
            <w:r w:rsidRPr="00F06EF3">
              <w:rPr>
                <w:rFonts w:ascii="Arial" w:hAnsi="Arial" w:cs="Arial"/>
                <w:bCs/>
              </w:rPr>
              <w:t>Mano de obra local</w:t>
            </w:r>
          </w:p>
        </w:tc>
        <w:tc>
          <w:tcPr>
            <w:tcW w:w="1716" w:type="dxa"/>
          </w:tcPr>
          <w:p w14:paraId="30D17144" w14:textId="681D43DD" w:rsidR="002925D0" w:rsidRPr="00F06EF3" w:rsidRDefault="0040590D" w:rsidP="00325A0D">
            <w:pPr>
              <w:pStyle w:val="Prrafodelista"/>
              <w:spacing w:line="240" w:lineRule="auto"/>
              <w:ind w:left="0"/>
              <w:jc w:val="both"/>
              <w:rPr>
                <w:rFonts w:ascii="Arial" w:hAnsi="Arial" w:cs="Arial"/>
                <w:b/>
                <w:bCs/>
              </w:rPr>
            </w:pPr>
            <w:r w:rsidRPr="00F06EF3">
              <w:rPr>
                <w:rFonts w:ascii="Arial" w:hAnsi="Arial" w:cs="Arial"/>
                <w:b/>
                <w:bCs/>
              </w:rPr>
              <w:t>1</w:t>
            </w:r>
            <w:r w:rsidR="002925D0" w:rsidRPr="00F06EF3">
              <w:rPr>
                <w:rFonts w:ascii="Arial" w:hAnsi="Arial" w:cs="Arial"/>
                <w:b/>
                <w:bCs/>
              </w:rPr>
              <w:t>00</w:t>
            </w:r>
          </w:p>
        </w:tc>
      </w:tr>
      <w:tr w:rsidR="0040590D" w:rsidRPr="00F06EF3" w14:paraId="5BAC37A3" w14:textId="77777777" w:rsidTr="007875F4">
        <w:tc>
          <w:tcPr>
            <w:tcW w:w="2431" w:type="dxa"/>
            <w:vMerge/>
          </w:tcPr>
          <w:p w14:paraId="55B076AA" w14:textId="77777777" w:rsidR="0040590D" w:rsidRPr="00F06EF3" w:rsidRDefault="0040590D" w:rsidP="0040590D">
            <w:pPr>
              <w:pStyle w:val="Prrafodelista"/>
              <w:spacing w:line="240" w:lineRule="auto"/>
              <w:ind w:left="0"/>
              <w:jc w:val="both"/>
              <w:rPr>
                <w:rFonts w:ascii="Arial" w:hAnsi="Arial" w:cs="Arial"/>
                <w:b/>
                <w:bCs/>
              </w:rPr>
            </w:pPr>
          </w:p>
        </w:tc>
        <w:tc>
          <w:tcPr>
            <w:tcW w:w="4907" w:type="dxa"/>
          </w:tcPr>
          <w:p w14:paraId="6DC54DFE" w14:textId="5EC561E1" w:rsidR="0040590D" w:rsidRPr="00F06EF3" w:rsidRDefault="0040590D" w:rsidP="0040590D">
            <w:pPr>
              <w:pStyle w:val="Prrafodelista"/>
              <w:spacing w:line="240" w:lineRule="auto"/>
              <w:ind w:left="0"/>
              <w:jc w:val="both"/>
              <w:rPr>
                <w:rFonts w:ascii="Arial" w:hAnsi="Arial" w:cs="Arial"/>
                <w:bCs/>
              </w:rPr>
            </w:pPr>
            <w:r w:rsidRPr="00F06EF3">
              <w:rPr>
                <w:rFonts w:ascii="Arial" w:hAnsi="Arial" w:cs="Arial"/>
                <w:bCs/>
              </w:rPr>
              <w:t>Garantía adicional de mano de obra</w:t>
            </w:r>
          </w:p>
        </w:tc>
        <w:tc>
          <w:tcPr>
            <w:tcW w:w="1716" w:type="dxa"/>
          </w:tcPr>
          <w:p w14:paraId="454DFB3D" w14:textId="5CCD385D" w:rsidR="0040590D" w:rsidRPr="00F06EF3" w:rsidRDefault="0040590D" w:rsidP="0040590D">
            <w:pPr>
              <w:pStyle w:val="Prrafodelista"/>
              <w:spacing w:line="240" w:lineRule="auto"/>
              <w:ind w:left="0"/>
              <w:jc w:val="both"/>
              <w:rPr>
                <w:rFonts w:ascii="Arial" w:hAnsi="Arial" w:cs="Arial"/>
                <w:b/>
                <w:bCs/>
              </w:rPr>
            </w:pPr>
            <w:r w:rsidRPr="00F06EF3">
              <w:rPr>
                <w:rFonts w:ascii="Arial" w:hAnsi="Arial" w:cs="Arial"/>
                <w:b/>
                <w:bCs/>
              </w:rPr>
              <w:t>100</w:t>
            </w:r>
          </w:p>
        </w:tc>
      </w:tr>
      <w:tr w:rsidR="0040590D" w:rsidRPr="00F06EF3" w14:paraId="594B74B6" w14:textId="77777777" w:rsidTr="007875F4">
        <w:tc>
          <w:tcPr>
            <w:tcW w:w="2431" w:type="dxa"/>
            <w:vMerge/>
          </w:tcPr>
          <w:p w14:paraId="049D8B7B" w14:textId="77777777" w:rsidR="0040590D" w:rsidRPr="00F06EF3" w:rsidRDefault="0040590D" w:rsidP="0040590D">
            <w:pPr>
              <w:pStyle w:val="Prrafodelista"/>
              <w:spacing w:line="240" w:lineRule="auto"/>
              <w:ind w:left="0"/>
              <w:jc w:val="both"/>
              <w:rPr>
                <w:rFonts w:ascii="Arial" w:hAnsi="Arial" w:cs="Arial"/>
                <w:b/>
                <w:bCs/>
              </w:rPr>
            </w:pPr>
          </w:p>
        </w:tc>
        <w:tc>
          <w:tcPr>
            <w:tcW w:w="4907" w:type="dxa"/>
          </w:tcPr>
          <w:p w14:paraId="2AFC9253" w14:textId="2E6E7E56" w:rsidR="0040590D" w:rsidRPr="00F06EF3" w:rsidRDefault="0040590D" w:rsidP="0040590D">
            <w:pPr>
              <w:pStyle w:val="Prrafodelista"/>
              <w:spacing w:line="240" w:lineRule="auto"/>
              <w:ind w:left="0"/>
              <w:jc w:val="both"/>
              <w:rPr>
                <w:rFonts w:ascii="Arial" w:hAnsi="Arial" w:cs="Arial"/>
                <w:bCs/>
              </w:rPr>
            </w:pPr>
            <w:r w:rsidRPr="00F06EF3">
              <w:rPr>
                <w:rFonts w:ascii="Arial" w:hAnsi="Arial" w:cs="Arial"/>
                <w:bCs/>
              </w:rPr>
              <w:t>Garantía adicional de repuestos</w:t>
            </w:r>
          </w:p>
        </w:tc>
        <w:tc>
          <w:tcPr>
            <w:tcW w:w="1716" w:type="dxa"/>
          </w:tcPr>
          <w:p w14:paraId="36864D2C" w14:textId="47F82C7D" w:rsidR="0040590D" w:rsidRPr="00F06EF3" w:rsidRDefault="0040590D" w:rsidP="0040590D">
            <w:pPr>
              <w:pStyle w:val="Prrafodelista"/>
              <w:spacing w:line="240" w:lineRule="auto"/>
              <w:ind w:left="0"/>
              <w:jc w:val="both"/>
              <w:rPr>
                <w:rFonts w:ascii="Arial" w:hAnsi="Arial" w:cs="Arial"/>
                <w:b/>
                <w:bCs/>
              </w:rPr>
            </w:pPr>
            <w:r w:rsidRPr="00F06EF3">
              <w:rPr>
                <w:rFonts w:ascii="Arial" w:hAnsi="Arial" w:cs="Arial"/>
                <w:b/>
                <w:bCs/>
              </w:rPr>
              <w:t>100</w:t>
            </w:r>
          </w:p>
        </w:tc>
      </w:tr>
      <w:tr w:rsidR="002925D0" w:rsidRPr="00F06EF3" w14:paraId="69B9F229" w14:textId="77777777" w:rsidTr="007875F4">
        <w:tc>
          <w:tcPr>
            <w:tcW w:w="2431" w:type="dxa"/>
            <w:vMerge/>
          </w:tcPr>
          <w:p w14:paraId="20C9ED75" w14:textId="77777777" w:rsidR="002925D0" w:rsidRPr="00F06EF3" w:rsidRDefault="002925D0" w:rsidP="00325A0D">
            <w:pPr>
              <w:pStyle w:val="Prrafodelista"/>
              <w:spacing w:line="240" w:lineRule="auto"/>
              <w:ind w:left="0"/>
              <w:jc w:val="both"/>
              <w:rPr>
                <w:rFonts w:ascii="Arial" w:hAnsi="Arial" w:cs="Arial"/>
                <w:b/>
                <w:bCs/>
              </w:rPr>
            </w:pPr>
          </w:p>
        </w:tc>
        <w:tc>
          <w:tcPr>
            <w:tcW w:w="4907" w:type="dxa"/>
          </w:tcPr>
          <w:p w14:paraId="7DA75C78" w14:textId="77777777" w:rsidR="002925D0" w:rsidRPr="00F06EF3" w:rsidRDefault="002925D0" w:rsidP="00325A0D">
            <w:pPr>
              <w:pStyle w:val="Prrafodelista"/>
              <w:spacing w:line="240" w:lineRule="auto"/>
              <w:ind w:left="0"/>
              <w:jc w:val="both"/>
              <w:rPr>
                <w:rFonts w:ascii="Arial" w:hAnsi="Arial" w:cs="Arial"/>
                <w:bCs/>
              </w:rPr>
            </w:pPr>
            <w:r w:rsidRPr="00F06EF3">
              <w:rPr>
                <w:rFonts w:ascii="Arial" w:hAnsi="Arial" w:cs="Arial"/>
                <w:bCs/>
              </w:rPr>
              <w:t>Experiencia específica adicional del equipo de trabajo</w:t>
            </w:r>
          </w:p>
        </w:tc>
        <w:tc>
          <w:tcPr>
            <w:tcW w:w="1716" w:type="dxa"/>
          </w:tcPr>
          <w:p w14:paraId="189365ED" w14:textId="330DD525" w:rsidR="002925D0" w:rsidRPr="00F06EF3" w:rsidRDefault="006C4447" w:rsidP="00325A0D">
            <w:pPr>
              <w:pStyle w:val="Prrafodelista"/>
              <w:spacing w:line="240" w:lineRule="auto"/>
              <w:ind w:left="0"/>
              <w:jc w:val="both"/>
              <w:rPr>
                <w:rFonts w:ascii="Arial" w:hAnsi="Arial" w:cs="Arial"/>
                <w:b/>
                <w:bCs/>
              </w:rPr>
            </w:pPr>
            <w:r>
              <w:rPr>
                <w:rFonts w:ascii="Arial" w:hAnsi="Arial" w:cs="Arial"/>
                <w:b/>
                <w:bCs/>
              </w:rPr>
              <w:t>30</w:t>
            </w:r>
            <w:r w:rsidR="002925D0" w:rsidRPr="00F06EF3">
              <w:rPr>
                <w:rFonts w:ascii="Arial" w:hAnsi="Arial" w:cs="Arial"/>
                <w:b/>
                <w:bCs/>
              </w:rPr>
              <w:t>0</w:t>
            </w:r>
          </w:p>
        </w:tc>
      </w:tr>
      <w:tr w:rsidR="002925D0" w:rsidRPr="00F06EF3" w14:paraId="5775F131" w14:textId="77777777" w:rsidTr="007875F4">
        <w:tc>
          <w:tcPr>
            <w:tcW w:w="2431" w:type="dxa"/>
            <w:vMerge/>
          </w:tcPr>
          <w:p w14:paraId="5BABDA9A" w14:textId="77777777" w:rsidR="002925D0" w:rsidRPr="00F06EF3" w:rsidRDefault="002925D0" w:rsidP="00325A0D">
            <w:pPr>
              <w:pStyle w:val="Prrafodelista"/>
              <w:spacing w:line="240" w:lineRule="auto"/>
              <w:ind w:left="0"/>
              <w:jc w:val="both"/>
              <w:rPr>
                <w:rFonts w:ascii="Arial" w:hAnsi="Arial" w:cs="Arial"/>
                <w:b/>
                <w:bCs/>
              </w:rPr>
            </w:pPr>
          </w:p>
        </w:tc>
        <w:tc>
          <w:tcPr>
            <w:tcW w:w="4907" w:type="dxa"/>
          </w:tcPr>
          <w:p w14:paraId="6AEE2D32" w14:textId="214777D3" w:rsidR="002925D0" w:rsidRPr="00F06EF3" w:rsidRDefault="002925D0" w:rsidP="00325A0D">
            <w:pPr>
              <w:pStyle w:val="Prrafodelista"/>
              <w:spacing w:line="240" w:lineRule="auto"/>
              <w:ind w:left="0"/>
              <w:jc w:val="both"/>
              <w:rPr>
                <w:rFonts w:ascii="Arial" w:hAnsi="Arial" w:cs="Arial"/>
                <w:bCs/>
              </w:rPr>
            </w:pPr>
            <w:r w:rsidRPr="00F06EF3">
              <w:rPr>
                <w:rFonts w:ascii="Arial" w:hAnsi="Arial" w:cs="Arial"/>
                <w:bCs/>
              </w:rPr>
              <w:t>Incentivo a la Industria Nacional</w:t>
            </w:r>
          </w:p>
        </w:tc>
        <w:tc>
          <w:tcPr>
            <w:tcW w:w="1716" w:type="dxa"/>
          </w:tcPr>
          <w:p w14:paraId="4E48BC8B" w14:textId="75E8FD04" w:rsidR="002925D0" w:rsidRPr="00F06EF3" w:rsidRDefault="002925D0" w:rsidP="00325A0D">
            <w:pPr>
              <w:pStyle w:val="Prrafodelista"/>
              <w:spacing w:line="240" w:lineRule="auto"/>
              <w:ind w:left="0"/>
              <w:jc w:val="both"/>
              <w:rPr>
                <w:rFonts w:ascii="Arial" w:hAnsi="Arial" w:cs="Arial"/>
                <w:b/>
                <w:bCs/>
              </w:rPr>
            </w:pPr>
            <w:r w:rsidRPr="00F06EF3">
              <w:rPr>
                <w:rFonts w:ascii="Arial" w:hAnsi="Arial" w:cs="Arial"/>
                <w:b/>
                <w:bCs/>
              </w:rPr>
              <w:t>100</w:t>
            </w:r>
          </w:p>
        </w:tc>
      </w:tr>
      <w:tr w:rsidR="00246072" w:rsidRPr="00F06EF3" w14:paraId="503A178B" w14:textId="77777777" w:rsidTr="007875F4">
        <w:tc>
          <w:tcPr>
            <w:tcW w:w="2431" w:type="dxa"/>
            <w:vMerge w:val="restart"/>
          </w:tcPr>
          <w:p w14:paraId="5C77A5E4" w14:textId="5C91757F" w:rsidR="00246072" w:rsidRPr="00F06EF3" w:rsidRDefault="00246072" w:rsidP="00325A0D">
            <w:pPr>
              <w:pStyle w:val="Prrafodelista"/>
              <w:spacing w:line="240" w:lineRule="auto"/>
              <w:ind w:left="0"/>
              <w:jc w:val="both"/>
              <w:rPr>
                <w:rFonts w:ascii="Arial" w:hAnsi="Arial" w:cs="Arial"/>
                <w:b/>
                <w:bCs/>
              </w:rPr>
            </w:pPr>
            <w:r w:rsidRPr="00F06EF3">
              <w:rPr>
                <w:rFonts w:ascii="Arial" w:hAnsi="Arial" w:cs="Arial"/>
                <w:b/>
                <w:bCs/>
              </w:rPr>
              <w:t>CRITERIOS DIFERENCIALES</w:t>
            </w:r>
          </w:p>
        </w:tc>
        <w:tc>
          <w:tcPr>
            <w:tcW w:w="4907" w:type="dxa"/>
          </w:tcPr>
          <w:p w14:paraId="75241308" w14:textId="5247D332" w:rsidR="00246072" w:rsidRPr="00F06EF3" w:rsidRDefault="00246072" w:rsidP="00325A0D">
            <w:pPr>
              <w:pStyle w:val="Prrafodelista"/>
              <w:spacing w:line="240" w:lineRule="auto"/>
              <w:ind w:left="0"/>
              <w:jc w:val="both"/>
              <w:rPr>
                <w:rFonts w:ascii="Arial" w:hAnsi="Arial" w:cs="Arial"/>
                <w:bCs/>
              </w:rPr>
            </w:pPr>
            <w:r w:rsidRPr="00F06EF3">
              <w:rPr>
                <w:rFonts w:ascii="Arial" w:hAnsi="Arial" w:cs="Arial"/>
                <w:color w:val="000000"/>
              </w:rPr>
              <w:t>CRITERIOS DIFERENCIALES PARA EMPRENDIMIENTOS Y EMPRESAS DE MUJERES EN EL SISTEMA DE COMPRAS PÚBLICAS. (art. 2.2.1.2.4.2.15 Decreto 1082 de 2015)</w:t>
            </w:r>
          </w:p>
        </w:tc>
        <w:tc>
          <w:tcPr>
            <w:tcW w:w="1716" w:type="dxa"/>
          </w:tcPr>
          <w:p w14:paraId="03FB06A2" w14:textId="1D019BA6" w:rsidR="00246072" w:rsidRPr="00F06EF3" w:rsidRDefault="00246072" w:rsidP="00325A0D">
            <w:pPr>
              <w:pStyle w:val="Prrafodelista"/>
              <w:spacing w:line="240" w:lineRule="auto"/>
              <w:ind w:left="0"/>
              <w:jc w:val="both"/>
              <w:rPr>
                <w:rFonts w:ascii="Arial" w:hAnsi="Arial" w:cs="Arial"/>
                <w:b/>
                <w:bCs/>
              </w:rPr>
            </w:pPr>
            <w:r w:rsidRPr="00F06EF3">
              <w:rPr>
                <w:rFonts w:ascii="Arial" w:hAnsi="Arial" w:cs="Arial"/>
                <w:b/>
                <w:bCs/>
              </w:rPr>
              <w:t>0.25</w:t>
            </w:r>
          </w:p>
        </w:tc>
      </w:tr>
      <w:tr w:rsidR="00246072" w:rsidRPr="00F06EF3" w14:paraId="53D73621" w14:textId="77777777" w:rsidTr="007875F4">
        <w:tc>
          <w:tcPr>
            <w:tcW w:w="2431" w:type="dxa"/>
            <w:vMerge/>
          </w:tcPr>
          <w:p w14:paraId="15E4C960" w14:textId="77777777" w:rsidR="00246072" w:rsidRPr="00F06EF3" w:rsidRDefault="00246072" w:rsidP="00325A0D">
            <w:pPr>
              <w:pStyle w:val="Prrafodelista"/>
              <w:spacing w:line="240" w:lineRule="auto"/>
              <w:ind w:left="0"/>
              <w:jc w:val="both"/>
              <w:rPr>
                <w:rFonts w:ascii="Arial" w:hAnsi="Arial" w:cs="Arial"/>
                <w:b/>
                <w:bCs/>
              </w:rPr>
            </w:pPr>
          </w:p>
        </w:tc>
        <w:tc>
          <w:tcPr>
            <w:tcW w:w="4907" w:type="dxa"/>
          </w:tcPr>
          <w:p w14:paraId="050E344E" w14:textId="05B2672D" w:rsidR="00246072" w:rsidRPr="00F06EF3" w:rsidRDefault="00246072" w:rsidP="00325A0D">
            <w:pPr>
              <w:pStyle w:val="Prrafodelista"/>
              <w:spacing w:line="240" w:lineRule="auto"/>
              <w:ind w:left="0"/>
              <w:jc w:val="both"/>
              <w:rPr>
                <w:rFonts w:ascii="Arial" w:hAnsi="Arial" w:cs="Arial"/>
                <w:color w:val="000000"/>
              </w:rPr>
            </w:pPr>
            <w:proofErr w:type="spellStart"/>
            <w:r w:rsidRPr="00F06EF3">
              <w:rPr>
                <w:rFonts w:ascii="Arial" w:eastAsia="Times New Roman" w:hAnsi="Arial" w:cs="Arial"/>
                <w:bCs/>
                <w:color w:val="000000"/>
                <w:lang w:eastAsia="es-CO"/>
              </w:rPr>
              <w:t>Mipymes</w:t>
            </w:r>
            <w:proofErr w:type="spellEnd"/>
            <w:r w:rsidRPr="00F06EF3">
              <w:rPr>
                <w:rFonts w:ascii="Arial" w:eastAsia="Times New Roman" w:hAnsi="Arial" w:cs="Arial"/>
                <w:bCs/>
                <w:color w:val="000000"/>
                <w:lang w:eastAsia="es-CO"/>
              </w:rPr>
              <w:t xml:space="preserve"> (Decreto 1860 de 2021</w:t>
            </w:r>
            <w:r w:rsidRPr="00F06EF3">
              <w:rPr>
                <w:rFonts w:ascii="Arial" w:eastAsia="Times New Roman" w:hAnsi="Arial" w:cs="Arial"/>
                <w:b/>
                <w:color w:val="000000"/>
                <w:lang w:eastAsia="es-CO"/>
              </w:rPr>
              <w:t xml:space="preserve"> – </w:t>
            </w:r>
            <w:r w:rsidRPr="00F06EF3">
              <w:rPr>
                <w:rFonts w:ascii="Arial" w:hAnsi="Arial" w:cs="Arial"/>
                <w:color w:val="000000"/>
              </w:rPr>
              <w:t>ARTÍCULO 2.2.1.2.4.2.18)</w:t>
            </w:r>
          </w:p>
        </w:tc>
        <w:tc>
          <w:tcPr>
            <w:tcW w:w="1716" w:type="dxa"/>
          </w:tcPr>
          <w:p w14:paraId="0CF9524E" w14:textId="631A5CA4" w:rsidR="00246072" w:rsidRPr="00F06EF3" w:rsidRDefault="00246072" w:rsidP="00325A0D">
            <w:pPr>
              <w:pStyle w:val="Prrafodelista"/>
              <w:spacing w:line="240" w:lineRule="auto"/>
              <w:ind w:left="0"/>
              <w:jc w:val="both"/>
              <w:rPr>
                <w:rFonts w:ascii="Arial" w:hAnsi="Arial" w:cs="Arial"/>
                <w:b/>
                <w:bCs/>
              </w:rPr>
            </w:pPr>
            <w:r w:rsidRPr="00F06EF3">
              <w:rPr>
                <w:rFonts w:ascii="Arial" w:hAnsi="Arial" w:cs="Arial"/>
                <w:b/>
                <w:bCs/>
              </w:rPr>
              <w:t>0.25</w:t>
            </w:r>
          </w:p>
        </w:tc>
      </w:tr>
      <w:tr w:rsidR="00A13AE1" w:rsidRPr="00F06EF3" w14:paraId="414C149F" w14:textId="77777777" w:rsidTr="000C5CC5">
        <w:tc>
          <w:tcPr>
            <w:tcW w:w="7338" w:type="dxa"/>
            <w:gridSpan w:val="2"/>
            <w:shd w:val="clear" w:color="auto" w:fill="E2EFD9" w:themeFill="accent6" w:themeFillTint="33"/>
          </w:tcPr>
          <w:p w14:paraId="5F4FAD1E" w14:textId="77777777" w:rsidR="00A13AE1" w:rsidRPr="00F06EF3" w:rsidRDefault="00A13AE1" w:rsidP="00325A0D">
            <w:pPr>
              <w:pStyle w:val="Prrafodelista"/>
              <w:spacing w:line="240" w:lineRule="auto"/>
              <w:ind w:left="0"/>
              <w:jc w:val="both"/>
              <w:rPr>
                <w:rFonts w:ascii="Arial" w:hAnsi="Arial" w:cs="Arial"/>
                <w:bCs/>
              </w:rPr>
            </w:pPr>
            <w:r w:rsidRPr="00F06EF3">
              <w:rPr>
                <w:rFonts w:ascii="Arial" w:hAnsi="Arial" w:cs="Arial"/>
                <w:b/>
                <w:bCs/>
              </w:rPr>
              <w:t>TOTAL</w:t>
            </w:r>
          </w:p>
        </w:tc>
        <w:tc>
          <w:tcPr>
            <w:tcW w:w="1716" w:type="dxa"/>
            <w:shd w:val="clear" w:color="auto" w:fill="E2EFD9" w:themeFill="accent6" w:themeFillTint="33"/>
          </w:tcPr>
          <w:p w14:paraId="0EB14260" w14:textId="77777777" w:rsidR="00A13AE1" w:rsidRPr="00F06EF3" w:rsidRDefault="00A13AE1" w:rsidP="00325A0D">
            <w:pPr>
              <w:pStyle w:val="Prrafodelista"/>
              <w:spacing w:line="240" w:lineRule="auto"/>
              <w:ind w:left="0"/>
              <w:jc w:val="both"/>
              <w:rPr>
                <w:rFonts w:ascii="Arial" w:hAnsi="Arial" w:cs="Arial"/>
                <w:b/>
                <w:bCs/>
              </w:rPr>
            </w:pPr>
            <w:r w:rsidRPr="00F06EF3">
              <w:rPr>
                <w:rFonts w:ascii="Arial" w:hAnsi="Arial" w:cs="Arial"/>
                <w:b/>
                <w:bCs/>
              </w:rPr>
              <w:t>1000 PUNTOS</w:t>
            </w:r>
          </w:p>
        </w:tc>
      </w:tr>
      <w:bookmarkEnd w:id="36"/>
    </w:tbl>
    <w:p w14:paraId="1EBFF6FF" w14:textId="77777777" w:rsidR="00A13AE1" w:rsidRPr="00F06EF3" w:rsidRDefault="00A13AE1" w:rsidP="00325A0D">
      <w:pPr>
        <w:pStyle w:val="Prrafodelista"/>
        <w:spacing w:line="240" w:lineRule="auto"/>
        <w:ind w:left="0"/>
        <w:jc w:val="both"/>
        <w:rPr>
          <w:rFonts w:ascii="Arial" w:hAnsi="Arial" w:cs="Arial"/>
          <w:b/>
          <w:bCs/>
        </w:rPr>
      </w:pPr>
    </w:p>
    <w:p w14:paraId="2C11D235" w14:textId="77777777" w:rsidR="00A13AE1" w:rsidRPr="00F06EF3" w:rsidRDefault="00A13AE1" w:rsidP="00325A0D">
      <w:pPr>
        <w:spacing w:line="240" w:lineRule="auto"/>
        <w:jc w:val="both"/>
        <w:textAlignment w:val="baseline"/>
        <w:rPr>
          <w:rFonts w:ascii="Arial" w:hAnsi="Arial" w:cs="Arial"/>
          <w:lang w:val="es-ES_tradnl"/>
        </w:rPr>
      </w:pPr>
      <w:r w:rsidRPr="00F06EF3">
        <w:rPr>
          <w:rFonts w:ascii="Arial" w:hAnsi="Arial" w:cs="Arial"/>
          <w:lang w:val="es-ES_tradnl"/>
        </w:rPr>
        <w:t>Será requisito para la calificación de las propuestas que el proponente cumpla con las condiciones mínimas exigidas en los términos de referencia.</w:t>
      </w:r>
    </w:p>
    <w:p w14:paraId="77EA89D6" w14:textId="6C1599C4" w:rsidR="00A13AE1" w:rsidRPr="00F06EF3" w:rsidRDefault="00A13AE1" w:rsidP="00325A0D">
      <w:pPr>
        <w:pStyle w:val="Prrafodelista"/>
        <w:spacing w:line="240" w:lineRule="auto"/>
        <w:ind w:left="0"/>
        <w:jc w:val="both"/>
        <w:rPr>
          <w:rFonts w:ascii="Arial" w:hAnsi="Arial" w:cs="Arial"/>
          <w:b/>
          <w:bCs/>
        </w:rPr>
      </w:pPr>
      <w:bookmarkStart w:id="37" w:name="_Hlk530895"/>
      <w:r w:rsidRPr="00F06EF3">
        <w:rPr>
          <w:rFonts w:ascii="Arial" w:hAnsi="Arial" w:cs="Arial"/>
          <w:b/>
          <w:bCs/>
        </w:rPr>
        <w:t>16.1. CRITERIO 1 – FACTOR ECONOMICO (</w:t>
      </w:r>
      <w:r w:rsidR="00246072" w:rsidRPr="00F06EF3">
        <w:rPr>
          <w:rFonts w:ascii="Arial" w:hAnsi="Arial" w:cs="Arial"/>
          <w:b/>
          <w:bCs/>
        </w:rPr>
        <w:t>299.5</w:t>
      </w:r>
      <w:r w:rsidRPr="00F06EF3">
        <w:rPr>
          <w:rFonts w:ascii="Arial" w:hAnsi="Arial" w:cs="Arial"/>
          <w:b/>
          <w:bCs/>
        </w:rPr>
        <w:t xml:space="preserve"> PUNTOS)</w:t>
      </w:r>
    </w:p>
    <w:p w14:paraId="7BB6CB67" w14:textId="77777777" w:rsidR="00A13AE1" w:rsidRPr="00F06EF3" w:rsidRDefault="00A13AE1" w:rsidP="00325A0D">
      <w:pPr>
        <w:pStyle w:val="Prrafodelista"/>
        <w:spacing w:line="240" w:lineRule="auto"/>
        <w:ind w:left="0"/>
        <w:jc w:val="both"/>
        <w:rPr>
          <w:rFonts w:ascii="Arial" w:hAnsi="Arial" w:cs="Arial"/>
          <w:b/>
          <w:bCs/>
        </w:rPr>
      </w:pPr>
    </w:p>
    <w:p w14:paraId="2EA62794" w14:textId="3ABEF925" w:rsidR="00A13AE1" w:rsidRPr="00F06EF3" w:rsidRDefault="00A13AE1" w:rsidP="00325A0D">
      <w:pPr>
        <w:pStyle w:val="Prrafodelista"/>
        <w:spacing w:line="240" w:lineRule="auto"/>
        <w:ind w:left="0"/>
        <w:jc w:val="both"/>
        <w:rPr>
          <w:rFonts w:ascii="Arial" w:hAnsi="Arial" w:cs="Arial"/>
          <w:bCs/>
        </w:rPr>
      </w:pPr>
      <w:r w:rsidRPr="00F06EF3">
        <w:rPr>
          <w:rFonts w:ascii="Arial" w:hAnsi="Arial" w:cs="Arial"/>
          <w:bCs/>
        </w:rPr>
        <w:t>Los proponentes deberán presentar en su oferta, en el formato denominado OFERTA ECON</w:t>
      </w:r>
      <w:r w:rsidR="00683A3D" w:rsidRPr="00F06EF3">
        <w:rPr>
          <w:rFonts w:ascii="Arial" w:hAnsi="Arial" w:cs="Arial"/>
          <w:bCs/>
        </w:rPr>
        <w:t>Ó</w:t>
      </w:r>
      <w:r w:rsidRPr="00F06EF3">
        <w:rPr>
          <w:rFonts w:ascii="Arial" w:hAnsi="Arial" w:cs="Arial"/>
          <w:bCs/>
        </w:rPr>
        <w:t>MICA y conforme a las condiciones señaladas en el pliego de condiciones, expresada en pesos colombianos, por el sistema de precios unitarios fijos sin reajuste antes de liquidar el IVA discriminando este impuesto por separado según corresponda, teniendo en cuenta las exenciones que aplique y totalizando el valor con IVA INCLUIDO.</w:t>
      </w:r>
    </w:p>
    <w:p w14:paraId="374927AA" w14:textId="77777777" w:rsidR="00A13AE1" w:rsidRPr="00F06EF3" w:rsidRDefault="00A13AE1" w:rsidP="00325A0D">
      <w:pPr>
        <w:pStyle w:val="Prrafodelista"/>
        <w:spacing w:line="240" w:lineRule="auto"/>
        <w:ind w:left="0"/>
        <w:jc w:val="both"/>
        <w:rPr>
          <w:rFonts w:ascii="Arial" w:hAnsi="Arial" w:cs="Arial"/>
          <w:b/>
          <w:bCs/>
        </w:rPr>
      </w:pPr>
    </w:p>
    <w:p w14:paraId="0C8388DE" w14:textId="77777777" w:rsidR="00A13AE1" w:rsidRPr="00F06EF3" w:rsidRDefault="00A13AE1" w:rsidP="00325A0D">
      <w:pPr>
        <w:pStyle w:val="Prrafodelista"/>
        <w:spacing w:line="240" w:lineRule="auto"/>
        <w:ind w:left="0"/>
        <w:jc w:val="both"/>
        <w:rPr>
          <w:rFonts w:ascii="Arial" w:hAnsi="Arial" w:cs="Arial"/>
          <w:b/>
          <w:bCs/>
        </w:rPr>
      </w:pPr>
      <w:r w:rsidRPr="00F06EF3">
        <w:rPr>
          <w:rFonts w:ascii="Arial" w:hAnsi="Arial" w:cs="Arial"/>
          <w:b/>
          <w:bCs/>
          <w:noProof/>
          <w:lang w:val="en-US"/>
        </w:rPr>
        <w:lastRenderedPageBreak/>
        <w:drawing>
          <wp:inline distT="0" distB="0" distL="0" distR="0" wp14:anchorId="3B86C1CD" wp14:editId="3BC5A4AC">
            <wp:extent cx="5610225" cy="2162175"/>
            <wp:effectExtent l="0" t="0" r="9525"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10225" cy="2162175"/>
                    </a:xfrm>
                    <a:prstGeom prst="rect">
                      <a:avLst/>
                    </a:prstGeom>
                    <a:noFill/>
                    <a:ln>
                      <a:noFill/>
                    </a:ln>
                  </pic:spPr>
                </pic:pic>
              </a:graphicData>
            </a:graphic>
          </wp:inline>
        </w:drawing>
      </w:r>
    </w:p>
    <w:p w14:paraId="2D26538A" w14:textId="77777777" w:rsidR="00A13AE1" w:rsidRPr="00F06EF3" w:rsidRDefault="00A13AE1" w:rsidP="00325A0D">
      <w:pPr>
        <w:pStyle w:val="Prrafodelista"/>
        <w:spacing w:line="240" w:lineRule="auto"/>
        <w:ind w:left="0"/>
        <w:jc w:val="both"/>
        <w:rPr>
          <w:rFonts w:ascii="Arial" w:hAnsi="Arial" w:cs="Arial"/>
          <w:b/>
          <w:bCs/>
        </w:rPr>
      </w:pPr>
      <w:r w:rsidRPr="00F06EF3">
        <w:rPr>
          <w:rFonts w:ascii="Arial" w:hAnsi="Arial" w:cs="Arial"/>
          <w:b/>
          <w:bCs/>
          <w:noProof/>
          <w:lang w:val="en-US"/>
        </w:rPr>
        <w:drawing>
          <wp:inline distT="0" distB="0" distL="0" distR="0" wp14:anchorId="284B341A" wp14:editId="681A8636">
            <wp:extent cx="5610225" cy="1657350"/>
            <wp:effectExtent l="0" t="0" r="952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10225" cy="1657350"/>
                    </a:xfrm>
                    <a:prstGeom prst="rect">
                      <a:avLst/>
                    </a:prstGeom>
                    <a:noFill/>
                    <a:ln>
                      <a:noFill/>
                    </a:ln>
                  </pic:spPr>
                </pic:pic>
              </a:graphicData>
            </a:graphic>
          </wp:inline>
        </w:drawing>
      </w:r>
    </w:p>
    <w:p w14:paraId="325F9306" w14:textId="388AF8D5" w:rsidR="00A13AE1" w:rsidRPr="00F06EF3" w:rsidRDefault="00A13AE1" w:rsidP="00325A0D">
      <w:pPr>
        <w:pStyle w:val="Prrafodelista"/>
        <w:spacing w:line="240" w:lineRule="auto"/>
        <w:ind w:left="0"/>
        <w:jc w:val="both"/>
        <w:rPr>
          <w:rFonts w:ascii="Arial" w:hAnsi="Arial" w:cs="Arial"/>
          <w:bCs/>
        </w:rPr>
      </w:pPr>
      <w:bookmarkStart w:id="38" w:name="_Hlk242957109"/>
      <w:r w:rsidRPr="00EE4D9C">
        <w:rPr>
          <w:rFonts w:ascii="Arial" w:hAnsi="Arial" w:cs="Arial"/>
          <w:bCs/>
        </w:rPr>
        <w:t>El proponente que oferte el menor valor</w:t>
      </w:r>
      <w:r w:rsidR="00AE000C" w:rsidRPr="00EE4D9C">
        <w:rPr>
          <w:rFonts w:ascii="Arial" w:hAnsi="Arial" w:cs="Arial"/>
          <w:bCs/>
        </w:rPr>
        <w:t>, EL CUAL será el resultado de la sumatoria total de los valores unitarios de todos los posibles servicios e ítems,</w:t>
      </w:r>
      <w:r w:rsidRPr="00EE4D9C">
        <w:rPr>
          <w:rFonts w:ascii="Arial" w:hAnsi="Arial" w:cs="Arial"/>
          <w:bCs/>
        </w:rPr>
        <w:t xml:space="preserve"> se le asignará el puntaje máximo equivalente a </w:t>
      </w:r>
      <w:r w:rsidR="00246072" w:rsidRPr="00EE4D9C">
        <w:rPr>
          <w:rFonts w:ascii="Arial" w:hAnsi="Arial" w:cs="Arial"/>
          <w:bCs/>
        </w:rPr>
        <w:t>299.5</w:t>
      </w:r>
      <w:r w:rsidRPr="00EE4D9C">
        <w:rPr>
          <w:rFonts w:ascii="Arial" w:hAnsi="Arial" w:cs="Arial"/>
          <w:bCs/>
        </w:rPr>
        <w:t xml:space="preserve"> puntos, a las demás propuestas se les aplicará el puntaje</w:t>
      </w:r>
      <w:r w:rsidR="00E0001D" w:rsidRPr="00EE4D9C">
        <w:rPr>
          <w:rFonts w:ascii="Arial" w:hAnsi="Arial" w:cs="Arial"/>
          <w:bCs/>
        </w:rPr>
        <w:t xml:space="preserve"> regla de </w:t>
      </w:r>
      <w:proofErr w:type="gramStart"/>
      <w:r w:rsidR="00E0001D" w:rsidRPr="00EE4D9C">
        <w:rPr>
          <w:rFonts w:ascii="Arial" w:hAnsi="Arial" w:cs="Arial"/>
          <w:bCs/>
        </w:rPr>
        <w:t>tres inversa</w:t>
      </w:r>
      <w:proofErr w:type="gramEnd"/>
      <w:r w:rsidR="00E0001D" w:rsidRPr="00EE4D9C">
        <w:rPr>
          <w:rFonts w:ascii="Arial" w:hAnsi="Arial" w:cs="Arial"/>
          <w:bCs/>
        </w:rPr>
        <w:t>.</w:t>
      </w:r>
      <w:bookmarkEnd w:id="38"/>
    </w:p>
    <w:p w14:paraId="269B4DF9" w14:textId="77777777" w:rsidR="00932C5E" w:rsidRPr="00F06EF3" w:rsidRDefault="00932C5E" w:rsidP="00325A0D">
      <w:pPr>
        <w:pStyle w:val="Prrafodelista"/>
        <w:spacing w:line="240" w:lineRule="auto"/>
        <w:ind w:left="0"/>
        <w:jc w:val="both"/>
        <w:rPr>
          <w:rFonts w:ascii="Arial" w:hAnsi="Arial" w:cs="Arial"/>
          <w:b/>
        </w:rPr>
      </w:pPr>
    </w:p>
    <w:p w14:paraId="399EF8C2" w14:textId="22AC3E52" w:rsidR="00A13AE1" w:rsidRPr="00F06EF3" w:rsidRDefault="00A13AE1" w:rsidP="00325A0D">
      <w:pPr>
        <w:pStyle w:val="Prrafodelista"/>
        <w:spacing w:line="240" w:lineRule="auto"/>
        <w:ind w:left="0"/>
        <w:jc w:val="both"/>
        <w:rPr>
          <w:rFonts w:ascii="Arial" w:hAnsi="Arial" w:cs="Arial"/>
          <w:b/>
        </w:rPr>
      </w:pPr>
      <w:r w:rsidRPr="00F06EF3">
        <w:rPr>
          <w:rFonts w:ascii="Arial" w:hAnsi="Arial" w:cs="Arial"/>
          <w:b/>
        </w:rPr>
        <w:t xml:space="preserve">16.2. CRITERIO 2 – </w:t>
      </w:r>
      <w:r w:rsidR="0018208D" w:rsidRPr="00F06EF3">
        <w:rPr>
          <w:rFonts w:ascii="Arial" w:hAnsi="Arial" w:cs="Arial"/>
          <w:b/>
        </w:rPr>
        <w:t xml:space="preserve">PONDERACIÓN TECNICA </w:t>
      </w:r>
      <w:r w:rsidRPr="00F06EF3">
        <w:rPr>
          <w:rFonts w:ascii="Arial" w:hAnsi="Arial" w:cs="Arial"/>
          <w:b/>
        </w:rPr>
        <w:t>(600 PUNTOS)</w:t>
      </w:r>
    </w:p>
    <w:p w14:paraId="6F381E44" w14:textId="77777777" w:rsidR="0018208D" w:rsidRPr="00F06EF3" w:rsidRDefault="0018208D" w:rsidP="0018208D">
      <w:pPr>
        <w:numPr>
          <w:ilvl w:val="0"/>
          <w:numId w:val="17"/>
        </w:numPr>
        <w:spacing w:after="0" w:line="240" w:lineRule="auto"/>
        <w:contextualSpacing/>
        <w:jc w:val="both"/>
        <w:rPr>
          <w:rFonts w:ascii="Arial" w:eastAsia="Times New Roman" w:hAnsi="Arial" w:cs="Arial"/>
          <w:b/>
          <w:lang w:eastAsia="es-CO"/>
        </w:rPr>
      </w:pPr>
      <w:r w:rsidRPr="00F06EF3">
        <w:rPr>
          <w:rFonts w:ascii="Arial" w:eastAsia="Times New Roman" w:hAnsi="Arial" w:cs="Arial"/>
          <w:b/>
          <w:lang w:eastAsia="es-CO"/>
        </w:rPr>
        <w:t>MANO DE OBRA LOCAL: (100 PUNTOS).</w:t>
      </w:r>
    </w:p>
    <w:p w14:paraId="56EDFCE7" w14:textId="77777777" w:rsidR="0018208D" w:rsidRPr="00F06EF3" w:rsidRDefault="0018208D" w:rsidP="0018208D">
      <w:pPr>
        <w:spacing w:after="0" w:line="240" w:lineRule="auto"/>
        <w:jc w:val="both"/>
        <w:rPr>
          <w:rFonts w:ascii="Arial" w:eastAsia="Times New Roman" w:hAnsi="Arial" w:cs="Arial"/>
          <w:lang w:eastAsia="es-CO"/>
        </w:rPr>
      </w:pPr>
    </w:p>
    <w:p w14:paraId="030C20D5" w14:textId="77777777" w:rsidR="0018208D" w:rsidRPr="00F06EF3" w:rsidRDefault="0018208D" w:rsidP="0018208D">
      <w:pPr>
        <w:spacing w:after="0" w:line="240" w:lineRule="auto"/>
        <w:jc w:val="both"/>
        <w:rPr>
          <w:rFonts w:ascii="Arial" w:eastAsia="Times New Roman" w:hAnsi="Arial" w:cs="Arial"/>
          <w:lang w:eastAsia="es-CO"/>
        </w:rPr>
      </w:pPr>
      <w:r w:rsidRPr="00F06EF3">
        <w:rPr>
          <w:rFonts w:ascii="Arial" w:eastAsia="Times New Roman" w:hAnsi="Arial" w:cs="Arial"/>
          <w:lang w:eastAsia="es-CO"/>
        </w:rPr>
        <w:t>El Plan Nacional de Desarrollo 2022 – 2026 adoptado mediante la Ley 2294 de 2023 (Plan Nacional de Desarrollo 2022- 2026 “Colombia Potencia Mundial de la Vida”), en el artículo 80 establece:</w:t>
      </w:r>
    </w:p>
    <w:p w14:paraId="035448F9" w14:textId="77777777" w:rsidR="0018208D" w:rsidRPr="00F06EF3" w:rsidRDefault="0018208D" w:rsidP="0018208D">
      <w:pPr>
        <w:spacing w:after="0" w:line="240" w:lineRule="auto"/>
        <w:jc w:val="both"/>
        <w:rPr>
          <w:rFonts w:ascii="Arial" w:eastAsia="Times New Roman" w:hAnsi="Arial" w:cs="Arial"/>
          <w:lang w:eastAsia="es-CO"/>
        </w:rPr>
      </w:pPr>
    </w:p>
    <w:p w14:paraId="538037C6" w14:textId="77777777" w:rsidR="0018208D" w:rsidRPr="00F06EF3" w:rsidRDefault="0018208D" w:rsidP="0018208D">
      <w:pPr>
        <w:spacing w:after="0" w:line="240" w:lineRule="auto"/>
        <w:ind w:left="708"/>
        <w:jc w:val="both"/>
        <w:rPr>
          <w:rFonts w:ascii="Arial" w:eastAsia="Times New Roman" w:hAnsi="Arial" w:cs="Arial"/>
          <w:i/>
          <w:lang w:eastAsia="es-CO"/>
        </w:rPr>
      </w:pPr>
      <w:r w:rsidRPr="00F06EF3">
        <w:rPr>
          <w:rFonts w:ascii="Arial" w:eastAsia="Times New Roman" w:hAnsi="Arial" w:cs="Arial"/>
          <w:i/>
          <w:lang w:eastAsia="es-CO"/>
        </w:rPr>
        <w:t xml:space="preserve">“CONTRATACIÓN DE MANO DE OBRA LOCAL. Todas las inversiones y programas proyectados a ejecutarse en las regiones deberán contratar como mínimo el 50% de mano de obra local, siempre y cuando exista la mano de obra con las capacidades que requiere la ejecución de las inversiones y programas”. </w:t>
      </w:r>
    </w:p>
    <w:p w14:paraId="78E8840F" w14:textId="77777777" w:rsidR="0018208D" w:rsidRPr="00F06EF3" w:rsidRDefault="0018208D" w:rsidP="0018208D">
      <w:pPr>
        <w:spacing w:after="0" w:line="240" w:lineRule="auto"/>
        <w:jc w:val="both"/>
        <w:rPr>
          <w:rFonts w:ascii="Arial" w:eastAsia="Times New Roman" w:hAnsi="Arial" w:cs="Arial"/>
          <w:lang w:eastAsia="es-CO"/>
        </w:rPr>
      </w:pPr>
    </w:p>
    <w:p w14:paraId="0B1F238C" w14:textId="77777777" w:rsidR="0018208D" w:rsidRPr="00F06EF3" w:rsidRDefault="0018208D" w:rsidP="0018208D">
      <w:pPr>
        <w:spacing w:after="0" w:line="240" w:lineRule="auto"/>
        <w:jc w:val="both"/>
        <w:rPr>
          <w:rFonts w:ascii="Arial" w:eastAsia="Times New Roman" w:hAnsi="Arial" w:cs="Arial"/>
          <w:lang w:eastAsia="es-CO"/>
        </w:rPr>
      </w:pPr>
      <w:r w:rsidRPr="00F06EF3">
        <w:rPr>
          <w:rFonts w:ascii="Arial" w:eastAsia="Times New Roman" w:hAnsi="Arial" w:cs="Arial"/>
          <w:lang w:eastAsia="es-CO"/>
        </w:rPr>
        <w:t>Teniendo en cuenta dicha obligación legal la entidad bajo el principio de corresponsabilidad y el apoyo laboral a las comunidades donde se va a ejecutar el objeto contractual (municipio de Popayán - Cauca) se otorgarán 100 puntos al proponente que acredite mano de obra local al personal no calificado bajo los siguientes parámetros:</w:t>
      </w:r>
    </w:p>
    <w:p w14:paraId="44A35B25" w14:textId="77777777" w:rsidR="0018208D" w:rsidRPr="00F06EF3" w:rsidRDefault="0018208D" w:rsidP="0018208D">
      <w:pPr>
        <w:spacing w:after="0" w:line="240" w:lineRule="auto"/>
        <w:jc w:val="both"/>
        <w:rPr>
          <w:rFonts w:ascii="Arial" w:eastAsia="Times New Roman" w:hAnsi="Arial" w:cs="Arial"/>
          <w:lang w:eastAsia="es-CO"/>
        </w:rPr>
      </w:pPr>
    </w:p>
    <w:tbl>
      <w:tblPr>
        <w:tblStyle w:val="Tablaconcuadrcula20"/>
        <w:tblW w:w="0" w:type="auto"/>
        <w:jc w:val="center"/>
        <w:tblLook w:val="04A0" w:firstRow="1" w:lastRow="0" w:firstColumn="1" w:lastColumn="0" w:noHBand="0" w:noVBand="1"/>
      </w:tblPr>
      <w:tblGrid>
        <w:gridCol w:w="3823"/>
        <w:gridCol w:w="3543"/>
        <w:gridCol w:w="1276"/>
        <w:gridCol w:w="987"/>
      </w:tblGrid>
      <w:tr w:rsidR="0018208D" w:rsidRPr="00F06EF3" w14:paraId="272C6259" w14:textId="77777777" w:rsidTr="00454743">
        <w:trPr>
          <w:jc w:val="center"/>
        </w:trPr>
        <w:tc>
          <w:tcPr>
            <w:tcW w:w="3823" w:type="dxa"/>
            <w:shd w:val="clear" w:color="auto" w:fill="E2EFD9" w:themeFill="accent6" w:themeFillTint="33"/>
            <w:vAlign w:val="center"/>
          </w:tcPr>
          <w:p w14:paraId="49EC7781" w14:textId="77777777" w:rsidR="0018208D" w:rsidRPr="00F06EF3" w:rsidRDefault="0018208D" w:rsidP="00454743">
            <w:pPr>
              <w:spacing w:after="0" w:line="240" w:lineRule="auto"/>
              <w:jc w:val="center"/>
              <w:rPr>
                <w:rFonts w:ascii="Arial" w:hAnsi="Arial" w:cs="Arial"/>
                <w:b/>
                <w:lang w:eastAsia="es-CO"/>
              </w:rPr>
            </w:pPr>
            <w:r w:rsidRPr="00F06EF3">
              <w:rPr>
                <w:rFonts w:ascii="Arial" w:hAnsi="Arial" w:cs="Arial"/>
                <w:b/>
              </w:rPr>
              <w:t>MANO DE OBRA</w:t>
            </w:r>
          </w:p>
        </w:tc>
        <w:tc>
          <w:tcPr>
            <w:tcW w:w="3543" w:type="dxa"/>
            <w:shd w:val="clear" w:color="auto" w:fill="E2EFD9" w:themeFill="accent6" w:themeFillTint="33"/>
            <w:vAlign w:val="center"/>
          </w:tcPr>
          <w:p w14:paraId="0FB15A45" w14:textId="77777777" w:rsidR="0018208D" w:rsidRPr="00F06EF3" w:rsidRDefault="0018208D" w:rsidP="00454743">
            <w:pPr>
              <w:spacing w:after="0" w:line="240" w:lineRule="auto"/>
              <w:jc w:val="center"/>
              <w:rPr>
                <w:rFonts w:ascii="Arial" w:hAnsi="Arial" w:cs="Arial"/>
                <w:b/>
                <w:lang w:val="es-CO" w:eastAsia="es-CO"/>
              </w:rPr>
            </w:pPr>
            <w:r w:rsidRPr="00F06EF3">
              <w:rPr>
                <w:rFonts w:ascii="Arial" w:hAnsi="Arial" w:cs="Arial"/>
                <w:b/>
                <w:lang w:val="es-CO"/>
              </w:rPr>
              <w:t>CANTIDAD PARA ACREDITAR MANO DE OBRA LOCAL</w:t>
            </w:r>
          </w:p>
        </w:tc>
        <w:tc>
          <w:tcPr>
            <w:tcW w:w="1276" w:type="dxa"/>
            <w:shd w:val="clear" w:color="auto" w:fill="E2EFD9" w:themeFill="accent6" w:themeFillTint="33"/>
            <w:vAlign w:val="center"/>
          </w:tcPr>
          <w:p w14:paraId="21E0CAB5" w14:textId="77777777" w:rsidR="0018208D" w:rsidRPr="00F06EF3" w:rsidRDefault="0018208D" w:rsidP="00454743">
            <w:pPr>
              <w:spacing w:after="0" w:line="240" w:lineRule="auto"/>
              <w:jc w:val="center"/>
              <w:rPr>
                <w:rFonts w:ascii="Arial" w:hAnsi="Arial" w:cs="Arial"/>
                <w:b/>
                <w:lang w:eastAsia="es-CO"/>
              </w:rPr>
            </w:pPr>
            <w:r w:rsidRPr="00F06EF3">
              <w:rPr>
                <w:rFonts w:ascii="Arial" w:hAnsi="Arial" w:cs="Arial"/>
                <w:b/>
              </w:rPr>
              <w:t>PUNTAJE</w:t>
            </w:r>
          </w:p>
        </w:tc>
        <w:tc>
          <w:tcPr>
            <w:tcW w:w="987" w:type="dxa"/>
            <w:shd w:val="clear" w:color="auto" w:fill="E2EFD9" w:themeFill="accent6" w:themeFillTint="33"/>
            <w:vAlign w:val="center"/>
          </w:tcPr>
          <w:p w14:paraId="47CD39BA" w14:textId="77777777" w:rsidR="0018208D" w:rsidRPr="00F06EF3" w:rsidRDefault="0018208D" w:rsidP="00454743">
            <w:pPr>
              <w:spacing w:after="0" w:line="240" w:lineRule="auto"/>
              <w:jc w:val="center"/>
              <w:rPr>
                <w:rFonts w:ascii="Arial" w:hAnsi="Arial" w:cs="Arial"/>
                <w:b/>
                <w:lang w:eastAsia="es-CO"/>
              </w:rPr>
            </w:pPr>
            <w:r w:rsidRPr="00F06EF3">
              <w:rPr>
                <w:rFonts w:ascii="Arial" w:hAnsi="Arial" w:cs="Arial"/>
                <w:b/>
              </w:rPr>
              <w:t>TOTAL</w:t>
            </w:r>
          </w:p>
        </w:tc>
      </w:tr>
      <w:tr w:rsidR="0018208D" w:rsidRPr="00F06EF3" w14:paraId="27A5B186" w14:textId="77777777" w:rsidTr="00B42302">
        <w:trPr>
          <w:jc w:val="center"/>
        </w:trPr>
        <w:tc>
          <w:tcPr>
            <w:tcW w:w="3823" w:type="dxa"/>
          </w:tcPr>
          <w:p w14:paraId="6CC5B8A3" w14:textId="77777777" w:rsidR="0018208D" w:rsidRPr="00005131" w:rsidRDefault="0018208D" w:rsidP="00B42302">
            <w:pPr>
              <w:spacing w:after="0" w:line="240" w:lineRule="auto"/>
              <w:jc w:val="both"/>
              <w:rPr>
                <w:rFonts w:ascii="Arial" w:hAnsi="Arial" w:cs="Arial"/>
                <w:bCs/>
                <w:lang w:val="es-CO" w:eastAsia="es-CO"/>
              </w:rPr>
            </w:pPr>
            <w:r w:rsidRPr="00005131">
              <w:rPr>
                <w:rFonts w:ascii="Arial" w:hAnsi="Arial" w:cs="Arial"/>
                <w:bCs/>
                <w:lang w:val="es-CO" w:eastAsia="es-CO"/>
              </w:rPr>
              <w:t>JEFE DE TALLER DE VEHÍCULOS</w:t>
            </w:r>
          </w:p>
        </w:tc>
        <w:tc>
          <w:tcPr>
            <w:tcW w:w="3543" w:type="dxa"/>
          </w:tcPr>
          <w:p w14:paraId="784929EA" w14:textId="77777777" w:rsidR="0018208D" w:rsidRPr="00F06EF3" w:rsidRDefault="0018208D" w:rsidP="00B42302">
            <w:pPr>
              <w:spacing w:after="0" w:line="240" w:lineRule="auto"/>
              <w:jc w:val="center"/>
              <w:rPr>
                <w:rFonts w:ascii="Arial" w:hAnsi="Arial" w:cs="Arial"/>
                <w:lang w:eastAsia="es-CO"/>
              </w:rPr>
            </w:pPr>
            <w:r w:rsidRPr="00F06EF3">
              <w:rPr>
                <w:rFonts w:ascii="Arial" w:hAnsi="Arial" w:cs="Arial"/>
                <w:lang w:eastAsia="es-CO"/>
              </w:rPr>
              <w:t>1</w:t>
            </w:r>
          </w:p>
        </w:tc>
        <w:tc>
          <w:tcPr>
            <w:tcW w:w="1276" w:type="dxa"/>
          </w:tcPr>
          <w:p w14:paraId="29D9FB02" w14:textId="77777777" w:rsidR="0018208D" w:rsidRPr="00F06EF3" w:rsidRDefault="0018208D" w:rsidP="00B42302">
            <w:pPr>
              <w:spacing w:after="0" w:line="240" w:lineRule="auto"/>
              <w:jc w:val="center"/>
              <w:rPr>
                <w:rFonts w:ascii="Arial" w:hAnsi="Arial" w:cs="Arial"/>
                <w:lang w:eastAsia="es-CO"/>
              </w:rPr>
            </w:pPr>
            <w:r w:rsidRPr="00F06EF3">
              <w:rPr>
                <w:rFonts w:ascii="Arial" w:hAnsi="Arial" w:cs="Arial"/>
                <w:lang w:eastAsia="es-CO"/>
              </w:rPr>
              <w:t>40</w:t>
            </w:r>
          </w:p>
        </w:tc>
        <w:tc>
          <w:tcPr>
            <w:tcW w:w="987" w:type="dxa"/>
            <w:vMerge w:val="restart"/>
          </w:tcPr>
          <w:p w14:paraId="2A7F3F17" w14:textId="77777777" w:rsidR="0018208D" w:rsidRPr="00F06EF3" w:rsidRDefault="0018208D" w:rsidP="00B42302">
            <w:pPr>
              <w:spacing w:after="0" w:line="240" w:lineRule="auto"/>
              <w:jc w:val="both"/>
              <w:rPr>
                <w:rFonts w:ascii="Arial" w:hAnsi="Arial" w:cs="Arial"/>
                <w:lang w:eastAsia="es-CO"/>
              </w:rPr>
            </w:pPr>
          </w:p>
          <w:p w14:paraId="6EA41425" w14:textId="77777777" w:rsidR="0018208D" w:rsidRPr="00F06EF3" w:rsidRDefault="0018208D" w:rsidP="00B42302">
            <w:pPr>
              <w:spacing w:after="0" w:line="240" w:lineRule="auto"/>
              <w:jc w:val="center"/>
              <w:rPr>
                <w:rFonts w:ascii="Arial" w:hAnsi="Arial" w:cs="Arial"/>
                <w:b/>
                <w:lang w:eastAsia="es-CO"/>
              </w:rPr>
            </w:pPr>
            <w:r w:rsidRPr="00F06EF3">
              <w:rPr>
                <w:rFonts w:ascii="Arial" w:hAnsi="Arial" w:cs="Arial"/>
                <w:b/>
                <w:lang w:eastAsia="es-CO"/>
              </w:rPr>
              <w:t>100</w:t>
            </w:r>
          </w:p>
        </w:tc>
      </w:tr>
      <w:tr w:rsidR="0018208D" w:rsidRPr="00F06EF3" w14:paraId="338C23BD" w14:textId="77777777" w:rsidTr="00B42302">
        <w:trPr>
          <w:jc w:val="center"/>
        </w:trPr>
        <w:tc>
          <w:tcPr>
            <w:tcW w:w="3823" w:type="dxa"/>
          </w:tcPr>
          <w:p w14:paraId="1A9832AE" w14:textId="77777777" w:rsidR="0018208D" w:rsidRPr="00005131" w:rsidRDefault="0018208D" w:rsidP="00B42302">
            <w:pPr>
              <w:spacing w:after="0" w:line="240" w:lineRule="auto"/>
              <w:jc w:val="both"/>
              <w:rPr>
                <w:rFonts w:ascii="Arial" w:hAnsi="Arial" w:cs="Arial"/>
                <w:bCs/>
                <w:lang w:eastAsia="es-CO"/>
              </w:rPr>
            </w:pPr>
            <w:r w:rsidRPr="00005131">
              <w:rPr>
                <w:rFonts w:ascii="Arial" w:hAnsi="Arial" w:cs="Arial"/>
                <w:bCs/>
                <w:lang w:eastAsia="es-CO"/>
              </w:rPr>
              <w:t>OPERARIO AUTOMOTRIZ</w:t>
            </w:r>
          </w:p>
        </w:tc>
        <w:tc>
          <w:tcPr>
            <w:tcW w:w="3543" w:type="dxa"/>
          </w:tcPr>
          <w:p w14:paraId="5BDCFE3F" w14:textId="77777777" w:rsidR="0018208D" w:rsidRPr="00F06EF3" w:rsidRDefault="0018208D" w:rsidP="00B42302">
            <w:pPr>
              <w:spacing w:after="0" w:line="240" w:lineRule="auto"/>
              <w:jc w:val="center"/>
              <w:rPr>
                <w:rFonts w:ascii="Arial" w:hAnsi="Arial" w:cs="Arial"/>
                <w:lang w:eastAsia="es-CO"/>
              </w:rPr>
            </w:pPr>
            <w:r w:rsidRPr="00F06EF3">
              <w:rPr>
                <w:rFonts w:ascii="Arial" w:hAnsi="Arial" w:cs="Arial"/>
                <w:lang w:eastAsia="es-CO"/>
              </w:rPr>
              <w:t>1</w:t>
            </w:r>
          </w:p>
        </w:tc>
        <w:tc>
          <w:tcPr>
            <w:tcW w:w="1276" w:type="dxa"/>
          </w:tcPr>
          <w:p w14:paraId="4812AA34" w14:textId="77777777" w:rsidR="0018208D" w:rsidRPr="00F06EF3" w:rsidRDefault="0018208D" w:rsidP="00B42302">
            <w:pPr>
              <w:spacing w:after="0" w:line="240" w:lineRule="auto"/>
              <w:jc w:val="center"/>
              <w:rPr>
                <w:rFonts w:ascii="Arial" w:hAnsi="Arial" w:cs="Arial"/>
                <w:lang w:eastAsia="es-CO"/>
              </w:rPr>
            </w:pPr>
            <w:r w:rsidRPr="00F06EF3">
              <w:rPr>
                <w:rFonts w:ascii="Arial" w:hAnsi="Arial" w:cs="Arial"/>
                <w:lang w:eastAsia="es-CO"/>
              </w:rPr>
              <w:t>30</w:t>
            </w:r>
          </w:p>
        </w:tc>
        <w:tc>
          <w:tcPr>
            <w:tcW w:w="987" w:type="dxa"/>
            <w:vMerge/>
          </w:tcPr>
          <w:p w14:paraId="0F185546" w14:textId="77777777" w:rsidR="0018208D" w:rsidRPr="00F06EF3" w:rsidRDefault="0018208D" w:rsidP="00B42302">
            <w:pPr>
              <w:spacing w:after="0" w:line="240" w:lineRule="auto"/>
              <w:jc w:val="both"/>
              <w:rPr>
                <w:rFonts w:ascii="Arial" w:hAnsi="Arial" w:cs="Arial"/>
                <w:lang w:eastAsia="es-CO"/>
              </w:rPr>
            </w:pPr>
          </w:p>
        </w:tc>
      </w:tr>
      <w:tr w:rsidR="0018208D" w:rsidRPr="00F06EF3" w14:paraId="55F11C98" w14:textId="77777777" w:rsidTr="00B42302">
        <w:trPr>
          <w:jc w:val="center"/>
        </w:trPr>
        <w:tc>
          <w:tcPr>
            <w:tcW w:w="3823" w:type="dxa"/>
          </w:tcPr>
          <w:p w14:paraId="2243E42D" w14:textId="7F6F3069" w:rsidR="0018208D" w:rsidRPr="00005131" w:rsidRDefault="00670AE8" w:rsidP="00B42302">
            <w:pPr>
              <w:spacing w:after="0" w:line="240" w:lineRule="auto"/>
              <w:jc w:val="both"/>
              <w:rPr>
                <w:rFonts w:ascii="Arial" w:hAnsi="Arial" w:cs="Arial"/>
                <w:bCs/>
                <w:lang w:val="es-CO" w:eastAsia="es-CO"/>
              </w:rPr>
            </w:pPr>
            <w:r w:rsidRPr="00005131">
              <w:rPr>
                <w:rFonts w:ascii="Arial" w:hAnsi="Arial" w:cs="Arial"/>
                <w:bCs/>
                <w:lang w:val="es-CO" w:eastAsia="es-CO"/>
              </w:rPr>
              <w:lastRenderedPageBreak/>
              <w:t>INGENIERO MECÁNICO</w:t>
            </w:r>
          </w:p>
        </w:tc>
        <w:tc>
          <w:tcPr>
            <w:tcW w:w="3543" w:type="dxa"/>
          </w:tcPr>
          <w:p w14:paraId="21955603" w14:textId="77777777" w:rsidR="0018208D" w:rsidRPr="00F06EF3" w:rsidRDefault="0018208D" w:rsidP="00B42302">
            <w:pPr>
              <w:spacing w:after="0" w:line="240" w:lineRule="auto"/>
              <w:jc w:val="center"/>
              <w:rPr>
                <w:rFonts w:ascii="Arial" w:hAnsi="Arial" w:cs="Arial"/>
                <w:lang w:eastAsia="es-CO"/>
              </w:rPr>
            </w:pPr>
            <w:r w:rsidRPr="00F06EF3">
              <w:rPr>
                <w:rFonts w:ascii="Arial" w:hAnsi="Arial" w:cs="Arial"/>
                <w:lang w:eastAsia="es-CO"/>
              </w:rPr>
              <w:t>1</w:t>
            </w:r>
          </w:p>
        </w:tc>
        <w:tc>
          <w:tcPr>
            <w:tcW w:w="1276" w:type="dxa"/>
          </w:tcPr>
          <w:p w14:paraId="79116563" w14:textId="77777777" w:rsidR="0018208D" w:rsidRPr="00F06EF3" w:rsidRDefault="0018208D" w:rsidP="00B42302">
            <w:pPr>
              <w:spacing w:after="0" w:line="240" w:lineRule="auto"/>
              <w:jc w:val="center"/>
              <w:rPr>
                <w:rFonts w:ascii="Arial" w:hAnsi="Arial" w:cs="Arial"/>
                <w:lang w:eastAsia="es-CO"/>
              </w:rPr>
            </w:pPr>
            <w:r w:rsidRPr="00F06EF3">
              <w:rPr>
                <w:rFonts w:ascii="Arial" w:hAnsi="Arial" w:cs="Arial"/>
                <w:lang w:eastAsia="es-CO"/>
              </w:rPr>
              <w:t>30</w:t>
            </w:r>
          </w:p>
        </w:tc>
        <w:tc>
          <w:tcPr>
            <w:tcW w:w="987" w:type="dxa"/>
            <w:vMerge/>
          </w:tcPr>
          <w:p w14:paraId="2B6B7EED" w14:textId="77777777" w:rsidR="0018208D" w:rsidRPr="00F06EF3" w:rsidRDefault="0018208D" w:rsidP="00B42302">
            <w:pPr>
              <w:spacing w:after="0" w:line="240" w:lineRule="auto"/>
              <w:jc w:val="both"/>
              <w:rPr>
                <w:rFonts w:ascii="Arial" w:hAnsi="Arial" w:cs="Arial"/>
                <w:lang w:eastAsia="es-CO"/>
              </w:rPr>
            </w:pPr>
          </w:p>
        </w:tc>
      </w:tr>
    </w:tbl>
    <w:p w14:paraId="1DE2CC89" w14:textId="77777777" w:rsidR="0018208D" w:rsidRPr="00F06EF3" w:rsidRDefault="0018208D" w:rsidP="0018208D">
      <w:pPr>
        <w:spacing w:after="0" w:line="240" w:lineRule="auto"/>
        <w:jc w:val="both"/>
        <w:rPr>
          <w:rFonts w:ascii="Arial" w:eastAsia="Times New Roman" w:hAnsi="Arial" w:cs="Arial"/>
          <w:lang w:eastAsia="es-CO"/>
        </w:rPr>
      </w:pPr>
    </w:p>
    <w:p w14:paraId="20CD6B07" w14:textId="77777777" w:rsidR="0018208D" w:rsidRPr="00F06EF3" w:rsidRDefault="0018208D" w:rsidP="0018208D">
      <w:pPr>
        <w:spacing w:after="0" w:line="240" w:lineRule="auto"/>
        <w:jc w:val="both"/>
        <w:rPr>
          <w:rFonts w:ascii="Arial" w:eastAsia="Times New Roman" w:hAnsi="Arial" w:cs="Arial"/>
          <w:lang w:eastAsia="es-CO"/>
        </w:rPr>
      </w:pPr>
      <w:r w:rsidRPr="00F06EF3">
        <w:rPr>
          <w:rFonts w:ascii="Arial" w:eastAsia="Times New Roman" w:hAnsi="Arial" w:cs="Arial"/>
          <w:b/>
          <w:lang w:eastAsia="es-CO"/>
        </w:rPr>
        <w:t>NOTA 1:</w:t>
      </w:r>
      <w:r w:rsidRPr="00F06EF3">
        <w:rPr>
          <w:rFonts w:ascii="Arial" w:eastAsia="Times New Roman" w:hAnsi="Arial" w:cs="Arial"/>
          <w:lang w:eastAsia="es-CO"/>
        </w:rPr>
        <w:t xml:space="preserve"> Con respecto a lo planteado en el estudio previo, el proponente deberá acreditar como mano de obra local para la asignación de este puntaje la residencia de dicho personal en el municipio de Popayán (Cauca).</w:t>
      </w:r>
    </w:p>
    <w:p w14:paraId="038FBB6C" w14:textId="77777777" w:rsidR="0018208D" w:rsidRPr="00F06EF3" w:rsidRDefault="0018208D" w:rsidP="0018208D">
      <w:pPr>
        <w:spacing w:after="0" w:line="240" w:lineRule="auto"/>
        <w:jc w:val="both"/>
        <w:rPr>
          <w:rFonts w:ascii="Arial" w:eastAsia="Times New Roman" w:hAnsi="Arial" w:cs="Arial"/>
          <w:lang w:eastAsia="es-CO"/>
        </w:rPr>
      </w:pPr>
    </w:p>
    <w:p w14:paraId="3C15C379" w14:textId="395D1710" w:rsidR="0018208D" w:rsidRPr="00F06EF3" w:rsidRDefault="0018208D" w:rsidP="0018208D">
      <w:pPr>
        <w:spacing w:after="0" w:line="240" w:lineRule="auto"/>
        <w:jc w:val="both"/>
        <w:rPr>
          <w:rFonts w:ascii="Arial" w:eastAsia="Times New Roman" w:hAnsi="Arial" w:cs="Arial"/>
          <w:lang w:eastAsia="es-CO"/>
        </w:rPr>
      </w:pPr>
      <w:r w:rsidRPr="00F06EF3">
        <w:rPr>
          <w:rFonts w:ascii="Arial" w:eastAsia="Times New Roman" w:hAnsi="Arial" w:cs="Arial"/>
          <w:b/>
          <w:lang w:eastAsia="es-CO"/>
        </w:rPr>
        <w:t>NOTA 2:</w:t>
      </w:r>
      <w:r w:rsidRPr="00F06EF3">
        <w:rPr>
          <w:rFonts w:ascii="Arial" w:eastAsia="Times New Roman" w:hAnsi="Arial" w:cs="Arial"/>
          <w:lang w:eastAsia="es-CO"/>
        </w:rPr>
        <w:t xml:space="preserve"> </w:t>
      </w:r>
      <w:bookmarkStart w:id="39" w:name="_Hlk241588310"/>
      <w:r w:rsidRPr="00F06EF3">
        <w:rPr>
          <w:rFonts w:ascii="Arial" w:eastAsia="Times New Roman" w:hAnsi="Arial" w:cs="Arial"/>
          <w:lang w:eastAsia="es-CO"/>
        </w:rPr>
        <w:t xml:space="preserve">Para acreditar la mano de obra local se hará mediante certificado que expida la </w:t>
      </w:r>
      <w:r w:rsidR="00920E87" w:rsidRPr="00F06EF3">
        <w:rPr>
          <w:rFonts w:ascii="Arial" w:eastAsia="Times New Roman" w:hAnsi="Arial" w:cs="Arial"/>
          <w:lang w:eastAsia="es-CO"/>
        </w:rPr>
        <w:t xml:space="preserve">Alcaldía Municipal o la </w:t>
      </w:r>
      <w:r w:rsidRPr="00F06EF3">
        <w:rPr>
          <w:rFonts w:ascii="Arial" w:eastAsia="Times New Roman" w:hAnsi="Arial" w:cs="Arial"/>
          <w:lang w:eastAsia="es-CO"/>
        </w:rPr>
        <w:t>Junta de Acción Comunal del lugar de residencia de cada postulado del equipo de trabajo, en el que se detalle el nombre de la persona a certificar, municipio y/o barrio y/o vereda de residencia.</w:t>
      </w:r>
      <w:bookmarkEnd w:id="39"/>
    </w:p>
    <w:p w14:paraId="29F8DD5D" w14:textId="77777777" w:rsidR="0018208D" w:rsidRPr="00F06EF3" w:rsidRDefault="0018208D" w:rsidP="0018208D">
      <w:pPr>
        <w:spacing w:after="0" w:line="240" w:lineRule="auto"/>
        <w:jc w:val="both"/>
        <w:rPr>
          <w:rFonts w:ascii="Arial" w:eastAsia="Times New Roman" w:hAnsi="Arial" w:cs="Arial"/>
          <w:lang w:eastAsia="es-CO"/>
        </w:rPr>
      </w:pPr>
    </w:p>
    <w:p w14:paraId="4B50FB8C" w14:textId="77777777" w:rsidR="0018208D" w:rsidRPr="00F06EF3" w:rsidRDefault="0018208D" w:rsidP="0018208D">
      <w:pPr>
        <w:numPr>
          <w:ilvl w:val="0"/>
          <w:numId w:val="17"/>
        </w:numPr>
        <w:spacing w:after="0" w:line="240" w:lineRule="auto"/>
        <w:contextualSpacing/>
        <w:jc w:val="both"/>
        <w:rPr>
          <w:rFonts w:ascii="Arial" w:eastAsia="Times New Roman" w:hAnsi="Arial" w:cs="Arial"/>
          <w:b/>
          <w:lang w:eastAsia="es-CO"/>
        </w:rPr>
      </w:pPr>
      <w:r w:rsidRPr="00F06EF3">
        <w:rPr>
          <w:rFonts w:ascii="Arial" w:eastAsia="Times New Roman" w:hAnsi="Arial" w:cs="Arial"/>
          <w:b/>
          <w:lang w:eastAsia="es-CO"/>
        </w:rPr>
        <w:t>GARANTÍA ADICIONAL DE MANO DE OBRA. (100 PUNTOS).</w:t>
      </w:r>
    </w:p>
    <w:p w14:paraId="7CCEFDA0" w14:textId="77777777" w:rsidR="0018208D" w:rsidRPr="00F06EF3" w:rsidRDefault="0018208D" w:rsidP="0018208D">
      <w:pPr>
        <w:spacing w:after="0" w:line="240" w:lineRule="auto"/>
        <w:jc w:val="both"/>
        <w:rPr>
          <w:rFonts w:ascii="Arial" w:eastAsia="Times New Roman" w:hAnsi="Arial" w:cs="Arial"/>
          <w:lang w:eastAsia="es-CO"/>
        </w:rPr>
      </w:pPr>
    </w:p>
    <w:p w14:paraId="2BE4E62D" w14:textId="77777777" w:rsidR="0018208D" w:rsidRPr="00F06EF3" w:rsidRDefault="0018208D" w:rsidP="0018208D">
      <w:pPr>
        <w:spacing w:after="0" w:line="240" w:lineRule="auto"/>
        <w:jc w:val="both"/>
        <w:rPr>
          <w:rFonts w:ascii="Arial" w:eastAsia="Times New Roman" w:hAnsi="Arial" w:cs="Arial"/>
          <w:lang w:eastAsia="es-CO"/>
        </w:rPr>
      </w:pPr>
      <w:r w:rsidRPr="00F06EF3">
        <w:rPr>
          <w:rFonts w:ascii="Arial" w:eastAsia="Times New Roman" w:hAnsi="Arial" w:cs="Arial"/>
          <w:lang w:eastAsia="es-CO"/>
        </w:rPr>
        <w:t>El proponente que ofrezca la mayor garantía de mano de obra por encima de la mínima establecida (2 mes), obtendrá el mayor puntaje es decir CIEN (100) puntos, las demás propuestas se calificarán en forma proporcional.</w:t>
      </w:r>
    </w:p>
    <w:p w14:paraId="075F1A5A" w14:textId="77777777" w:rsidR="0018208D" w:rsidRPr="00F06EF3" w:rsidRDefault="0018208D" w:rsidP="0018208D">
      <w:pPr>
        <w:spacing w:after="0" w:line="240" w:lineRule="auto"/>
        <w:jc w:val="both"/>
        <w:rPr>
          <w:rFonts w:ascii="Arial" w:eastAsia="Times New Roman" w:hAnsi="Arial" w:cs="Arial"/>
          <w:lang w:eastAsia="es-CO"/>
        </w:rPr>
      </w:pPr>
    </w:p>
    <w:p w14:paraId="6682A58A" w14:textId="77777777" w:rsidR="0018208D" w:rsidRPr="00F06EF3" w:rsidRDefault="0018208D" w:rsidP="0018208D">
      <w:pPr>
        <w:spacing w:after="0" w:line="240" w:lineRule="auto"/>
        <w:jc w:val="both"/>
        <w:rPr>
          <w:rFonts w:ascii="Arial" w:eastAsia="Times New Roman" w:hAnsi="Arial" w:cs="Arial"/>
          <w:lang w:eastAsia="es-CO"/>
        </w:rPr>
      </w:pPr>
      <w:r w:rsidRPr="00F06EF3">
        <w:rPr>
          <w:rFonts w:ascii="Arial" w:eastAsia="Times New Roman" w:hAnsi="Arial" w:cs="Arial"/>
          <w:lang w:eastAsia="es-CO"/>
        </w:rPr>
        <w:t>Para obtener el puntaje, el proponente deberá ofrecer por escrito el tiempo de garantía de mano de obra, sin costo adicional para la Entidad. Cabe anotar que este no es un requisito mínimo excluyente; por lo tanto, se entenderá que el proponente que no lo incluya en su propuesta no obtendrá puntaje en este factor.</w:t>
      </w:r>
    </w:p>
    <w:p w14:paraId="3D159DD6" w14:textId="77777777" w:rsidR="0018208D" w:rsidRPr="00F06EF3" w:rsidRDefault="0018208D" w:rsidP="0018208D">
      <w:pPr>
        <w:spacing w:after="0" w:line="240" w:lineRule="auto"/>
        <w:jc w:val="both"/>
        <w:rPr>
          <w:rFonts w:ascii="Arial" w:eastAsia="Times New Roman" w:hAnsi="Arial" w:cs="Arial"/>
          <w:lang w:eastAsia="es-CO"/>
        </w:rPr>
      </w:pPr>
    </w:p>
    <w:p w14:paraId="0154FA81" w14:textId="77777777" w:rsidR="0018208D" w:rsidRPr="00F06EF3" w:rsidRDefault="0018208D" w:rsidP="0018208D">
      <w:pPr>
        <w:numPr>
          <w:ilvl w:val="0"/>
          <w:numId w:val="17"/>
        </w:numPr>
        <w:spacing w:after="0" w:line="240" w:lineRule="auto"/>
        <w:contextualSpacing/>
        <w:jc w:val="both"/>
        <w:rPr>
          <w:rFonts w:ascii="Arial" w:eastAsia="Times New Roman" w:hAnsi="Arial" w:cs="Arial"/>
          <w:lang w:eastAsia="es-CO"/>
        </w:rPr>
      </w:pPr>
      <w:r w:rsidRPr="00F06EF3">
        <w:rPr>
          <w:rFonts w:ascii="Arial" w:eastAsia="Times New Roman" w:hAnsi="Arial" w:cs="Arial"/>
          <w:b/>
          <w:lang w:eastAsia="es-CO"/>
        </w:rPr>
        <w:t>GARANTÍA ADICIONAL DE REPUESTOS.</w:t>
      </w:r>
      <w:r w:rsidRPr="00F06EF3">
        <w:rPr>
          <w:rFonts w:ascii="Arial" w:eastAsia="Times New Roman" w:hAnsi="Arial" w:cs="Arial"/>
          <w:lang w:eastAsia="es-CO"/>
        </w:rPr>
        <w:t xml:space="preserve"> </w:t>
      </w:r>
      <w:r w:rsidRPr="00F06EF3">
        <w:rPr>
          <w:rFonts w:ascii="Arial" w:eastAsia="Times New Roman" w:hAnsi="Arial" w:cs="Arial"/>
          <w:b/>
          <w:lang w:eastAsia="es-CO"/>
        </w:rPr>
        <w:t>(100 PUNTOS).</w:t>
      </w:r>
    </w:p>
    <w:p w14:paraId="341ADF96" w14:textId="77777777" w:rsidR="0018208D" w:rsidRPr="00F06EF3" w:rsidRDefault="0018208D" w:rsidP="0018208D">
      <w:pPr>
        <w:spacing w:after="0" w:line="240" w:lineRule="auto"/>
        <w:jc w:val="both"/>
        <w:rPr>
          <w:rFonts w:ascii="Arial" w:eastAsia="Times New Roman" w:hAnsi="Arial" w:cs="Arial"/>
          <w:lang w:eastAsia="es-CO"/>
        </w:rPr>
      </w:pPr>
    </w:p>
    <w:p w14:paraId="0600443B" w14:textId="77777777" w:rsidR="0018208D" w:rsidRPr="00F06EF3" w:rsidRDefault="0018208D" w:rsidP="0018208D">
      <w:pPr>
        <w:spacing w:after="0" w:line="240" w:lineRule="auto"/>
        <w:jc w:val="both"/>
        <w:rPr>
          <w:rFonts w:ascii="Arial" w:eastAsia="Times New Roman" w:hAnsi="Arial" w:cs="Arial"/>
          <w:lang w:eastAsia="es-CO"/>
        </w:rPr>
      </w:pPr>
      <w:r w:rsidRPr="00F06EF3">
        <w:rPr>
          <w:rFonts w:ascii="Arial" w:eastAsia="Times New Roman" w:hAnsi="Arial" w:cs="Arial"/>
          <w:lang w:eastAsia="es-CO"/>
        </w:rPr>
        <w:t>El proponente que ofrezca la mayor garantía en repuestos por encima de la mínima establecida (2 meses) obtendrá el mayor puntaje es decir CIEN (100) puntos, las demás propuestas se calificarán en forma proporcional.</w:t>
      </w:r>
    </w:p>
    <w:p w14:paraId="53463608" w14:textId="77777777" w:rsidR="0018208D" w:rsidRPr="00F06EF3" w:rsidRDefault="0018208D" w:rsidP="0018208D">
      <w:pPr>
        <w:spacing w:after="0" w:line="240" w:lineRule="auto"/>
        <w:jc w:val="both"/>
        <w:rPr>
          <w:rFonts w:ascii="Arial" w:eastAsia="Times New Roman" w:hAnsi="Arial" w:cs="Arial"/>
          <w:lang w:eastAsia="es-CO"/>
        </w:rPr>
      </w:pPr>
    </w:p>
    <w:p w14:paraId="4793A1A4" w14:textId="77777777" w:rsidR="0018208D" w:rsidRPr="00F06EF3" w:rsidRDefault="0018208D" w:rsidP="0018208D">
      <w:pPr>
        <w:spacing w:after="0" w:line="240" w:lineRule="auto"/>
        <w:jc w:val="both"/>
        <w:rPr>
          <w:rFonts w:ascii="Arial" w:eastAsia="Times New Roman" w:hAnsi="Arial" w:cs="Arial"/>
          <w:lang w:eastAsia="es-CO"/>
        </w:rPr>
      </w:pPr>
      <w:r w:rsidRPr="00F06EF3">
        <w:rPr>
          <w:rFonts w:ascii="Arial" w:eastAsia="Times New Roman" w:hAnsi="Arial" w:cs="Arial"/>
          <w:lang w:eastAsia="es-CO"/>
        </w:rPr>
        <w:t>Para obtener el puntaje, el proponente deberá ofrecer por escrito el tiempo de garantía de repuestos, sin costo adicional para la Entidad. Cabe anotar que este no es un requisito mínimo excluyente; por lo tanto, se entenderá que el proponente que no lo incluya en su propuesta no obtendrá puntaje en este factor.</w:t>
      </w:r>
    </w:p>
    <w:p w14:paraId="3044BFDD" w14:textId="77777777" w:rsidR="00A13AE1" w:rsidRPr="00F06EF3" w:rsidRDefault="00A13AE1" w:rsidP="00C074CD">
      <w:pPr>
        <w:spacing w:after="0" w:line="240" w:lineRule="auto"/>
        <w:jc w:val="both"/>
        <w:rPr>
          <w:rFonts w:ascii="Arial" w:eastAsia="Times New Roman" w:hAnsi="Arial" w:cs="Arial"/>
          <w:lang w:eastAsia="es-CO"/>
        </w:rPr>
      </w:pPr>
      <w:r w:rsidRPr="00F06EF3">
        <w:rPr>
          <w:rFonts w:ascii="Arial" w:eastAsia="Times New Roman" w:hAnsi="Arial" w:cs="Arial"/>
          <w:lang w:eastAsia="es-CO"/>
        </w:rPr>
        <w:t> </w:t>
      </w:r>
    </w:p>
    <w:p w14:paraId="5881604B" w14:textId="2904F24E" w:rsidR="00A13AE1" w:rsidRPr="00F06EF3" w:rsidRDefault="00A13AE1" w:rsidP="00125D76">
      <w:pPr>
        <w:pStyle w:val="Prrafodelista"/>
        <w:numPr>
          <w:ilvl w:val="0"/>
          <w:numId w:val="17"/>
        </w:numPr>
        <w:spacing w:after="0" w:line="240" w:lineRule="auto"/>
        <w:jc w:val="both"/>
        <w:rPr>
          <w:rFonts w:ascii="Arial" w:eastAsia="Times New Roman" w:hAnsi="Arial" w:cs="Arial"/>
          <w:b/>
          <w:bCs/>
          <w:color w:val="000000"/>
          <w:lang w:eastAsia="es-CO"/>
        </w:rPr>
      </w:pPr>
      <w:r w:rsidRPr="00F06EF3">
        <w:rPr>
          <w:rFonts w:ascii="Arial" w:eastAsia="Times New Roman" w:hAnsi="Arial" w:cs="Arial"/>
          <w:b/>
          <w:bCs/>
          <w:color w:val="000000"/>
          <w:lang w:eastAsia="es-CO"/>
        </w:rPr>
        <w:t>EXPERIENCIA ESPECÍFICA ADICIONAL DEL EQUIPO DE TRABAJO (</w:t>
      </w:r>
      <w:r w:rsidR="00B55A20">
        <w:rPr>
          <w:rFonts w:ascii="Arial" w:eastAsia="Times New Roman" w:hAnsi="Arial" w:cs="Arial"/>
          <w:b/>
          <w:bCs/>
          <w:color w:val="000000"/>
          <w:lang w:eastAsia="es-CO"/>
        </w:rPr>
        <w:t>300</w:t>
      </w:r>
      <w:r w:rsidRPr="00F06EF3">
        <w:rPr>
          <w:rFonts w:ascii="Arial" w:eastAsia="Times New Roman" w:hAnsi="Arial" w:cs="Arial"/>
          <w:b/>
          <w:bCs/>
          <w:color w:val="000000"/>
          <w:lang w:eastAsia="es-CO"/>
        </w:rPr>
        <w:t xml:space="preserve"> PUNTOS) </w:t>
      </w:r>
    </w:p>
    <w:p w14:paraId="7658035F" w14:textId="77777777" w:rsidR="00A13AE1" w:rsidRPr="00F06EF3" w:rsidRDefault="00A13AE1" w:rsidP="00C074CD">
      <w:pPr>
        <w:spacing w:after="0" w:line="240" w:lineRule="auto"/>
        <w:jc w:val="both"/>
        <w:rPr>
          <w:rFonts w:ascii="Arial" w:eastAsia="Times New Roman" w:hAnsi="Arial" w:cs="Arial"/>
          <w:lang w:eastAsia="es-CO"/>
        </w:rPr>
      </w:pPr>
      <w:r w:rsidRPr="00F06EF3">
        <w:rPr>
          <w:rFonts w:ascii="Arial" w:eastAsia="Times New Roman" w:hAnsi="Arial" w:cs="Arial"/>
          <w:lang w:eastAsia="es-CO"/>
        </w:rPr>
        <w:t> </w:t>
      </w:r>
    </w:p>
    <w:tbl>
      <w:tblPr>
        <w:tblW w:w="9511" w:type="dxa"/>
        <w:tblInd w:w="108" w:type="dxa"/>
        <w:tblCellMar>
          <w:left w:w="0" w:type="dxa"/>
          <w:right w:w="0" w:type="dxa"/>
        </w:tblCellMar>
        <w:tblLook w:val="04A0" w:firstRow="1" w:lastRow="0" w:firstColumn="1" w:lastColumn="0" w:noHBand="0" w:noVBand="1"/>
      </w:tblPr>
      <w:tblGrid>
        <w:gridCol w:w="7820"/>
        <w:gridCol w:w="1691"/>
      </w:tblGrid>
      <w:tr w:rsidR="00A13AE1" w:rsidRPr="00F06EF3" w14:paraId="2AF96007" w14:textId="77777777" w:rsidTr="00A25D85">
        <w:trPr>
          <w:trHeight w:val="199"/>
          <w:tblHeader/>
        </w:trPr>
        <w:tc>
          <w:tcPr>
            <w:tcW w:w="7820" w:type="dxa"/>
            <w:tcBorders>
              <w:top w:val="single" w:sz="8" w:space="0" w:color="auto"/>
              <w:left w:val="single" w:sz="8" w:space="0" w:color="auto"/>
              <w:bottom w:val="single" w:sz="8" w:space="0" w:color="auto"/>
              <w:right w:val="single" w:sz="8" w:space="0" w:color="auto"/>
            </w:tcBorders>
            <w:shd w:val="clear" w:color="auto" w:fill="E2EFD9" w:themeFill="accent6" w:themeFillTint="33"/>
            <w:tcMar>
              <w:top w:w="0" w:type="dxa"/>
              <w:left w:w="108" w:type="dxa"/>
              <w:bottom w:w="0" w:type="dxa"/>
              <w:right w:w="108" w:type="dxa"/>
            </w:tcMar>
            <w:vAlign w:val="center"/>
            <w:hideMark/>
          </w:tcPr>
          <w:p w14:paraId="29864375" w14:textId="77777777" w:rsidR="00A13AE1" w:rsidRPr="00F06EF3" w:rsidRDefault="00A13AE1" w:rsidP="00CD7BAB">
            <w:pPr>
              <w:spacing w:line="240" w:lineRule="auto"/>
              <w:jc w:val="center"/>
              <w:rPr>
                <w:rFonts w:ascii="Arial" w:eastAsia="Times New Roman" w:hAnsi="Arial" w:cs="Arial"/>
                <w:lang w:eastAsia="es-CO"/>
              </w:rPr>
            </w:pPr>
            <w:bookmarkStart w:id="40" w:name="_Hlk241588344"/>
            <w:r w:rsidRPr="00F06EF3">
              <w:rPr>
                <w:rFonts w:ascii="Arial" w:eastAsia="Times New Roman" w:hAnsi="Arial" w:cs="Arial"/>
                <w:b/>
                <w:bCs/>
                <w:lang w:eastAsia="es-CO"/>
              </w:rPr>
              <w:t>EXPERIENCIA ADICIONAL DEL EQUIPO DE TRABAJO</w:t>
            </w:r>
          </w:p>
        </w:tc>
        <w:tc>
          <w:tcPr>
            <w:tcW w:w="1691" w:type="dxa"/>
            <w:tcBorders>
              <w:top w:val="single" w:sz="8" w:space="0" w:color="auto"/>
              <w:left w:val="nil"/>
              <w:bottom w:val="single" w:sz="8" w:space="0" w:color="auto"/>
              <w:right w:val="single" w:sz="8" w:space="0" w:color="auto"/>
            </w:tcBorders>
            <w:shd w:val="clear" w:color="auto" w:fill="E2EFD9" w:themeFill="accent6" w:themeFillTint="33"/>
            <w:tcMar>
              <w:top w:w="0" w:type="dxa"/>
              <w:left w:w="108" w:type="dxa"/>
              <w:bottom w:w="0" w:type="dxa"/>
              <w:right w:w="108" w:type="dxa"/>
            </w:tcMar>
            <w:vAlign w:val="center"/>
            <w:hideMark/>
          </w:tcPr>
          <w:p w14:paraId="1ED6A15E" w14:textId="77777777" w:rsidR="00A13AE1" w:rsidRPr="00F06EF3" w:rsidRDefault="00A13AE1" w:rsidP="00CD7BAB">
            <w:pPr>
              <w:spacing w:line="240" w:lineRule="auto"/>
              <w:jc w:val="center"/>
              <w:rPr>
                <w:rFonts w:ascii="Arial" w:eastAsia="Times New Roman" w:hAnsi="Arial" w:cs="Arial"/>
                <w:lang w:eastAsia="es-CO"/>
              </w:rPr>
            </w:pPr>
            <w:r w:rsidRPr="00F06EF3">
              <w:rPr>
                <w:rFonts w:ascii="Arial" w:eastAsia="Times New Roman" w:hAnsi="Arial" w:cs="Arial"/>
                <w:b/>
                <w:bCs/>
                <w:lang w:eastAsia="es-CO"/>
              </w:rPr>
              <w:t>PUNTAJE</w:t>
            </w:r>
          </w:p>
        </w:tc>
      </w:tr>
      <w:tr w:rsidR="00A13AE1" w:rsidRPr="00F06EF3" w14:paraId="0026D178" w14:textId="77777777" w:rsidTr="00A25D85">
        <w:trPr>
          <w:trHeight w:val="264"/>
        </w:trPr>
        <w:tc>
          <w:tcPr>
            <w:tcW w:w="78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E5ADF5" w14:textId="1FD9BDB5" w:rsidR="00A13AE1" w:rsidRPr="00F06EF3" w:rsidRDefault="00A13AE1" w:rsidP="00325A0D">
            <w:pPr>
              <w:autoSpaceDE w:val="0"/>
              <w:autoSpaceDN w:val="0"/>
              <w:adjustRightInd w:val="0"/>
              <w:spacing w:line="240" w:lineRule="auto"/>
              <w:jc w:val="both"/>
              <w:rPr>
                <w:rFonts w:ascii="Arial" w:hAnsi="Arial" w:cs="Arial"/>
                <w:lang w:eastAsia="es-CO"/>
              </w:rPr>
            </w:pPr>
            <w:r w:rsidRPr="00F06EF3">
              <w:rPr>
                <w:rFonts w:ascii="Arial" w:hAnsi="Arial" w:cs="Arial"/>
                <w:b/>
                <w:lang w:eastAsia="es-CO"/>
              </w:rPr>
              <w:t xml:space="preserve">JEFE DE TALLER </w:t>
            </w:r>
            <w:r w:rsidRPr="00F06EF3">
              <w:rPr>
                <w:rFonts w:ascii="Arial" w:hAnsi="Arial" w:cs="Arial"/>
                <w:b/>
                <w:lang w:eastAsia="es-CO"/>
              </w:rPr>
              <w:tab/>
              <w:t xml:space="preserve">DE VEHÍCULOS: </w:t>
            </w:r>
            <w:r w:rsidRPr="00F06EF3">
              <w:rPr>
                <w:rFonts w:ascii="Arial" w:eastAsia="Times New Roman" w:hAnsi="Arial" w:cs="Arial"/>
                <w:lang w:eastAsia="es-CO"/>
              </w:rPr>
              <w:t xml:space="preserve">La CRC asignará hasta un máximo de cien (100) puntos, al </w:t>
            </w:r>
            <w:r w:rsidRPr="00F06EF3">
              <w:rPr>
                <w:rFonts w:ascii="Arial" w:hAnsi="Arial" w:cs="Arial"/>
                <w:lang w:eastAsia="es-CO"/>
              </w:rPr>
              <w:t xml:space="preserve">jefe de Taller de Vehículos </w:t>
            </w:r>
            <w:r w:rsidRPr="00F06EF3">
              <w:rPr>
                <w:rFonts w:ascii="Arial" w:eastAsia="Times New Roman" w:hAnsi="Arial" w:cs="Arial"/>
                <w:lang w:eastAsia="es-CO"/>
              </w:rPr>
              <w:t xml:space="preserve">que acredite experiencia específica adicional a la mínima habilitante requerida, asignando veinticinco (25) puntos por año adicional. </w:t>
            </w:r>
            <w:r w:rsidR="0098332F" w:rsidRPr="00F06EF3">
              <w:rPr>
                <w:rFonts w:ascii="Arial" w:eastAsia="Times New Roman" w:hAnsi="Arial" w:cs="Arial"/>
                <w:lang w:eastAsia="es-CO"/>
              </w:rPr>
              <w:t>Debidamente certificada.</w:t>
            </w:r>
          </w:p>
        </w:tc>
        <w:tc>
          <w:tcPr>
            <w:tcW w:w="1691" w:type="dxa"/>
            <w:tcBorders>
              <w:top w:val="nil"/>
              <w:left w:val="nil"/>
              <w:bottom w:val="single" w:sz="8" w:space="0" w:color="auto"/>
              <w:right w:val="single" w:sz="8" w:space="0" w:color="auto"/>
            </w:tcBorders>
            <w:tcMar>
              <w:top w:w="0" w:type="dxa"/>
              <w:left w:w="108" w:type="dxa"/>
              <w:bottom w:w="0" w:type="dxa"/>
              <w:right w:w="108" w:type="dxa"/>
            </w:tcMar>
            <w:hideMark/>
          </w:tcPr>
          <w:p w14:paraId="754F596E" w14:textId="3F1DF818" w:rsidR="00A13AE1" w:rsidRPr="00F06EF3" w:rsidRDefault="0033257E" w:rsidP="00325A0D">
            <w:pPr>
              <w:spacing w:line="240" w:lineRule="auto"/>
              <w:jc w:val="both"/>
              <w:rPr>
                <w:rFonts w:ascii="Arial" w:eastAsia="Times New Roman" w:hAnsi="Arial" w:cs="Arial"/>
                <w:lang w:eastAsia="es-CO"/>
              </w:rPr>
            </w:pPr>
            <w:r>
              <w:rPr>
                <w:rFonts w:ascii="Arial" w:eastAsia="Times New Roman" w:hAnsi="Arial" w:cs="Arial"/>
                <w:lang w:eastAsia="es-CO"/>
              </w:rPr>
              <w:t>10</w:t>
            </w:r>
            <w:r w:rsidR="00A13AE1" w:rsidRPr="00F06EF3">
              <w:rPr>
                <w:rFonts w:ascii="Arial" w:eastAsia="Times New Roman" w:hAnsi="Arial" w:cs="Arial"/>
                <w:lang w:eastAsia="es-CO"/>
              </w:rPr>
              <w:t>0 PUNTOS</w:t>
            </w:r>
          </w:p>
        </w:tc>
      </w:tr>
      <w:tr w:rsidR="00A13AE1" w:rsidRPr="00F06EF3" w14:paraId="036DDA83" w14:textId="77777777" w:rsidTr="00A25D85">
        <w:trPr>
          <w:trHeight w:val="862"/>
        </w:trPr>
        <w:tc>
          <w:tcPr>
            <w:tcW w:w="78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3E897C" w14:textId="606F00EC" w:rsidR="00A13AE1" w:rsidRPr="00F06EF3" w:rsidRDefault="00A13AE1" w:rsidP="00325A0D">
            <w:pPr>
              <w:spacing w:line="240" w:lineRule="auto"/>
              <w:jc w:val="both"/>
              <w:rPr>
                <w:rFonts w:ascii="Arial" w:eastAsia="Times New Roman" w:hAnsi="Arial" w:cs="Arial"/>
                <w:lang w:eastAsia="es-CO"/>
              </w:rPr>
            </w:pPr>
            <w:r w:rsidRPr="00F06EF3">
              <w:rPr>
                <w:rFonts w:ascii="Arial" w:hAnsi="Arial" w:cs="Arial"/>
                <w:b/>
                <w:lang w:eastAsia="es-CO"/>
              </w:rPr>
              <w:t>OPERARIO AUTOMOTRIZ:</w:t>
            </w:r>
            <w:r w:rsidRPr="00F06EF3">
              <w:rPr>
                <w:rFonts w:ascii="Arial" w:eastAsia="Times New Roman" w:hAnsi="Arial" w:cs="Arial"/>
                <w:lang w:eastAsia="es-CO"/>
              </w:rPr>
              <w:t xml:space="preserve"> La CRC asignará hasta un máximo de cien (100) puntos, al </w:t>
            </w:r>
            <w:r w:rsidRPr="00F06EF3">
              <w:rPr>
                <w:rFonts w:ascii="Arial" w:hAnsi="Arial" w:cs="Arial"/>
                <w:lang w:eastAsia="es-CO"/>
              </w:rPr>
              <w:t>operario automotriz</w:t>
            </w:r>
            <w:r w:rsidRPr="00F06EF3">
              <w:rPr>
                <w:rFonts w:ascii="Arial" w:eastAsia="Times New Roman" w:hAnsi="Arial" w:cs="Arial"/>
                <w:lang w:eastAsia="es-CO"/>
              </w:rPr>
              <w:t xml:space="preserve"> que acredite experiencia específica adicional a la mínima habilitante requerida, asignando veinticinco (25) puntos por año adicional.</w:t>
            </w:r>
            <w:r w:rsidR="0098332F" w:rsidRPr="00F06EF3">
              <w:rPr>
                <w:rFonts w:ascii="Arial" w:eastAsia="Times New Roman" w:hAnsi="Arial" w:cs="Arial"/>
                <w:lang w:eastAsia="es-CO"/>
              </w:rPr>
              <w:t xml:space="preserve"> Debidamente certificada.</w:t>
            </w:r>
          </w:p>
        </w:tc>
        <w:tc>
          <w:tcPr>
            <w:tcW w:w="1691" w:type="dxa"/>
            <w:tcBorders>
              <w:top w:val="nil"/>
              <w:left w:val="nil"/>
              <w:bottom w:val="single" w:sz="8" w:space="0" w:color="auto"/>
              <w:right w:val="single" w:sz="8" w:space="0" w:color="auto"/>
            </w:tcBorders>
            <w:tcMar>
              <w:top w:w="0" w:type="dxa"/>
              <w:left w:w="108" w:type="dxa"/>
              <w:bottom w:w="0" w:type="dxa"/>
              <w:right w:w="108" w:type="dxa"/>
            </w:tcMar>
            <w:hideMark/>
          </w:tcPr>
          <w:p w14:paraId="362D5049" w14:textId="114BD08F" w:rsidR="00A13AE1" w:rsidRPr="00F06EF3" w:rsidRDefault="0033257E" w:rsidP="00325A0D">
            <w:pPr>
              <w:spacing w:line="240" w:lineRule="auto"/>
              <w:jc w:val="both"/>
              <w:rPr>
                <w:rFonts w:ascii="Arial" w:eastAsia="Times New Roman" w:hAnsi="Arial" w:cs="Arial"/>
                <w:lang w:eastAsia="es-CO"/>
              </w:rPr>
            </w:pPr>
            <w:r>
              <w:rPr>
                <w:rFonts w:ascii="Arial" w:eastAsia="Times New Roman" w:hAnsi="Arial" w:cs="Arial"/>
                <w:lang w:eastAsia="es-CO"/>
              </w:rPr>
              <w:t>10</w:t>
            </w:r>
            <w:r w:rsidR="00A13AE1" w:rsidRPr="00F06EF3">
              <w:rPr>
                <w:rFonts w:ascii="Arial" w:eastAsia="Times New Roman" w:hAnsi="Arial" w:cs="Arial"/>
                <w:lang w:eastAsia="es-CO"/>
              </w:rPr>
              <w:t>0 PUNTOS</w:t>
            </w:r>
          </w:p>
        </w:tc>
      </w:tr>
      <w:tr w:rsidR="00A13AE1" w:rsidRPr="00F06EF3" w14:paraId="0A56FFCE" w14:textId="77777777" w:rsidTr="00A25D85">
        <w:trPr>
          <w:trHeight w:val="440"/>
        </w:trPr>
        <w:tc>
          <w:tcPr>
            <w:tcW w:w="78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648CD6" w14:textId="6CDB9AA1" w:rsidR="00A13AE1" w:rsidRPr="00F06EF3" w:rsidRDefault="00057452" w:rsidP="00325A0D">
            <w:pPr>
              <w:autoSpaceDE w:val="0"/>
              <w:autoSpaceDN w:val="0"/>
              <w:adjustRightInd w:val="0"/>
              <w:spacing w:line="240" w:lineRule="auto"/>
              <w:jc w:val="both"/>
              <w:rPr>
                <w:rFonts w:ascii="Arial" w:hAnsi="Arial" w:cs="Arial"/>
                <w:lang w:eastAsia="es-CO"/>
              </w:rPr>
            </w:pPr>
            <w:r w:rsidRPr="00057452">
              <w:rPr>
                <w:rFonts w:ascii="Arial" w:hAnsi="Arial" w:cs="Arial"/>
                <w:b/>
                <w:lang w:eastAsia="es-CO"/>
              </w:rPr>
              <w:t>INGENIERO MECÁNICO</w:t>
            </w:r>
            <w:r w:rsidR="00A13AE1" w:rsidRPr="00F06EF3">
              <w:rPr>
                <w:rFonts w:ascii="Arial" w:hAnsi="Arial" w:cs="Arial"/>
                <w:b/>
                <w:lang w:eastAsia="es-CO"/>
              </w:rPr>
              <w:t>:</w:t>
            </w:r>
            <w:r w:rsidR="00A13AE1" w:rsidRPr="00F06EF3">
              <w:rPr>
                <w:rFonts w:ascii="Arial" w:eastAsia="Times New Roman" w:hAnsi="Arial" w:cs="Arial"/>
                <w:lang w:eastAsia="es-CO"/>
              </w:rPr>
              <w:t xml:space="preserve"> La CRC asignará hasta un máximo de cien (100) puntos, al </w:t>
            </w:r>
            <w:r w:rsidR="0098332F" w:rsidRPr="00F06EF3">
              <w:rPr>
                <w:rFonts w:ascii="Arial" w:hAnsi="Arial" w:cs="Arial"/>
                <w:lang w:eastAsia="es-CO"/>
              </w:rPr>
              <w:t xml:space="preserve">ingeniero mecánico </w:t>
            </w:r>
            <w:r w:rsidR="00A13AE1" w:rsidRPr="00F06EF3">
              <w:rPr>
                <w:rFonts w:ascii="Arial" w:eastAsia="Times New Roman" w:hAnsi="Arial" w:cs="Arial"/>
                <w:lang w:eastAsia="es-CO"/>
              </w:rPr>
              <w:t xml:space="preserve">que acredite experiencia específica adicional a </w:t>
            </w:r>
            <w:r w:rsidR="00A13AE1" w:rsidRPr="00F06EF3">
              <w:rPr>
                <w:rFonts w:ascii="Arial" w:eastAsia="Times New Roman" w:hAnsi="Arial" w:cs="Arial"/>
                <w:lang w:eastAsia="es-CO"/>
              </w:rPr>
              <w:lastRenderedPageBreak/>
              <w:t>la mínima habilitante requerida, asignando veinticinco (25) puntos por año adicional.</w:t>
            </w:r>
          </w:p>
        </w:tc>
        <w:tc>
          <w:tcPr>
            <w:tcW w:w="1691" w:type="dxa"/>
            <w:tcBorders>
              <w:top w:val="nil"/>
              <w:left w:val="nil"/>
              <w:bottom w:val="single" w:sz="8" w:space="0" w:color="auto"/>
              <w:right w:val="single" w:sz="8" w:space="0" w:color="auto"/>
            </w:tcBorders>
            <w:tcMar>
              <w:top w:w="0" w:type="dxa"/>
              <w:left w:w="108" w:type="dxa"/>
              <w:bottom w:w="0" w:type="dxa"/>
              <w:right w:w="108" w:type="dxa"/>
            </w:tcMar>
            <w:hideMark/>
          </w:tcPr>
          <w:p w14:paraId="347BBEE4" w14:textId="4E8C7F73" w:rsidR="00A13AE1" w:rsidRPr="00F06EF3" w:rsidRDefault="0033257E" w:rsidP="00325A0D">
            <w:pPr>
              <w:spacing w:line="240" w:lineRule="auto"/>
              <w:jc w:val="both"/>
              <w:rPr>
                <w:rFonts w:ascii="Arial" w:eastAsia="Times New Roman" w:hAnsi="Arial" w:cs="Arial"/>
                <w:lang w:eastAsia="es-CO"/>
              </w:rPr>
            </w:pPr>
            <w:r>
              <w:rPr>
                <w:rFonts w:ascii="Arial" w:eastAsia="Times New Roman" w:hAnsi="Arial" w:cs="Arial"/>
                <w:lang w:eastAsia="es-CO"/>
              </w:rPr>
              <w:lastRenderedPageBreak/>
              <w:t>10</w:t>
            </w:r>
            <w:r w:rsidR="00A13AE1" w:rsidRPr="00F06EF3">
              <w:rPr>
                <w:rFonts w:ascii="Arial" w:eastAsia="Times New Roman" w:hAnsi="Arial" w:cs="Arial"/>
                <w:lang w:eastAsia="es-CO"/>
              </w:rPr>
              <w:t>0 PUNTOS</w:t>
            </w:r>
          </w:p>
        </w:tc>
      </w:tr>
      <w:tr w:rsidR="00A13AE1" w:rsidRPr="00F06EF3" w14:paraId="0874D4CD" w14:textId="77777777" w:rsidTr="00A25D85">
        <w:trPr>
          <w:trHeight w:val="157"/>
        </w:trPr>
        <w:tc>
          <w:tcPr>
            <w:tcW w:w="7820" w:type="dxa"/>
            <w:tcBorders>
              <w:top w:val="nil"/>
              <w:left w:val="single" w:sz="8" w:space="0" w:color="auto"/>
              <w:bottom w:val="single" w:sz="8" w:space="0" w:color="auto"/>
              <w:right w:val="single" w:sz="8" w:space="0" w:color="auto"/>
            </w:tcBorders>
            <w:shd w:val="clear" w:color="auto" w:fill="E2EFD9" w:themeFill="accent6" w:themeFillTint="33"/>
            <w:tcMar>
              <w:top w:w="0" w:type="dxa"/>
              <w:left w:w="108" w:type="dxa"/>
              <w:bottom w:w="0" w:type="dxa"/>
              <w:right w:w="108" w:type="dxa"/>
            </w:tcMar>
            <w:vAlign w:val="center"/>
            <w:hideMark/>
          </w:tcPr>
          <w:p w14:paraId="46A0468C" w14:textId="0E6B9D8C" w:rsidR="00A13AE1" w:rsidRPr="00F06EF3" w:rsidRDefault="00A13AE1" w:rsidP="00A25D85">
            <w:pPr>
              <w:spacing w:line="240" w:lineRule="auto"/>
              <w:jc w:val="center"/>
              <w:rPr>
                <w:rFonts w:ascii="Arial" w:eastAsia="Times New Roman" w:hAnsi="Arial" w:cs="Arial"/>
                <w:lang w:eastAsia="es-CO"/>
              </w:rPr>
            </w:pPr>
            <w:r w:rsidRPr="00F06EF3">
              <w:rPr>
                <w:rFonts w:ascii="Arial" w:eastAsia="Times New Roman" w:hAnsi="Arial" w:cs="Arial"/>
                <w:b/>
                <w:bCs/>
                <w:lang w:eastAsia="es-CO"/>
              </w:rPr>
              <w:t>PUNTAJE TOTAL</w:t>
            </w:r>
          </w:p>
        </w:tc>
        <w:tc>
          <w:tcPr>
            <w:tcW w:w="1691" w:type="dxa"/>
            <w:tcBorders>
              <w:top w:val="nil"/>
              <w:left w:val="nil"/>
              <w:bottom w:val="single" w:sz="8" w:space="0" w:color="auto"/>
              <w:right w:val="single" w:sz="8" w:space="0" w:color="auto"/>
            </w:tcBorders>
            <w:shd w:val="clear" w:color="auto" w:fill="E2EFD9" w:themeFill="accent6" w:themeFillTint="33"/>
            <w:tcMar>
              <w:top w:w="0" w:type="dxa"/>
              <w:left w:w="108" w:type="dxa"/>
              <w:bottom w:w="0" w:type="dxa"/>
              <w:right w:w="108" w:type="dxa"/>
            </w:tcMar>
            <w:vAlign w:val="center"/>
            <w:hideMark/>
          </w:tcPr>
          <w:p w14:paraId="7AED9B89" w14:textId="5286D6BC" w:rsidR="00A13AE1" w:rsidRPr="00F06EF3" w:rsidRDefault="000F2108" w:rsidP="00A25D85">
            <w:pPr>
              <w:spacing w:line="240" w:lineRule="auto"/>
              <w:rPr>
                <w:rFonts w:ascii="Arial" w:eastAsia="Times New Roman" w:hAnsi="Arial" w:cs="Arial"/>
                <w:lang w:eastAsia="es-CO"/>
              </w:rPr>
            </w:pPr>
            <w:r>
              <w:rPr>
                <w:rFonts w:ascii="Arial" w:eastAsia="Times New Roman" w:hAnsi="Arial" w:cs="Arial"/>
                <w:b/>
                <w:bCs/>
                <w:lang w:eastAsia="es-CO"/>
              </w:rPr>
              <w:t>30</w:t>
            </w:r>
            <w:r w:rsidR="00A13AE1" w:rsidRPr="00F06EF3">
              <w:rPr>
                <w:rFonts w:ascii="Arial" w:eastAsia="Times New Roman" w:hAnsi="Arial" w:cs="Arial"/>
                <w:b/>
                <w:bCs/>
                <w:lang w:eastAsia="es-CO"/>
              </w:rPr>
              <w:t>0 PUNTOS</w:t>
            </w:r>
          </w:p>
        </w:tc>
      </w:tr>
      <w:bookmarkEnd w:id="40"/>
    </w:tbl>
    <w:p w14:paraId="05148408" w14:textId="77777777" w:rsidR="00A13AE1" w:rsidRPr="00F06EF3" w:rsidRDefault="00A13AE1" w:rsidP="00325A0D">
      <w:pPr>
        <w:pStyle w:val="Prrafodelista"/>
        <w:spacing w:line="240" w:lineRule="auto"/>
        <w:ind w:left="0"/>
        <w:jc w:val="both"/>
        <w:rPr>
          <w:rFonts w:ascii="Arial" w:hAnsi="Arial" w:cs="Arial"/>
          <w:b/>
        </w:rPr>
      </w:pPr>
    </w:p>
    <w:p w14:paraId="77A1443B" w14:textId="77777777" w:rsidR="00896FEB" w:rsidRPr="00F06EF3" w:rsidRDefault="00896FEB" w:rsidP="00325A0D">
      <w:pPr>
        <w:pStyle w:val="Prrafodelista"/>
        <w:spacing w:line="240" w:lineRule="auto"/>
        <w:ind w:left="0"/>
        <w:jc w:val="both"/>
        <w:rPr>
          <w:rFonts w:ascii="Arial" w:hAnsi="Arial" w:cs="Arial"/>
          <w:b/>
        </w:rPr>
      </w:pPr>
    </w:p>
    <w:p w14:paraId="7F19EC49" w14:textId="77777777" w:rsidR="00A13AE1" w:rsidRPr="00F06EF3" w:rsidRDefault="00A13AE1" w:rsidP="00325A0D">
      <w:pPr>
        <w:pStyle w:val="Prrafodelista"/>
        <w:spacing w:line="240" w:lineRule="auto"/>
        <w:ind w:left="0"/>
        <w:jc w:val="both"/>
        <w:rPr>
          <w:rFonts w:ascii="Arial" w:hAnsi="Arial" w:cs="Arial"/>
          <w:b/>
        </w:rPr>
      </w:pPr>
      <w:r w:rsidRPr="00F06EF3">
        <w:rPr>
          <w:rFonts w:ascii="Arial" w:hAnsi="Arial" w:cs="Arial"/>
          <w:b/>
        </w:rPr>
        <w:t>16.3. INCENTIVO A LA INDUSTRIA NACIONAL. (100 PUNTOS)</w:t>
      </w:r>
    </w:p>
    <w:p w14:paraId="208AB45E" w14:textId="77777777" w:rsidR="00A13AE1" w:rsidRPr="00F06EF3" w:rsidRDefault="00A13AE1" w:rsidP="00325A0D">
      <w:pPr>
        <w:pStyle w:val="Prrafodelista"/>
        <w:spacing w:line="240" w:lineRule="auto"/>
        <w:ind w:left="0"/>
        <w:jc w:val="both"/>
        <w:rPr>
          <w:rFonts w:ascii="Arial" w:hAnsi="Arial" w:cs="Arial"/>
          <w:b/>
        </w:rPr>
      </w:pPr>
    </w:p>
    <w:p w14:paraId="043639C4" w14:textId="77777777" w:rsidR="00A13AE1" w:rsidRPr="00F06EF3" w:rsidRDefault="00A13AE1" w:rsidP="00325A0D">
      <w:pPr>
        <w:pStyle w:val="Prrafodelista"/>
        <w:spacing w:line="240" w:lineRule="auto"/>
        <w:ind w:left="0"/>
        <w:jc w:val="both"/>
        <w:rPr>
          <w:rFonts w:ascii="Arial" w:hAnsi="Arial" w:cs="Arial"/>
        </w:rPr>
      </w:pPr>
      <w:r w:rsidRPr="00F06EF3">
        <w:rPr>
          <w:rFonts w:ascii="Arial" w:hAnsi="Arial" w:cs="Arial"/>
        </w:rPr>
        <w:t>Con el fin de garantizar la reciprocidad y apoyar la industria, se asignará el puntaje cuando:</w:t>
      </w:r>
    </w:p>
    <w:p w14:paraId="2F52CFD9" w14:textId="77777777" w:rsidR="00A13AE1" w:rsidRPr="00F06EF3" w:rsidRDefault="00A13AE1" w:rsidP="00325A0D">
      <w:pPr>
        <w:pStyle w:val="Prrafodelista"/>
        <w:spacing w:line="240" w:lineRule="auto"/>
        <w:ind w:left="0"/>
        <w:jc w:val="both"/>
        <w:rPr>
          <w:rFonts w:ascii="Arial" w:hAnsi="Arial" w:cs="Arial"/>
          <w:b/>
        </w:rPr>
      </w:pPr>
    </w:p>
    <w:p w14:paraId="16FC81CA" w14:textId="77777777" w:rsidR="00A13AE1" w:rsidRPr="00F06EF3" w:rsidRDefault="00A13AE1" w:rsidP="00390D12">
      <w:pPr>
        <w:pStyle w:val="Prrafodelista"/>
        <w:widowControl w:val="0"/>
        <w:numPr>
          <w:ilvl w:val="0"/>
          <w:numId w:val="6"/>
        </w:numPr>
        <w:suppressAutoHyphens/>
        <w:spacing w:after="0" w:line="240" w:lineRule="auto"/>
        <w:contextualSpacing w:val="0"/>
        <w:jc w:val="both"/>
        <w:rPr>
          <w:rFonts w:ascii="Arial" w:hAnsi="Arial" w:cs="Arial"/>
        </w:rPr>
      </w:pPr>
      <w:r w:rsidRPr="00F06EF3">
        <w:rPr>
          <w:rFonts w:ascii="Arial" w:hAnsi="Arial" w:cs="Arial"/>
        </w:rPr>
        <w:t xml:space="preserve">El proponente mediante documento </w:t>
      </w:r>
      <w:proofErr w:type="gramStart"/>
      <w:r w:rsidRPr="00F06EF3">
        <w:rPr>
          <w:rFonts w:ascii="Arial" w:hAnsi="Arial" w:cs="Arial"/>
        </w:rPr>
        <w:t>escrito,</w:t>
      </w:r>
      <w:proofErr w:type="gramEnd"/>
      <w:r w:rsidRPr="00F06EF3">
        <w:rPr>
          <w:rFonts w:ascii="Arial" w:hAnsi="Arial" w:cs="Arial"/>
        </w:rPr>
        <w:t xml:space="preserve"> presentará el total de hojas de vida debidamente firmadas ofreciendo los servicios con personal nacional quien ejecutará la prestación del servicio contratado.</w:t>
      </w:r>
    </w:p>
    <w:p w14:paraId="700BE092" w14:textId="77777777" w:rsidR="00A13AE1" w:rsidRPr="00F06EF3" w:rsidRDefault="00A13AE1" w:rsidP="00325A0D">
      <w:pPr>
        <w:pStyle w:val="Prrafodelista"/>
        <w:spacing w:line="240" w:lineRule="auto"/>
        <w:ind w:left="0"/>
        <w:jc w:val="both"/>
        <w:rPr>
          <w:rFonts w:ascii="Arial" w:hAnsi="Arial" w:cs="Arial"/>
        </w:rPr>
      </w:pPr>
    </w:p>
    <w:p w14:paraId="12B3381A" w14:textId="77777777" w:rsidR="00A13AE1" w:rsidRPr="00F06EF3" w:rsidRDefault="00A13AE1" w:rsidP="00390D12">
      <w:pPr>
        <w:pStyle w:val="Prrafodelista"/>
        <w:widowControl w:val="0"/>
        <w:numPr>
          <w:ilvl w:val="0"/>
          <w:numId w:val="6"/>
        </w:numPr>
        <w:suppressAutoHyphens/>
        <w:spacing w:after="0" w:line="240" w:lineRule="auto"/>
        <w:contextualSpacing w:val="0"/>
        <w:jc w:val="both"/>
        <w:rPr>
          <w:rFonts w:ascii="Arial" w:hAnsi="Arial" w:cs="Arial"/>
        </w:rPr>
      </w:pPr>
      <w:r w:rsidRPr="00F06EF3">
        <w:rPr>
          <w:rFonts w:ascii="Arial" w:hAnsi="Arial" w:cs="Arial"/>
        </w:rPr>
        <w:t>Cuando el proponente extranjero ofrezca servicios con personal colombiano y el origen de este proponente extranjero sea de un país con el cual Colombia tenga vigente o en el que se dé tratamiento de reciprocidad a los bienes y servicios nacionales, se otorgaran (100 PUNTOS)</w:t>
      </w:r>
    </w:p>
    <w:p w14:paraId="007C090D" w14:textId="77777777" w:rsidR="00A13AE1" w:rsidRPr="00F06EF3" w:rsidRDefault="00A13AE1" w:rsidP="00325A0D">
      <w:pPr>
        <w:pStyle w:val="Prrafodelista"/>
        <w:spacing w:line="240" w:lineRule="auto"/>
        <w:jc w:val="both"/>
        <w:rPr>
          <w:rFonts w:ascii="Arial" w:hAnsi="Arial" w:cs="Arial"/>
          <w:b/>
        </w:rPr>
      </w:pPr>
    </w:p>
    <w:p w14:paraId="48A822F7" w14:textId="2EA01C32" w:rsidR="00A13AE1" w:rsidRPr="00F06EF3" w:rsidRDefault="00A13AE1" w:rsidP="00390D12">
      <w:pPr>
        <w:pStyle w:val="Prrafodelista"/>
        <w:widowControl w:val="0"/>
        <w:numPr>
          <w:ilvl w:val="0"/>
          <w:numId w:val="6"/>
        </w:numPr>
        <w:suppressAutoHyphens/>
        <w:spacing w:after="0" w:line="240" w:lineRule="auto"/>
        <w:contextualSpacing w:val="0"/>
        <w:jc w:val="both"/>
        <w:rPr>
          <w:rFonts w:ascii="Arial" w:hAnsi="Arial" w:cs="Arial"/>
          <w:b/>
        </w:rPr>
      </w:pPr>
      <w:r w:rsidRPr="00F06EF3">
        <w:rPr>
          <w:rFonts w:ascii="Arial" w:hAnsi="Arial" w:cs="Arial"/>
        </w:rPr>
        <w:t>Si n</w:t>
      </w:r>
      <w:r w:rsidR="00171464" w:rsidRPr="00F06EF3">
        <w:rPr>
          <w:rFonts w:ascii="Arial" w:hAnsi="Arial" w:cs="Arial"/>
        </w:rPr>
        <w:t>o</w:t>
      </w:r>
      <w:r w:rsidRPr="00F06EF3">
        <w:rPr>
          <w:rFonts w:ascii="Arial" w:hAnsi="Arial" w:cs="Arial"/>
        </w:rPr>
        <w:t xml:space="preserve"> cumple con las condiciones de reciprocidad aquí previstas, el proponente obtendrá </w:t>
      </w:r>
      <w:r w:rsidRPr="00F06EF3">
        <w:rPr>
          <w:rFonts w:ascii="Arial" w:hAnsi="Arial" w:cs="Arial"/>
          <w:b/>
        </w:rPr>
        <w:t>CERO PUNTOS (0 PUNTOS).</w:t>
      </w:r>
    </w:p>
    <w:p w14:paraId="29FA1683" w14:textId="77777777" w:rsidR="00381111" w:rsidRPr="00F06EF3" w:rsidRDefault="00381111" w:rsidP="00381111">
      <w:pPr>
        <w:pStyle w:val="Prrafodelista"/>
        <w:rPr>
          <w:rFonts w:ascii="Arial" w:hAnsi="Arial" w:cs="Arial"/>
          <w:b/>
        </w:rPr>
      </w:pPr>
    </w:p>
    <w:p w14:paraId="4F667DEF" w14:textId="77777777" w:rsidR="00381111" w:rsidRPr="00F06EF3" w:rsidRDefault="00381111" w:rsidP="00381111">
      <w:pPr>
        <w:pStyle w:val="Prrafodelista"/>
        <w:widowControl w:val="0"/>
        <w:suppressAutoHyphens/>
        <w:spacing w:after="0" w:line="240" w:lineRule="auto"/>
        <w:contextualSpacing w:val="0"/>
        <w:jc w:val="both"/>
        <w:rPr>
          <w:rFonts w:ascii="Arial" w:hAnsi="Arial" w:cs="Arial"/>
          <w:b/>
        </w:rPr>
      </w:pPr>
    </w:p>
    <w:p w14:paraId="75523D00" w14:textId="77777777" w:rsidR="00A13AE1" w:rsidRPr="00F06EF3" w:rsidRDefault="00A13AE1" w:rsidP="00390D12">
      <w:pPr>
        <w:pStyle w:val="Prrafodelista"/>
        <w:widowControl w:val="0"/>
        <w:numPr>
          <w:ilvl w:val="0"/>
          <w:numId w:val="6"/>
        </w:numPr>
        <w:suppressAutoHyphens/>
        <w:spacing w:after="0" w:line="240" w:lineRule="auto"/>
        <w:contextualSpacing w:val="0"/>
        <w:jc w:val="both"/>
        <w:rPr>
          <w:rFonts w:ascii="Arial" w:hAnsi="Arial" w:cs="Arial"/>
          <w:b/>
        </w:rPr>
      </w:pPr>
      <w:r w:rsidRPr="00F06EF3">
        <w:rPr>
          <w:rFonts w:ascii="Arial" w:hAnsi="Arial" w:cs="Arial"/>
        </w:rPr>
        <w:t>Cuando el proponente ofrezca servicios con personal nacional y extranjero para el presente proceso de selección, se le asignarán</w:t>
      </w:r>
      <w:r w:rsidRPr="00F06EF3">
        <w:rPr>
          <w:rFonts w:ascii="Arial" w:hAnsi="Arial" w:cs="Arial"/>
          <w:b/>
        </w:rPr>
        <w:t xml:space="preserve"> CINCUENTA PUNTOS (50 PUNTOS)</w:t>
      </w:r>
    </w:p>
    <w:p w14:paraId="6EFB144B" w14:textId="77777777" w:rsidR="00A13AE1" w:rsidRPr="00F06EF3" w:rsidRDefault="00A13AE1" w:rsidP="00325A0D">
      <w:pPr>
        <w:pStyle w:val="Prrafodelista"/>
        <w:spacing w:line="240" w:lineRule="auto"/>
        <w:jc w:val="both"/>
        <w:rPr>
          <w:rFonts w:ascii="Arial" w:hAnsi="Arial" w:cs="Arial"/>
          <w:b/>
        </w:rPr>
      </w:pPr>
    </w:p>
    <w:p w14:paraId="314685A5" w14:textId="77777777" w:rsidR="00A13AE1" w:rsidRPr="00F06EF3" w:rsidRDefault="00A13AE1" w:rsidP="00325A0D">
      <w:pPr>
        <w:pStyle w:val="Prrafodelista"/>
        <w:spacing w:line="240" w:lineRule="auto"/>
        <w:jc w:val="both"/>
        <w:rPr>
          <w:rFonts w:ascii="Arial" w:hAnsi="Arial" w:cs="Arial"/>
        </w:rPr>
      </w:pPr>
      <w:r w:rsidRPr="00F06EF3">
        <w:rPr>
          <w:rFonts w:ascii="Arial" w:hAnsi="Arial" w:cs="Arial"/>
        </w:rPr>
        <w:t>En el caso de los consorcios o uniones temporales, el puntaje se asignará de acuerdo con el componente nacional o extranjero ofrecido conforme a lo indicado en este numeral.</w:t>
      </w:r>
    </w:p>
    <w:p w14:paraId="7981E347" w14:textId="77777777" w:rsidR="00A13AE1" w:rsidRPr="00F06EF3" w:rsidRDefault="00A13AE1" w:rsidP="00325A0D">
      <w:pPr>
        <w:pStyle w:val="Prrafodelista"/>
        <w:spacing w:line="240" w:lineRule="auto"/>
        <w:jc w:val="both"/>
        <w:rPr>
          <w:rFonts w:ascii="Arial" w:hAnsi="Arial" w:cs="Arial"/>
        </w:rPr>
      </w:pPr>
    </w:p>
    <w:p w14:paraId="1E70903E" w14:textId="4E182F1F" w:rsidR="00A13AE1" w:rsidRPr="00F06EF3" w:rsidRDefault="00A13AE1" w:rsidP="00C074CD">
      <w:pPr>
        <w:pStyle w:val="Prrafodelista"/>
        <w:spacing w:line="240" w:lineRule="auto"/>
        <w:jc w:val="both"/>
        <w:rPr>
          <w:rFonts w:ascii="Arial" w:hAnsi="Arial" w:cs="Arial"/>
        </w:rPr>
      </w:pPr>
      <w:r w:rsidRPr="00F06EF3">
        <w:rPr>
          <w:rFonts w:ascii="Arial" w:hAnsi="Arial" w:cs="Arial"/>
        </w:rPr>
        <w:t>Si una vez efectuada la calificación correspondiente, la propuesta de un proponente extranjero se encuentre en igualdad de condiciones con la de un proponente nacional, se adjudicará al nacional.</w:t>
      </w:r>
    </w:p>
    <w:p w14:paraId="2DDBFCF9" w14:textId="40962297" w:rsidR="00246072" w:rsidRPr="00F06EF3" w:rsidRDefault="00246072" w:rsidP="00246072">
      <w:pPr>
        <w:spacing w:line="240" w:lineRule="auto"/>
        <w:jc w:val="both"/>
        <w:rPr>
          <w:rFonts w:ascii="Arial" w:eastAsia="Arial" w:hAnsi="Arial" w:cs="Arial"/>
          <w:b/>
          <w:color w:val="000000"/>
        </w:rPr>
      </w:pPr>
      <w:r w:rsidRPr="00F06EF3">
        <w:rPr>
          <w:rFonts w:ascii="Arial" w:hAnsi="Arial" w:cs="Arial"/>
          <w:b/>
          <w:bCs/>
        </w:rPr>
        <w:t xml:space="preserve">16.4 </w:t>
      </w:r>
      <w:r w:rsidRPr="00F06EF3">
        <w:rPr>
          <w:rFonts w:ascii="Arial" w:eastAsia="Arial" w:hAnsi="Arial" w:cs="Arial"/>
          <w:b/>
          <w:color w:val="000000"/>
        </w:rPr>
        <w:t>FACTORES DE EVALUACIÓN CRITERIOS DIFERENCIALES:</w:t>
      </w:r>
    </w:p>
    <w:p w14:paraId="5C3B7FD3" w14:textId="77777777" w:rsidR="00246072" w:rsidRPr="00F06EF3" w:rsidRDefault="00246072" w:rsidP="00246072">
      <w:pPr>
        <w:jc w:val="both"/>
        <w:rPr>
          <w:rFonts w:ascii="Arial" w:eastAsia="Arial" w:hAnsi="Arial" w:cs="Arial"/>
          <w:b/>
          <w:color w:val="000000"/>
        </w:rPr>
      </w:pPr>
      <w:r w:rsidRPr="00F06EF3">
        <w:rPr>
          <w:rFonts w:ascii="Arial" w:eastAsia="Arial" w:hAnsi="Arial" w:cs="Arial"/>
          <w:b/>
          <w:color w:val="000000"/>
        </w:rPr>
        <w:t xml:space="preserve">ARTÍCULO </w:t>
      </w:r>
      <w:hyperlink r:id="rId31" w:anchor="2.2.1.2.4.2.15">
        <w:r w:rsidRPr="00F06EF3">
          <w:rPr>
            <w:rFonts w:ascii="Arial" w:eastAsia="Arial" w:hAnsi="Arial" w:cs="Arial"/>
            <w:b/>
            <w:color w:val="000000"/>
            <w:u w:val="single"/>
          </w:rPr>
          <w:t>2.2.1.2.4.2.15</w:t>
        </w:r>
      </w:hyperlink>
      <w:r w:rsidRPr="00F06EF3">
        <w:rPr>
          <w:rFonts w:ascii="Arial" w:eastAsia="Arial" w:hAnsi="Arial" w:cs="Arial"/>
          <w:b/>
          <w:color w:val="000000"/>
        </w:rPr>
        <w:t xml:space="preserve"> Criterios diferenciales para emprendimientos y empresas de mujeres en el sistema de compras públicas.</w:t>
      </w:r>
    </w:p>
    <w:p w14:paraId="2EECA74A" w14:textId="77777777" w:rsidR="00246072" w:rsidRPr="00F06EF3" w:rsidRDefault="00246072" w:rsidP="00246072">
      <w:pPr>
        <w:jc w:val="both"/>
        <w:rPr>
          <w:rFonts w:ascii="Arial" w:eastAsia="Arial" w:hAnsi="Arial" w:cs="Arial"/>
          <w:color w:val="000000"/>
        </w:rPr>
      </w:pPr>
      <w:r w:rsidRPr="00F06EF3">
        <w:rPr>
          <w:rFonts w:ascii="Arial" w:eastAsia="Arial" w:hAnsi="Arial" w:cs="Arial"/>
          <w:color w:val="000000"/>
        </w:rPr>
        <w:t xml:space="preserve">En aplicación a los incentivos establecidos en el artículo 2.2.1.2.4.2.15 Decreto 1082 de 2015, se asignará 0.25 puntos adicionales al proponente que acredite la condición de emprendimiento y empresas de mujeres, es decir a los proponentes que acrediten alguna de las 4 opciones del artículo 2.2.1.2.4.2.14 del decreto, a saber: </w:t>
      </w:r>
    </w:p>
    <w:p w14:paraId="254D7FA5" w14:textId="77777777" w:rsidR="00246072" w:rsidRPr="00F06EF3" w:rsidRDefault="00246072" w:rsidP="00246072">
      <w:pPr>
        <w:jc w:val="both"/>
        <w:rPr>
          <w:rFonts w:ascii="Arial" w:eastAsia="Arial" w:hAnsi="Arial" w:cs="Arial"/>
          <w:color w:val="000000"/>
        </w:rPr>
      </w:pPr>
      <w:r w:rsidRPr="00F06EF3">
        <w:rPr>
          <w:rFonts w:ascii="Arial" w:eastAsia="Arial" w:hAnsi="Arial" w:cs="Arial"/>
          <w:color w:val="000000"/>
        </w:rPr>
        <w:t xml:space="preserve">OPCIÓN 1. Cuando más del 50% de las acciones, partes de interés o cuotas de participación de la persona jurídica pertenezcan a mujeres y los derechos de propiedad hayan pertenecido a estas durante al menos el último año anterior a la fecha de cierre del Proceso de Selección. </w:t>
      </w:r>
    </w:p>
    <w:p w14:paraId="498A5301" w14:textId="77777777" w:rsidR="00246072" w:rsidRPr="00F06EF3" w:rsidRDefault="00246072" w:rsidP="00246072">
      <w:pPr>
        <w:jc w:val="both"/>
        <w:rPr>
          <w:rFonts w:ascii="Arial" w:eastAsia="Arial" w:hAnsi="Arial" w:cs="Arial"/>
          <w:color w:val="000000"/>
        </w:rPr>
      </w:pPr>
      <w:r w:rsidRPr="00F06EF3">
        <w:rPr>
          <w:rFonts w:ascii="Arial" w:eastAsia="Arial" w:hAnsi="Arial" w:cs="Arial"/>
          <w:color w:val="000000"/>
        </w:rPr>
        <w:lastRenderedPageBreak/>
        <w:t xml:space="preserve">OPCIÓN 2. Cuando por lo menos el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14:paraId="2933AA98" w14:textId="77777777" w:rsidR="00246072" w:rsidRPr="00F06EF3" w:rsidRDefault="00246072" w:rsidP="00246072">
      <w:pPr>
        <w:jc w:val="both"/>
        <w:rPr>
          <w:rFonts w:ascii="Arial" w:eastAsia="Arial" w:hAnsi="Arial" w:cs="Arial"/>
          <w:color w:val="000000"/>
        </w:rPr>
      </w:pPr>
      <w:r w:rsidRPr="00F06EF3">
        <w:rPr>
          <w:rFonts w:ascii="Arial" w:eastAsia="Arial" w:hAnsi="Arial" w:cs="Arial"/>
          <w:color w:val="000000"/>
        </w:rPr>
        <w:t xml:space="preserve">OPCIÓN 3. Cuando la persona natural sea una mujer y haya ejercido actividades comerciales a través de un establecimiento de comercio durante al menos el último año anterior a la fecha de cierre del proceso de selección. </w:t>
      </w:r>
    </w:p>
    <w:p w14:paraId="3E246036" w14:textId="77777777" w:rsidR="00246072" w:rsidRPr="00F06EF3" w:rsidRDefault="00246072" w:rsidP="00246072">
      <w:pPr>
        <w:jc w:val="both"/>
        <w:rPr>
          <w:rFonts w:ascii="Arial" w:eastAsia="Arial" w:hAnsi="Arial" w:cs="Arial"/>
          <w:color w:val="000000"/>
        </w:rPr>
      </w:pPr>
      <w:r w:rsidRPr="00F06EF3">
        <w:rPr>
          <w:rFonts w:ascii="Arial" w:eastAsia="Arial" w:hAnsi="Arial" w:cs="Arial"/>
          <w:color w:val="000000"/>
        </w:rPr>
        <w:t>OPCIÓN 4. Asociaciones y cooperativas, cuando más del 50% de los asociados sean mujeres y la participación haya correspondido a estas durante al menos el último año anterior a la fecha de cierre del Proceso de Selección.</w:t>
      </w:r>
    </w:p>
    <w:p w14:paraId="5245AECE" w14:textId="77777777" w:rsidR="00246072" w:rsidRPr="00F06EF3" w:rsidRDefault="00246072" w:rsidP="00246072">
      <w:pPr>
        <w:jc w:val="both"/>
        <w:rPr>
          <w:rFonts w:ascii="Arial" w:eastAsia="Arial" w:hAnsi="Arial" w:cs="Arial"/>
          <w:color w:val="000000"/>
        </w:rPr>
      </w:pPr>
      <w:r w:rsidRPr="00F06EF3">
        <w:rPr>
          <w:rFonts w:ascii="Arial" w:eastAsia="Arial" w:hAnsi="Arial" w:cs="Arial"/>
          <w:color w:val="000000"/>
        </w:rPr>
        <w:t xml:space="preserve">ACREDITACIÓN: </w:t>
      </w:r>
    </w:p>
    <w:p w14:paraId="55643EEC" w14:textId="77777777" w:rsidR="00246072" w:rsidRPr="00F06EF3" w:rsidRDefault="00246072" w:rsidP="00246072">
      <w:pPr>
        <w:jc w:val="both"/>
        <w:rPr>
          <w:rFonts w:ascii="Arial" w:eastAsia="Arial" w:hAnsi="Arial" w:cs="Arial"/>
          <w:color w:val="000000"/>
        </w:rPr>
      </w:pPr>
      <w:r w:rsidRPr="00F06EF3">
        <w:rPr>
          <w:rFonts w:ascii="Arial" w:eastAsia="Arial" w:hAnsi="Arial" w:cs="Arial"/>
          <w:color w:val="000000"/>
        </w:rPr>
        <w:t xml:space="preserve">Para la 1° opción. Participación en la Persona Jurídica: Certificado expedido por el Revisor Fiscal y Representante Legal, o contador y representante legal si no tiene Revisor Fiscal, donde conste la distribución de los derechos en la sociedad y el tiempo en el que las mujeres han mantenido su participación. </w:t>
      </w:r>
    </w:p>
    <w:p w14:paraId="73935ED7" w14:textId="77777777" w:rsidR="00246072" w:rsidRPr="00F06EF3" w:rsidRDefault="00246072" w:rsidP="00246072">
      <w:pPr>
        <w:jc w:val="both"/>
        <w:rPr>
          <w:rFonts w:ascii="Arial" w:eastAsia="Arial" w:hAnsi="Arial" w:cs="Arial"/>
          <w:color w:val="000000"/>
        </w:rPr>
      </w:pPr>
      <w:r w:rsidRPr="00F06EF3">
        <w:rPr>
          <w:rFonts w:ascii="Arial" w:eastAsia="Arial" w:hAnsi="Arial" w:cs="Arial"/>
          <w:color w:val="000000"/>
        </w:rPr>
        <w:t xml:space="preserve">Para la 2° opción. Participación en la Dirección: Certificado expedido por el Revisor Fiscal y Representante Legal, o contador y representante legal si no tiene Revisor Fiscal, donde se señale de manera detallada todas las personas que conforman los cargos de nivel directivo del proponente, el número de mujeres y el tiempo de vinculación. </w:t>
      </w:r>
    </w:p>
    <w:p w14:paraId="59EEB39E" w14:textId="77777777" w:rsidR="00246072" w:rsidRPr="00F06EF3" w:rsidRDefault="00246072" w:rsidP="00246072">
      <w:pPr>
        <w:jc w:val="both"/>
        <w:rPr>
          <w:rFonts w:ascii="Arial" w:eastAsia="Arial" w:hAnsi="Arial" w:cs="Arial"/>
          <w:color w:val="000000"/>
        </w:rPr>
      </w:pPr>
      <w:r w:rsidRPr="00F06EF3">
        <w:rPr>
          <w:rFonts w:ascii="Arial" w:eastAsia="Arial" w:hAnsi="Arial" w:cs="Arial"/>
          <w:color w:val="000000"/>
        </w:rPr>
        <w:t xml:space="preserve">Para esta opción el Certificado además debe detallar: </w:t>
      </w:r>
    </w:p>
    <w:p w14:paraId="489A38F3" w14:textId="77777777" w:rsidR="00246072" w:rsidRPr="00F06EF3" w:rsidRDefault="00246072" w:rsidP="00246072">
      <w:pPr>
        <w:numPr>
          <w:ilvl w:val="0"/>
          <w:numId w:val="26"/>
        </w:numPr>
        <w:pBdr>
          <w:top w:val="nil"/>
          <w:left w:val="nil"/>
          <w:bottom w:val="nil"/>
          <w:right w:val="nil"/>
          <w:between w:val="nil"/>
        </w:pBdr>
        <w:spacing w:after="0"/>
        <w:jc w:val="both"/>
        <w:rPr>
          <w:rFonts w:ascii="Arial" w:eastAsia="Arial" w:hAnsi="Arial" w:cs="Arial"/>
          <w:color w:val="000000"/>
        </w:rPr>
      </w:pPr>
      <w:r w:rsidRPr="00F06EF3">
        <w:rPr>
          <w:rFonts w:ascii="Arial" w:eastAsia="Arial" w:hAnsi="Arial" w:cs="Arial"/>
          <w:color w:val="000000"/>
        </w:rPr>
        <w:t xml:space="preserve">La relación del nombre completo y el número de documento de identidad de cada una de las personas que conforman el nivel directivo. </w:t>
      </w:r>
    </w:p>
    <w:p w14:paraId="5F87A7CE" w14:textId="77777777" w:rsidR="00246072" w:rsidRPr="00F06EF3" w:rsidRDefault="00246072" w:rsidP="00246072">
      <w:pPr>
        <w:numPr>
          <w:ilvl w:val="0"/>
          <w:numId w:val="26"/>
        </w:numPr>
        <w:pBdr>
          <w:top w:val="nil"/>
          <w:left w:val="nil"/>
          <w:bottom w:val="nil"/>
          <w:right w:val="nil"/>
          <w:between w:val="nil"/>
        </w:pBdr>
        <w:spacing w:after="0"/>
        <w:jc w:val="both"/>
        <w:rPr>
          <w:rFonts w:ascii="Arial" w:eastAsia="Arial" w:hAnsi="Arial" w:cs="Arial"/>
          <w:color w:val="000000"/>
        </w:rPr>
      </w:pPr>
      <w:r w:rsidRPr="00F06EF3">
        <w:rPr>
          <w:rFonts w:ascii="Arial" w:eastAsia="Arial" w:hAnsi="Arial" w:cs="Arial"/>
          <w:color w:val="000000"/>
        </w:rPr>
        <w:t xml:space="preserve">Anexar copia de los documentos de identidad </w:t>
      </w:r>
    </w:p>
    <w:p w14:paraId="723D6865" w14:textId="77777777" w:rsidR="00246072" w:rsidRPr="00F06EF3" w:rsidRDefault="00246072" w:rsidP="00246072">
      <w:pPr>
        <w:numPr>
          <w:ilvl w:val="0"/>
          <w:numId w:val="26"/>
        </w:numPr>
        <w:pBdr>
          <w:top w:val="nil"/>
          <w:left w:val="nil"/>
          <w:bottom w:val="nil"/>
          <w:right w:val="nil"/>
          <w:between w:val="nil"/>
        </w:pBdr>
        <w:spacing w:after="0"/>
        <w:jc w:val="both"/>
        <w:rPr>
          <w:rFonts w:ascii="Arial" w:eastAsia="Arial" w:hAnsi="Arial" w:cs="Arial"/>
          <w:color w:val="000000"/>
        </w:rPr>
      </w:pPr>
      <w:r w:rsidRPr="00F06EF3">
        <w:rPr>
          <w:rFonts w:ascii="Arial" w:eastAsia="Arial" w:hAnsi="Arial" w:cs="Arial"/>
          <w:color w:val="000000"/>
        </w:rPr>
        <w:t xml:space="preserve">Copia de los contratos de trabajo o certificación laboral con las funciones </w:t>
      </w:r>
    </w:p>
    <w:p w14:paraId="38DACD5F" w14:textId="77777777" w:rsidR="00246072" w:rsidRPr="00F06EF3" w:rsidRDefault="00246072" w:rsidP="00246072">
      <w:pPr>
        <w:numPr>
          <w:ilvl w:val="0"/>
          <w:numId w:val="26"/>
        </w:numPr>
        <w:pBdr>
          <w:top w:val="nil"/>
          <w:left w:val="nil"/>
          <w:bottom w:val="nil"/>
          <w:right w:val="nil"/>
          <w:between w:val="nil"/>
        </w:pBdr>
        <w:jc w:val="both"/>
        <w:rPr>
          <w:rFonts w:ascii="Arial" w:eastAsia="Arial" w:hAnsi="Arial" w:cs="Arial"/>
          <w:color w:val="000000"/>
        </w:rPr>
      </w:pPr>
      <w:r w:rsidRPr="00F06EF3">
        <w:rPr>
          <w:rFonts w:ascii="Arial" w:eastAsia="Arial" w:hAnsi="Arial" w:cs="Arial"/>
          <w:color w:val="000000"/>
        </w:rPr>
        <w:t xml:space="preserve">Certificado de aportes a seguridad social del último año en el que se demuestren los pagos realizados por el empleador. </w:t>
      </w:r>
    </w:p>
    <w:p w14:paraId="3D0597E5" w14:textId="77777777" w:rsidR="00246072" w:rsidRPr="00F06EF3" w:rsidRDefault="00246072" w:rsidP="00246072">
      <w:pPr>
        <w:jc w:val="both"/>
        <w:rPr>
          <w:rFonts w:ascii="Arial" w:eastAsia="Arial" w:hAnsi="Arial" w:cs="Arial"/>
          <w:color w:val="000000"/>
        </w:rPr>
      </w:pPr>
      <w:r w:rsidRPr="00F06EF3">
        <w:rPr>
          <w:rFonts w:ascii="Arial" w:eastAsia="Arial" w:hAnsi="Arial" w:cs="Arial"/>
          <w:color w:val="000000"/>
        </w:rPr>
        <w:t xml:space="preserve">Para la 3° opción. Persona natural comerciante: Copia de cédula de ciudadanía, la cédula de extranjería o el pasaporte, así como la copia del registro mercantil. </w:t>
      </w:r>
    </w:p>
    <w:p w14:paraId="2B88B413" w14:textId="77777777" w:rsidR="00246072" w:rsidRPr="00F06EF3" w:rsidRDefault="00246072" w:rsidP="00246072">
      <w:pPr>
        <w:jc w:val="both"/>
        <w:rPr>
          <w:rFonts w:ascii="Arial" w:eastAsia="Arial" w:hAnsi="Arial" w:cs="Arial"/>
          <w:color w:val="000000"/>
        </w:rPr>
      </w:pPr>
      <w:r w:rsidRPr="00F06EF3">
        <w:rPr>
          <w:rFonts w:ascii="Arial" w:eastAsia="Arial" w:hAnsi="Arial" w:cs="Arial"/>
          <w:color w:val="000000"/>
        </w:rPr>
        <w:t>Para la 4° opción. Asociaciones y Cooperativas: Certificación expedida por el representante legal.</w:t>
      </w:r>
    </w:p>
    <w:p w14:paraId="2A6B753E" w14:textId="77777777" w:rsidR="00246072" w:rsidRPr="00F06EF3" w:rsidRDefault="00246072" w:rsidP="00246072">
      <w:pPr>
        <w:jc w:val="both"/>
        <w:rPr>
          <w:rFonts w:ascii="Arial" w:eastAsia="Arial" w:hAnsi="Arial" w:cs="Arial"/>
          <w:color w:val="000000"/>
        </w:rPr>
      </w:pPr>
      <w:r w:rsidRPr="00F06EF3">
        <w:rPr>
          <w:rFonts w:ascii="Arial" w:eastAsia="Arial" w:hAnsi="Arial" w:cs="Arial"/>
          <w:b/>
          <w:color w:val="000000"/>
        </w:rPr>
        <w:t>PROPONENTES PLURALES:</w:t>
      </w:r>
      <w:r w:rsidRPr="00F06EF3">
        <w:rPr>
          <w:rFonts w:ascii="Arial" w:eastAsia="Arial" w:hAnsi="Arial" w:cs="Arial"/>
          <w:color w:val="000000"/>
        </w:rPr>
        <w:t xml:space="preserve"> Los criterios diferenciales y los puntajes adicionales se aplicarán si por lo menos uno de los integrantes acredita que es emprendimiento y empresa de mujeres y que tiene una participación igual o superior 10% en el consorcio o la unión temporal. </w:t>
      </w:r>
    </w:p>
    <w:p w14:paraId="26D6B9A5" w14:textId="77777777" w:rsidR="00246072" w:rsidRPr="00F06EF3" w:rsidRDefault="00246072" w:rsidP="00246072">
      <w:pPr>
        <w:jc w:val="both"/>
        <w:rPr>
          <w:rFonts w:ascii="Arial" w:eastAsia="Arial" w:hAnsi="Arial" w:cs="Arial"/>
          <w:b/>
          <w:color w:val="000000"/>
        </w:rPr>
      </w:pPr>
      <w:r w:rsidRPr="00F06EF3">
        <w:rPr>
          <w:rFonts w:ascii="Arial" w:eastAsia="Arial" w:hAnsi="Arial" w:cs="Arial"/>
          <w:b/>
          <w:color w:val="000000"/>
        </w:rPr>
        <w:t>NOTAS COMUNES A LOS FACTORES DE PONDERACIÓN</w:t>
      </w:r>
    </w:p>
    <w:p w14:paraId="152910DA" w14:textId="77777777" w:rsidR="00246072" w:rsidRPr="00F06EF3" w:rsidRDefault="00246072" w:rsidP="00246072">
      <w:pPr>
        <w:jc w:val="both"/>
        <w:rPr>
          <w:rFonts w:ascii="Arial" w:eastAsia="Arial" w:hAnsi="Arial" w:cs="Arial"/>
          <w:color w:val="000000"/>
        </w:rPr>
      </w:pPr>
      <w:r w:rsidRPr="00F06EF3">
        <w:rPr>
          <w:rFonts w:ascii="Arial" w:eastAsia="Arial" w:hAnsi="Arial" w:cs="Arial"/>
          <w:color w:val="000000"/>
        </w:rPr>
        <w:t xml:space="preserve">NOTA 1. Las certificaciones deben ser bajo gravedad de juramento con una fecha de máximo treinta (30) días calendario anteriores a la prevista para el cierre del procedimiento de selección. </w:t>
      </w:r>
    </w:p>
    <w:p w14:paraId="63783BB5" w14:textId="77777777" w:rsidR="00246072" w:rsidRPr="00F06EF3" w:rsidRDefault="00246072" w:rsidP="00246072">
      <w:pPr>
        <w:jc w:val="both"/>
        <w:rPr>
          <w:rFonts w:ascii="Arial" w:eastAsia="Arial" w:hAnsi="Arial" w:cs="Arial"/>
          <w:color w:val="000000"/>
        </w:rPr>
      </w:pPr>
      <w:r w:rsidRPr="00F06EF3">
        <w:rPr>
          <w:rFonts w:ascii="Arial" w:eastAsia="Arial" w:hAnsi="Arial" w:cs="Arial"/>
          <w:color w:val="000000"/>
        </w:rPr>
        <w:lastRenderedPageBreak/>
        <w:t xml:space="preserve">NOTA 2. Los incentivos contractuales para las empresas y emprendimientos de mujeres no excluyen la aplicación de los criterios diferenciales para </w:t>
      </w:r>
      <w:proofErr w:type="spellStart"/>
      <w:r w:rsidRPr="00F06EF3">
        <w:rPr>
          <w:rFonts w:ascii="Arial" w:eastAsia="Arial" w:hAnsi="Arial" w:cs="Arial"/>
          <w:color w:val="000000"/>
        </w:rPr>
        <w:t>Mipymes</w:t>
      </w:r>
      <w:proofErr w:type="spellEnd"/>
      <w:r w:rsidRPr="00F06EF3">
        <w:rPr>
          <w:rFonts w:ascii="Arial" w:eastAsia="Arial" w:hAnsi="Arial" w:cs="Arial"/>
          <w:color w:val="000000"/>
        </w:rPr>
        <w:t xml:space="preserve"> en el sistema de compras públicas.</w:t>
      </w:r>
    </w:p>
    <w:p w14:paraId="4BD626E5" w14:textId="6869F993" w:rsidR="00246072" w:rsidRPr="00F06EF3" w:rsidRDefault="00246072" w:rsidP="00246072">
      <w:pPr>
        <w:jc w:val="both"/>
        <w:rPr>
          <w:rFonts w:ascii="Arial" w:eastAsia="Arial" w:hAnsi="Arial" w:cs="Arial"/>
          <w:color w:val="000000"/>
        </w:rPr>
      </w:pPr>
      <w:r w:rsidRPr="00F06EF3">
        <w:rPr>
          <w:rFonts w:ascii="Arial" w:eastAsia="Arial" w:hAnsi="Arial" w:cs="Arial"/>
          <w:b/>
          <w:color w:val="000000"/>
        </w:rPr>
        <w:t>16.5</w:t>
      </w:r>
      <w:r w:rsidRPr="00F06EF3">
        <w:rPr>
          <w:rFonts w:ascii="Arial" w:eastAsia="Arial" w:hAnsi="Arial" w:cs="Arial"/>
          <w:color w:val="000000"/>
        </w:rPr>
        <w:t xml:space="preserve"> </w:t>
      </w:r>
      <w:r w:rsidRPr="00F06EF3">
        <w:rPr>
          <w:rFonts w:ascii="Arial" w:eastAsia="Arial" w:hAnsi="Arial" w:cs="Arial"/>
          <w:b/>
          <w:color w:val="000000"/>
        </w:rPr>
        <w:t xml:space="preserve">ARTÍCULO 2.2.1.2.4.2.18. Criterios diferenciales para </w:t>
      </w:r>
      <w:proofErr w:type="spellStart"/>
      <w:r w:rsidRPr="00F06EF3">
        <w:rPr>
          <w:rFonts w:ascii="Arial" w:eastAsia="Arial" w:hAnsi="Arial" w:cs="Arial"/>
          <w:b/>
          <w:color w:val="000000"/>
        </w:rPr>
        <w:t>Mipyme</w:t>
      </w:r>
      <w:proofErr w:type="spellEnd"/>
      <w:r w:rsidRPr="00F06EF3">
        <w:rPr>
          <w:rFonts w:ascii="Arial" w:eastAsia="Arial" w:hAnsi="Arial" w:cs="Arial"/>
          <w:b/>
          <w:color w:val="000000"/>
        </w:rPr>
        <w:t xml:space="preserve"> en el sistema de compras públicas.</w:t>
      </w:r>
      <w:r w:rsidRPr="00F06EF3">
        <w:rPr>
          <w:rFonts w:ascii="Arial" w:eastAsia="Arial" w:hAnsi="Arial" w:cs="Arial"/>
          <w:color w:val="000000"/>
        </w:rPr>
        <w:t> </w:t>
      </w:r>
    </w:p>
    <w:p w14:paraId="7D0BFF52" w14:textId="77777777" w:rsidR="00246072" w:rsidRPr="00F06EF3" w:rsidRDefault="00246072" w:rsidP="00246072">
      <w:pPr>
        <w:jc w:val="both"/>
        <w:rPr>
          <w:rFonts w:ascii="Arial" w:eastAsia="Arial" w:hAnsi="Arial" w:cs="Arial"/>
          <w:color w:val="000000"/>
        </w:rPr>
      </w:pPr>
      <w:r w:rsidRPr="00F06EF3">
        <w:rPr>
          <w:rFonts w:ascii="Arial" w:eastAsia="Arial" w:hAnsi="Arial" w:cs="Arial"/>
          <w:color w:val="000000"/>
        </w:rPr>
        <w:t>PROMOCIÓN DEL ACCESO DE LAS MIPYMES AL MERCADO DE COMPRAS PÚBLICAS (ART. 33 DE LA LEY 2069 DE 2020 y DECRETO 1860 DE 2021). – En relación con el ARTÍCULO 2.2.1.2.4.2.18 del Decreto 1082 de 2015, se asignará 0.25 puntos adicionales al proponente que acredite la condición de MiPymes de conformidad con lo establecido en el presente documento de estudios previos.</w:t>
      </w:r>
    </w:p>
    <w:p w14:paraId="7FF4D1DC" w14:textId="77777777" w:rsidR="00246072" w:rsidRPr="00F06EF3" w:rsidRDefault="00246072" w:rsidP="00246072">
      <w:pPr>
        <w:jc w:val="both"/>
        <w:rPr>
          <w:rFonts w:ascii="Arial" w:eastAsia="Arial" w:hAnsi="Arial" w:cs="Arial"/>
          <w:color w:val="000000"/>
        </w:rPr>
      </w:pPr>
      <w:r w:rsidRPr="00F06EF3">
        <w:rPr>
          <w:rFonts w:ascii="Arial" w:eastAsia="Arial" w:hAnsi="Arial" w:cs="Arial"/>
          <w:color w:val="000000"/>
        </w:rPr>
        <w:t xml:space="preserve">Nota: La condición de </w:t>
      </w:r>
      <w:proofErr w:type="spellStart"/>
      <w:r w:rsidRPr="00F06EF3">
        <w:rPr>
          <w:rFonts w:ascii="Arial" w:eastAsia="Arial" w:hAnsi="Arial" w:cs="Arial"/>
          <w:color w:val="000000"/>
        </w:rPr>
        <w:t>Mipymes</w:t>
      </w:r>
      <w:proofErr w:type="spellEnd"/>
      <w:r w:rsidRPr="00F06EF3">
        <w:rPr>
          <w:rFonts w:ascii="Arial" w:eastAsia="Arial" w:hAnsi="Arial" w:cs="Arial"/>
          <w:color w:val="000000"/>
        </w:rPr>
        <w:t xml:space="preserve"> se acreditará con un certificado expedido por el representante legal y el revisor fiscal, si está obligado a tenerlo, o el contador, en el cual conste que la </w:t>
      </w:r>
      <w:proofErr w:type="spellStart"/>
      <w:r w:rsidRPr="00F06EF3">
        <w:rPr>
          <w:rFonts w:ascii="Arial" w:eastAsia="Arial" w:hAnsi="Arial" w:cs="Arial"/>
          <w:color w:val="000000"/>
        </w:rPr>
        <w:t>Mipymes</w:t>
      </w:r>
      <w:proofErr w:type="spellEnd"/>
      <w:r w:rsidRPr="00F06EF3">
        <w:rPr>
          <w:rFonts w:ascii="Arial" w:eastAsia="Arial" w:hAnsi="Arial" w:cs="Arial"/>
          <w:color w:val="000000"/>
        </w:rPr>
        <w:t xml:space="preserve"> tiene el tamaño empresarial establecido de conformidad con la ley.</w:t>
      </w:r>
    </w:p>
    <w:p w14:paraId="6E23E7E5" w14:textId="77777777" w:rsidR="00246072" w:rsidRPr="00F06EF3" w:rsidRDefault="00246072" w:rsidP="00246072">
      <w:pPr>
        <w:jc w:val="both"/>
        <w:rPr>
          <w:rFonts w:ascii="Arial" w:eastAsia="Arial" w:hAnsi="Arial" w:cs="Arial"/>
          <w:color w:val="000000"/>
        </w:rPr>
      </w:pPr>
      <w:r w:rsidRPr="00F06EF3">
        <w:rPr>
          <w:rFonts w:ascii="Arial" w:eastAsia="Arial" w:hAnsi="Arial" w:cs="Arial"/>
          <w:color w:val="000000"/>
        </w:rPr>
        <w:t xml:space="preserve">PROPONENTES PLURALES: Los criterios diferenciales y los puntajes adicionales se aplican si por lo menos uno de los integrantes acredita la calidad de </w:t>
      </w:r>
      <w:proofErr w:type="spellStart"/>
      <w:r w:rsidRPr="00F06EF3">
        <w:rPr>
          <w:rFonts w:ascii="Arial" w:eastAsia="Arial" w:hAnsi="Arial" w:cs="Arial"/>
          <w:color w:val="000000"/>
        </w:rPr>
        <w:t>Mipymes</w:t>
      </w:r>
      <w:proofErr w:type="spellEnd"/>
      <w:r w:rsidRPr="00F06EF3">
        <w:rPr>
          <w:rFonts w:ascii="Arial" w:eastAsia="Arial" w:hAnsi="Arial" w:cs="Arial"/>
          <w:color w:val="000000"/>
        </w:rPr>
        <w:t xml:space="preserve"> y tiene una participación igual o superior al 10% en el consorcio o la unión temporal.</w:t>
      </w:r>
    </w:p>
    <w:bookmarkEnd w:id="37"/>
    <w:p w14:paraId="5F5A6F31" w14:textId="5A3C5AF9" w:rsidR="00A13AE1" w:rsidRPr="00F06EF3" w:rsidRDefault="00246072" w:rsidP="00246072">
      <w:pPr>
        <w:pStyle w:val="Prrafodelista1"/>
        <w:widowControl w:val="0"/>
        <w:spacing w:line="240" w:lineRule="auto"/>
        <w:ind w:left="0"/>
        <w:jc w:val="both"/>
        <w:rPr>
          <w:rFonts w:ascii="Arial" w:hAnsi="Arial" w:cs="Arial"/>
          <w:b/>
          <w:sz w:val="22"/>
          <w:szCs w:val="22"/>
        </w:rPr>
      </w:pPr>
      <w:r w:rsidRPr="00F06EF3">
        <w:rPr>
          <w:rFonts w:ascii="Arial" w:hAnsi="Arial" w:cs="Arial"/>
          <w:b/>
          <w:sz w:val="22"/>
          <w:szCs w:val="22"/>
        </w:rPr>
        <w:t xml:space="preserve">17. </w:t>
      </w:r>
      <w:r w:rsidR="00A13AE1" w:rsidRPr="00F06EF3">
        <w:rPr>
          <w:rFonts w:ascii="Arial" w:hAnsi="Arial" w:cs="Arial"/>
          <w:b/>
          <w:sz w:val="22"/>
          <w:szCs w:val="22"/>
        </w:rPr>
        <w:t>CRITERIOS DE DESEMPATE.</w:t>
      </w:r>
    </w:p>
    <w:p w14:paraId="2B688E62" w14:textId="77777777" w:rsidR="00A13AE1" w:rsidRPr="00F06EF3" w:rsidRDefault="00A13AE1" w:rsidP="00325A0D">
      <w:pPr>
        <w:pStyle w:val="Prrafodelista1"/>
        <w:widowControl w:val="0"/>
        <w:spacing w:line="240" w:lineRule="auto"/>
        <w:ind w:left="0"/>
        <w:jc w:val="both"/>
        <w:rPr>
          <w:rFonts w:ascii="Arial" w:hAnsi="Arial" w:cs="Arial"/>
          <w:b/>
          <w:sz w:val="22"/>
          <w:szCs w:val="22"/>
        </w:rPr>
      </w:pPr>
    </w:p>
    <w:p w14:paraId="652B0870" w14:textId="77777777" w:rsidR="00A13AE1" w:rsidRPr="00F06EF3" w:rsidRDefault="00A13AE1" w:rsidP="00325A0D">
      <w:pPr>
        <w:pStyle w:val="Prrafodelista1"/>
        <w:widowControl w:val="0"/>
        <w:spacing w:line="240" w:lineRule="auto"/>
        <w:ind w:left="0"/>
        <w:jc w:val="both"/>
        <w:rPr>
          <w:rFonts w:ascii="Arial" w:hAnsi="Arial" w:cs="Arial"/>
          <w:b/>
          <w:sz w:val="22"/>
          <w:szCs w:val="22"/>
        </w:rPr>
      </w:pPr>
      <w:r w:rsidRPr="00F06EF3">
        <w:rPr>
          <w:rFonts w:ascii="Arial" w:eastAsia="Calibri" w:hAnsi="Arial" w:cs="Arial"/>
          <w:sz w:val="22"/>
          <w:szCs w:val="22"/>
          <w:lang w:eastAsia="es-ES"/>
        </w:rPr>
        <w:t>Si realizada la sumatoria de la totalidad de los puntajes obtenidos en la evaluación, se presenta un empate entre dos (2) o más oferentes, la Corporación procederá a aplicar los criterios establecidos en el artículo 2.2.1.1.2.2.9. del Decreto 1082 de 2015. En caso de persistir el desempate, se efectuará un sorteo conforme lo establece el manual de contratación de la CRC.</w:t>
      </w:r>
    </w:p>
    <w:p w14:paraId="3EEF8B6D" w14:textId="77777777" w:rsidR="00A13AE1" w:rsidRPr="00F06EF3" w:rsidRDefault="00A13AE1" w:rsidP="00325A0D">
      <w:pPr>
        <w:pStyle w:val="Prrafodelista1"/>
        <w:widowControl w:val="0"/>
        <w:spacing w:line="240" w:lineRule="auto"/>
        <w:ind w:left="0"/>
        <w:jc w:val="both"/>
        <w:rPr>
          <w:rFonts w:ascii="Arial" w:hAnsi="Arial" w:cs="Arial"/>
          <w:b/>
          <w:sz w:val="22"/>
          <w:szCs w:val="22"/>
        </w:rPr>
      </w:pPr>
    </w:p>
    <w:p w14:paraId="06C4AD2B" w14:textId="3068E570" w:rsidR="00A13AE1" w:rsidRPr="00F06EF3" w:rsidRDefault="00246072" w:rsidP="00246072">
      <w:pPr>
        <w:pStyle w:val="Prrafodelista1"/>
        <w:widowControl w:val="0"/>
        <w:spacing w:line="240" w:lineRule="auto"/>
        <w:ind w:left="0"/>
        <w:jc w:val="both"/>
        <w:rPr>
          <w:rFonts w:ascii="Arial" w:hAnsi="Arial" w:cs="Arial"/>
          <w:sz w:val="22"/>
          <w:szCs w:val="22"/>
        </w:rPr>
      </w:pPr>
      <w:r w:rsidRPr="00F06EF3">
        <w:rPr>
          <w:rFonts w:ascii="Arial" w:hAnsi="Arial" w:cs="Arial"/>
          <w:b/>
          <w:sz w:val="22"/>
          <w:szCs w:val="22"/>
        </w:rPr>
        <w:t xml:space="preserve">18. </w:t>
      </w:r>
      <w:r w:rsidR="00A13AE1" w:rsidRPr="00F06EF3">
        <w:rPr>
          <w:rFonts w:ascii="Arial" w:hAnsi="Arial" w:cs="Arial"/>
          <w:b/>
          <w:sz w:val="22"/>
          <w:szCs w:val="22"/>
        </w:rPr>
        <w:t>ANÁLISIS DEL RIESGO Y LA FORMA DE MITIGARLO</w:t>
      </w:r>
    </w:p>
    <w:p w14:paraId="4233F28F" w14:textId="77777777" w:rsidR="00A13AE1" w:rsidRPr="00F06EF3" w:rsidRDefault="00A13AE1" w:rsidP="00C074CD">
      <w:pPr>
        <w:spacing w:after="0" w:line="240" w:lineRule="auto"/>
        <w:ind w:left="720"/>
        <w:jc w:val="both"/>
        <w:rPr>
          <w:rFonts w:ascii="Arial" w:hAnsi="Arial" w:cs="Arial"/>
        </w:rPr>
      </w:pPr>
    </w:p>
    <w:p w14:paraId="5DED2AAB" w14:textId="772AB404" w:rsidR="00A13AE1" w:rsidRPr="00F06EF3" w:rsidRDefault="00A13AE1" w:rsidP="00C074CD">
      <w:pPr>
        <w:pStyle w:val="Textoindependiente"/>
        <w:rPr>
          <w:bCs/>
          <w:color w:val="000000"/>
        </w:rPr>
      </w:pPr>
      <w:r w:rsidRPr="00F06EF3">
        <w:rPr>
          <w:color w:val="000000"/>
        </w:rPr>
        <w:t xml:space="preserve">De acuerdo con lo previsto en el artículo 4º de la Ley 1150 de 2007 y los lineamientos del manual de riesgos expedido por </w:t>
      </w:r>
      <w:r w:rsidRPr="00F06EF3">
        <w:t xml:space="preserve">Colombia Compra Eficiente, esta entidad ha definido como riesgos dentro de la ejecución del presente contrato de </w:t>
      </w:r>
      <w:r w:rsidR="00D541AA" w:rsidRPr="00F06EF3">
        <w:t>suministro y del mantenimiento preventivo y correctivo de vehículos</w:t>
      </w:r>
      <w:r w:rsidRPr="00F06EF3">
        <w:t>, los siguientes riesgos:</w:t>
      </w:r>
    </w:p>
    <w:p w14:paraId="6E8AD057" w14:textId="77777777" w:rsidR="00A13AE1" w:rsidRPr="00F06EF3" w:rsidRDefault="00A13AE1" w:rsidP="00C074CD">
      <w:pPr>
        <w:tabs>
          <w:tab w:val="left" w:pos="243"/>
          <w:tab w:val="left" w:pos="799"/>
          <w:tab w:val="left" w:pos="1159"/>
          <w:tab w:val="left" w:pos="1715"/>
          <w:tab w:val="left" w:pos="2075"/>
          <w:tab w:val="left" w:pos="2631"/>
          <w:tab w:val="left" w:pos="2991"/>
          <w:tab w:val="left" w:pos="3547"/>
          <w:tab w:val="left" w:pos="3907"/>
        </w:tabs>
        <w:spacing w:after="0" w:line="240" w:lineRule="auto"/>
        <w:jc w:val="both"/>
        <w:rPr>
          <w:rFonts w:ascii="Arial" w:hAnsi="Arial" w:cs="Arial"/>
          <w:bCs/>
          <w:color w:val="000000"/>
        </w:rPr>
      </w:pPr>
    </w:p>
    <w:p w14:paraId="42E1416F" w14:textId="65566935" w:rsidR="00A13AE1" w:rsidRPr="00F06EF3" w:rsidRDefault="00A13AE1" w:rsidP="00932C5E">
      <w:pPr>
        <w:spacing w:line="240" w:lineRule="auto"/>
        <w:jc w:val="both"/>
        <w:rPr>
          <w:rFonts w:ascii="Arial" w:hAnsi="Arial" w:cs="Arial"/>
        </w:rPr>
      </w:pPr>
      <w:r w:rsidRPr="00F06EF3">
        <w:rPr>
          <w:rFonts w:ascii="Arial" w:hAnsi="Arial" w:cs="Arial"/>
          <w:b/>
          <w:color w:val="000000"/>
        </w:rPr>
        <w:t xml:space="preserve">Soporte que permita la estimación, tipificación y asignación de los riesgos previsibles que puedan afectar el equilibrio contractual </w:t>
      </w:r>
    </w:p>
    <w:tbl>
      <w:tblPr>
        <w:tblW w:w="5000" w:type="pct"/>
        <w:jc w:val="center"/>
        <w:tblCellMar>
          <w:left w:w="70" w:type="dxa"/>
          <w:right w:w="70" w:type="dxa"/>
        </w:tblCellMar>
        <w:tblLook w:val="0000" w:firstRow="0" w:lastRow="0" w:firstColumn="0" w:lastColumn="0" w:noHBand="0" w:noVBand="0"/>
      </w:tblPr>
      <w:tblGrid>
        <w:gridCol w:w="478"/>
        <w:gridCol w:w="343"/>
        <w:gridCol w:w="345"/>
        <w:gridCol w:w="345"/>
        <w:gridCol w:w="697"/>
        <w:gridCol w:w="2480"/>
        <w:gridCol w:w="2790"/>
        <w:gridCol w:w="545"/>
        <w:gridCol w:w="428"/>
        <w:gridCol w:w="641"/>
        <w:gridCol w:w="537"/>
      </w:tblGrid>
      <w:tr w:rsidR="00A26167" w:rsidRPr="00F06EF3" w14:paraId="6FD12699" w14:textId="77777777" w:rsidTr="00404830">
        <w:trPr>
          <w:cantSplit/>
          <w:trHeight w:val="1277"/>
          <w:tblHeader/>
          <w:jc w:val="center"/>
        </w:trPr>
        <w:tc>
          <w:tcPr>
            <w:tcW w:w="248" w:type="pct"/>
            <w:tcBorders>
              <w:top w:val="single" w:sz="4" w:space="0" w:color="000000"/>
              <w:left w:val="single" w:sz="4" w:space="0" w:color="000000"/>
              <w:bottom w:val="single" w:sz="4" w:space="0" w:color="000000"/>
            </w:tcBorders>
            <w:shd w:val="clear" w:color="auto" w:fill="E2EFD9" w:themeFill="accent6" w:themeFillTint="33"/>
            <w:textDirection w:val="btLr"/>
            <w:vAlign w:val="center"/>
          </w:tcPr>
          <w:p w14:paraId="364EB855"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b/>
                <w:bCs/>
                <w:color w:val="000000"/>
                <w:sz w:val="16"/>
                <w:szCs w:val="16"/>
              </w:rPr>
              <w:t xml:space="preserve">No. </w:t>
            </w:r>
          </w:p>
        </w:tc>
        <w:tc>
          <w:tcPr>
            <w:tcW w:w="178" w:type="pct"/>
            <w:tcBorders>
              <w:top w:val="single" w:sz="4" w:space="0" w:color="000000"/>
              <w:left w:val="single" w:sz="4" w:space="0" w:color="000000"/>
              <w:bottom w:val="single" w:sz="4" w:space="0" w:color="000000"/>
            </w:tcBorders>
            <w:shd w:val="clear" w:color="auto" w:fill="E2EFD9" w:themeFill="accent6" w:themeFillTint="33"/>
            <w:textDirection w:val="btLr"/>
          </w:tcPr>
          <w:p w14:paraId="05026056"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b/>
                <w:color w:val="000000"/>
                <w:sz w:val="16"/>
                <w:szCs w:val="16"/>
              </w:rPr>
              <w:t>Clase</w:t>
            </w:r>
          </w:p>
        </w:tc>
        <w:tc>
          <w:tcPr>
            <w:tcW w:w="179" w:type="pct"/>
            <w:tcBorders>
              <w:top w:val="single" w:sz="4" w:space="0" w:color="000000"/>
              <w:left w:val="single" w:sz="4" w:space="0" w:color="000000"/>
              <w:bottom w:val="single" w:sz="4" w:space="0" w:color="000000"/>
            </w:tcBorders>
            <w:shd w:val="clear" w:color="auto" w:fill="E2EFD9" w:themeFill="accent6" w:themeFillTint="33"/>
            <w:textDirection w:val="btLr"/>
          </w:tcPr>
          <w:p w14:paraId="47367359"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b/>
                <w:color w:val="000000"/>
                <w:sz w:val="16"/>
                <w:szCs w:val="16"/>
              </w:rPr>
              <w:t>Fuente</w:t>
            </w:r>
          </w:p>
        </w:tc>
        <w:tc>
          <w:tcPr>
            <w:tcW w:w="179" w:type="pct"/>
            <w:tcBorders>
              <w:top w:val="single" w:sz="4" w:space="0" w:color="000000"/>
              <w:left w:val="single" w:sz="4" w:space="0" w:color="000000"/>
              <w:bottom w:val="single" w:sz="4" w:space="0" w:color="000000"/>
            </w:tcBorders>
            <w:shd w:val="clear" w:color="auto" w:fill="E2EFD9" w:themeFill="accent6" w:themeFillTint="33"/>
            <w:textDirection w:val="btLr"/>
          </w:tcPr>
          <w:p w14:paraId="0EF3E857"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b/>
                <w:color w:val="000000"/>
                <w:sz w:val="16"/>
                <w:szCs w:val="16"/>
              </w:rPr>
              <w:t>Etapa</w:t>
            </w:r>
          </w:p>
        </w:tc>
        <w:tc>
          <w:tcPr>
            <w:tcW w:w="362" w:type="pct"/>
            <w:tcBorders>
              <w:top w:val="single" w:sz="4" w:space="0" w:color="000000"/>
              <w:left w:val="single" w:sz="4" w:space="0" w:color="000000"/>
              <w:bottom w:val="single" w:sz="4" w:space="0" w:color="000000"/>
            </w:tcBorders>
            <w:shd w:val="clear" w:color="auto" w:fill="E2EFD9" w:themeFill="accent6" w:themeFillTint="33"/>
            <w:textDirection w:val="btLr"/>
          </w:tcPr>
          <w:p w14:paraId="3E24FE43"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b/>
                <w:color w:val="000000"/>
                <w:sz w:val="16"/>
                <w:szCs w:val="16"/>
              </w:rPr>
              <w:t>Tipo</w:t>
            </w:r>
          </w:p>
        </w:tc>
        <w:tc>
          <w:tcPr>
            <w:tcW w:w="1288" w:type="pct"/>
            <w:tcBorders>
              <w:top w:val="single" w:sz="4" w:space="0" w:color="000000"/>
              <w:left w:val="single" w:sz="4" w:space="0" w:color="000000"/>
              <w:bottom w:val="single" w:sz="4" w:space="0" w:color="000000"/>
            </w:tcBorders>
            <w:shd w:val="clear" w:color="auto" w:fill="E2EFD9" w:themeFill="accent6" w:themeFillTint="33"/>
            <w:vAlign w:val="center"/>
          </w:tcPr>
          <w:p w14:paraId="2C3B3412" w14:textId="77777777" w:rsidR="00A26167" w:rsidRPr="00F06EF3" w:rsidRDefault="00A26167" w:rsidP="0031393D">
            <w:pPr>
              <w:spacing w:after="0" w:line="240" w:lineRule="auto"/>
              <w:jc w:val="both"/>
              <w:rPr>
                <w:rFonts w:ascii="Arial" w:hAnsi="Arial" w:cs="Arial"/>
                <w:color w:val="000000"/>
                <w:sz w:val="16"/>
                <w:szCs w:val="16"/>
              </w:rPr>
            </w:pPr>
            <w:r w:rsidRPr="00F06EF3">
              <w:rPr>
                <w:rFonts w:ascii="Arial" w:hAnsi="Arial" w:cs="Arial"/>
                <w:b/>
                <w:color w:val="000000"/>
                <w:sz w:val="16"/>
                <w:szCs w:val="16"/>
              </w:rPr>
              <w:t>DESCRIPCIÓN</w:t>
            </w:r>
          </w:p>
          <w:p w14:paraId="7649674F"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b/>
                <w:color w:val="000000"/>
                <w:sz w:val="16"/>
                <w:szCs w:val="16"/>
              </w:rPr>
              <w:t>(Qué puede pasar y cómo puede ocurrir)</w:t>
            </w:r>
          </w:p>
        </w:tc>
        <w:tc>
          <w:tcPr>
            <w:tcW w:w="1449" w:type="pct"/>
            <w:tcBorders>
              <w:top w:val="single" w:sz="4" w:space="0" w:color="000000"/>
              <w:left w:val="single" w:sz="4" w:space="0" w:color="000000"/>
              <w:bottom w:val="single" w:sz="4" w:space="0" w:color="000000"/>
            </w:tcBorders>
            <w:shd w:val="clear" w:color="auto" w:fill="E2EFD9" w:themeFill="accent6" w:themeFillTint="33"/>
            <w:vAlign w:val="center"/>
          </w:tcPr>
          <w:p w14:paraId="790D3A8E"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b/>
                <w:color w:val="000000"/>
                <w:sz w:val="16"/>
                <w:szCs w:val="16"/>
              </w:rPr>
              <w:t>Consecuencia de la ocurrencia del evento</w:t>
            </w:r>
          </w:p>
        </w:tc>
        <w:tc>
          <w:tcPr>
            <w:tcW w:w="283" w:type="pct"/>
            <w:tcBorders>
              <w:top w:val="single" w:sz="4" w:space="0" w:color="000000"/>
              <w:left w:val="single" w:sz="4" w:space="0" w:color="000000"/>
              <w:bottom w:val="single" w:sz="4" w:space="0" w:color="000000"/>
            </w:tcBorders>
            <w:shd w:val="clear" w:color="auto" w:fill="E2EFD9" w:themeFill="accent6" w:themeFillTint="33"/>
            <w:textDirection w:val="btLr"/>
            <w:vAlign w:val="center"/>
          </w:tcPr>
          <w:p w14:paraId="0B8C5958"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b/>
                <w:color w:val="000000"/>
                <w:sz w:val="16"/>
                <w:szCs w:val="16"/>
              </w:rPr>
              <w:t>Probabilidad</w:t>
            </w:r>
          </w:p>
        </w:tc>
        <w:tc>
          <w:tcPr>
            <w:tcW w:w="222" w:type="pct"/>
            <w:tcBorders>
              <w:top w:val="single" w:sz="4" w:space="0" w:color="000000"/>
              <w:left w:val="single" w:sz="4" w:space="0" w:color="000000"/>
              <w:bottom w:val="single" w:sz="4" w:space="0" w:color="000000"/>
            </w:tcBorders>
            <w:shd w:val="clear" w:color="auto" w:fill="E2EFD9" w:themeFill="accent6" w:themeFillTint="33"/>
            <w:textDirection w:val="btLr"/>
            <w:vAlign w:val="center"/>
          </w:tcPr>
          <w:p w14:paraId="224C2CE8"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b/>
                <w:color w:val="000000"/>
                <w:sz w:val="16"/>
                <w:szCs w:val="16"/>
              </w:rPr>
              <w:t>Impacto</w:t>
            </w:r>
          </w:p>
        </w:tc>
        <w:tc>
          <w:tcPr>
            <w:tcW w:w="333" w:type="pct"/>
            <w:tcBorders>
              <w:top w:val="single" w:sz="4" w:space="0" w:color="000000"/>
              <w:left w:val="single" w:sz="4" w:space="0" w:color="000000"/>
              <w:bottom w:val="single" w:sz="4" w:space="0" w:color="000000"/>
            </w:tcBorders>
            <w:shd w:val="clear" w:color="auto" w:fill="E2EFD9" w:themeFill="accent6" w:themeFillTint="33"/>
            <w:textDirection w:val="btLr"/>
            <w:vAlign w:val="center"/>
          </w:tcPr>
          <w:p w14:paraId="5F639300"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b/>
                <w:color w:val="000000"/>
                <w:sz w:val="16"/>
                <w:szCs w:val="16"/>
              </w:rPr>
              <w:t>Calificación Total</w:t>
            </w:r>
          </w:p>
        </w:tc>
        <w:tc>
          <w:tcPr>
            <w:tcW w:w="280" w:type="pct"/>
            <w:tcBorders>
              <w:top w:val="single" w:sz="4" w:space="0" w:color="000000"/>
              <w:left w:val="single" w:sz="4" w:space="0" w:color="000000"/>
              <w:bottom w:val="single" w:sz="4" w:space="0" w:color="000000"/>
              <w:right w:val="single" w:sz="4" w:space="0" w:color="000000"/>
            </w:tcBorders>
            <w:shd w:val="clear" w:color="auto" w:fill="E2EFD9" w:themeFill="accent6" w:themeFillTint="33"/>
            <w:textDirection w:val="btLr"/>
            <w:vAlign w:val="center"/>
          </w:tcPr>
          <w:p w14:paraId="0A0B5539"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b/>
                <w:color w:val="000000"/>
                <w:sz w:val="16"/>
                <w:szCs w:val="16"/>
              </w:rPr>
              <w:t>Prioridad</w:t>
            </w:r>
          </w:p>
        </w:tc>
      </w:tr>
      <w:tr w:rsidR="00A26167" w:rsidRPr="00F06EF3" w14:paraId="4563EA5F" w14:textId="77777777" w:rsidTr="005A070B">
        <w:trPr>
          <w:cantSplit/>
          <w:trHeight w:val="1726"/>
          <w:jc w:val="center"/>
        </w:trPr>
        <w:tc>
          <w:tcPr>
            <w:tcW w:w="248" w:type="pct"/>
            <w:tcBorders>
              <w:top w:val="single" w:sz="4" w:space="0" w:color="000000"/>
              <w:left w:val="single" w:sz="4" w:space="0" w:color="000000"/>
              <w:bottom w:val="single" w:sz="4" w:space="0" w:color="000000"/>
            </w:tcBorders>
            <w:shd w:val="clear" w:color="auto" w:fill="FFFFFF"/>
            <w:vAlign w:val="center"/>
          </w:tcPr>
          <w:p w14:paraId="45C2B2F1"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1</w:t>
            </w:r>
          </w:p>
        </w:tc>
        <w:tc>
          <w:tcPr>
            <w:tcW w:w="178" w:type="pct"/>
            <w:tcBorders>
              <w:top w:val="single" w:sz="4" w:space="0" w:color="000000"/>
              <w:left w:val="single" w:sz="4" w:space="0" w:color="000000"/>
              <w:bottom w:val="single" w:sz="4" w:space="0" w:color="000000"/>
            </w:tcBorders>
            <w:shd w:val="clear" w:color="auto" w:fill="FFFFFF"/>
            <w:textDirection w:val="btLr"/>
            <w:vAlign w:val="center"/>
          </w:tcPr>
          <w:p w14:paraId="5957AF07"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General</w:t>
            </w:r>
          </w:p>
        </w:tc>
        <w:tc>
          <w:tcPr>
            <w:tcW w:w="179" w:type="pct"/>
            <w:tcBorders>
              <w:top w:val="single" w:sz="4" w:space="0" w:color="000000"/>
              <w:left w:val="single" w:sz="4" w:space="0" w:color="000000"/>
              <w:bottom w:val="single" w:sz="4" w:space="0" w:color="000000"/>
            </w:tcBorders>
            <w:shd w:val="clear" w:color="auto" w:fill="FFFFFF"/>
            <w:textDirection w:val="btLr"/>
            <w:vAlign w:val="center"/>
          </w:tcPr>
          <w:p w14:paraId="13E27377"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Interno</w:t>
            </w:r>
          </w:p>
        </w:tc>
        <w:tc>
          <w:tcPr>
            <w:tcW w:w="179" w:type="pct"/>
            <w:tcBorders>
              <w:top w:val="single" w:sz="4" w:space="0" w:color="000000"/>
              <w:left w:val="single" w:sz="4" w:space="0" w:color="000000"/>
              <w:bottom w:val="single" w:sz="4" w:space="0" w:color="000000"/>
            </w:tcBorders>
            <w:shd w:val="clear" w:color="auto" w:fill="FFFFFF"/>
            <w:textDirection w:val="btLr"/>
            <w:vAlign w:val="center"/>
          </w:tcPr>
          <w:p w14:paraId="7174607D"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Ejecución</w:t>
            </w:r>
          </w:p>
        </w:tc>
        <w:tc>
          <w:tcPr>
            <w:tcW w:w="362" w:type="pct"/>
            <w:tcBorders>
              <w:top w:val="single" w:sz="4" w:space="0" w:color="000000"/>
              <w:left w:val="single" w:sz="4" w:space="0" w:color="000000"/>
              <w:bottom w:val="single" w:sz="4" w:space="0" w:color="000000"/>
            </w:tcBorders>
            <w:shd w:val="clear" w:color="auto" w:fill="FFFFFF"/>
            <w:textDirection w:val="btLr"/>
            <w:vAlign w:val="center"/>
          </w:tcPr>
          <w:p w14:paraId="18A68776"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Operacional</w:t>
            </w:r>
          </w:p>
        </w:tc>
        <w:tc>
          <w:tcPr>
            <w:tcW w:w="1288" w:type="pct"/>
            <w:tcBorders>
              <w:top w:val="single" w:sz="4" w:space="0" w:color="000000"/>
              <w:left w:val="single" w:sz="4" w:space="0" w:color="000000"/>
              <w:bottom w:val="single" w:sz="4" w:space="0" w:color="000000"/>
            </w:tcBorders>
            <w:shd w:val="clear" w:color="auto" w:fill="FFFFFF"/>
            <w:vAlign w:val="center"/>
          </w:tcPr>
          <w:p w14:paraId="47A76AA5"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Ejecución ineficiente de las obligaciones contractuales, o la demora de las mismas.</w:t>
            </w:r>
          </w:p>
        </w:tc>
        <w:tc>
          <w:tcPr>
            <w:tcW w:w="1449" w:type="pct"/>
            <w:tcBorders>
              <w:top w:val="single" w:sz="4" w:space="0" w:color="000000"/>
              <w:left w:val="single" w:sz="4" w:space="0" w:color="000000"/>
              <w:bottom w:val="single" w:sz="4" w:space="0" w:color="000000"/>
            </w:tcBorders>
            <w:shd w:val="clear" w:color="auto" w:fill="FFFFFF"/>
            <w:vAlign w:val="center"/>
          </w:tcPr>
          <w:p w14:paraId="7CB31F4B"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Puede variar el resultado y el plazo pactado en el contrato</w:t>
            </w:r>
          </w:p>
        </w:tc>
        <w:tc>
          <w:tcPr>
            <w:tcW w:w="283" w:type="pct"/>
            <w:tcBorders>
              <w:top w:val="single" w:sz="4" w:space="0" w:color="000000"/>
              <w:left w:val="single" w:sz="4" w:space="0" w:color="000000"/>
              <w:bottom w:val="single" w:sz="4" w:space="0" w:color="000000"/>
            </w:tcBorders>
            <w:shd w:val="clear" w:color="auto" w:fill="FFFFFF"/>
            <w:textDirection w:val="btLr"/>
            <w:vAlign w:val="center"/>
          </w:tcPr>
          <w:p w14:paraId="7EC47AE6"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1-Raro</w:t>
            </w:r>
          </w:p>
        </w:tc>
        <w:tc>
          <w:tcPr>
            <w:tcW w:w="222" w:type="pct"/>
            <w:tcBorders>
              <w:top w:val="single" w:sz="4" w:space="0" w:color="000000"/>
              <w:left w:val="single" w:sz="4" w:space="0" w:color="000000"/>
              <w:bottom w:val="single" w:sz="4" w:space="0" w:color="000000"/>
            </w:tcBorders>
            <w:shd w:val="clear" w:color="auto" w:fill="FFFFFF"/>
            <w:textDirection w:val="btLr"/>
            <w:vAlign w:val="center"/>
          </w:tcPr>
          <w:p w14:paraId="52ABD718"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2-Menor</w:t>
            </w:r>
          </w:p>
        </w:tc>
        <w:tc>
          <w:tcPr>
            <w:tcW w:w="333" w:type="pct"/>
            <w:tcBorders>
              <w:top w:val="single" w:sz="4" w:space="0" w:color="000000"/>
              <w:left w:val="single" w:sz="4" w:space="0" w:color="000000"/>
              <w:bottom w:val="single" w:sz="4" w:space="0" w:color="000000"/>
            </w:tcBorders>
            <w:shd w:val="clear" w:color="auto" w:fill="FFFFFF"/>
            <w:textDirection w:val="btLr"/>
            <w:vAlign w:val="center"/>
          </w:tcPr>
          <w:p w14:paraId="25679235"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3- Riesgo Bajo</w:t>
            </w:r>
          </w:p>
        </w:tc>
        <w:tc>
          <w:tcPr>
            <w:tcW w:w="280" w:type="pct"/>
            <w:tcBorders>
              <w:top w:val="single" w:sz="4" w:space="0" w:color="000000"/>
              <w:left w:val="single" w:sz="4" w:space="0" w:color="000000"/>
              <w:bottom w:val="single" w:sz="4" w:space="0" w:color="000000"/>
              <w:right w:val="single" w:sz="4" w:space="0" w:color="000000"/>
            </w:tcBorders>
            <w:shd w:val="clear" w:color="auto" w:fill="FFFFFF"/>
            <w:textDirection w:val="btLr"/>
            <w:vAlign w:val="center"/>
          </w:tcPr>
          <w:p w14:paraId="1160B09B"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Menor</w:t>
            </w:r>
          </w:p>
        </w:tc>
      </w:tr>
      <w:tr w:rsidR="00A26167" w:rsidRPr="00F06EF3" w14:paraId="4B91798A" w14:textId="77777777" w:rsidTr="005A070B">
        <w:trPr>
          <w:cantSplit/>
          <w:trHeight w:val="1505"/>
          <w:jc w:val="center"/>
        </w:trPr>
        <w:tc>
          <w:tcPr>
            <w:tcW w:w="248" w:type="pct"/>
            <w:tcBorders>
              <w:top w:val="single" w:sz="4" w:space="0" w:color="000000"/>
              <w:left w:val="single" w:sz="4" w:space="0" w:color="000000"/>
              <w:bottom w:val="single" w:sz="4" w:space="0" w:color="000000"/>
            </w:tcBorders>
            <w:shd w:val="clear" w:color="auto" w:fill="FFFFFF"/>
            <w:vAlign w:val="center"/>
          </w:tcPr>
          <w:p w14:paraId="252323F7"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lastRenderedPageBreak/>
              <w:t>2</w:t>
            </w:r>
          </w:p>
        </w:tc>
        <w:tc>
          <w:tcPr>
            <w:tcW w:w="178" w:type="pct"/>
            <w:tcBorders>
              <w:top w:val="single" w:sz="4" w:space="0" w:color="000000"/>
              <w:left w:val="single" w:sz="4" w:space="0" w:color="000000"/>
              <w:bottom w:val="single" w:sz="4" w:space="0" w:color="000000"/>
            </w:tcBorders>
            <w:shd w:val="clear" w:color="auto" w:fill="FFFFFF"/>
            <w:textDirection w:val="btLr"/>
            <w:vAlign w:val="center"/>
          </w:tcPr>
          <w:p w14:paraId="50279252"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General</w:t>
            </w:r>
          </w:p>
        </w:tc>
        <w:tc>
          <w:tcPr>
            <w:tcW w:w="179" w:type="pct"/>
            <w:tcBorders>
              <w:top w:val="single" w:sz="4" w:space="0" w:color="000000"/>
              <w:left w:val="single" w:sz="4" w:space="0" w:color="000000"/>
              <w:bottom w:val="single" w:sz="4" w:space="0" w:color="000000"/>
            </w:tcBorders>
            <w:shd w:val="clear" w:color="auto" w:fill="FFFFFF"/>
            <w:textDirection w:val="btLr"/>
            <w:vAlign w:val="center"/>
          </w:tcPr>
          <w:p w14:paraId="19253A98"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Interno</w:t>
            </w:r>
          </w:p>
        </w:tc>
        <w:tc>
          <w:tcPr>
            <w:tcW w:w="179" w:type="pct"/>
            <w:tcBorders>
              <w:top w:val="single" w:sz="4" w:space="0" w:color="000000"/>
              <w:left w:val="single" w:sz="4" w:space="0" w:color="000000"/>
              <w:bottom w:val="single" w:sz="4" w:space="0" w:color="000000"/>
            </w:tcBorders>
            <w:shd w:val="clear" w:color="auto" w:fill="FFFFFF"/>
            <w:textDirection w:val="btLr"/>
            <w:vAlign w:val="center"/>
          </w:tcPr>
          <w:p w14:paraId="444594C9"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Ejecución</w:t>
            </w:r>
          </w:p>
        </w:tc>
        <w:tc>
          <w:tcPr>
            <w:tcW w:w="362" w:type="pct"/>
            <w:tcBorders>
              <w:top w:val="single" w:sz="4" w:space="0" w:color="000000"/>
              <w:left w:val="single" w:sz="4" w:space="0" w:color="000000"/>
              <w:bottom w:val="single" w:sz="4" w:space="0" w:color="000000"/>
            </w:tcBorders>
            <w:shd w:val="clear" w:color="auto" w:fill="FFFFFF"/>
            <w:textDirection w:val="btLr"/>
            <w:vAlign w:val="center"/>
          </w:tcPr>
          <w:p w14:paraId="3C69CC5F"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Operacional</w:t>
            </w:r>
          </w:p>
        </w:tc>
        <w:tc>
          <w:tcPr>
            <w:tcW w:w="1288" w:type="pct"/>
            <w:tcBorders>
              <w:top w:val="single" w:sz="4" w:space="0" w:color="000000"/>
              <w:left w:val="single" w:sz="4" w:space="0" w:color="000000"/>
              <w:bottom w:val="single" w:sz="4" w:space="0" w:color="000000"/>
            </w:tcBorders>
            <w:shd w:val="clear" w:color="auto" w:fill="FFFFFF"/>
            <w:vAlign w:val="center"/>
          </w:tcPr>
          <w:p w14:paraId="41D21AD3"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Ejecución errada del objeto y las obligaciones contractuales</w:t>
            </w:r>
          </w:p>
        </w:tc>
        <w:tc>
          <w:tcPr>
            <w:tcW w:w="1449" w:type="pct"/>
            <w:tcBorders>
              <w:top w:val="single" w:sz="4" w:space="0" w:color="000000"/>
              <w:left w:val="single" w:sz="4" w:space="0" w:color="000000"/>
              <w:bottom w:val="single" w:sz="4" w:space="0" w:color="000000"/>
            </w:tcBorders>
            <w:shd w:val="clear" w:color="auto" w:fill="FFFFFF"/>
            <w:vAlign w:val="center"/>
          </w:tcPr>
          <w:p w14:paraId="345BE0FA"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Inadecuada selección del contratista</w:t>
            </w:r>
          </w:p>
        </w:tc>
        <w:tc>
          <w:tcPr>
            <w:tcW w:w="283" w:type="pct"/>
            <w:tcBorders>
              <w:top w:val="single" w:sz="4" w:space="0" w:color="000000"/>
              <w:left w:val="single" w:sz="4" w:space="0" w:color="000000"/>
              <w:bottom w:val="single" w:sz="4" w:space="0" w:color="000000"/>
            </w:tcBorders>
            <w:shd w:val="clear" w:color="auto" w:fill="FFFFFF"/>
            <w:textDirection w:val="btLr"/>
            <w:vAlign w:val="center"/>
          </w:tcPr>
          <w:p w14:paraId="43D2A5DF"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 xml:space="preserve">1-Raro </w:t>
            </w:r>
          </w:p>
        </w:tc>
        <w:tc>
          <w:tcPr>
            <w:tcW w:w="222" w:type="pct"/>
            <w:tcBorders>
              <w:top w:val="single" w:sz="4" w:space="0" w:color="000000"/>
              <w:left w:val="single" w:sz="4" w:space="0" w:color="000000"/>
              <w:bottom w:val="single" w:sz="4" w:space="0" w:color="000000"/>
            </w:tcBorders>
            <w:shd w:val="clear" w:color="auto" w:fill="FFFFFF"/>
            <w:textDirection w:val="btLr"/>
            <w:vAlign w:val="center"/>
          </w:tcPr>
          <w:p w14:paraId="033227B1"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2- Menor</w:t>
            </w:r>
          </w:p>
        </w:tc>
        <w:tc>
          <w:tcPr>
            <w:tcW w:w="333" w:type="pct"/>
            <w:tcBorders>
              <w:top w:val="single" w:sz="4" w:space="0" w:color="000000"/>
              <w:left w:val="single" w:sz="4" w:space="0" w:color="000000"/>
              <w:bottom w:val="single" w:sz="4" w:space="0" w:color="000000"/>
            </w:tcBorders>
            <w:shd w:val="clear" w:color="auto" w:fill="FFFFFF"/>
            <w:textDirection w:val="btLr"/>
            <w:vAlign w:val="center"/>
          </w:tcPr>
          <w:p w14:paraId="36297650"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3- Riesgo Bajo</w:t>
            </w:r>
          </w:p>
        </w:tc>
        <w:tc>
          <w:tcPr>
            <w:tcW w:w="280" w:type="pct"/>
            <w:tcBorders>
              <w:top w:val="single" w:sz="4" w:space="0" w:color="000000"/>
              <w:left w:val="single" w:sz="4" w:space="0" w:color="000000"/>
              <w:bottom w:val="single" w:sz="4" w:space="0" w:color="000000"/>
              <w:right w:val="single" w:sz="4" w:space="0" w:color="000000"/>
            </w:tcBorders>
            <w:shd w:val="clear" w:color="auto" w:fill="FFFFFF"/>
            <w:textDirection w:val="btLr"/>
            <w:vAlign w:val="center"/>
          </w:tcPr>
          <w:p w14:paraId="6FAC99B4"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Menor</w:t>
            </w:r>
          </w:p>
        </w:tc>
      </w:tr>
      <w:tr w:rsidR="00A26167" w:rsidRPr="00F06EF3" w14:paraId="469A9501" w14:textId="77777777" w:rsidTr="005A070B">
        <w:trPr>
          <w:cantSplit/>
          <w:trHeight w:val="1325"/>
          <w:jc w:val="center"/>
        </w:trPr>
        <w:tc>
          <w:tcPr>
            <w:tcW w:w="248" w:type="pct"/>
            <w:tcBorders>
              <w:top w:val="single" w:sz="4" w:space="0" w:color="000000"/>
              <w:left w:val="single" w:sz="4" w:space="0" w:color="000000"/>
              <w:bottom w:val="single" w:sz="4" w:space="0" w:color="000000"/>
            </w:tcBorders>
            <w:shd w:val="clear" w:color="auto" w:fill="FFFFFF"/>
            <w:vAlign w:val="center"/>
          </w:tcPr>
          <w:p w14:paraId="26F07362"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3</w:t>
            </w:r>
          </w:p>
        </w:tc>
        <w:tc>
          <w:tcPr>
            <w:tcW w:w="178" w:type="pct"/>
            <w:tcBorders>
              <w:top w:val="single" w:sz="4" w:space="0" w:color="000000"/>
              <w:left w:val="single" w:sz="4" w:space="0" w:color="000000"/>
              <w:bottom w:val="single" w:sz="4" w:space="0" w:color="000000"/>
            </w:tcBorders>
            <w:shd w:val="clear" w:color="auto" w:fill="FFFFFF"/>
            <w:textDirection w:val="btLr"/>
            <w:vAlign w:val="center"/>
          </w:tcPr>
          <w:p w14:paraId="71873EAE"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General</w:t>
            </w:r>
          </w:p>
        </w:tc>
        <w:tc>
          <w:tcPr>
            <w:tcW w:w="179" w:type="pct"/>
            <w:tcBorders>
              <w:top w:val="single" w:sz="4" w:space="0" w:color="000000"/>
              <w:left w:val="single" w:sz="4" w:space="0" w:color="000000"/>
              <w:bottom w:val="single" w:sz="4" w:space="0" w:color="000000"/>
            </w:tcBorders>
            <w:shd w:val="clear" w:color="auto" w:fill="FFFFFF"/>
            <w:textDirection w:val="btLr"/>
            <w:vAlign w:val="center"/>
          </w:tcPr>
          <w:p w14:paraId="6C7C8F5F"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Externo</w:t>
            </w:r>
          </w:p>
        </w:tc>
        <w:tc>
          <w:tcPr>
            <w:tcW w:w="179" w:type="pct"/>
            <w:tcBorders>
              <w:top w:val="single" w:sz="4" w:space="0" w:color="000000"/>
              <w:left w:val="single" w:sz="4" w:space="0" w:color="000000"/>
              <w:bottom w:val="single" w:sz="4" w:space="0" w:color="000000"/>
            </w:tcBorders>
            <w:shd w:val="clear" w:color="auto" w:fill="FFFFFF"/>
            <w:textDirection w:val="btLr"/>
            <w:vAlign w:val="center"/>
          </w:tcPr>
          <w:p w14:paraId="01951A97"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 xml:space="preserve">Ejecución </w:t>
            </w:r>
          </w:p>
        </w:tc>
        <w:tc>
          <w:tcPr>
            <w:tcW w:w="362" w:type="pct"/>
            <w:tcBorders>
              <w:top w:val="single" w:sz="4" w:space="0" w:color="000000"/>
              <w:left w:val="single" w:sz="4" w:space="0" w:color="000000"/>
              <w:bottom w:val="single" w:sz="4" w:space="0" w:color="000000"/>
            </w:tcBorders>
            <w:shd w:val="clear" w:color="auto" w:fill="FFFFFF"/>
            <w:textDirection w:val="btLr"/>
            <w:vAlign w:val="center"/>
          </w:tcPr>
          <w:p w14:paraId="5029B5B2"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Operacional</w:t>
            </w:r>
          </w:p>
        </w:tc>
        <w:tc>
          <w:tcPr>
            <w:tcW w:w="1288" w:type="pct"/>
            <w:tcBorders>
              <w:top w:val="single" w:sz="4" w:space="0" w:color="000000"/>
              <w:left w:val="single" w:sz="4" w:space="0" w:color="000000"/>
              <w:bottom w:val="single" w:sz="4" w:space="0" w:color="000000"/>
            </w:tcBorders>
            <w:shd w:val="clear" w:color="auto" w:fill="FFFFFF"/>
            <w:vAlign w:val="center"/>
          </w:tcPr>
          <w:p w14:paraId="6B2C5943"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Incumplimiento total o parcial en la ejecución del contrato (no genera perjuicio económico grave, los pagos se efectúan periódicamente según el cumplimiento)</w:t>
            </w:r>
          </w:p>
        </w:tc>
        <w:tc>
          <w:tcPr>
            <w:tcW w:w="1449" w:type="pct"/>
            <w:tcBorders>
              <w:top w:val="single" w:sz="4" w:space="0" w:color="000000"/>
              <w:left w:val="single" w:sz="4" w:space="0" w:color="000000"/>
              <w:bottom w:val="single" w:sz="4" w:space="0" w:color="000000"/>
            </w:tcBorders>
            <w:shd w:val="clear" w:color="auto" w:fill="FFFFFF"/>
            <w:vAlign w:val="center"/>
          </w:tcPr>
          <w:p w14:paraId="1F693E5A"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Razones y/o motivos atribuibles al contratista</w:t>
            </w:r>
          </w:p>
        </w:tc>
        <w:tc>
          <w:tcPr>
            <w:tcW w:w="283" w:type="pct"/>
            <w:tcBorders>
              <w:top w:val="single" w:sz="4" w:space="0" w:color="000000"/>
              <w:left w:val="single" w:sz="4" w:space="0" w:color="000000"/>
              <w:bottom w:val="single" w:sz="4" w:space="0" w:color="000000"/>
            </w:tcBorders>
            <w:shd w:val="clear" w:color="auto" w:fill="FFFFFF"/>
            <w:textDirection w:val="btLr"/>
            <w:vAlign w:val="center"/>
          </w:tcPr>
          <w:p w14:paraId="2389C276"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2- improbable</w:t>
            </w:r>
          </w:p>
        </w:tc>
        <w:tc>
          <w:tcPr>
            <w:tcW w:w="222" w:type="pct"/>
            <w:tcBorders>
              <w:top w:val="single" w:sz="4" w:space="0" w:color="000000"/>
              <w:left w:val="single" w:sz="4" w:space="0" w:color="000000"/>
              <w:bottom w:val="single" w:sz="4" w:space="0" w:color="000000"/>
            </w:tcBorders>
            <w:shd w:val="clear" w:color="auto" w:fill="FFFFFF"/>
            <w:textDirection w:val="btLr"/>
            <w:vAlign w:val="center"/>
          </w:tcPr>
          <w:p w14:paraId="76F5F272"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3-moderado</w:t>
            </w:r>
          </w:p>
        </w:tc>
        <w:tc>
          <w:tcPr>
            <w:tcW w:w="333" w:type="pct"/>
            <w:tcBorders>
              <w:top w:val="single" w:sz="4" w:space="0" w:color="000000"/>
              <w:left w:val="single" w:sz="4" w:space="0" w:color="000000"/>
              <w:bottom w:val="single" w:sz="4" w:space="0" w:color="000000"/>
            </w:tcBorders>
            <w:shd w:val="clear" w:color="auto" w:fill="FFFFFF"/>
            <w:textDirection w:val="btLr"/>
            <w:vAlign w:val="center"/>
          </w:tcPr>
          <w:p w14:paraId="5462E77D"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5 -Riesgo medio</w:t>
            </w:r>
          </w:p>
        </w:tc>
        <w:tc>
          <w:tcPr>
            <w:tcW w:w="280" w:type="pct"/>
            <w:tcBorders>
              <w:top w:val="single" w:sz="4" w:space="0" w:color="000000"/>
              <w:left w:val="single" w:sz="4" w:space="0" w:color="000000"/>
              <w:bottom w:val="single" w:sz="4" w:space="0" w:color="000000"/>
              <w:right w:val="single" w:sz="4" w:space="0" w:color="000000"/>
            </w:tcBorders>
            <w:shd w:val="clear" w:color="auto" w:fill="FFFFFF"/>
            <w:textDirection w:val="btLr"/>
            <w:vAlign w:val="center"/>
          </w:tcPr>
          <w:p w14:paraId="71578BC9"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Medio</w:t>
            </w:r>
          </w:p>
        </w:tc>
      </w:tr>
      <w:tr w:rsidR="00A26167" w:rsidRPr="00F06EF3" w14:paraId="0C24BDAB" w14:textId="77777777" w:rsidTr="005A070B">
        <w:trPr>
          <w:cantSplit/>
          <w:trHeight w:val="1327"/>
          <w:jc w:val="center"/>
        </w:trPr>
        <w:tc>
          <w:tcPr>
            <w:tcW w:w="248" w:type="pct"/>
            <w:tcBorders>
              <w:top w:val="single" w:sz="4" w:space="0" w:color="000000"/>
              <w:left w:val="single" w:sz="4" w:space="0" w:color="000000"/>
              <w:bottom w:val="single" w:sz="4" w:space="0" w:color="000000"/>
            </w:tcBorders>
            <w:shd w:val="clear" w:color="auto" w:fill="FFFFFF"/>
            <w:vAlign w:val="center"/>
          </w:tcPr>
          <w:p w14:paraId="33533249"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4</w:t>
            </w:r>
          </w:p>
        </w:tc>
        <w:tc>
          <w:tcPr>
            <w:tcW w:w="178" w:type="pct"/>
            <w:tcBorders>
              <w:top w:val="single" w:sz="4" w:space="0" w:color="000000"/>
              <w:left w:val="single" w:sz="4" w:space="0" w:color="000000"/>
              <w:bottom w:val="single" w:sz="4" w:space="0" w:color="000000"/>
            </w:tcBorders>
            <w:shd w:val="clear" w:color="auto" w:fill="FFFFFF"/>
            <w:textDirection w:val="btLr"/>
            <w:vAlign w:val="center"/>
          </w:tcPr>
          <w:p w14:paraId="19BCFC14"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Especifico</w:t>
            </w:r>
          </w:p>
        </w:tc>
        <w:tc>
          <w:tcPr>
            <w:tcW w:w="179" w:type="pct"/>
            <w:tcBorders>
              <w:top w:val="single" w:sz="4" w:space="0" w:color="000000"/>
              <w:left w:val="single" w:sz="4" w:space="0" w:color="000000"/>
              <w:bottom w:val="single" w:sz="4" w:space="0" w:color="000000"/>
            </w:tcBorders>
            <w:shd w:val="clear" w:color="auto" w:fill="FFFFFF"/>
            <w:textDirection w:val="btLr"/>
            <w:vAlign w:val="center"/>
          </w:tcPr>
          <w:p w14:paraId="021F51C7"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Interno</w:t>
            </w:r>
          </w:p>
        </w:tc>
        <w:tc>
          <w:tcPr>
            <w:tcW w:w="179" w:type="pct"/>
            <w:tcBorders>
              <w:top w:val="single" w:sz="4" w:space="0" w:color="000000"/>
              <w:left w:val="single" w:sz="4" w:space="0" w:color="000000"/>
              <w:bottom w:val="single" w:sz="4" w:space="0" w:color="000000"/>
            </w:tcBorders>
            <w:shd w:val="clear" w:color="auto" w:fill="FFFFFF"/>
            <w:textDirection w:val="btLr"/>
            <w:vAlign w:val="center"/>
          </w:tcPr>
          <w:p w14:paraId="0690EFDA"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Planeación</w:t>
            </w:r>
          </w:p>
        </w:tc>
        <w:tc>
          <w:tcPr>
            <w:tcW w:w="362" w:type="pct"/>
            <w:tcBorders>
              <w:top w:val="single" w:sz="4" w:space="0" w:color="000000"/>
              <w:left w:val="single" w:sz="4" w:space="0" w:color="000000"/>
              <w:bottom w:val="single" w:sz="4" w:space="0" w:color="000000"/>
            </w:tcBorders>
            <w:shd w:val="clear" w:color="auto" w:fill="FFFFFF"/>
            <w:textDirection w:val="btLr"/>
            <w:vAlign w:val="center"/>
          </w:tcPr>
          <w:p w14:paraId="014E264A"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Económico</w:t>
            </w:r>
          </w:p>
        </w:tc>
        <w:tc>
          <w:tcPr>
            <w:tcW w:w="1288" w:type="pct"/>
            <w:tcBorders>
              <w:top w:val="single" w:sz="4" w:space="0" w:color="000000"/>
              <w:left w:val="single" w:sz="4" w:space="0" w:color="000000"/>
              <w:bottom w:val="single" w:sz="4" w:space="0" w:color="000000"/>
            </w:tcBorders>
            <w:shd w:val="clear" w:color="auto" w:fill="FFFFFF"/>
            <w:vAlign w:val="center"/>
          </w:tcPr>
          <w:p w14:paraId="2E1F8FCF"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Se presenta cuando se necesitan servicios adicionales necesarios para la utilidad del objeto contractual</w:t>
            </w:r>
          </w:p>
        </w:tc>
        <w:tc>
          <w:tcPr>
            <w:tcW w:w="1449" w:type="pct"/>
            <w:tcBorders>
              <w:top w:val="single" w:sz="4" w:space="0" w:color="000000"/>
              <w:left w:val="single" w:sz="4" w:space="0" w:color="000000"/>
              <w:bottom w:val="single" w:sz="4" w:space="0" w:color="000000"/>
            </w:tcBorders>
            <w:shd w:val="clear" w:color="auto" w:fill="FFFFFF"/>
            <w:vAlign w:val="center"/>
          </w:tcPr>
          <w:p w14:paraId="0BDCC5DC"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Controversias post-contractuales (liquidación)</w:t>
            </w:r>
          </w:p>
        </w:tc>
        <w:tc>
          <w:tcPr>
            <w:tcW w:w="283" w:type="pct"/>
            <w:tcBorders>
              <w:top w:val="single" w:sz="4" w:space="0" w:color="000000"/>
              <w:left w:val="single" w:sz="4" w:space="0" w:color="000000"/>
              <w:bottom w:val="single" w:sz="4" w:space="0" w:color="000000"/>
            </w:tcBorders>
            <w:shd w:val="clear" w:color="auto" w:fill="FFFFFF"/>
            <w:textDirection w:val="btLr"/>
            <w:vAlign w:val="center"/>
          </w:tcPr>
          <w:p w14:paraId="2F9F2FD9"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2-improbable</w:t>
            </w:r>
          </w:p>
        </w:tc>
        <w:tc>
          <w:tcPr>
            <w:tcW w:w="222" w:type="pct"/>
            <w:tcBorders>
              <w:top w:val="single" w:sz="4" w:space="0" w:color="000000"/>
              <w:left w:val="single" w:sz="4" w:space="0" w:color="000000"/>
              <w:bottom w:val="single" w:sz="4" w:space="0" w:color="000000"/>
            </w:tcBorders>
            <w:shd w:val="clear" w:color="auto" w:fill="FFFFFF"/>
            <w:textDirection w:val="btLr"/>
            <w:vAlign w:val="center"/>
          </w:tcPr>
          <w:p w14:paraId="08FB6C64"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3- moderado</w:t>
            </w:r>
          </w:p>
        </w:tc>
        <w:tc>
          <w:tcPr>
            <w:tcW w:w="333" w:type="pct"/>
            <w:tcBorders>
              <w:top w:val="single" w:sz="4" w:space="0" w:color="000000"/>
              <w:left w:val="single" w:sz="4" w:space="0" w:color="000000"/>
              <w:bottom w:val="single" w:sz="4" w:space="0" w:color="000000"/>
            </w:tcBorders>
            <w:shd w:val="clear" w:color="auto" w:fill="FFFFFF"/>
            <w:textDirection w:val="btLr"/>
            <w:vAlign w:val="center"/>
          </w:tcPr>
          <w:p w14:paraId="3079FE46"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5-Riesgo Medio</w:t>
            </w:r>
          </w:p>
        </w:tc>
        <w:tc>
          <w:tcPr>
            <w:tcW w:w="280" w:type="pct"/>
            <w:tcBorders>
              <w:top w:val="single" w:sz="4" w:space="0" w:color="000000"/>
              <w:left w:val="single" w:sz="4" w:space="0" w:color="000000"/>
              <w:bottom w:val="single" w:sz="4" w:space="0" w:color="000000"/>
              <w:right w:val="single" w:sz="4" w:space="0" w:color="000000"/>
            </w:tcBorders>
            <w:shd w:val="clear" w:color="auto" w:fill="FFFFFF"/>
            <w:textDirection w:val="btLr"/>
            <w:vAlign w:val="center"/>
          </w:tcPr>
          <w:p w14:paraId="531C9FA1"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Medio</w:t>
            </w:r>
          </w:p>
        </w:tc>
      </w:tr>
      <w:tr w:rsidR="00A26167" w:rsidRPr="00F06EF3" w14:paraId="08EE02C2" w14:textId="77777777" w:rsidTr="005A070B">
        <w:trPr>
          <w:cantSplit/>
          <w:trHeight w:val="1327"/>
          <w:jc w:val="center"/>
        </w:trPr>
        <w:tc>
          <w:tcPr>
            <w:tcW w:w="248" w:type="pct"/>
            <w:tcBorders>
              <w:top w:val="single" w:sz="4" w:space="0" w:color="000000"/>
              <w:left w:val="single" w:sz="4" w:space="0" w:color="000000"/>
              <w:bottom w:val="single" w:sz="4" w:space="0" w:color="000000"/>
            </w:tcBorders>
            <w:shd w:val="clear" w:color="auto" w:fill="FFFFFF"/>
            <w:vAlign w:val="center"/>
          </w:tcPr>
          <w:p w14:paraId="788D0091"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5</w:t>
            </w:r>
          </w:p>
        </w:tc>
        <w:tc>
          <w:tcPr>
            <w:tcW w:w="178" w:type="pct"/>
            <w:tcBorders>
              <w:top w:val="single" w:sz="4" w:space="0" w:color="000000"/>
              <w:left w:val="single" w:sz="4" w:space="0" w:color="000000"/>
              <w:bottom w:val="single" w:sz="4" w:space="0" w:color="000000"/>
            </w:tcBorders>
            <w:shd w:val="clear" w:color="auto" w:fill="FFFFFF"/>
            <w:textDirection w:val="btLr"/>
            <w:vAlign w:val="center"/>
          </w:tcPr>
          <w:p w14:paraId="545BA466"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Especifico</w:t>
            </w:r>
          </w:p>
        </w:tc>
        <w:tc>
          <w:tcPr>
            <w:tcW w:w="179" w:type="pct"/>
            <w:tcBorders>
              <w:top w:val="single" w:sz="4" w:space="0" w:color="000000"/>
              <w:left w:val="single" w:sz="4" w:space="0" w:color="000000"/>
              <w:bottom w:val="single" w:sz="4" w:space="0" w:color="000000"/>
            </w:tcBorders>
            <w:shd w:val="clear" w:color="auto" w:fill="FFFFFF"/>
            <w:textDirection w:val="btLr"/>
            <w:vAlign w:val="center"/>
          </w:tcPr>
          <w:p w14:paraId="5ABEC248"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Externo</w:t>
            </w:r>
          </w:p>
        </w:tc>
        <w:tc>
          <w:tcPr>
            <w:tcW w:w="179" w:type="pct"/>
            <w:tcBorders>
              <w:top w:val="single" w:sz="4" w:space="0" w:color="000000"/>
              <w:left w:val="single" w:sz="4" w:space="0" w:color="000000"/>
              <w:bottom w:val="single" w:sz="4" w:space="0" w:color="000000"/>
            </w:tcBorders>
            <w:shd w:val="clear" w:color="auto" w:fill="FFFFFF"/>
            <w:textDirection w:val="btLr"/>
            <w:vAlign w:val="center"/>
          </w:tcPr>
          <w:p w14:paraId="63302D34"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Ejecución</w:t>
            </w:r>
          </w:p>
        </w:tc>
        <w:tc>
          <w:tcPr>
            <w:tcW w:w="362" w:type="pct"/>
            <w:tcBorders>
              <w:top w:val="single" w:sz="4" w:space="0" w:color="000000"/>
              <w:left w:val="single" w:sz="4" w:space="0" w:color="000000"/>
              <w:bottom w:val="single" w:sz="4" w:space="0" w:color="000000"/>
            </w:tcBorders>
            <w:shd w:val="clear" w:color="auto" w:fill="FFFFFF"/>
            <w:textDirection w:val="btLr"/>
            <w:vAlign w:val="center"/>
          </w:tcPr>
          <w:p w14:paraId="4A43170E"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De la Naturaleza</w:t>
            </w:r>
          </w:p>
        </w:tc>
        <w:tc>
          <w:tcPr>
            <w:tcW w:w="1288" w:type="pct"/>
            <w:tcBorders>
              <w:top w:val="single" w:sz="4" w:space="0" w:color="000000"/>
              <w:left w:val="single" w:sz="4" w:space="0" w:color="000000"/>
              <w:bottom w:val="single" w:sz="4" w:space="0" w:color="000000"/>
            </w:tcBorders>
            <w:shd w:val="clear" w:color="auto" w:fill="FFFFFF"/>
            <w:vAlign w:val="center"/>
          </w:tcPr>
          <w:p w14:paraId="0AD854E6"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Se presenta cuando por eventos naturales dificulta o tienen impacto en la ejecución del contrato.</w:t>
            </w:r>
          </w:p>
        </w:tc>
        <w:tc>
          <w:tcPr>
            <w:tcW w:w="1449" w:type="pct"/>
            <w:tcBorders>
              <w:top w:val="single" w:sz="4" w:space="0" w:color="000000"/>
              <w:left w:val="single" w:sz="4" w:space="0" w:color="000000"/>
              <w:bottom w:val="single" w:sz="4" w:space="0" w:color="000000"/>
            </w:tcBorders>
            <w:shd w:val="clear" w:color="auto" w:fill="FFFFFF"/>
            <w:vAlign w:val="center"/>
          </w:tcPr>
          <w:p w14:paraId="283DA2BE"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Suspensiones contractuales, incumplimiento parcial o total.</w:t>
            </w:r>
          </w:p>
        </w:tc>
        <w:tc>
          <w:tcPr>
            <w:tcW w:w="283" w:type="pct"/>
            <w:tcBorders>
              <w:top w:val="single" w:sz="4" w:space="0" w:color="000000"/>
              <w:left w:val="single" w:sz="4" w:space="0" w:color="000000"/>
              <w:bottom w:val="single" w:sz="4" w:space="0" w:color="000000"/>
            </w:tcBorders>
            <w:shd w:val="clear" w:color="auto" w:fill="FFFFFF"/>
            <w:textDirection w:val="btLr"/>
            <w:vAlign w:val="center"/>
          </w:tcPr>
          <w:p w14:paraId="5F992CC9"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3-Posible</w:t>
            </w:r>
          </w:p>
        </w:tc>
        <w:tc>
          <w:tcPr>
            <w:tcW w:w="222" w:type="pct"/>
            <w:tcBorders>
              <w:top w:val="single" w:sz="4" w:space="0" w:color="000000"/>
              <w:left w:val="single" w:sz="4" w:space="0" w:color="000000"/>
              <w:bottom w:val="single" w:sz="4" w:space="0" w:color="000000"/>
            </w:tcBorders>
            <w:shd w:val="clear" w:color="auto" w:fill="FFFFFF"/>
            <w:textDirection w:val="btLr"/>
            <w:vAlign w:val="center"/>
          </w:tcPr>
          <w:p w14:paraId="12580C17"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4-Mayor</w:t>
            </w:r>
          </w:p>
        </w:tc>
        <w:tc>
          <w:tcPr>
            <w:tcW w:w="333" w:type="pct"/>
            <w:tcBorders>
              <w:top w:val="single" w:sz="4" w:space="0" w:color="000000"/>
              <w:left w:val="single" w:sz="4" w:space="0" w:color="000000"/>
              <w:bottom w:val="single" w:sz="4" w:space="0" w:color="000000"/>
            </w:tcBorders>
            <w:shd w:val="clear" w:color="auto" w:fill="FFFFFF"/>
            <w:textDirection w:val="btLr"/>
            <w:vAlign w:val="center"/>
          </w:tcPr>
          <w:p w14:paraId="56D48580"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7-Mayor</w:t>
            </w:r>
          </w:p>
        </w:tc>
        <w:tc>
          <w:tcPr>
            <w:tcW w:w="280" w:type="pct"/>
            <w:tcBorders>
              <w:top w:val="single" w:sz="4" w:space="0" w:color="000000"/>
              <w:left w:val="single" w:sz="4" w:space="0" w:color="000000"/>
              <w:bottom w:val="single" w:sz="4" w:space="0" w:color="000000"/>
              <w:right w:val="single" w:sz="4" w:space="0" w:color="000000"/>
            </w:tcBorders>
            <w:shd w:val="clear" w:color="auto" w:fill="FFFFFF"/>
            <w:textDirection w:val="btLr"/>
            <w:vAlign w:val="center"/>
          </w:tcPr>
          <w:p w14:paraId="321273B7"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Alto</w:t>
            </w:r>
          </w:p>
        </w:tc>
      </w:tr>
      <w:tr w:rsidR="00A26167" w:rsidRPr="00F06EF3" w14:paraId="6B42FB32" w14:textId="77777777" w:rsidTr="005A070B">
        <w:trPr>
          <w:cantSplit/>
          <w:trHeight w:val="1327"/>
          <w:jc w:val="center"/>
        </w:trPr>
        <w:tc>
          <w:tcPr>
            <w:tcW w:w="248" w:type="pct"/>
            <w:tcBorders>
              <w:top w:val="single" w:sz="4" w:space="0" w:color="000000"/>
              <w:left w:val="single" w:sz="4" w:space="0" w:color="000000"/>
              <w:bottom w:val="single" w:sz="4" w:space="0" w:color="000000"/>
            </w:tcBorders>
            <w:shd w:val="clear" w:color="auto" w:fill="FFFFFF"/>
            <w:vAlign w:val="center"/>
          </w:tcPr>
          <w:p w14:paraId="2DEC86B3"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6</w:t>
            </w:r>
          </w:p>
        </w:tc>
        <w:tc>
          <w:tcPr>
            <w:tcW w:w="178" w:type="pct"/>
            <w:tcBorders>
              <w:top w:val="single" w:sz="4" w:space="0" w:color="000000"/>
              <w:left w:val="single" w:sz="4" w:space="0" w:color="000000"/>
              <w:bottom w:val="single" w:sz="4" w:space="0" w:color="000000"/>
            </w:tcBorders>
            <w:shd w:val="clear" w:color="auto" w:fill="FFFFFF"/>
            <w:textDirection w:val="btLr"/>
            <w:vAlign w:val="center"/>
          </w:tcPr>
          <w:p w14:paraId="65F839AC"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Especifico</w:t>
            </w:r>
          </w:p>
        </w:tc>
        <w:tc>
          <w:tcPr>
            <w:tcW w:w="179" w:type="pct"/>
            <w:tcBorders>
              <w:top w:val="single" w:sz="4" w:space="0" w:color="000000"/>
              <w:left w:val="single" w:sz="4" w:space="0" w:color="000000"/>
              <w:bottom w:val="single" w:sz="4" w:space="0" w:color="000000"/>
            </w:tcBorders>
            <w:shd w:val="clear" w:color="auto" w:fill="FFFFFF"/>
            <w:textDirection w:val="btLr"/>
            <w:vAlign w:val="center"/>
          </w:tcPr>
          <w:p w14:paraId="7EC9619C"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Externo</w:t>
            </w:r>
          </w:p>
        </w:tc>
        <w:tc>
          <w:tcPr>
            <w:tcW w:w="179" w:type="pct"/>
            <w:tcBorders>
              <w:top w:val="single" w:sz="4" w:space="0" w:color="000000"/>
              <w:left w:val="single" w:sz="4" w:space="0" w:color="000000"/>
              <w:bottom w:val="single" w:sz="4" w:space="0" w:color="000000"/>
            </w:tcBorders>
            <w:shd w:val="clear" w:color="auto" w:fill="FFFFFF"/>
            <w:textDirection w:val="btLr"/>
            <w:vAlign w:val="center"/>
          </w:tcPr>
          <w:p w14:paraId="0EB28D9E"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Ejecución</w:t>
            </w:r>
          </w:p>
        </w:tc>
        <w:tc>
          <w:tcPr>
            <w:tcW w:w="362" w:type="pct"/>
            <w:tcBorders>
              <w:top w:val="single" w:sz="4" w:space="0" w:color="000000"/>
              <w:left w:val="single" w:sz="4" w:space="0" w:color="000000"/>
              <w:bottom w:val="single" w:sz="4" w:space="0" w:color="000000"/>
            </w:tcBorders>
            <w:shd w:val="clear" w:color="auto" w:fill="FFFFFF"/>
            <w:textDirection w:val="btLr"/>
            <w:vAlign w:val="center"/>
          </w:tcPr>
          <w:p w14:paraId="72EFA842"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Sociales y/o Políticos</w:t>
            </w:r>
          </w:p>
        </w:tc>
        <w:tc>
          <w:tcPr>
            <w:tcW w:w="1288" w:type="pct"/>
            <w:tcBorders>
              <w:top w:val="single" w:sz="4" w:space="0" w:color="000000"/>
              <w:left w:val="single" w:sz="4" w:space="0" w:color="000000"/>
              <w:bottom w:val="single" w:sz="4" w:space="0" w:color="000000"/>
            </w:tcBorders>
            <w:shd w:val="clear" w:color="auto" w:fill="FFFFFF"/>
            <w:vAlign w:val="center"/>
          </w:tcPr>
          <w:p w14:paraId="6F16DF37"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 xml:space="preserve">Eventos sociales como huelgas, paros, protestas </w:t>
            </w:r>
            <w:proofErr w:type="spellStart"/>
            <w:r w:rsidRPr="00F06EF3">
              <w:rPr>
                <w:rFonts w:ascii="Arial" w:hAnsi="Arial" w:cs="Arial"/>
                <w:color w:val="000000"/>
                <w:sz w:val="16"/>
                <w:szCs w:val="16"/>
              </w:rPr>
              <w:t>ó</w:t>
            </w:r>
            <w:proofErr w:type="spellEnd"/>
            <w:r w:rsidRPr="00F06EF3">
              <w:rPr>
                <w:rFonts w:ascii="Arial" w:hAnsi="Arial" w:cs="Arial"/>
                <w:color w:val="000000"/>
                <w:sz w:val="16"/>
                <w:szCs w:val="16"/>
              </w:rPr>
              <w:t xml:space="preserve"> hechos ilegales que generan taponamientos de vías de comunicación o impedimentos para el acceso de los sitios donde se debe ejecutar los contratos.</w:t>
            </w:r>
          </w:p>
        </w:tc>
        <w:tc>
          <w:tcPr>
            <w:tcW w:w="1449" w:type="pct"/>
            <w:tcBorders>
              <w:top w:val="single" w:sz="4" w:space="0" w:color="000000"/>
              <w:left w:val="single" w:sz="4" w:space="0" w:color="000000"/>
              <w:bottom w:val="single" w:sz="4" w:space="0" w:color="000000"/>
            </w:tcBorders>
            <w:shd w:val="clear" w:color="auto" w:fill="FFFFFF"/>
            <w:vAlign w:val="center"/>
          </w:tcPr>
          <w:p w14:paraId="5B7E28E8"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Suspensiones contractuales, incumplimiento parcial o total del contrato</w:t>
            </w:r>
          </w:p>
        </w:tc>
        <w:tc>
          <w:tcPr>
            <w:tcW w:w="283" w:type="pct"/>
            <w:tcBorders>
              <w:top w:val="single" w:sz="4" w:space="0" w:color="000000"/>
              <w:left w:val="single" w:sz="4" w:space="0" w:color="000000"/>
              <w:bottom w:val="single" w:sz="4" w:space="0" w:color="000000"/>
            </w:tcBorders>
            <w:shd w:val="clear" w:color="auto" w:fill="FFFFFF"/>
            <w:textDirection w:val="btLr"/>
            <w:vAlign w:val="center"/>
          </w:tcPr>
          <w:p w14:paraId="11F423BA"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3-Posible</w:t>
            </w:r>
          </w:p>
        </w:tc>
        <w:tc>
          <w:tcPr>
            <w:tcW w:w="222" w:type="pct"/>
            <w:tcBorders>
              <w:top w:val="single" w:sz="4" w:space="0" w:color="000000"/>
              <w:left w:val="single" w:sz="4" w:space="0" w:color="000000"/>
              <w:bottom w:val="single" w:sz="4" w:space="0" w:color="000000"/>
            </w:tcBorders>
            <w:shd w:val="clear" w:color="auto" w:fill="FFFFFF"/>
            <w:textDirection w:val="btLr"/>
            <w:vAlign w:val="center"/>
          </w:tcPr>
          <w:p w14:paraId="5E0B4912"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2-Menor</w:t>
            </w:r>
          </w:p>
        </w:tc>
        <w:tc>
          <w:tcPr>
            <w:tcW w:w="333" w:type="pct"/>
            <w:tcBorders>
              <w:top w:val="single" w:sz="4" w:space="0" w:color="000000"/>
              <w:left w:val="single" w:sz="4" w:space="0" w:color="000000"/>
              <w:bottom w:val="single" w:sz="4" w:space="0" w:color="000000"/>
            </w:tcBorders>
            <w:shd w:val="clear" w:color="auto" w:fill="FFFFFF"/>
            <w:textDirection w:val="btLr"/>
            <w:vAlign w:val="center"/>
          </w:tcPr>
          <w:p w14:paraId="71FF21B6"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5-Riesgo Medio</w:t>
            </w:r>
          </w:p>
        </w:tc>
        <w:tc>
          <w:tcPr>
            <w:tcW w:w="280" w:type="pct"/>
            <w:tcBorders>
              <w:top w:val="single" w:sz="4" w:space="0" w:color="000000"/>
              <w:left w:val="single" w:sz="4" w:space="0" w:color="000000"/>
              <w:bottom w:val="single" w:sz="4" w:space="0" w:color="000000"/>
              <w:right w:val="single" w:sz="4" w:space="0" w:color="000000"/>
            </w:tcBorders>
            <w:shd w:val="clear" w:color="auto" w:fill="FFFFFF"/>
            <w:textDirection w:val="btLr"/>
            <w:vAlign w:val="center"/>
          </w:tcPr>
          <w:p w14:paraId="63BD2BB7"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Medio</w:t>
            </w:r>
          </w:p>
        </w:tc>
      </w:tr>
    </w:tbl>
    <w:p w14:paraId="03ABA6B4" w14:textId="77777777" w:rsidR="00A26167" w:rsidRPr="00F06EF3" w:rsidRDefault="00A26167" w:rsidP="00A26167">
      <w:pPr>
        <w:spacing w:after="0" w:line="240" w:lineRule="auto"/>
        <w:jc w:val="both"/>
        <w:rPr>
          <w:rFonts w:ascii="Arial" w:eastAsia="Times New Roman" w:hAnsi="Arial" w:cs="Arial"/>
          <w:b/>
          <w:color w:val="000000"/>
        </w:rPr>
      </w:pPr>
    </w:p>
    <w:p w14:paraId="6B26EC7A" w14:textId="77777777" w:rsidR="00A26167" w:rsidRPr="00F06EF3" w:rsidRDefault="00A26167" w:rsidP="00A26167">
      <w:pPr>
        <w:spacing w:after="0" w:line="240" w:lineRule="auto"/>
        <w:jc w:val="both"/>
        <w:rPr>
          <w:rFonts w:ascii="Arial" w:hAnsi="Arial" w:cs="Arial"/>
          <w:color w:val="000000"/>
        </w:rPr>
      </w:pPr>
      <w:r w:rsidRPr="00F06EF3">
        <w:rPr>
          <w:rFonts w:ascii="Arial" w:eastAsia="Times New Roman" w:hAnsi="Arial" w:cs="Arial"/>
          <w:b/>
          <w:color w:val="000000"/>
        </w:rPr>
        <w:t>Nota:</w:t>
      </w:r>
      <w:r w:rsidRPr="00F06EF3">
        <w:rPr>
          <w:rFonts w:ascii="Arial" w:eastAsia="Times New Roman" w:hAnsi="Arial" w:cs="Arial"/>
          <w:color w:val="000000"/>
        </w:rPr>
        <w:t xml:space="preserve"> la forma de mitigación del riesgo (siguiente tabla) está acorde con el número de riesgo seleccionado en la tabla anterior. </w:t>
      </w:r>
    </w:p>
    <w:p w14:paraId="0B780053" w14:textId="77777777" w:rsidR="00A26167" w:rsidRPr="00F06EF3" w:rsidRDefault="00A26167" w:rsidP="00A26167">
      <w:pPr>
        <w:spacing w:after="0" w:line="240" w:lineRule="auto"/>
        <w:jc w:val="both"/>
        <w:rPr>
          <w:rFonts w:ascii="Arial" w:eastAsia="Times New Roman" w:hAnsi="Arial" w:cs="Arial"/>
          <w:color w:val="000000"/>
        </w:rPr>
      </w:pPr>
    </w:p>
    <w:tbl>
      <w:tblPr>
        <w:tblW w:w="9815" w:type="dxa"/>
        <w:jc w:val="center"/>
        <w:tblLayout w:type="fixed"/>
        <w:tblCellMar>
          <w:left w:w="70" w:type="dxa"/>
          <w:right w:w="70" w:type="dxa"/>
        </w:tblCellMar>
        <w:tblLook w:val="0000" w:firstRow="0" w:lastRow="0" w:firstColumn="0" w:lastColumn="0" w:noHBand="0" w:noVBand="0"/>
      </w:tblPr>
      <w:tblGrid>
        <w:gridCol w:w="430"/>
        <w:gridCol w:w="800"/>
        <w:gridCol w:w="1511"/>
        <w:gridCol w:w="425"/>
        <w:gridCol w:w="425"/>
        <w:gridCol w:w="510"/>
        <w:gridCol w:w="992"/>
        <w:gridCol w:w="1560"/>
        <w:gridCol w:w="1722"/>
        <w:gridCol w:w="1440"/>
      </w:tblGrid>
      <w:tr w:rsidR="00A26167" w:rsidRPr="00F06EF3" w14:paraId="3FCAD441" w14:textId="77777777" w:rsidTr="00404830">
        <w:trPr>
          <w:trHeight w:val="459"/>
          <w:tblHeader/>
          <w:jc w:val="center"/>
        </w:trPr>
        <w:tc>
          <w:tcPr>
            <w:tcW w:w="430" w:type="dxa"/>
            <w:vMerge w:val="restart"/>
            <w:tcBorders>
              <w:top w:val="single" w:sz="8" w:space="0" w:color="000000"/>
              <w:left w:val="single" w:sz="8" w:space="0" w:color="000000"/>
              <w:bottom w:val="single" w:sz="8" w:space="0" w:color="000000"/>
            </w:tcBorders>
            <w:shd w:val="clear" w:color="auto" w:fill="E2EFD9" w:themeFill="accent6" w:themeFillTint="33"/>
            <w:textDirection w:val="btLr"/>
            <w:vAlign w:val="center"/>
          </w:tcPr>
          <w:p w14:paraId="15B12AC0"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b/>
                <w:bCs/>
                <w:color w:val="000000"/>
                <w:sz w:val="16"/>
                <w:szCs w:val="16"/>
              </w:rPr>
              <w:lastRenderedPageBreak/>
              <w:t>No.</w:t>
            </w:r>
          </w:p>
        </w:tc>
        <w:tc>
          <w:tcPr>
            <w:tcW w:w="800" w:type="dxa"/>
            <w:vMerge w:val="restart"/>
            <w:tcBorders>
              <w:top w:val="single" w:sz="8" w:space="0" w:color="000000"/>
              <w:left w:val="single" w:sz="8" w:space="0" w:color="000000"/>
              <w:bottom w:val="single" w:sz="8" w:space="0" w:color="000000"/>
            </w:tcBorders>
            <w:shd w:val="clear" w:color="auto" w:fill="E2EFD9" w:themeFill="accent6" w:themeFillTint="33"/>
            <w:textDirection w:val="btLr"/>
            <w:vAlign w:val="center"/>
          </w:tcPr>
          <w:p w14:paraId="48C1BCE0"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b/>
                <w:color w:val="000000"/>
                <w:sz w:val="16"/>
                <w:szCs w:val="16"/>
              </w:rPr>
              <w:t>¿A quién se le asigna?</w:t>
            </w:r>
          </w:p>
        </w:tc>
        <w:tc>
          <w:tcPr>
            <w:tcW w:w="1511" w:type="dxa"/>
            <w:vMerge w:val="restart"/>
            <w:tcBorders>
              <w:top w:val="single" w:sz="8" w:space="0" w:color="000000"/>
              <w:left w:val="single" w:sz="8" w:space="0" w:color="000000"/>
              <w:bottom w:val="single" w:sz="8" w:space="0" w:color="000000"/>
            </w:tcBorders>
            <w:shd w:val="clear" w:color="auto" w:fill="E2EFD9" w:themeFill="accent6" w:themeFillTint="33"/>
            <w:vAlign w:val="center"/>
          </w:tcPr>
          <w:p w14:paraId="4B77AEE6"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b/>
                <w:color w:val="000000"/>
                <w:sz w:val="16"/>
                <w:szCs w:val="16"/>
              </w:rPr>
              <w:t>Tratamiento/ Controles a ser implementados</w:t>
            </w:r>
          </w:p>
        </w:tc>
        <w:tc>
          <w:tcPr>
            <w:tcW w:w="1360" w:type="dxa"/>
            <w:gridSpan w:val="3"/>
            <w:tcBorders>
              <w:top w:val="single" w:sz="8" w:space="0" w:color="000000"/>
              <w:left w:val="single" w:sz="8" w:space="0" w:color="000000"/>
              <w:bottom w:val="single" w:sz="8" w:space="0" w:color="000000"/>
            </w:tcBorders>
            <w:shd w:val="clear" w:color="auto" w:fill="E2EFD9" w:themeFill="accent6" w:themeFillTint="33"/>
            <w:vAlign w:val="center"/>
          </w:tcPr>
          <w:p w14:paraId="497D7902"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b/>
                <w:color w:val="000000"/>
                <w:sz w:val="16"/>
                <w:szCs w:val="16"/>
              </w:rPr>
              <w:t>Impacto después del tratamiento</w:t>
            </w:r>
          </w:p>
        </w:tc>
        <w:tc>
          <w:tcPr>
            <w:tcW w:w="992" w:type="dxa"/>
            <w:tcBorders>
              <w:top w:val="single" w:sz="8" w:space="0" w:color="000000"/>
              <w:left w:val="single" w:sz="8" w:space="0" w:color="000000"/>
              <w:bottom w:val="single" w:sz="8" w:space="0" w:color="000000"/>
            </w:tcBorders>
            <w:shd w:val="clear" w:color="auto" w:fill="E2EFD9" w:themeFill="accent6" w:themeFillTint="33"/>
            <w:textDirection w:val="btLr"/>
            <w:vAlign w:val="center"/>
          </w:tcPr>
          <w:p w14:paraId="6D981831"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b/>
                <w:color w:val="000000"/>
                <w:sz w:val="16"/>
                <w:szCs w:val="16"/>
              </w:rPr>
              <w:t>¿Afecta el equilibrio económico del contrato?</w:t>
            </w:r>
          </w:p>
        </w:tc>
        <w:tc>
          <w:tcPr>
            <w:tcW w:w="1560" w:type="dxa"/>
            <w:tcBorders>
              <w:top w:val="single" w:sz="8" w:space="0" w:color="000000"/>
              <w:left w:val="single" w:sz="8" w:space="0" w:color="000000"/>
              <w:bottom w:val="single" w:sz="8" w:space="0" w:color="000000"/>
            </w:tcBorders>
            <w:shd w:val="clear" w:color="auto" w:fill="E2EFD9" w:themeFill="accent6" w:themeFillTint="33"/>
            <w:vAlign w:val="center"/>
          </w:tcPr>
          <w:p w14:paraId="7EE5012A"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b/>
                <w:color w:val="000000"/>
                <w:sz w:val="16"/>
                <w:szCs w:val="16"/>
              </w:rPr>
              <w:t>Persona responsable por implementar el tratamiento</w:t>
            </w:r>
          </w:p>
        </w:tc>
        <w:tc>
          <w:tcPr>
            <w:tcW w:w="3162" w:type="dxa"/>
            <w:gridSpan w:val="2"/>
            <w:tcBorders>
              <w:top w:val="single" w:sz="8" w:space="0" w:color="000000"/>
              <w:left w:val="single" w:sz="8" w:space="0" w:color="000000"/>
              <w:bottom w:val="single" w:sz="8" w:space="0" w:color="000000"/>
              <w:right w:val="single" w:sz="8" w:space="0" w:color="000000"/>
            </w:tcBorders>
            <w:shd w:val="clear" w:color="auto" w:fill="E2EFD9" w:themeFill="accent6" w:themeFillTint="33"/>
            <w:vAlign w:val="center"/>
          </w:tcPr>
          <w:p w14:paraId="326AA1B8"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b/>
                <w:color w:val="000000"/>
                <w:sz w:val="16"/>
                <w:szCs w:val="16"/>
              </w:rPr>
              <w:t>Monitoreo y revisión</w:t>
            </w:r>
          </w:p>
        </w:tc>
      </w:tr>
      <w:tr w:rsidR="00A26167" w:rsidRPr="00F06EF3" w14:paraId="430689C8" w14:textId="77777777" w:rsidTr="00404830">
        <w:trPr>
          <w:cantSplit/>
          <w:trHeight w:val="1232"/>
          <w:tblHeader/>
          <w:jc w:val="center"/>
        </w:trPr>
        <w:tc>
          <w:tcPr>
            <w:tcW w:w="430" w:type="dxa"/>
            <w:vMerge/>
            <w:tcBorders>
              <w:top w:val="single" w:sz="8" w:space="0" w:color="000000"/>
              <w:left w:val="single" w:sz="8" w:space="0" w:color="000000"/>
              <w:bottom w:val="single" w:sz="8" w:space="0" w:color="000000"/>
            </w:tcBorders>
            <w:shd w:val="clear" w:color="auto" w:fill="E2EFD9" w:themeFill="accent6" w:themeFillTint="33"/>
            <w:vAlign w:val="center"/>
          </w:tcPr>
          <w:p w14:paraId="633D953B" w14:textId="77777777" w:rsidR="00A26167" w:rsidRPr="00F06EF3" w:rsidRDefault="00A26167" w:rsidP="0031393D">
            <w:pPr>
              <w:snapToGrid w:val="0"/>
              <w:spacing w:after="0" w:line="240" w:lineRule="auto"/>
              <w:rPr>
                <w:rFonts w:ascii="Arial" w:eastAsia="Arial Unicode MS" w:hAnsi="Arial" w:cs="Arial"/>
                <w:b/>
                <w:bCs/>
                <w:color w:val="000000"/>
                <w:sz w:val="16"/>
                <w:szCs w:val="16"/>
              </w:rPr>
            </w:pPr>
          </w:p>
        </w:tc>
        <w:tc>
          <w:tcPr>
            <w:tcW w:w="800" w:type="dxa"/>
            <w:vMerge/>
            <w:tcBorders>
              <w:top w:val="single" w:sz="8" w:space="0" w:color="000000"/>
              <w:left w:val="single" w:sz="8" w:space="0" w:color="000000"/>
              <w:bottom w:val="single" w:sz="8" w:space="0" w:color="000000"/>
            </w:tcBorders>
            <w:shd w:val="clear" w:color="auto" w:fill="E2EFD9" w:themeFill="accent6" w:themeFillTint="33"/>
            <w:vAlign w:val="center"/>
          </w:tcPr>
          <w:p w14:paraId="4C92ED8C" w14:textId="77777777" w:rsidR="00A26167" w:rsidRPr="00F06EF3" w:rsidRDefault="00A26167" w:rsidP="0031393D">
            <w:pPr>
              <w:snapToGrid w:val="0"/>
              <w:spacing w:after="0" w:line="240" w:lineRule="auto"/>
              <w:rPr>
                <w:rFonts w:ascii="Arial" w:eastAsia="Arial Unicode MS" w:hAnsi="Arial" w:cs="Arial"/>
                <w:b/>
                <w:bCs/>
                <w:color w:val="000000"/>
                <w:sz w:val="16"/>
                <w:szCs w:val="16"/>
              </w:rPr>
            </w:pPr>
          </w:p>
        </w:tc>
        <w:tc>
          <w:tcPr>
            <w:tcW w:w="1511" w:type="dxa"/>
            <w:vMerge/>
            <w:tcBorders>
              <w:top w:val="single" w:sz="8" w:space="0" w:color="000000"/>
              <w:left w:val="single" w:sz="8" w:space="0" w:color="000000"/>
              <w:bottom w:val="single" w:sz="8" w:space="0" w:color="000000"/>
            </w:tcBorders>
            <w:shd w:val="clear" w:color="auto" w:fill="E2EFD9" w:themeFill="accent6" w:themeFillTint="33"/>
            <w:vAlign w:val="center"/>
          </w:tcPr>
          <w:p w14:paraId="3BAFEA07" w14:textId="77777777" w:rsidR="00A26167" w:rsidRPr="00F06EF3" w:rsidRDefault="00A26167" w:rsidP="0031393D">
            <w:pPr>
              <w:snapToGrid w:val="0"/>
              <w:spacing w:after="0" w:line="240" w:lineRule="auto"/>
              <w:rPr>
                <w:rFonts w:ascii="Arial" w:eastAsia="Arial Unicode MS" w:hAnsi="Arial" w:cs="Arial"/>
                <w:b/>
                <w:bCs/>
                <w:color w:val="000000"/>
                <w:sz w:val="16"/>
                <w:szCs w:val="16"/>
              </w:rPr>
            </w:pPr>
          </w:p>
        </w:tc>
        <w:tc>
          <w:tcPr>
            <w:tcW w:w="425" w:type="dxa"/>
            <w:tcBorders>
              <w:top w:val="single" w:sz="8" w:space="0" w:color="000000"/>
              <w:left w:val="single" w:sz="8" w:space="0" w:color="000000"/>
              <w:bottom w:val="single" w:sz="8" w:space="0" w:color="000000"/>
            </w:tcBorders>
            <w:shd w:val="clear" w:color="auto" w:fill="E2EFD9" w:themeFill="accent6" w:themeFillTint="33"/>
            <w:textDirection w:val="btLr"/>
            <w:vAlign w:val="center"/>
          </w:tcPr>
          <w:p w14:paraId="66B1E409"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b/>
                <w:color w:val="000000"/>
                <w:sz w:val="16"/>
                <w:szCs w:val="16"/>
              </w:rPr>
              <w:t>Probabilidad</w:t>
            </w:r>
          </w:p>
        </w:tc>
        <w:tc>
          <w:tcPr>
            <w:tcW w:w="425" w:type="dxa"/>
            <w:tcBorders>
              <w:top w:val="single" w:sz="8" w:space="0" w:color="000000"/>
              <w:left w:val="single" w:sz="8" w:space="0" w:color="000000"/>
              <w:bottom w:val="single" w:sz="8" w:space="0" w:color="000000"/>
            </w:tcBorders>
            <w:shd w:val="clear" w:color="auto" w:fill="E2EFD9" w:themeFill="accent6" w:themeFillTint="33"/>
            <w:textDirection w:val="btLr"/>
          </w:tcPr>
          <w:p w14:paraId="518610C6"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b/>
                <w:color w:val="000000"/>
                <w:sz w:val="16"/>
                <w:szCs w:val="16"/>
              </w:rPr>
              <w:t>Impacto</w:t>
            </w:r>
          </w:p>
        </w:tc>
        <w:tc>
          <w:tcPr>
            <w:tcW w:w="510" w:type="dxa"/>
            <w:tcBorders>
              <w:top w:val="single" w:sz="8" w:space="0" w:color="000000"/>
              <w:left w:val="single" w:sz="8" w:space="0" w:color="000000"/>
              <w:bottom w:val="single" w:sz="8" w:space="0" w:color="000000"/>
            </w:tcBorders>
            <w:shd w:val="clear" w:color="auto" w:fill="E2EFD9" w:themeFill="accent6" w:themeFillTint="33"/>
            <w:textDirection w:val="btLr"/>
          </w:tcPr>
          <w:p w14:paraId="1F3E5E2A"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b/>
                <w:color w:val="000000"/>
                <w:sz w:val="16"/>
                <w:szCs w:val="16"/>
              </w:rPr>
              <w:t>Calificación Total</w:t>
            </w:r>
          </w:p>
        </w:tc>
        <w:tc>
          <w:tcPr>
            <w:tcW w:w="992" w:type="dxa"/>
            <w:tcBorders>
              <w:top w:val="single" w:sz="8" w:space="0" w:color="000000"/>
              <w:left w:val="single" w:sz="8" w:space="0" w:color="000000"/>
              <w:bottom w:val="single" w:sz="8" w:space="0" w:color="000000"/>
            </w:tcBorders>
            <w:shd w:val="clear" w:color="auto" w:fill="E2EFD9" w:themeFill="accent6" w:themeFillTint="33"/>
            <w:vAlign w:val="center"/>
          </w:tcPr>
          <w:p w14:paraId="36AF29C1" w14:textId="77777777" w:rsidR="00A26167" w:rsidRPr="00F06EF3" w:rsidRDefault="00A26167" w:rsidP="0031393D">
            <w:pPr>
              <w:snapToGrid w:val="0"/>
              <w:spacing w:after="0" w:line="240" w:lineRule="auto"/>
              <w:rPr>
                <w:rFonts w:ascii="Arial" w:eastAsia="Arial Unicode MS" w:hAnsi="Arial" w:cs="Arial"/>
                <w:b/>
                <w:color w:val="000000"/>
                <w:sz w:val="16"/>
                <w:szCs w:val="16"/>
              </w:rPr>
            </w:pPr>
          </w:p>
        </w:tc>
        <w:tc>
          <w:tcPr>
            <w:tcW w:w="1560" w:type="dxa"/>
            <w:tcBorders>
              <w:top w:val="single" w:sz="8" w:space="0" w:color="000000"/>
              <w:left w:val="single" w:sz="8" w:space="0" w:color="000000"/>
              <w:bottom w:val="single" w:sz="8" w:space="0" w:color="000000"/>
            </w:tcBorders>
            <w:shd w:val="clear" w:color="auto" w:fill="E2EFD9" w:themeFill="accent6" w:themeFillTint="33"/>
            <w:vAlign w:val="center"/>
          </w:tcPr>
          <w:p w14:paraId="78E1A94D" w14:textId="77777777" w:rsidR="00A26167" w:rsidRPr="00F06EF3" w:rsidRDefault="00A26167" w:rsidP="0031393D">
            <w:pPr>
              <w:snapToGrid w:val="0"/>
              <w:spacing w:after="0" w:line="240" w:lineRule="auto"/>
              <w:rPr>
                <w:rFonts w:ascii="Arial" w:eastAsia="Arial Unicode MS" w:hAnsi="Arial" w:cs="Arial"/>
                <w:b/>
                <w:color w:val="000000"/>
                <w:sz w:val="16"/>
                <w:szCs w:val="16"/>
              </w:rPr>
            </w:pPr>
          </w:p>
        </w:tc>
        <w:tc>
          <w:tcPr>
            <w:tcW w:w="1722" w:type="dxa"/>
            <w:tcBorders>
              <w:top w:val="single" w:sz="8" w:space="0" w:color="000000"/>
              <w:left w:val="single" w:sz="8" w:space="0" w:color="000000"/>
              <w:bottom w:val="single" w:sz="8" w:space="0" w:color="000000"/>
            </w:tcBorders>
            <w:shd w:val="clear" w:color="auto" w:fill="E2EFD9" w:themeFill="accent6" w:themeFillTint="33"/>
            <w:vAlign w:val="center"/>
          </w:tcPr>
          <w:p w14:paraId="0428E729"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b/>
                <w:color w:val="000000"/>
                <w:sz w:val="16"/>
                <w:szCs w:val="16"/>
              </w:rPr>
              <w:t>¿Cómo se realiza el monitoreo?</w:t>
            </w:r>
          </w:p>
        </w:tc>
        <w:tc>
          <w:tcPr>
            <w:tcW w:w="1440"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vAlign w:val="center"/>
          </w:tcPr>
          <w:p w14:paraId="3038D0DC" w14:textId="77777777" w:rsidR="00A26167" w:rsidRPr="00F06EF3" w:rsidRDefault="00A26167" w:rsidP="0031393D">
            <w:pPr>
              <w:spacing w:after="0" w:line="240" w:lineRule="auto"/>
              <w:ind w:left="113" w:right="113"/>
              <w:jc w:val="both"/>
              <w:rPr>
                <w:rFonts w:ascii="Arial" w:hAnsi="Arial" w:cs="Arial"/>
                <w:color w:val="000000"/>
                <w:sz w:val="16"/>
                <w:szCs w:val="16"/>
              </w:rPr>
            </w:pPr>
            <w:r w:rsidRPr="00F06EF3">
              <w:rPr>
                <w:rFonts w:ascii="Arial" w:hAnsi="Arial" w:cs="Arial"/>
                <w:b/>
                <w:color w:val="000000"/>
                <w:sz w:val="16"/>
                <w:szCs w:val="16"/>
              </w:rPr>
              <w:t xml:space="preserve">Periodicidad </w:t>
            </w:r>
          </w:p>
          <w:p w14:paraId="0EB14DE9"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b/>
                <w:color w:val="000000"/>
                <w:sz w:val="16"/>
                <w:szCs w:val="16"/>
              </w:rPr>
              <w:t>¿Cuándo?</w:t>
            </w:r>
          </w:p>
        </w:tc>
      </w:tr>
      <w:tr w:rsidR="00A26167" w:rsidRPr="00F06EF3" w14:paraId="324EB164" w14:textId="77777777" w:rsidTr="009A490A">
        <w:trPr>
          <w:cantSplit/>
          <w:trHeight w:val="1134"/>
          <w:jc w:val="center"/>
        </w:trPr>
        <w:tc>
          <w:tcPr>
            <w:tcW w:w="430" w:type="dxa"/>
            <w:tcBorders>
              <w:top w:val="single" w:sz="8" w:space="0" w:color="000000"/>
              <w:left w:val="single" w:sz="8" w:space="0" w:color="000000"/>
              <w:bottom w:val="single" w:sz="8" w:space="0" w:color="000000"/>
            </w:tcBorders>
            <w:shd w:val="clear" w:color="auto" w:fill="FFFFFF"/>
            <w:vAlign w:val="center"/>
          </w:tcPr>
          <w:p w14:paraId="6CE0A8F3"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1</w:t>
            </w:r>
          </w:p>
        </w:tc>
        <w:tc>
          <w:tcPr>
            <w:tcW w:w="800" w:type="dxa"/>
            <w:tcBorders>
              <w:top w:val="single" w:sz="8" w:space="0" w:color="000000"/>
              <w:left w:val="single" w:sz="8" w:space="0" w:color="000000"/>
              <w:bottom w:val="single" w:sz="8" w:space="0" w:color="000000"/>
            </w:tcBorders>
            <w:shd w:val="clear" w:color="auto" w:fill="FFFFFF"/>
            <w:textDirection w:val="btLr"/>
            <w:vAlign w:val="center"/>
          </w:tcPr>
          <w:p w14:paraId="01BE76AE"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CRC</w:t>
            </w:r>
          </w:p>
        </w:tc>
        <w:tc>
          <w:tcPr>
            <w:tcW w:w="1511" w:type="dxa"/>
            <w:tcBorders>
              <w:top w:val="single" w:sz="8" w:space="0" w:color="000000"/>
              <w:left w:val="single" w:sz="8" w:space="0" w:color="000000"/>
              <w:bottom w:val="single" w:sz="8" w:space="0" w:color="000000"/>
            </w:tcBorders>
            <w:shd w:val="clear" w:color="auto" w:fill="FFFFFF"/>
            <w:vAlign w:val="center"/>
          </w:tcPr>
          <w:p w14:paraId="02DBA331"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Verificación del cumplimiento del objeto contractual mediante informes presentados y/o productos entregados por el contratista</w:t>
            </w:r>
          </w:p>
        </w:tc>
        <w:tc>
          <w:tcPr>
            <w:tcW w:w="425" w:type="dxa"/>
            <w:tcBorders>
              <w:top w:val="single" w:sz="8" w:space="0" w:color="000000"/>
              <w:left w:val="single" w:sz="8" w:space="0" w:color="000000"/>
              <w:bottom w:val="single" w:sz="8" w:space="0" w:color="000000"/>
            </w:tcBorders>
            <w:shd w:val="clear" w:color="auto" w:fill="FFFFFF"/>
            <w:textDirection w:val="btLr"/>
            <w:vAlign w:val="center"/>
          </w:tcPr>
          <w:p w14:paraId="3F104833"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1-Raro</w:t>
            </w:r>
          </w:p>
        </w:tc>
        <w:tc>
          <w:tcPr>
            <w:tcW w:w="425" w:type="dxa"/>
            <w:tcBorders>
              <w:top w:val="single" w:sz="8" w:space="0" w:color="000000"/>
              <w:left w:val="single" w:sz="8" w:space="0" w:color="000000"/>
              <w:bottom w:val="single" w:sz="8" w:space="0" w:color="000000"/>
            </w:tcBorders>
            <w:shd w:val="clear" w:color="auto" w:fill="FFFFFF"/>
            <w:textDirection w:val="btLr"/>
            <w:vAlign w:val="center"/>
          </w:tcPr>
          <w:p w14:paraId="6EAE9C3E"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2- Menor</w:t>
            </w:r>
          </w:p>
        </w:tc>
        <w:tc>
          <w:tcPr>
            <w:tcW w:w="510" w:type="dxa"/>
            <w:tcBorders>
              <w:top w:val="single" w:sz="8" w:space="0" w:color="000000"/>
              <w:left w:val="single" w:sz="8" w:space="0" w:color="000000"/>
              <w:bottom w:val="single" w:sz="8" w:space="0" w:color="000000"/>
            </w:tcBorders>
            <w:textDirection w:val="btLr"/>
          </w:tcPr>
          <w:p w14:paraId="3BACF946"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3-Bajo</w:t>
            </w:r>
          </w:p>
        </w:tc>
        <w:tc>
          <w:tcPr>
            <w:tcW w:w="992" w:type="dxa"/>
            <w:tcBorders>
              <w:top w:val="single" w:sz="8" w:space="0" w:color="000000"/>
              <w:left w:val="single" w:sz="8" w:space="0" w:color="000000"/>
              <w:bottom w:val="single" w:sz="8" w:space="0" w:color="000000"/>
            </w:tcBorders>
            <w:shd w:val="clear" w:color="auto" w:fill="FFFFFF"/>
            <w:vAlign w:val="center"/>
          </w:tcPr>
          <w:p w14:paraId="75E3CAEB"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No</w:t>
            </w:r>
          </w:p>
        </w:tc>
        <w:tc>
          <w:tcPr>
            <w:tcW w:w="1560" w:type="dxa"/>
            <w:tcBorders>
              <w:top w:val="single" w:sz="8" w:space="0" w:color="000000"/>
              <w:left w:val="single" w:sz="8" w:space="0" w:color="000000"/>
              <w:bottom w:val="single" w:sz="8" w:space="0" w:color="000000"/>
            </w:tcBorders>
            <w:shd w:val="clear" w:color="auto" w:fill="FFFFFF"/>
            <w:vAlign w:val="center"/>
          </w:tcPr>
          <w:p w14:paraId="3EEC8711"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Supervisor</w:t>
            </w:r>
          </w:p>
        </w:tc>
        <w:tc>
          <w:tcPr>
            <w:tcW w:w="1722" w:type="dxa"/>
            <w:tcBorders>
              <w:top w:val="single" w:sz="8" w:space="0" w:color="000000"/>
              <w:left w:val="single" w:sz="8" w:space="0" w:color="000000"/>
              <w:bottom w:val="single" w:sz="8" w:space="0" w:color="000000"/>
            </w:tcBorders>
            <w:shd w:val="clear" w:color="auto" w:fill="FFFFFF"/>
            <w:vAlign w:val="center"/>
          </w:tcPr>
          <w:p w14:paraId="13066E05"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 xml:space="preserve">Supervisor verifica mediante una confrontación, los documentos aportados por el contratista </w:t>
            </w:r>
          </w:p>
        </w:tc>
        <w:tc>
          <w:tcPr>
            <w:tcW w:w="14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8B77D4B"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De manera periódica</w:t>
            </w:r>
          </w:p>
        </w:tc>
      </w:tr>
      <w:tr w:rsidR="00A26167" w:rsidRPr="00F06EF3" w14:paraId="24B8B735" w14:textId="77777777" w:rsidTr="009A490A">
        <w:trPr>
          <w:cantSplit/>
          <w:trHeight w:val="1395"/>
          <w:jc w:val="center"/>
        </w:trPr>
        <w:tc>
          <w:tcPr>
            <w:tcW w:w="430" w:type="dxa"/>
            <w:tcBorders>
              <w:top w:val="single" w:sz="8" w:space="0" w:color="000000"/>
              <w:left w:val="single" w:sz="8" w:space="0" w:color="000000"/>
              <w:bottom w:val="single" w:sz="8" w:space="0" w:color="000000"/>
            </w:tcBorders>
            <w:shd w:val="clear" w:color="auto" w:fill="FFFFFF"/>
            <w:vAlign w:val="center"/>
          </w:tcPr>
          <w:p w14:paraId="0FF808A5"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2</w:t>
            </w:r>
          </w:p>
        </w:tc>
        <w:tc>
          <w:tcPr>
            <w:tcW w:w="800" w:type="dxa"/>
            <w:tcBorders>
              <w:top w:val="single" w:sz="8" w:space="0" w:color="000000"/>
              <w:left w:val="single" w:sz="8" w:space="0" w:color="000000"/>
              <w:bottom w:val="single" w:sz="8" w:space="0" w:color="000000"/>
            </w:tcBorders>
            <w:shd w:val="clear" w:color="auto" w:fill="FFFFFF"/>
            <w:textDirection w:val="btLr"/>
            <w:vAlign w:val="center"/>
          </w:tcPr>
          <w:p w14:paraId="39706813"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CRC</w:t>
            </w:r>
          </w:p>
        </w:tc>
        <w:tc>
          <w:tcPr>
            <w:tcW w:w="1511" w:type="dxa"/>
            <w:tcBorders>
              <w:top w:val="single" w:sz="8" w:space="0" w:color="000000"/>
              <w:left w:val="single" w:sz="8" w:space="0" w:color="000000"/>
              <w:bottom w:val="single" w:sz="8" w:space="0" w:color="000000"/>
            </w:tcBorders>
            <w:shd w:val="clear" w:color="auto" w:fill="FFFFFF"/>
            <w:vAlign w:val="center"/>
          </w:tcPr>
          <w:p w14:paraId="28557B58"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 xml:space="preserve">Verificación cuidadosa de los documentos aportados por el contratista. </w:t>
            </w:r>
          </w:p>
        </w:tc>
        <w:tc>
          <w:tcPr>
            <w:tcW w:w="425" w:type="dxa"/>
            <w:tcBorders>
              <w:top w:val="single" w:sz="8" w:space="0" w:color="000000"/>
              <w:left w:val="single" w:sz="8" w:space="0" w:color="000000"/>
              <w:bottom w:val="single" w:sz="8" w:space="0" w:color="000000"/>
            </w:tcBorders>
            <w:shd w:val="clear" w:color="auto" w:fill="FFFFFF"/>
            <w:textDirection w:val="btLr"/>
            <w:vAlign w:val="center"/>
          </w:tcPr>
          <w:p w14:paraId="72699BA8"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1-Raro</w:t>
            </w:r>
          </w:p>
        </w:tc>
        <w:tc>
          <w:tcPr>
            <w:tcW w:w="425" w:type="dxa"/>
            <w:tcBorders>
              <w:top w:val="single" w:sz="8" w:space="0" w:color="000000"/>
              <w:left w:val="single" w:sz="8" w:space="0" w:color="000000"/>
              <w:bottom w:val="single" w:sz="8" w:space="0" w:color="000000"/>
            </w:tcBorders>
            <w:shd w:val="clear" w:color="auto" w:fill="FFFFFF"/>
            <w:textDirection w:val="btLr"/>
            <w:vAlign w:val="center"/>
          </w:tcPr>
          <w:p w14:paraId="5885812D"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2-Menor</w:t>
            </w:r>
          </w:p>
        </w:tc>
        <w:tc>
          <w:tcPr>
            <w:tcW w:w="510" w:type="dxa"/>
            <w:tcBorders>
              <w:top w:val="single" w:sz="8" w:space="0" w:color="000000"/>
              <w:left w:val="single" w:sz="8" w:space="0" w:color="000000"/>
              <w:bottom w:val="single" w:sz="8" w:space="0" w:color="000000"/>
            </w:tcBorders>
            <w:textDirection w:val="btLr"/>
          </w:tcPr>
          <w:p w14:paraId="14B99303"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3-Bajo</w:t>
            </w:r>
          </w:p>
        </w:tc>
        <w:tc>
          <w:tcPr>
            <w:tcW w:w="992" w:type="dxa"/>
            <w:tcBorders>
              <w:top w:val="single" w:sz="8" w:space="0" w:color="000000"/>
              <w:left w:val="single" w:sz="8" w:space="0" w:color="000000"/>
              <w:bottom w:val="single" w:sz="8" w:space="0" w:color="000000"/>
            </w:tcBorders>
            <w:shd w:val="clear" w:color="auto" w:fill="FFFFFF"/>
            <w:vAlign w:val="center"/>
          </w:tcPr>
          <w:p w14:paraId="2E4990A4"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No</w:t>
            </w:r>
          </w:p>
        </w:tc>
        <w:tc>
          <w:tcPr>
            <w:tcW w:w="1560" w:type="dxa"/>
            <w:tcBorders>
              <w:top w:val="single" w:sz="8" w:space="0" w:color="000000"/>
              <w:left w:val="single" w:sz="8" w:space="0" w:color="000000"/>
              <w:bottom w:val="single" w:sz="8" w:space="0" w:color="000000"/>
            </w:tcBorders>
            <w:shd w:val="clear" w:color="auto" w:fill="FFFFFF"/>
            <w:vAlign w:val="center"/>
          </w:tcPr>
          <w:p w14:paraId="573EA00B"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Área Solicitante (Subdirección de Patrimonio)</w:t>
            </w:r>
          </w:p>
        </w:tc>
        <w:tc>
          <w:tcPr>
            <w:tcW w:w="1722" w:type="dxa"/>
            <w:tcBorders>
              <w:top w:val="single" w:sz="8" w:space="0" w:color="000000"/>
              <w:left w:val="single" w:sz="8" w:space="0" w:color="000000"/>
              <w:bottom w:val="single" w:sz="8" w:space="0" w:color="000000"/>
            </w:tcBorders>
            <w:shd w:val="clear" w:color="auto" w:fill="FFFFFF"/>
            <w:vAlign w:val="center"/>
          </w:tcPr>
          <w:p w14:paraId="188EB63E"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Verificar mediante una confrontación de los documentos aportados.</w:t>
            </w:r>
          </w:p>
        </w:tc>
        <w:tc>
          <w:tcPr>
            <w:tcW w:w="14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F21FBF"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Cada vez que se presente la necesidad.</w:t>
            </w:r>
          </w:p>
        </w:tc>
      </w:tr>
      <w:tr w:rsidR="00A26167" w:rsidRPr="00F06EF3" w14:paraId="26BC8D59" w14:textId="77777777" w:rsidTr="009A490A">
        <w:trPr>
          <w:cantSplit/>
          <w:trHeight w:val="1415"/>
          <w:jc w:val="center"/>
        </w:trPr>
        <w:tc>
          <w:tcPr>
            <w:tcW w:w="430" w:type="dxa"/>
            <w:tcBorders>
              <w:top w:val="single" w:sz="8" w:space="0" w:color="000000"/>
              <w:left w:val="single" w:sz="8" w:space="0" w:color="000000"/>
              <w:bottom w:val="single" w:sz="8" w:space="0" w:color="000000"/>
            </w:tcBorders>
            <w:shd w:val="clear" w:color="auto" w:fill="FFFFFF"/>
            <w:vAlign w:val="center"/>
          </w:tcPr>
          <w:p w14:paraId="5D593768"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3</w:t>
            </w:r>
          </w:p>
        </w:tc>
        <w:tc>
          <w:tcPr>
            <w:tcW w:w="800" w:type="dxa"/>
            <w:tcBorders>
              <w:top w:val="single" w:sz="8" w:space="0" w:color="000000"/>
              <w:left w:val="single" w:sz="8" w:space="0" w:color="000000"/>
              <w:bottom w:val="single" w:sz="8" w:space="0" w:color="000000"/>
            </w:tcBorders>
            <w:shd w:val="clear" w:color="auto" w:fill="FFFFFF"/>
            <w:textDirection w:val="btLr"/>
            <w:vAlign w:val="center"/>
          </w:tcPr>
          <w:p w14:paraId="42AF71BD"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CRC</w:t>
            </w:r>
          </w:p>
        </w:tc>
        <w:tc>
          <w:tcPr>
            <w:tcW w:w="1511" w:type="dxa"/>
            <w:tcBorders>
              <w:top w:val="single" w:sz="8" w:space="0" w:color="000000"/>
              <w:left w:val="single" w:sz="8" w:space="0" w:color="000000"/>
              <w:bottom w:val="single" w:sz="8" w:space="0" w:color="000000"/>
            </w:tcBorders>
            <w:shd w:val="clear" w:color="auto" w:fill="FFFFFF"/>
            <w:vAlign w:val="center"/>
          </w:tcPr>
          <w:p w14:paraId="5FAB3B25"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Fijación de multas por el incumplimiento del contrato, pactar adicionalmente cláusulas penales debido a la cuantía a contratar</w:t>
            </w:r>
          </w:p>
        </w:tc>
        <w:tc>
          <w:tcPr>
            <w:tcW w:w="425" w:type="dxa"/>
            <w:tcBorders>
              <w:top w:val="single" w:sz="8" w:space="0" w:color="000000"/>
              <w:left w:val="single" w:sz="8" w:space="0" w:color="000000"/>
              <w:bottom w:val="single" w:sz="8" w:space="0" w:color="000000"/>
            </w:tcBorders>
            <w:shd w:val="clear" w:color="auto" w:fill="FFFFFF"/>
            <w:textDirection w:val="btLr"/>
            <w:vAlign w:val="center"/>
          </w:tcPr>
          <w:p w14:paraId="4708F254"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1-Raro</w:t>
            </w:r>
          </w:p>
        </w:tc>
        <w:tc>
          <w:tcPr>
            <w:tcW w:w="425" w:type="dxa"/>
            <w:tcBorders>
              <w:top w:val="single" w:sz="8" w:space="0" w:color="000000"/>
              <w:left w:val="single" w:sz="8" w:space="0" w:color="000000"/>
              <w:bottom w:val="single" w:sz="8" w:space="0" w:color="000000"/>
            </w:tcBorders>
            <w:shd w:val="clear" w:color="auto" w:fill="FFFFFF"/>
            <w:textDirection w:val="btLr"/>
            <w:vAlign w:val="center"/>
          </w:tcPr>
          <w:p w14:paraId="3D454BF8"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2-Menor</w:t>
            </w:r>
          </w:p>
        </w:tc>
        <w:tc>
          <w:tcPr>
            <w:tcW w:w="510" w:type="dxa"/>
            <w:tcBorders>
              <w:top w:val="single" w:sz="8" w:space="0" w:color="000000"/>
              <w:left w:val="single" w:sz="8" w:space="0" w:color="000000"/>
              <w:bottom w:val="single" w:sz="8" w:space="0" w:color="000000"/>
            </w:tcBorders>
            <w:textDirection w:val="btLr"/>
          </w:tcPr>
          <w:p w14:paraId="26803F90"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3-Bajo</w:t>
            </w:r>
          </w:p>
        </w:tc>
        <w:tc>
          <w:tcPr>
            <w:tcW w:w="992" w:type="dxa"/>
            <w:tcBorders>
              <w:top w:val="single" w:sz="8" w:space="0" w:color="000000"/>
              <w:left w:val="single" w:sz="8" w:space="0" w:color="000000"/>
              <w:bottom w:val="single" w:sz="8" w:space="0" w:color="000000"/>
            </w:tcBorders>
            <w:shd w:val="clear" w:color="auto" w:fill="FFFFFF"/>
            <w:vAlign w:val="center"/>
          </w:tcPr>
          <w:p w14:paraId="21134251"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No</w:t>
            </w:r>
          </w:p>
        </w:tc>
        <w:tc>
          <w:tcPr>
            <w:tcW w:w="1560" w:type="dxa"/>
            <w:tcBorders>
              <w:top w:val="single" w:sz="8" w:space="0" w:color="000000"/>
              <w:left w:val="single" w:sz="8" w:space="0" w:color="000000"/>
              <w:bottom w:val="single" w:sz="8" w:space="0" w:color="000000"/>
            </w:tcBorders>
            <w:shd w:val="clear" w:color="auto" w:fill="FFFFFF"/>
            <w:vAlign w:val="center"/>
          </w:tcPr>
          <w:p w14:paraId="7AE3F071"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Grupo de contratación y supervisor</w:t>
            </w:r>
          </w:p>
        </w:tc>
        <w:tc>
          <w:tcPr>
            <w:tcW w:w="1722" w:type="dxa"/>
            <w:tcBorders>
              <w:top w:val="single" w:sz="8" w:space="0" w:color="000000"/>
              <w:left w:val="single" w:sz="8" w:space="0" w:color="000000"/>
              <w:bottom w:val="single" w:sz="8" w:space="0" w:color="000000"/>
            </w:tcBorders>
            <w:shd w:val="clear" w:color="auto" w:fill="FFFFFF"/>
            <w:vAlign w:val="center"/>
          </w:tcPr>
          <w:p w14:paraId="158C2926"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Revisión de la minuta contractual e informes de supervisión</w:t>
            </w:r>
          </w:p>
        </w:tc>
        <w:tc>
          <w:tcPr>
            <w:tcW w:w="14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D13414A"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Cada vez que se presente la necesidad.</w:t>
            </w:r>
          </w:p>
        </w:tc>
      </w:tr>
      <w:tr w:rsidR="00A26167" w:rsidRPr="00F06EF3" w14:paraId="3EB2A381" w14:textId="77777777" w:rsidTr="009A490A">
        <w:trPr>
          <w:cantSplit/>
          <w:trHeight w:val="1415"/>
          <w:jc w:val="center"/>
        </w:trPr>
        <w:tc>
          <w:tcPr>
            <w:tcW w:w="430" w:type="dxa"/>
            <w:tcBorders>
              <w:top w:val="single" w:sz="8" w:space="0" w:color="000000"/>
              <w:left w:val="single" w:sz="8" w:space="0" w:color="000000"/>
              <w:bottom w:val="single" w:sz="8" w:space="0" w:color="000000"/>
            </w:tcBorders>
            <w:shd w:val="clear" w:color="auto" w:fill="FFFFFF"/>
            <w:vAlign w:val="center"/>
          </w:tcPr>
          <w:p w14:paraId="2A876487"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4</w:t>
            </w:r>
          </w:p>
        </w:tc>
        <w:tc>
          <w:tcPr>
            <w:tcW w:w="800" w:type="dxa"/>
            <w:tcBorders>
              <w:top w:val="single" w:sz="8" w:space="0" w:color="000000"/>
              <w:left w:val="single" w:sz="8" w:space="0" w:color="000000"/>
              <w:bottom w:val="single" w:sz="8" w:space="0" w:color="000000"/>
            </w:tcBorders>
            <w:shd w:val="clear" w:color="auto" w:fill="FFFFFF"/>
            <w:textDirection w:val="btLr"/>
            <w:vAlign w:val="center"/>
          </w:tcPr>
          <w:p w14:paraId="272856AD"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CRC</w:t>
            </w:r>
          </w:p>
        </w:tc>
        <w:tc>
          <w:tcPr>
            <w:tcW w:w="1511" w:type="dxa"/>
            <w:tcBorders>
              <w:top w:val="single" w:sz="8" w:space="0" w:color="000000"/>
              <w:left w:val="single" w:sz="8" w:space="0" w:color="000000"/>
              <w:bottom w:val="single" w:sz="8" w:space="0" w:color="000000"/>
            </w:tcBorders>
            <w:shd w:val="clear" w:color="auto" w:fill="FFFFFF"/>
            <w:vAlign w:val="center"/>
          </w:tcPr>
          <w:p w14:paraId="5191F733"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Definir un correcto objeto contractual</w:t>
            </w:r>
          </w:p>
        </w:tc>
        <w:tc>
          <w:tcPr>
            <w:tcW w:w="425" w:type="dxa"/>
            <w:tcBorders>
              <w:top w:val="single" w:sz="8" w:space="0" w:color="000000"/>
              <w:left w:val="single" w:sz="8" w:space="0" w:color="000000"/>
              <w:bottom w:val="single" w:sz="8" w:space="0" w:color="000000"/>
            </w:tcBorders>
            <w:shd w:val="clear" w:color="auto" w:fill="FFFFFF"/>
            <w:textDirection w:val="btLr"/>
            <w:vAlign w:val="center"/>
          </w:tcPr>
          <w:p w14:paraId="67C53CE3"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2-Improbable</w:t>
            </w:r>
          </w:p>
        </w:tc>
        <w:tc>
          <w:tcPr>
            <w:tcW w:w="425" w:type="dxa"/>
            <w:tcBorders>
              <w:top w:val="single" w:sz="8" w:space="0" w:color="000000"/>
              <w:left w:val="single" w:sz="8" w:space="0" w:color="000000"/>
              <w:bottom w:val="single" w:sz="8" w:space="0" w:color="000000"/>
            </w:tcBorders>
            <w:shd w:val="clear" w:color="auto" w:fill="FFFFFF"/>
            <w:textDirection w:val="btLr"/>
            <w:vAlign w:val="center"/>
          </w:tcPr>
          <w:p w14:paraId="14BDB6BF"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1-insignificante</w:t>
            </w:r>
          </w:p>
        </w:tc>
        <w:tc>
          <w:tcPr>
            <w:tcW w:w="510" w:type="dxa"/>
            <w:tcBorders>
              <w:top w:val="single" w:sz="8" w:space="0" w:color="000000"/>
              <w:left w:val="single" w:sz="8" w:space="0" w:color="000000"/>
              <w:bottom w:val="single" w:sz="8" w:space="0" w:color="000000"/>
            </w:tcBorders>
            <w:textDirection w:val="btLr"/>
          </w:tcPr>
          <w:p w14:paraId="4D186E8A"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3-Bajo</w:t>
            </w:r>
          </w:p>
        </w:tc>
        <w:tc>
          <w:tcPr>
            <w:tcW w:w="992" w:type="dxa"/>
            <w:tcBorders>
              <w:top w:val="single" w:sz="8" w:space="0" w:color="000000"/>
              <w:left w:val="single" w:sz="8" w:space="0" w:color="000000"/>
              <w:bottom w:val="single" w:sz="8" w:space="0" w:color="000000"/>
            </w:tcBorders>
            <w:shd w:val="clear" w:color="auto" w:fill="FFFFFF"/>
            <w:vAlign w:val="center"/>
          </w:tcPr>
          <w:p w14:paraId="3D5583F7"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No</w:t>
            </w:r>
          </w:p>
        </w:tc>
        <w:tc>
          <w:tcPr>
            <w:tcW w:w="1560" w:type="dxa"/>
            <w:tcBorders>
              <w:top w:val="single" w:sz="8" w:space="0" w:color="000000"/>
              <w:left w:val="single" w:sz="8" w:space="0" w:color="000000"/>
              <w:bottom w:val="single" w:sz="8" w:space="0" w:color="000000"/>
            </w:tcBorders>
            <w:shd w:val="clear" w:color="auto" w:fill="FFFFFF"/>
            <w:vAlign w:val="center"/>
          </w:tcPr>
          <w:p w14:paraId="14B480C9"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Área Solicitante (Subdirección de Patrimonio Ambiental)</w:t>
            </w:r>
          </w:p>
        </w:tc>
        <w:tc>
          <w:tcPr>
            <w:tcW w:w="1722" w:type="dxa"/>
            <w:tcBorders>
              <w:top w:val="single" w:sz="8" w:space="0" w:color="000000"/>
              <w:left w:val="single" w:sz="8" w:space="0" w:color="000000"/>
              <w:bottom w:val="single" w:sz="8" w:space="0" w:color="000000"/>
            </w:tcBorders>
            <w:shd w:val="clear" w:color="auto" w:fill="FFFFFF"/>
            <w:vAlign w:val="center"/>
          </w:tcPr>
          <w:p w14:paraId="6BBD61A1"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Analizar la necesidad de la CRC, para así realizar una buena calificación del objeto contractual</w:t>
            </w:r>
          </w:p>
        </w:tc>
        <w:tc>
          <w:tcPr>
            <w:tcW w:w="14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B5749AF"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Cada vez que se presente la necesidad.</w:t>
            </w:r>
          </w:p>
        </w:tc>
      </w:tr>
      <w:tr w:rsidR="00A26167" w:rsidRPr="00F06EF3" w14:paraId="1383D2F2" w14:textId="77777777" w:rsidTr="009A490A">
        <w:trPr>
          <w:cantSplit/>
          <w:trHeight w:val="1415"/>
          <w:jc w:val="center"/>
        </w:trPr>
        <w:tc>
          <w:tcPr>
            <w:tcW w:w="430" w:type="dxa"/>
            <w:tcBorders>
              <w:top w:val="single" w:sz="8" w:space="0" w:color="000000"/>
              <w:left w:val="single" w:sz="8" w:space="0" w:color="000000"/>
              <w:bottom w:val="single" w:sz="8" w:space="0" w:color="000000"/>
            </w:tcBorders>
            <w:shd w:val="clear" w:color="auto" w:fill="FFFFFF"/>
            <w:vAlign w:val="center"/>
          </w:tcPr>
          <w:p w14:paraId="6637590A"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5</w:t>
            </w:r>
          </w:p>
        </w:tc>
        <w:tc>
          <w:tcPr>
            <w:tcW w:w="800" w:type="dxa"/>
            <w:tcBorders>
              <w:top w:val="single" w:sz="8" w:space="0" w:color="000000"/>
              <w:left w:val="single" w:sz="8" w:space="0" w:color="000000"/>
              <w:bottom w:val="single" w:sz="8" w:space="0" w:color="000000"/>
            </w:tcBorders>
            <w:shd w:val="clear" w:color="auto" w:fill="FFFFFF"/>
            <w:textDirection w:val="btLr"/>
            <w:vAlign w:val="center"/>
          </w:tcPr>
          <w:p w14:paraId="745FB1EA"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CONTRATISTA</w:t>
            </w:r>
          </w:p>
        </w:tc>
        <w:tc>
          <w:tcPr>
            <w:tcW w:w="1511" w:type="dxa"/>
            <w:tcBorders>
              <w:top w:val="single" w:sz="8" w:space="0" w:color="000000"/>
              <w:left w:val="single" w:sz="8" w:space="0" w:color="000000"/>
              <w:bottom w:val="single" w:sz="8" w:space="0" w:color="000000"/>
            </w:tcBorders>
            <w:shd w:val="clear" w:color="auto" w:fill="FFFFFF"/>
            <w:vAlign w:val="center"/>
          </w:tcPr>
          <w:p w14:paraId="163963AF"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Reprogramación de los tiempos de ejecución</w:t>
            </w:r>
          </w:p>
        </w:tc>
        <w:tc>
          <w:tcPr>
            <w:tcW w:w="425" w:type="dxa"/>
            <w:tcBorders>
              <w:top w:val="single" w:sz="8" w:space="0" w:color="000000"/>
              <w:left w:val="single" w:sz="8" w:space="0" w:color="000000"/>
              <w:bottom w:val="single" w:sz="8" w:space="0" w:color="000000"/>
            </w:tcBorders>
            <w:shd w:val="clear" w:color="auto" w:fill="FFFFFF"/>
            <w:textDirection w:val="btLr"/>
            <w:vAlign w:val="center"/>
          </w:tcPr>
          <w:p w14:paraId="32B1E5D9"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1-Raro</w:t>
            </w:r>
          </w:p>
        </w:tc>
        <w:tc>
          <w:tcPr>
            <w:tcW w:w="425" w:type="dxa"/>
            <w:tcBorders>
              <w:top w:val="single" w:sz="8" w:space="0" w:color="000000"/>
              <w:left w:val="single" w:sz="8" w:space="0" w:color="000000"/>
              <w:bottom w:val="single" w:sz="8" w:space="0" w:color="000000"/>
            </w:tcBorders>
            <w:shd w:val="clear" w:color="auto" w:fill="FFFFFF"/>
            <w:textDirection w:val="btLr"/>
            <w:vAlign w:val="center"/>
          </w:tcPr>
          <w:p w14:paraId="6DCB954A"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2-menor</w:t>
            </w:r>
          </w:p>
        </w:tc>
        <w:tc>
          <w:tcPr>
            <w:tcW w:w="510" w:type="dxa"/>
            <w:tcBorders>
              <w:top w:val="single" w:sz="8" w:space="0" w:color="000000"/>
              <w:left w:val="single" w:sz="8" w:space="0" w:color="000000"/>
              <w:bottom w:val="single" w:sz="8" w:space="0" w:color="000000"/>
            </w:tcBorders>
            <w:textDirection w:val="btLr"/>
          </w:tcPr>
          <w:p w14:paraId="362B2175"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3-Bajo</w:t>
            </w:r>
          </w:p>
        </w:tc>
        <w:tc>
          <w:tcPr>
            <w:tcW w:w="992" w:type="dxa"/>
            <w:tcBorders>
              <w:top w:val="single" w:sz="8" w:space="0" w:color="000000"/>
              <w:left w:val="single" w:sz="8" w:space="0" w:color="000000"/>
              <w:bottom w:val="single" w:sz="8" w:space="0" w:color="000000"/>
            </w:tcBorders>
            <w:shd w:val="clear" w:color="auto" w:fill="FFFFFF"/>
            <w:vAlign w:val="center"/>
          </w:tcPr>
          <w:p w14:paraId="2FAF5CCC"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No</w:t>
            </w:r>
          </w:p>
        </w:tc>
        <w:tc>
          <w:tcPr>
            <w:tcW w:w="1560" w:type="dxa"/>
            <w:tcBorders>
              <w:top w:val="single" w:sz="8" w:space="0" w:color="000000"/>
              <w:left w:val="single" w:sz="8" w:space="0" w:color="000000"/>
              <w:bottom w:val="single" w:sz="8" w:space="0" w:color="000000"/>
            </w:tcBorders>
            <w:shd w:val="clear" w:color="auto" w:fill="FFFFFF"/>
            <w:vAlign w:val="center"/>
          </w:tcPr>
          <w:p w14:paraId="7587C909"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Supervisor del contrato y contratista</w:t>
            </w:r>
          </w:p>
        </w:tc>
        <w:tc>
          <w:tcPr>
            <w:tcW w:w="1722" w:type="dxa"/>
            <w:tcBorders>
              <w:top w:val="single" w:sz="8" w:space="0" w:color="000000"/>
              <w:left w:val="single" w:sz="8" w:space="0" w:color="000000"/>
              <w:bottom w:val="single" w:sz="8" w:space="0" w:color="000000"/>
            </w:tcBorders>
            <w:shd w:val="clear" w:color="auto" w:fill="FFFFFF"/>
            <w:vAlign w:val="center"/>
          </w:tcPr>
          <w:p w14:paraId="753850AF"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Verificación y seguimiento de las actividades ajustadas</w:t>
            </w:r>
          </w:p>
        </w:tc>
        <w:tc>
          <w:tcPr>
            <w:tcW w:w="14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7C3181"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Cada vez que se presente la necesidad.</w:t>
            </w:r>
          </w:p>
        </w:tc>
      </w:tr>
      <w:tr w:rsidR="00A26167" w:rsidRPr="00F06EF3" w14:paraId="41D483C6" w14:textId="77777777" w:rsidTr="009A490A">
        <w:trPr>
          <w:cantSplit/>
          <w:trHeight w:val="1415"/>
          <w:jc w:val="center"/>
        </w:trPr>
        <w:tc>
          <w:tcPr>
            <w:tcW w:w="430" w:type="dxa"/>
            <w:tcBorders>
              <w:top w:val="single" w:sz="8" w:space="0" w:color="000000"/>
              <w:left w:val="single" w:sz="8" w:space="0" w:color="000000"/>
              <w:bottom w:val="single" w:sz="8" w:space="0" w:color="000000"/>
            </w:tcBorders>
            <w:shd w:val="clear" w:color="auto" w:fill="FFFFFF"/>
            <w:vAlign w:val="center"/>
          </w:tcPr>
          <w:p w14:paraId="4340406A"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6</w:t>
            </w:r>
          </w:p>
        </w:tc>
        <w:tc>
          <w:tcPr>
            <w:tcW w:w="800" w:type="dxa"/>
            <w:tcBorders>
              <w:top w:val="single" w:sz="8" w:space="0" w:color="000000"/>
              <w:left w:val="single" w:sz="8" w:space="0" w:color="000000"/>
              <w:bottom w:val="single" w:sz="8" w:space="0" w:color="000000"/>
            </w:tcBorders>
            <w:shd w:val="clear" w:color="auto" w:fill="FFFFFF"/>
            <w:textDirection w:val="btLr"/>
            <w:vAlign w:val="center"/>
          </w:tcPr>
          <w:p w14:paraId="12F40CAF"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CONTRATISTA</w:t>
            </w:r>
          </w:p>
        </w:tc>
        <w:tc>
          <w:tcPr>
            <w:tcW w:w="1511" w:type="dxa"/>
            <w:tcBorders>
              <w:top w:val="single" w:sz="8" w:space="0" w:color="000000"/>
              <w:left w:val="single" w:sz="8" w:space="0" w:color="000000"/>
              <w:bottom w:val="single" w:sz="8" w:space="0" w:color="000000"/>
            </w:tcBorders>
            <w:shd w:val="clear" w:color="auto" w:fill="FFFFFF"/>
            <w:vAlign w:val="center"/>
          </w:tcPr>
          <w:p w14:paraId="379757D0"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Reprogramación de los tiempos de ejecución</w:t>
            </w:r>
          </w:p>
        </w:tc>
        <w:tc>
          <w:tcPr>
            <w:tcW w:w="425" w:type="dxa"/>
            <w:tcBorders>
              <w:top w:val="single" w:sz="8" w:space="0" w:color="000000"/>
              <w:left w:val="single" w:sz="8" w:space="0" w:color="000000"/>
              <w:bottom w:val="single" w:sz="8" w:space="0" w:color="000000"/>
            </w:tcBorders>
            <w:shd w:val="clear" w:color="auto" w:fill="FFFFFF"/>
            <w:textDirection w:val="btLr"/>
            <w:vAlign w:val="center"/>
          </w:tcPr>
          <w:p w14:paraId="44108FEB"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2-Improbable</w:t>
            </w:r>
          </w:p>
        </w:tc>
        <w:tc>
          <w:tcPr>
            <w:tcW w:w="425" w:type="dxa"/>
            <w:tcBorders>
              <w:top w:val="single" w:sz="8" w:space="0" w:color="000000"/>
              <w:left w:val="single" w:sz="8" w:space="0" w:color="000000"/>
              <w:bottom w:val="single" w:sz="8" w:space="0" w:color="000000"/>
            </w:tcBorders>
            <w:shd w:val="clear" w:color="auto" w:fill="FFFFFF"/>
            <w:textDirection w:val="btLr"/>
            <w:vAlign w:val="center"/>
          </w:tcPr>
          <w:p w14:paraId="4A6DFD8B"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1-insignificante</w:t>
            </w:r>
          </w:p>
        </w:tc>
        <w:tc>
          <w:tcPr>
            <w:tcW w:w="510" w:type="dxa"/>
            <w:tcBorders>
              <w:top w:val="single" w:sz="8" w:space="0" w:color="000000"/>
              <w:left w:val="single" w:sz="8" w:space="0" w:color="000000"/>
              <w:bottom w:val="single" w:sz="8" w:space="0" w:color="000000"/>
            </w:tcBorders>
            <w:textDirection w:val="btLr"/>
          </w:tcPr>
          <w:p w14:paraId="78A488CC" w14:textId="77777777" w:rsidR="00A26167" w:rsidRPr="00F06EF3" w:rsidRDefault="00A26167" w:rsidP="0031393D">
            <w:pPr>
              <w:widowControl w:val="0"/>
              <w:autoSpaceDE w:val="0"/>
              <w:spacing w:after="0" w:line="240" w:lineRule="auto"/>
              <w:ind w:left="113" w:right="113"/>
              <w:jc w:val="both"/>
              <w:rPr>
                <w:rFonts w:ascii="Arial" w:hAnsi="Arial" w:cs="Arial"/>
                <w:color w:val="000000"/>
                <w:sz w:val="16"/>
                <w:szCs w:val="16"/>
              </w:rPr>
            </w:pPr>
            <w:r w:rsidRPr="00F06EF3">
              <w:rPr>
                <w:rFonts w:ascii="Arial" w:hAnsi="Arial" w:cs="Arial"/>
                <w:color w:val="000000"/>
                <w:sz w:val="16"/>
                <w:szCs w:val="16"/>
              </w:rPr>
              <w:t>3-Bajo</w:t>
            </w:r>
          </w:p>
        </w:tc>
        <w:tc>
          <w:tcPr>
            <w:tcW w:w="992" w:type="dxa"/>
            <w:tcBorders>
              <w:top w:val="single" w:sz="8" w:space="0" w:color="000000"/>
              <w:left w:val="single" w:sz="8" w:space="0" w:color="000000"/>
              <w:bottom w:val="single" w:sz="8" w:space="0" w:color="000000"/>
            </w:tcBorders>
            <w:shd w:val="clear" w:color="auto" w:fill="FFFFFF"/>
            <w:vAlign w:val="center"/>
          </w:tcPr>
          <w:p w14:paraId="5B20E900"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No</w:t>
            </w:r>
          </w:p>
        </w:tc>
        <w:tc>
          <w:tcPr>
            <w:tcW w:w="1560" w:type="dxa"/>
            <w:tcBorders>
              <w:top w:val="single" w:sz="8" w:space="0" w:color="000000"/>
              <w:left w:val="single" w:sz="8" w:space="0" w:color="000000"/>
              <w:bottom w:val="single" w:sz="8" w:space="0" w:color="000000"/>
            </w:tcBorders>
            <w:shd w:val="clear" w:color="auto" w:fill="FFFFFF"/>
            <w:vAlign w:val="center"/>
          </w:tcPr>
          <w:p w14:paraId="18979E9D"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Supervisor del contrato y contratista</w:t>
            </w:r>
          </w:p>
        </w:tc>
        <w:tc>
          <w:tcPr>
            <w:tcW w:w="1722" w:type="dxa"/>
            <w:tcBorders>
              <w:top w:val="single" w:sz="8" w:space="0" w:color="000000"/>
              <w:left w:val="single" w:sz="8" w:space="0" w:color="000000"/>
              <w:bottom w:val="single" w:sz="8" w:space="0" w:color="000000"/>
            </w:tcBorders>
            <w:shd w:val="clear" w:color="auto" w:fill="FFFFFF"/>
            <w:vAlign w:val="center"/>
          </w:tcPr>
          <w:p w14:paraId="0BAC98F2"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Verificación y seguimiento de las actividades ajustadas</w:t>
            </w:r>
          </w:p>
        </w:tc>
        <w:tc>
          <w:tcPr>
            <w:tcW w:w="14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7744052" w14:textId="77777777" w:rsidR="00A26167" w:rsidRPr="00F06EF3" w:rsidRDefault="00A26167" w:rsidP="0031393D">
            <w:pPr>
              <w:widowControl w:val="0"/>
              <w:autoSpaceDE w:val="0"/>
              <w:spacing w:after="0" w:line="240" w:lineRule="auto"/>
              <w:jc w:val="both"/>
              <w:rPr>
                <w:rFonts w:ascii="Arial" w:hAnsi="Arial" w:cs="Arial"/>
                <w:color w:val="000000"/>
                <w:sz w:val="16"/>
                <w:szCs w:val="16"/>
              </w:rPr>
            </w:pPr>
            <w:r w:rsidRPr="00F06EF3">
              <w:rPr>
                <w:rFonts w:ascii="Arial" w:hAnsi="Arial" w:cs="Arial"/>
                <w:color w:val="000000"/>
                <w:sz w:val="16"/>
                <w:szCs w:val="16"/>
              </w:rPr>
              <w:t>Cada vez que se presente la necesidad.</w:t>
            </w:r>
          </w:p>
        </w:tc>
      </w:tr>
    </w:tbl>
    <w:p w14:paraId="10D011AF" w14:textId="77777777" w:rsidR="00A26167" w:rsidRPr="00F06EF3" w:rsidRDefault="00A26167" w:rsidP="00A26167">
      <w:pPr>
        <w:spacing w:after="0" w:line="240" w:lineRule="auto"/>
        <w:jc w:val="both"/>
        <w:rPr>
          <w:rFonts w:ascii="Arial" w:eastAsia="Arial" w:hAnsi="Arial" w:cs="Arial"/>
          <w:b/>
          <w:color w:val="000000"/>
        </w:rPr>
      </w:pPr>
    </w:p>
    <w:p w14:paraId="29C52F10" w14:textId="77777777" w:rsidR="00246072" w:rsidRPr="00F06EF3" w:rsidRDefault="00246072" w:rsidP="00246072">
      <w:pPr>
        <w:spacing w:after="0" w:line="240" w:lineRule="auto"/>
        <w:jc w:val="both"/>
        <w:rPr>
          <w:rFonts w:ascii="Arial" w:hAnsi="Arial" w:cs="Arial"/>
        </w:rPr>
      </w:pPr>
    </w:p>
    <w:p w14:paraId="40287FE7" w14:textId="1598559F" w:rsidR="00A13AE1" w:rsidRPr="00F06EF3" w:rsidRDefault="00246072" w:rsidP="00246072">
      <w:pPr>
        <w:spacing w:after="0" w:line="240" w:lineRule="auto"/>
        <w:jc w:val="both"/>
        <w:rPr>
          <w:rFonts w:ascii="Arial" w:hAnsi="Arial" w:cs="Arial"/>
          <w:lang w:val="es-ES_tradnl"/>
        </w:rPr>
      </w:pPr>
      <w:r w:rsidRPr="00F06EF3">
        <w:rPr>
          <w:rFonts w:ascii="Arial" w:hAnsi="Arial" w:cs="Arial"/>
          <w:b/>
        </w:rPr>
        <w:t>19.</w:t>
      </w:r>
      <w:r w:rsidRPr="00F06EF3">
        <w:rPr>
          <w:rFonts w:ascii="Arial" w:hAnsi="Arial" w:cs="Arial"/>
        </w:rPr>
        <w:t xml:space="preserve"> </w:t>
      </w:r>
      <w:r w:rsidR="00A13AE1" w:rsidRPr="00F06EF3">
        <w:rPr>
          <w:rFonts w:ascii="Arial" w:hAnsi="Arial" w:cs="Arial"/>
          <w:b/>
          <w:lang w:val="es-ES_tradnl"/>
        </w:rPr>
        <w:t>EXIGENCIA DE GARANTÍAS DESTINADAS A AMPARAR LOS PERJUICIOS DE NATURALEZA CONTRACTUAL O EXTRACONTRACTUAL</w:t>
      </w:r>
      <w:r w:rsidR="00A13AE1" w:rsidRPr="00F06EF3">
        <w:rPr>
          <w:rFonts w:ascii="Arial" w:hAnsi="Arial" w:cs="Arial"/>
          <w:lang w:val="es-ES_tradnl"/>
        </w:rPr>
        <w:t>.</w:t>
      </w:r>
    </w:p>
    <w:p w14:paraId="7F182402" w14:textId="77777777" w:rsidR="00B463A3" w:rsidRPr="00F06EF3" w:rsidRDefault="00B463A3" w:rsidP="00325A0D">
      <w:pPr>
        <w:spacing w:line="240" w:lineRule="auto"/>
        <w:jc w:val="both"/>
        <w:rPr>
          <w:rFonts w:ascii="Arial" w:hAnsi="Arial" w:cs="Arial"/>
          <w:lang w:val="es-ES_tradnl"/>
        </w:rPr>
      </w:pPr>
    </w:p>
    <w:p w14:paraId="0EFCA681" w14:textId="15ABE90C" w:rsidR="00A13AE1" w:rsidRPr="00F06EF3" w:rsidRDefault="00A13AE1" w:rsidP="00325A0D">
      <w:pPr>
        <w:spacing w:line="240" w:lineRule="auto"/>
        <w:jc w:val="both"/>
        <w:rPr>
          <w:rFonts w:ascii="Arial" w:hAnsi="Arial" w:cs="Arial"/>
          <w:lang w:val="es-ES_tradnl"/>
        </w:rPr>
      </w:pPr>
      <w:r w:rsidRPr="00F06EF3">
        <w:rPr>
          <w:rFonts w:ascii="Arial" w:hAnsi="Arial" w:cs="Arial"/>
          <w:lang w:val="es-ES_tradnl"/>
        </w:rPr>
        <w:lastRenderedPageBreak/>
        <w:t>El contratista constituirá a favor de la C.R.C. garantía única en los términos de la ley 80 de 1993, ley 1150 de 2007 y el Decreto 1510 de 2013, otorgada por un banco o compañía de seguros legalmente establecidos en Colombia y preferiblemente con domicilio y poderes decisorios en la ciudad de Popayán.</w:t>
      </w:r>
    </w:p>
    <w:p w14:paraId="5BCD99CB" w14:textId="77777777" w:rsidR="00A13AE1" w:rsidRPr="00F06EF3" w:rsidRDefault="00A13AE1" w:rsidP="00325A0D">
      <w:pPr>
        <w:spacing w:line="240" w:lineRule="auto"/>
        <w:jc w:val="both"/>
        <w:rPr>
          <w:rFonts w:ascii="Arial" w:hAnsi="Arial" w:cs="Arial"/>
          <w:lang w:val="es-ES_tradnl"/>
        </w:rPr>
      </w:pPr>
      <w:r w:rsidRPr="00F06EF3">
        <w:rPr>
          <w:rFonts w:ascii="Arial" w:hAnsi="Arial" w:cs="Arial"/>
          <w:lang w:val="es-ES_tradnl"/>
        </w:rPr>
        <w:t>La garantía se constituirá en la misma moneda del contrato. El pago de la prima respectiva correrá por cuenta del contratista, así como el de las ampliaciones a que haya lugar.</w:t>
      </w:r>
    </w:p>
    <w:p w14:paraId="6DE2A27C" w14:textId="77777777" w:rsidR="00A13AE1" w:rsidRPr="00F06EF3" w:rsidRDefault="00A13AE1" w:rsidP="00325A0D">
      <w:pPr>
        <w:spacing w:line="240" w:lineRule="auto"/>
        <w:jc w:val="both"/>
        <w:rPr>
          <w:rFonts w:ascii="Arial" w:hAnsi="Arial" w:cs="Arial"/>
          <w:lang w:val="es-ES_tradnl"/>
        </w:rPr>
      </w:pPr>
      <w:r w:rsidRPr="00F06EF3">
        <w:rPr>
          <w:rFonts w:ascii="Arial" w:hAnsi="Arial" w:cs="Arial"/>
          <w:lang w:val="es-ES_tradnl"/>
        </w:rPr>
        <w:t>La garantía deberá estar firmada por el contratista, deberá ser constituida en forma tal que cubra única y exclusivamente los riesgos contemplados para la ejecución del contrato.</w:t>
      </w:r>
    </w:p>
    <w:p w14:paraId="1C38BC00" w14:textId="77777777" w:rsidR="00A13AE1" w:rsidRPr="00F06EF3" w:rsidRDefault="00A13AE1" w:rsidP="00325A0D">
      <w:pPr>
        <w:spacing w:line="240" w:lineRule="auto"/>
        <w:jc w:val="both"/>
        <w:rPr>
          <w:rFonts w:ascii="Arial" w:hAnsi="Arial" w:cs="Arial"/>
          <w:lang w:val="es-ES_tradnl"/>
        </w:rPr>
      </w:pPr>
      <w:r w:rsidRPr="00F06EF3">
        <w:rPr>
          <w:rFonts w:ascii="Arial" w:hAnsi="Arial" w:cs="Arial"/>
          <w:lang w:val="es-ES_tradnl"/>
        </w:rPr>
        <w:t>La garantía deberá estar vigente durante toda la vida del contrato, su liquidación, y la prolongación de sus efectos. Tratándose de póliza no expirará por falta de pago de la prima o por revocatoria unilateral.</w:t>
      </w:r>
    </w:p>
    <w:p w14:paraId="219FD1BE" w14:textId="4BBACAA6" w:rsidR="00A13AE1" w:rsidRPr="00F06EF3" w:rsidRDefault="00A13AE1" w:rsidP="00325A0D">
      <w:pPr>
        <w:spacing w:line="240" w:lineRule="auto"/>
        <w:jc w:val="both"/>
        <w:rPr>
          <w:rFonts w:ascii="Arial" w:hAnsi="Arial" w:cs="Arial"/>
          <w:lang w:val="es-ES_tradnl"/>
        </w:rPr>
      </w:pPr>
      <w:r w:rsidRPr="00F06EF3">
        <w:rPr>
          <w:rFonts w:ascii="Arial" w:hAnsi="Arial" w:cs="Arial"/>
          <w:lang w:val="es-ES_tradnl"/>
        </w:rPr>
        <w:t>Los riesgos que la garantía deberá cubrir son: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3412"/>
        <w:gridCol w:w="5523"/>
      </w:tblGrid>
      <w:tr w:rsidR="00403DD9" w:rsidRPr="00F06EF3" w14:paraId="1C81363A" w14:textId="77777777" w:rsidTr="002B7C8C">
        <w:trPr>
          <w:trHeight w:val="70"/>
          <w:tblHeader/>
        </w:trPr>
        <w:tc>
          <w:tcPr>
            <w:tcW w:w="0" w:type="auto"/>
            <w:shd w:val="clear" w:color="auto" w:fill="E2EFD9" w:themeFill="accent6" w:themeFillTint="33"/>
            <w:vAlign w:val="center"/>
          </w:tcPr>
          <w:p w14:paraId="2525E0E0" w14:textId="77777777" w:rsidR="00403DD9" w:rsidRPr="00F06EF3" w:rsidRDefault="00403DD9" w:rsidP="00AA573C">
            <w:pPr>
              <w:tabs>
                <w:tab w:val="left" w:pos="3660"/>
              </w:tabs>
              <w:jc w:val="center"/>
              <w:rPr>
                <w:rFonts w:ascii="Arial" w:hAnsi="Arial" w:cs="Arial"/>
                <w:b/>
                <w:sz w:val="20"/>
                <w:szCs w:val="20"/>
              </w:rPr>
            </w:pPr>
            <w:r w:rsidRPr="00F06EF3">
              <w:rPr>
                <w:rFonts w:ascii="Arial" w:hAnsi="Arial" w:cs="Arial"/>
                <w:b/>
                <w:sz w:val="20"/>
                <w:szCs w:val="20"/>
              </w:rPr>
              <w:t>ITEM</w:t>
            </w:r>
          </w:p>
        </w:tc>
        <w:tc>
          <w:tcPr>
            <w:tcW w:w="0" w:type="auto"/>
            <w:gridSpan w:val="2"/>
            <w:shd w:val="clear" w:color="auto" w:fill="E2EFD9" w:themeFill="accent6" w:themeFillTint="33"/>
            <w:vAlign w:val="center"/>
          </w:tcPr>
          <w:p w14:paraId="3930B449" w14:textId="77777777" w:rsidR="00403DD9" w:rsidRPr="00F06EF3" w:rsidRDefault="00403DD9" w:rsidP="00AA573C">
            <w:pPr>
              <w:tabs>
                <w:tab w:val="left" w:pos="3660"/>
              </w:tabs>
              <w:jc w:val="center"/>
              <w:rPr>
                <w:rFonts w:ascii="Arial" w:hAnsi="Arial" w:cs="Arial"/>
                <w:b/>
                <w:sz w:val="20"/>
                <w:szCs w:val="20"/>
              </w:rPr>
            </w:pPr>
            <w:r w:rsidRPr="00F06EF3">
              <w:rPr>
                <w:rFonts w:ascii="Arial" w:hAnsi="Arial" w:cs="Arial"/>
                <w:b/>
                <w:sz w:val="20"/>
                <w:szCs w:val="20"/>
              </w:rPr>
              <w:t>GARANTÍAS</w:t>
            </w:r>
          </w:p>
        </w:tc>
      </w:tr>
      <w:tr w:rsidR="00403DD9" w:rsidRPr="00F06EF3" w14:paraId="30EA818E" w14:textId="77777777" w:rsidTr="006E225E">
        <w:trPr>
          <w:trHeight w:val="487"/>
        </w:trPr>
        <w:tc>
          <w:tcPr>
            <w:tcW w:w="0" w:type="auto"/>
            <w:vAlign w:val="center"/>
          </w:tcPr>
          <w:p w14:paraId="240A2384" w14:textId="77777777" w:rsidR="00403DD9" w:rsidRPr="00F06EF3" w:rsidRDefault="00403DD9" w:rsidP="00AA573C">
            <w:pPr>
              <w:tabs>
                <w:tab w:val="left" w:pos="3660"/>
              </w:tabs>
              <w:jc w:val="center"/>
              <w:rPr>
                <w:rFonts w:ascii="Arial" w:hAnsi="Arial" w:cs="Arial"/>
                <w:sz w:val="20"/>
                <w:szCs w:val="20"/>
              </w:rPr>
            </w:pPr>
            <w:r w:rsidRPr="00F06EF3">
              <w:rPr>
                <w:rFonts w:ascii="Arial" w:hAnsi="Arial" w:cs="Arial"/>
                <w:sz w:val="20"/>
                <w:szCs w:val="20"/>
              </w:rPr>
              <w:t>1</w:t>
            </w:r>
          </w:p>
        </w:tc>
        <w:tc>
          <w:tcPr>
            <w:tcW w:w="3412" w:type="dxa"/>
            <w:vAlign w:val="center"/>
          </w:tcPr>
          <w:p w14:paraId="34014DA1" w14:textId="77777777" w:rsidR="00403DD9" w:rsidRPr="00F06EF3" w:rsidRDefault="00403DD9" w:rsidP="00AA573C">
            <w:pPr>
              <w:tabs>
                <w:tab w:val="left" w:pos="3660"/>
              </w:tabs>
              <w:rPr>
                <w:rFonts w:ascii="Arial" w:hAnsi="Arial" w:cs="Arial"/>
                <w:b/>
                <w:sz w:val="20"/>
                <w:szCs w:val="20"/>
              </w:rPr>
            </w:pPr>
            <w:r w:rsidRPr="00F06EF3">
              <w:rPr>
                <w:rFonts w:ascii="Arial" w:hAnsi="Arial" w:cs="Arial"/>
                <w:b/>
                <w:sz w:val="20"/>
                <w:szCs w:val="20"/>
              </w:rPr>
              <w:t>CUMPLIMIENTO</w:t>
            </w:r>
          </w:p>
        </w:tc>
        <w:tc>
          <w:tcPr>
            <w:tcW w:w="5523" w:type="dxa"/>
            <w:vAlign w:val="center"/>
          </w:tcPr>
          <w:p w14:paraId="310BE8B0" w14:textId="14DF254D" w:rsidR="00403DD9" w:rsidRPr="00F06EF3" w:rsidRDefault="00403DD9" w:rsidP="00AA573C">
            <w:pPr>
              <w:tabs>
                <w:tab w:val="left" w:pos="3660"/>
              </w:tabs>
              <w:jc w:val="both"/>
              <w:rPr>
                <w:rFonts w:ascii="Arial" w:hAnsi="Arial" w:cs="Arial"/>
                <w:sz w:val="20"/>
                <w:szCs w:val="20"/>
              </w:rPr>
            </w:pPr>
            <w:r w:rsidRPr="00F06EF3">
              <w:rPr>
                <w:rFonts w:ascii="Arial" w:hAnsi="Arial" w:cs="Arial"/>
                <w:sz w:val="20"/>
                <w:szCs w:val="20"/>
              </w:rPr>
              <w:t>Equivalente al diez por ciento (10%) del valor del contrato, con vigencia por el plazo de ejecución del contrato y seis (6) meses más.</w:t>
            </w:r>
          </w:p>
        </w:tc>
      </w:tr>
      <w:tr w:rsidR="00403DD9" w:rsidRPr="00F06EF3" w14:paraId="1A7CCD0F" w14:textId="77777777" w:rsidTr="006E225E">
        <w:trPr>
          <w:trHeight w:val="613"/>
        </w:trPr>
        <w:tc>
          <w:tcPr>
            <w:tcW w:w="0" w:type="auto"/>
            <w:vAlign w:val="center"/>
          </w:tcPr>
          <w:p w14:paraId="2F78E15B" w14:textId="77777777" w:rsidR="00403DD9" w:rsidRPr="00F06EF3" w:rsidRDefault="00403DD9" w:rsidP="00AA573C">
            <w:pPr>
              <w:tabs>
                <w:tab w:val="left" w:pos="3660"/>
              </w:tabs>
              <w:jc w:val="center"/>
              <w:rPr>
                <w:rFonts w:ascii="Arial" w:hAnsi="Arial" w:cs="Arial"/>
                <w:sz w:val="20"/>
                <w:szCs w:val="20"/>
              </w:rPr>
            </w:pPr>
            <w:r w:rsidRPr="00F06EF3">
              <w:rPr>
                <w:rFonts w:ascii="Arial" w:hAnsi="Arial" w:cs="Arial"/>
                <w:sz w:val="20"/>
                <w:szCs w:val="20"/>
              </w:rPr>
              <w:t>2</w:t>
            </w:r>
          </w:p>
        </w:tc>
        <w:tc>
          <w:tcPr>
            <w:tcW w:w="3412" w:type="dxa"/>
            <w:vAlign w:val="center"/>
          </w:tcPr>
          <w:p w14:paraId="4B6A1F73" w14:textId="77777777" w:rsidR="00403DD9" w:rsidRPr="00F06EF3" w:rsidRDefault="00403DD9" w:rsidP="00AA573C">
            <w:pPr>
              <w:tabs>
                <w:tab w:val="left" w:pos="3660"/>
              </w:tabs>
              <w:rPr>
                <w:rFonts w:ascii="Arial" w:hAnsi="Arial" w:cs="Arial"/>
                <w:b/>
                <w:sz w:val="20"/>
                <w:szCs w:val="20"/>
              </w:rPr>
            </w:pPr>
            <w:r w:rsidRPr="00F06EF3">
              <w:rPr>
                <w:rFonts w:ascii="Arial" w:hAnsi="Arial" w:cs="Arial"/>
                <w:b/>
                <w:sz w:val="20"/>
                <w:szCs w:val="20"/>
              </w:rPr>
              <w:t>CALIDAD DEL SERVICIO</w:t>
            </w:r>
          </w:p>
        </w:tc>
        <w:tc>
          <w:tcPr>
            <w:tcW w:w="5523" w:type="dxa"/>
            <w:vAlign w:val="center"/>
          </w:tcPr>
          <w:p w14:paraId="41454BE1" w14:textId="4E558384" w:rsidR="00403DD9" w:rsidRPr="00F06EF3" w:rsidRDefault="00403DD9" w:rsidP="00AA573C">
            <w:pPr>
              <w:tabs>
                <w:tab w:val="left" w:pos="3660"/>
              </w:tabs>
              <w:jc w:val="both"/>
              <w:rPr>
                <w:rFonts w:ascii="Arial" w:hAnsi="Arial" w:cs="Arial"/>
                <w:sz w:val="20"/>
                <w:szCs w:val="20"/>
              </w:rPr>
            </w:pPr>
            <w:r w:rsidRPr="00F06EF3">
              <w:rPr>
                <w:rFonts w:ascii="Arial" w:hAnsi="Arial" w:cs="Arial"/>
                <w:sz w:val="20"/>
                <w:szCs w:val="20"/>
              </w:rPr>
              <w:t>Equivalente al diez por ciento (10%) del valor del contrato, con vigencia por el plazo de ejecución del contrato y seis (6) meses más</w:t>
            </w:r>
          </w:p>
        </w:tc>
      </w:tr>
      <w:tr w:rsidR="00403DD9" w:rsidRPr="00F06EF3" w14:paraId="7D1E992E" w14:textId="77777777" w:rsidTr="006E225E">
        <w:trPr>
          <w:trHeight w:val="569"/>
        </w:trPr>
        <w:tc>
          <w:tcPr>
            <w:tcW w:w="0" w:type="auto"/>
            <w:vAlign w:val="center"/>
          </w:tcPr>
          <w:p w14:paraId="40D37584" w14:textId="77777777" w:rsidR="00403DD9" w:rsidRPr="00F06EF3" w:rsidRDefault="00403DD9" w:rsidP="00AA573C">
            <w:pPr>
              <w:tabs>
                <w:tab w:val="left" w:pos="3660"/>
              </w:tabs>
              <w:jc w:val="center"/>
              <w:rPr>
                <w:rFonts w:ascii="Arial" w:hAnsi="Arial" w:cs="Arial"/>
                <w:sz w:val="20"/>
                <w:szCs w:val="20"/>
              </w:rPr>
            </w:pPr>
            <w:r w:rsidRPr="00F06EF3">
              <w:rPr>
                <w:rFonts w:ascii="Arial" w:hAnsi="Arial" w:cs="Arial"/>
                <w:sz w:val="20"/>
                <w:szCs w:val="20"/>
              </w:rPr>
              <w:t>3</w:t>
            </w:r>
          </w:p>
        </w:tc>
        <w:tc>
          <w:tcPr>
            <w:tcW w:w="3412" w:type="dxa"/>
            <w:vAlign w:val="center"/>
          </w:tcPr>
          <w:p w14:paraId="0B502438" w14:textId="77777777" w:rsidR="00403DD9" w:rsidRPr="00F06EF3" w:rsidRDefault="00403DD9" w:rsidP="00AA573C">
            <w:pPr>
              <w:tabs>
                <w:tab w:val="left" w:pos="3660"/>
              </w:tabs>
              <w:rPr>
                <w:rFonts w:ascii="Arial" w:hAnsi="Arial" w:cs="Arial"/>
                <w:b/>
                <w:sz w:val="20"/>
                <w:szCs w:val="20"/>
              </w:rPr>
            </w:pPr>
            <w:r w:rsidRPr="00F06EF3">
              <w:rPr>
                <w:rFonts w:ascii="Arial" w:hAnsi="Arial" w:cs="Arial"/>
                <w:b/>
                <w:sz w:val="20"/>
                <w:szCs w:val="20"/>
              </w:rPr>
              <w:t>CALIDAD DE BIENES</w:t>
            </w:r>
          </w:p>
        </w:tc>
        <w:tc>
          <w:tcPr>
            <w:tcW w:w="5523" w:type="dxa"/>
          </w:tcPr>
          <w:p w14:paraId="1C8A34F7" w14:textId="37618510" w:rsidR="00403DD9" w:rsidRPr="00F06EF3" w:rsidRDefault="00403DD9" w:rsidP="00AA573C">
            <w:pPr>
              <w:tabs>
                <w:tab w:val="left" w:pos="3660"/>
              </w:tabs>
              <w:jc w:val="both"/>
              <w:rPr>
                <w:rFonts w:ascii="Arial" w:hAnsi="Arial" w:cs="Arial"/>
                <w:sz w:val="20"/>
                <w:szCs w:val="20"/>
              </w:rPr>
            </w:pPr>
            <w:r w:rsidRPr="00F06EF3">
              <w:rPr>
                <w:rFonts w:ascii="Arial" w:hAnsi="Arial" w:cs="Arial"/>
                <w:sz w:val="20"/>
                <w:szCs w:val="20"/>
              </w:rPr>
              <w:t>Equivalente al diez por ciento (10%) del valor del contrato, con vigencia por el plazo de ejecución del contrato y seis (6) meses más</w:t>
            </w:r>
          </w:p>
        </w:tc>
      </w:tr>
      <w:tr w:rsidR="00403DD9" w:rsidRPr="00F06EF3" w14:paraId="4B330AE5" w14:textId="77777777" w:rsidTr="006E225E">
        <w:tc>
          <w:tcPr>
            <w:tcW w:w="0" w:type="auto"/>
            <w:vAlign w:val="center"/>
          </w:tcPr>
          <w:p w14:paraId="19E7756C" w14:textId="77777777" w:rsidR="00403DD9" w:rsidRPr="00F06EF3" w:rsidRDefault="00403DD9" w:rsidP="00AA573C">
            <w:pPr>
              <w:tabs>
                <w:tab w:val="left" w:pos="3660"/>
              </w:tabs>
              <w:jc w:val="center"/>
              <w:rPr>
                <w:rFonts w:ascii="Arial" w:hAnsi="Arial" w:cs="Arial"/>
                <w:sz w:val="20"/>
                <w:szCs w:val="20"/>
              </w:rPr>
            </w:pPr>
            <w:r w:rsidRPr="00F06EF3">
              <w:rPr>
                <w:rFonts w:ascii="Arial" w:hAnsi="Arial" w:cs="Arial"/>
                <w:sz w:val="20"/>
                <w:szCs w:val="20"/>
              </w:rPr>
              <w:t>4</w:t>
            </w:r>
          </w:p>
        </w:tc>
        <w:tc>
          <w:tcPr>
            <w:tcW w:w="3412" w:type="dxa"/>
            <w:vAlign w:val="center"/>
          </w:tcPr>
          <w:p w14:paraId="5F905F83" w14:textId="77777777" w:rsidR="00403DD9" w:rsidRPr="00F06EF3" w:rsidRDefault="00403DD9" w:rsidP="00AA573C">
            <w:pPr>
              <w:tabs>
                <w:tab w:val="left" w:pos="3660"/>
              </w:tabs>
              <w:jc w:val="both"/>
              <w:rPr>
                <w:rFonts w:ascii="Arial" w:hAnsi="Arial" w:cs="Arial"/>
                <w:b/>
                <w:sz w:val="20"/>
                <w:szCs w:val="20"/>
              </w:rPr>
            </w:pPr>
            <w:r w:rsidRPr="00F06EF3">
              <w:rPr>
                <w:rFonts w:ascii="Arial" w:hAnsi="Arial" w:cs="Arial"/>
                <w:b/>
                <w:sz w:val="20"/>
                <w:szCs w:val="20"/>
              </w:rPr>
              <w:t>PAGO DE SALARIOS, PRESTACIONES SOCIALES E INDEMNIZACIONES LABORALES</w:t>
            </w:r>
          </w:p>
        </w:tc>
        <w:tc>
          <w:tcPr>
            <w:tcW w:w="5523" w:type="dxa"/>
          </w:tcPr>
          <w:p w14:paraId="40AD1608" w14:textId="5B30380F" w:rsidR="00403DD9" w:rsidRPr="00F06EF3" w:rsidRDefault="00403DD9" w:rsidP="00AA573C">
            <w:pPr>
              <w:tabs>
                <w:tab w:val="left" w:pos="3660"/>
              </w:tabs>
              <w:jc w:val="both"/>
              <w:rPr>
                <w:rFonts w:ascii="Arial" w:hAnsi="Arial" w:cs="Arial"/>
                <w:sz w:val="20"/>
                <w:szCs w:val="20"/>
              </w:rPr>
            </w:pPr>
            <w:r w:rsidRPr="00F06EF3">
              <w:rPr>
                <w:rFonts w:ascii="Arial" w:hAnsi="Arial" w:cs="Arial"/>
                <w:sz w:val="20"/>
                <w:szCs w:val="20"/>
              </w:rPr>
              <w:t>Equivalente al cinco por ciento (5%) del valor total del contrato, con una vigencia por el plazo de ejecución del contrato y tres (3) años más.</w:t>
            </w:r>
          </w:p>
        </w:tc>
      </w:tr>
    </w:tbl>
    <w:p w14:paraId="57FD32B2" w14:textId="77777777" w:rsidR="00403DD9" w:rsidRPr="00F06EF3" w:rsidRDefault="00403DD9" w:rsidP="00325A0D">
      <w:pPr>
        <w:spacing w:line="240" w:lineRule="auto"/>
        <w:jc w:val="both"/>
        <w:rPr>
          <w:rFonts w:ascii="Arial" w:hAnsi="Arial" w:cs="Arial"/>
        </w:rPr>
      </w:pPr>
    </w:p>
    <w:p w14:paraId="2D5F18F8" w14:textId="77777777" w:rsidR="00A13AE1" w:rsidRPr="00F06EF3" w:rsidRDefault="00A13AE1" w:rsidP="00390D12">
      <w:pPr>
        <w:pStyle w:val="Prrafodelista"/>
        <w:widowControl w:val="0"/>
        <w:numPr>
          <w:ilvl w:val="0"/>
          <w:numId w:val="14"/>
        </w:numPr>
        <w:suppressAutoHyphens/>
        <w:autoSpaceDE w:val="0"/>
        <w:spacing w:after="0" w:line="240" w:lineRule="auto"/>
        <w:contextualSpacing w:val="0"/>
        <w:jc w:val="both"/>
        <w:rPr>
          <w:rFonts w:ascii="Arial" w:eastAsia="Batang" w:hAnsi="Arial" w:cs="Arial"/>
          <w:lang w:eastAsia="es-ES"/>
        </w:rPr>
      </w:pPr>
      <w:r w:rsidRPr="00F06EF3">
        <w:rPr>
          <w:rFonts w:ascii="Arial" w:eastAsia="Batang" w:hAnsi="Arial" w:cs="Arial"/>
          <w:b/>
          <w:lang w:eastAsia="es-ES"/>
        </w:rPr>
        <w:t>CONTRATACION COBIJADA POR UN ACUERDO INTERNACIONAL O UN TRATADO DE LIBRE COMERCIO</w:t>
      </w:r>
    </w:p>
    <w:p w14:paraId="344DAF59" w14:textId="77777777" w:rsidR="00A13AE1" w:rsidRPr="00F06EF3" w:rsidRDefault="00A13AE1" w:rsidP="00325A0D">
      <w:pPr>
        <w:spacing w:line="240" w:lineRule="auto"/>
        <w:jc w:val="both"/>
        <w:rPr>
          <w:rFonts w:ascii="Arial" w:eastAsia="Batang" w:hAnsi="Arial" w:cs="Arial"/>
          <w:lang w:eastAsia="es-ES"/>
        </w:rPr>
      </w:pPr>
    </w:p>
    <w:p w14:paraId="234CA73A" w14:textId="77777777" w:rsidR="00A13AE1" w:rsidRPr="00F06EF3" w:rsidRDefault="00A13AE1" w:rsidP="00325A0D">
      <w:pPr>
        <w:spacing w:line="240" w:lineRule="auto"/>
        <w:jc w:val="both"/>
        <w:rPr>
          <w:rFonts w:ascii="Arial" w:eastAsia="Batang" w:hAnsi="Arial" w:cs="Arial"/>
        </w:rPr>
      </w:pPr>
      <w:r w:rsidRPr="00F06EF3">
        <w:rPr>
          <w:rFonts w:ascii="Arial" w:eastAsia="Batang" w:hAnsi="Arial" w:cs="Arial"/>
        </w:rPr>
        <w:t>La presente contratación no se encuentra cobijada por   ningún acuerdo internacional o tratado de libre comercio vigente para el Estado Colombiano.</w:t>
      </w:r>
    </w:p>
    <w:p w14:paraId="066CFD35" w14:textId="77777777" w:rsidR="00A13AE1" w:rsidRPr="00F06EF3" w:rsidRDefault="00A13AE1" w:rsidP="00325A0D">
      <w:pPr>
        <w:spacing w:line="240" w:lineRule="auto"/>
        <w:jc w:val="both"/>
        <w:rPr>
          <w:rFonts w:ascii="Arial" w:hAnsi="Arial" w:cs="Arial"/>
          <w:lang w:val="es-CL"/>
        </w:rPr>
      </w:pPr>
      <w:r w:rsidRPr="00F06EF3">
        <w:rPr>
          <w:rFonts w:ascii="Arial" w:hAnsi="Arial" w:cs="Arial"/>
          <w:lang w:val="es-CL"/>
        </w:rPr>
        <w:t xml:space="preserve">Atentamente, </w:t>
      </w:r>
    </w:p>
    <w:p w14:paraId="0DE3697F" w14:textId="77777777" w:rsidR="00136B64" w:rsidRPr="00F06EF3" w:rsidRDefault="00136B64" w:rsidP="00325A0D">
      <w:pPr>
        <w:spacing w:line="240" w:lineRule="auto"/>
        <w:jc w:val="both"/>
        <w:rPr>
          <w:rFonts w:ascii="Arial" w:hAnsi="Arial" w:cs="Arial"/>
          <w:lang w:val="es-CL"/>
        </w:rPr>
      </w:pPr>
    </w:p>
    <w:p w14:paraId="51E6B185" w14:textId="77777777" w:rsidR="00136B64" w:rsidRPr="00F06EF3" w:rsidRDefault="00136B64" w:rsidP="00325A0D">
      <w:pPr>
        <w:spacing w:line="240" w:lineRule="auto"/>
        <w:jc w:val="both"/>
        <w:rPr>
          <w:rFonts w:ascii="Arial" w:hAnsi="Arial" w:cs="Arial"/>
          <w:lang w:val="es-CL"/>
        </w:rPr>
      </w:pPr>
    </w:p>
    <w:p w14:paraId="0400341C" w14:textId="77777777" w:rsidR="00136B64" w:rsidRPr="00F06EF3" w:rsidRDefault="00136B64" w:rsidP="00325A0D">
      <w:pPr>
        <w:spacing w:line="240" w:lineRule="auto"/>
        <w:jc w:val="both"/>
        <w:rPr>
          <w:rFonts w:ascii="Arial" w:hAnsi="Arial" w:cs="Arial"/>
          <w:lang w:val="es-CL"/>
        </w:rPr>
      </w:pPr>
    </w:p>
    <w:p w14:paraId="07C86302" w14:textId="77777777" w:rsidR="00136B64" w:rsidRPr="00F06EF3" w:rsidRDefault="00136B64" w:rsidP="00325A0D">
      <w:pPr>
        <w:spacing w:line="240" w:lineRule="auto"/>
        <w:jc w:val="both"/>
        <w:rPr>
          <w:rFonts w:ascii="Arial" w:hAnsi="Arial" w:cs="Arial"/>
          <w:lang w:val="es-CL"/>
        </w:rPr>
      </w:pPr>
    </w:p>
    <w:p w14:paraId="1475A775" w14:textId="7DDE27A7" w:rsidR="00D24481" w:rsidRPr="00F06EF3" w:rsidRDefault="001907CC" w:rsidP="001907CC">
      <w:pPr>
        <w:spacing w:line="240" w:lineRule="auto"/>
        <w:jc w:val="center"/>
        <w:rPr>
          <w:rFonts w:ascii="Arial" w:hAnsi="Arial" w:cs="Arial"/>
          <w:b/>
          <w:color w:val="00000A"/>
          <w:lang w:val="es-MX"/>
        </w:rPr>
      </w:pPr>
      <w:r w:rsidRPr="00F06EF3">
        <w:rPr>
          <w:rFonts w:ascii="Arial" w:hAnsi="Arial" w:cs="Arial"/>
          <w:bCs/>
        </w:rPr>
        <w:lastRenderedPageBreak/>
        <w:t>(ORIGINAL FIRMADO)</w:t>
      </w:r>
      <w:r w:rsidRPr="00F06EF3">
        <w:rPr>
          <w:rFonts w:ascii="Arial" w:hAnsi="Arial" w:cs="Arial"/>
          <w:b/>
        </w:rPr>
        <w:br/>
      </w:r>
      <w:r w:rsidR="00D24481" w:rsidRPr="00F06EF3">
        <w:rPr>
          <w:rFonts w:ascii="Arial" w:eastAsia="Batang" w:hAnsi="Arial" w:cs="Arial"/>
          <w:b/>
        </w:rPr>
        <w:t>LUCELY GUTIERREZ TAO</w:t>
      </w:r>
    </w:p>
    <w:p w14:paraId="65E8957F" w14:textId="77777777" w:rsidR="002B7C8C" w:rsidRPr="00F06EF3" w:rsidRDefault="00D24481" w:rsidP="00D24481">
      <w:pPr>
        <w:spacing w:after="0" w:line="240" w:lineRule="auto"/>
        <w:jc w:val="center"/>
        <w:rPr>
          <w:rFonts w:ascii="Arial" w:hAnsi="Arial" w:cs="Arial"/>
          <w:lang w:val="es-MX"/>
        </w:rPr>
      </w:pPr>
      <w:r w:rsidRPr="00F06EF3">
        <w:rPr>
          <w:rFonts w:ascii="Arial" w:hAnsi="Arial" w:cs="Arial"/>
          <w:lang w:val="es-MX"/>
        </w:rPr>
        <w:t xml:space="preserve">Subdirectora Administrativa </w:t>
      </w:r>
    </w:p>
    <w:p w14:paraId="00A5FE83" w14:textId="69398F01" w:rsidR="00D24481" w:rsidRPr="00F06EF3" w:rsidRDefault="00D24481" w:rsidP="00D24481">
      <w:pPr>
        <w:spacing w:after="0" w:line="240" w:lineRule="auto"/>
        <w:jc w:val="center"/>
        <w:rPr>
          <w:rFonts w:ascii="Arial" w:hAnsi="Arial" w:cs="Arial"/>
          <w:lang w:val="es-MX"/>
        </w:rPr>
      </w:pPr>
      <w:r w:rsidRPr="00F06EF3">
        <w:rPr>
          <w:rFonts w:ascii="Arial" w:hAnsi="Arial" w:cs="Arial"/>
          <w:lang w:val="es-MX"/>
        </w:rPr>
        <w:t>C</w:t>
      </w:r>
      <w:r w:rsidR="002B7C8C" w:rsidRPr="00F06EF3">
        <w:rPr>
          <w:rFonts w:ascii="Arial" w:hAnsi="Arial" w:cs="Arial"/>
          <w:lang w:val="es-MX"/>
        </w:rPr>
        <w:t xml:space="preserve">orporación Autónoma Regional del Cauca – CRC </w:t>
      </w:r>
    </w:p>
    <w:p w14:paraId="7B21943E" w14:textId="77777777" w:rsidR="00D24481" w:rsidRPr="00F06EF3" w:rsidRDefault="00D24481" w:rsidP="00D24481">
      <w:pPr>
        <w:spacing w:after="0" w:line="240" w:lineRule="auto"/>
        <w:jc w:val="center"/>
        <w:rPr>
          <w:rFonts w:ascii="Arial" w:hAnsi="Arial" w:cs="Arial"/>
          <w:lang w:val="es-MX"/>
        </w:rPr>
      </w:pPr>
    </w:p>
    <w:p w14:paraId="5241189E" w14:textId="77777777" w:rsidR="00D24481" w:rsidRPr="00F06EF3" w:rsidRDefault="00D24481" w:rsidP="00D24481">
      <w:pPr>
        <w:spacing w:after="0" w:line="240" w:lineRule="auto"/>
        <w:jc w:val="center"/>
        <w:rPr>
          <w:rFonts w:ascii="Arial" w:hAnsi="Arial" w:cs="Arial"/>
        </w:rPr>
      </w:pPr>
    </w:p>
    <w:p w14:paraId="265A41C9" w14:textId="2D07CA11" w:rsidR="00D24481" w:rsidRPr="00F06EF3" w:rsidRDefault="00D24481" w:rsidP="00D24481">
      <w:pPr>
        <w:spacing w:after="0" w:line="240" w:lineRule="auto"/>
        <w:rPr>
          <w:rFonts w:ascii="Century Gothic" w:hAnsi="Century Gothic" w:cs="Arial"/>
          <w:sz w:val="16"/>
          <w:szCs w:val="16"/>
        </w:rPr>
      </w:pPr>
      <w:r w:rsidRPr="00F06EF3">
        <w:rPr>
          <w:rFonts w:ascii="Century Gothic" w:hAnsi="Century Gothic" w:cs="Arial"/>
          <w:sz w:val="16"/>
          <w:szCs w:val="16"/>
        </w:rPr>
        <w:t xml:space="preserve">Proyectó: </w:t>
      </w:r>
      <w:r w:rsidR="00820AA0" w:rsidRPr="00820AA0">
        <w:rPr>
          <w:rFonts w:ascii="Century Gothic" w:hAnsi="Century Gothic" w:cs="Arial"/>
          <w:sz w:val="16"/>
          <w:szCs w:val="16"/>
        </w:rPr>
        <w:t>Oscar Andres Peña Sanclemente / Abogado Subdirección Administrativa</w:t>
      </w:r>
      <w:r w:rsidR="00E32A87">
        <w:rPr>
          <w:rFonts w:ascii="Century Gothic" w:hAnsi="Century Gothic" w:cs="Arial"/>
          <w:sz w:val="16"/>
          <w:szCs w:val="16"/>
        </w:rPr>
        <w:t>.</w:t>
      </w:r>
    </w:p>
    <w:p w14:paraId="6F9A946F" w14:textId="37DF13E9" w:rsidR="00D24481" w:rsidRPr="00F06EF3" w:rsidRDefault="00D24481" w:rsidP="00D24481">
      <w:pPr>
        <w:spacing w:after="0" w:line="240" w:lineRule="auto"/>
        <w:rPr>
          <w:rFonts w:ascii="Century Gothic" w:hAnsi="Century Gothic" w:cs="Arial"/>
          <w:sz w:val="16"/>
          <w:szCs w:val="16"/>
        </w:rPr>
      </w:pPr>
      <w:r w:rsidRPr="00F06EF3">
        <w:rPr>
          <w:rFonts w:ascii="Century Gothic" w:hAnsi="Century Gothic" w:cs="Arial"/>
          <w:sz w:val="16"/>
          <w:szCs w:val="16"/>
        </w:rPr>
        <w:t xml:space="preserve">Revisó Aspecto </w:t>
      </w:r>
      <w:r w:rsidR="003F1D2C" w:rsidRPr="00F06EF3">
        <w:rPr>
          <w:rFonts w:ascii="Century Gothic" w:hAnsi="Century Gothic" w:cs="Arial"/>
          <w:sz w:val="16"/>
          <w:szCs w:val="16"/>
        </w:rPr>
        <w:t xml:space="preserve">David Julián Martínez Muñoz – </w:t>
      </w:r>
      <w:r w:rsidRPr="00F06EF3">
        <w:rPr>
          <w:rFonts w:ascii="Century Gothic" w:hAnsi="Century Gothic" w:cs="Arial"/>
          <w:sz w:val="16"/>
          <w:szCs w:val="16"/>
        </w:rPr>
        <w:t>Responsable Parque Automotor CRC.</w:t>
      </w:r>
    </w:p>
    <w:p w14:paraId="74D889A7" w14:textId="334620F0" w:rsidR="00A13AE1" w:rsidRPr="002B7C8C" w:rsidRDefault="00F35EEC" w:rsidP="00171026">
      <w:pPr>
        <w:spacing w:after="0" w:line="240" w:lineRule="auto"/>
        <w:rPr>
          <w:rFonts w:ascii="Century Gothic" w:hAnsi="Century Gothic" w:cs="Arial"/>
          <w:b/>
          <w:i/>
          <w:sz w:val="16"/>
          <w:szCs w:val="16"/>
        </w:rPr>
      </w:pPr>
      <w:r w:rsidRPr="00F06EF3">
        <w:rPr>
          <w:rFonts w:ascii="Century Gothic" w:hAnsi="Century Gothic" w:cs="Arial"/>
          <w:sz w:val="16"/>
          <w:szCs w:val="16"/>
        </w:rPr>
        <w:t>Revisó: Lucely Gutiérrez Tao – Subdirectora Administrativa CRC</w:t>
      </w:r>
      <w:r w:rsidRPr="002B7C8C">
        <w:rPr>
          <w:rFonts w:ascii="Century Gothic" w:hAnsi="Century Gothic" w:cs="Arial"/>
          <w:sz w:val="16"/>
          <w:szCs w:val="16"/>
        </w:rPr>
        <w:t xml:space="preserve"> </w:t>
      </w:r>
    </w:p>
    <w:sectPr w:rsidR="00A13AE1" w:rsidRPr="002B7C8C" w:rsidSect="00CC04A2">
      <w:headerReference w:type="default" r:id="rId32"/>
      <w:footerReference w:type="default" r:id="rId33"/>
      <w:pgSz w:w="12240" w:h="15840"/>
      <w:pgMar w:top="2127" w:right="900"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AEA8A3F" w14:textId="77777777" w:rsidR="00186319" w:rsidRDefault="00186319" w:rsidP="008C36A5">
      <w:pPr>
        <w:spacing w:after="0" w:line="240" w:lineRule="auto"/>
      </w:pPr>
      <w:r>
        <w:separator/>
      </w:r>
    </w:p>
  </w:endnote>
  <w:endnote w:type="continuationSeparator" w:id="0">
    <w:p w14:paraId="7B3B72D1" w14:textId="77777777" w:rsidR="00186319" w:rsidRDefault="00186319" w:rsidP="008C3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1"/>
    <w:family w:val="roman"/>
    <w:pitch w:val="variable"/>
    <w:sig w:usb0="E0002EFF" w:usb1="C000785B" w:usb2="00000009" w:usb3="00000000" w:csb0="000001FF" w:csb1="00000000"/>
  </w:font>
  <w:font w:name="Courier New">
    <w:panose1 w:val="02070309020205020404"/>
    <w:charset w:val="01"/>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1"/>
    <w:family w:val="swiss"/>
    <w:pitch w:val="variable"/>
    <w:sig w:usb0="E0002AFF" w:usb1="C0007843" w:usb2="00000009" w:usb3="00000000" w:csb0="000001FF" w:csb1="00000000"/>
  </w:font>
  <w:font w:name="Calibri">
    <w:panose1 w:val="020F0502020204030204"/>
    <w:charset w:val="01"/>
    <w:family w:val="swiss"/>
    <w:pitch w:val="variable"/>
    <w:sig w:usb0="E0002AFF" w:usb1="C000247B" w:usb2="00000009" w:usb3="00000000" w:csb0="000001FF" w:csb1="00000000"/>
  </w:font>
  <w:font w:name="OpenSymbol">
    <w:panose1 w:val="020B0604020202020204"/>
    <w:charset w:val="80"/>
    <w:family w:val="auto"/>
    <w:pitch w:val="default"/>
  </w:font>
  <w:font w:name="Verdana">
    <w:panose1 w:val="020B0604030504040204"/>
    <w:charset w:val="00"/>
    <w:family w:val="swiss"/>
    <w:pitch w:val="variable"/>
    <w:sig w:usb0="A10006FF" w:usb1="4000205B" w:usb2="00000010" w:usb3="00000000" w:csb0="0000019F" w:csb1="00000000"/>
  </w:font>
  <w:font w:name="Noto Sans Symbols">
    <w:altName w:val="Times New Roman"/>
    <w:panose1 w:val="020B0604020202020204"/>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DejaVu Sans">
    <w:panose1 w:val="020B0604020202020204"/>
    <w:charset w:val="00"/>
    <w:family w:val="swiss"/>
    <w:pitch w:val="variable"/>
    <w:sig w:usb0="00000000" w:usb1="D200F5FF" w:usb2="0A042029" w:usb3="00000000" w:csb0="000001FF" w:csb1="00000000"/>
  </w:font>
  <w:font w:name="Lucida Sans">
    <w:panose1 w:val="020B0602030504020204"/>
    <w:charset w:val="4D"/>
    <w:family w:val="swiss"/>
    <w:pitch w:val="variable"/>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2" w:usb2="00000000" w:usb3="00000000" w:csb0="0000009F" w:csb1="00000000"/>
  </w:font>
  <w:font w:name="Cumberland">
    <w:altName w:val="Yu Gothic"/>
    <w:panose1 w:val="020B0604020202020204"/>
    <w:charset w:val="80"/>
    <w:family w:val="swiss"/>
    <w:pitch w:val="default"/>
  </w:font>
  <w:font w:name="Trebuchet MS">
    <w:panose1 w:val="020B0603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dobe Garamond Pro">
    <w:panose1 w:val="020B0604020202020204"/>
    <w:charset w:val="00"/>
    <w:family w:val="roman"/>
    <w:pitch w:val="variable"/>
  </w:font>
  <w:font w:name="ArialMT">
    <w:altName w:val="Arial"/>
    <w:panose1 w:val="020B0604020202020204"/>
    <w:charset w:val="00"/>
    <w:family w:val="roman"/>
    <w:notTrueType/>
    <w:pitch w:val="default"/>
  </w:font>
  <w:font w:name="Arial MT">
    <w:altName w:val="Arial"/>
    <w:panose1 w:val="020B0604020202020204"/>
    <w:charset w:val="01"/>
    <w:family w:val="swiss"/>
    <w:pitch w:val="variable"/>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0C315CE" w14:textId="2909D760" w:rsidR="00AA573C" w:rsidRDefault="00AA573C">
    <w:pPr>
      <w:pStyle w:val="Piedepgina"/>
    </w:pPr>
    <w:r>
      <w:rPr>
        <w:noProof/>
        <w:lang w:val="en-US"/>
      </w:rPr>
      <mc:AlternateContent>
        <mc:Choice Requires="wps">
          <w:drawing>
            <wp:anchor distT="0" distB="0" distL="114300" distR="114300" simplePos="0" relativeHeight="251658752" behindDoc="0" locked="0" layoutInCell="1" allowOverlap="1" wp14:anchorId="7CB17876" wp14:editId="79983F36">
              <wp:simplePos x="0" y="0"/>
              <wp:positionH relativeFrom="column">
                <wp:posOffset>6004560</wp:posOffset>
              </wp:positionH>
              <wp:positionV relativeFrom="paragraph">
                <wp:posOffset>-324485</wp:posOffset>
              </wp:positionV>
              <wp:extent cx="476885" cy="358140"/>
              <wp:effectExtent l="3810" t="0" r="0" b="444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885" cy="358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6753CF" w14:textId="0EAD0822" w:rsidR="00AA573C" w:rsidRDefault="00AA573C" w:rsidP="000F060B">
                          <w:pPr>
                            <w:pStyle w:val="Piedepgina"/>
                          </w:pPr>
                          <w:r>
                            <w:fldChar w:fldCharType="begin"/>
                          </w:r>
                          <w:r>
                            <w:instrText>PAGE   \* MERGEFORMAT</w:instrText>
                          </w:r>
                          <w:r>
                            <w:fldChar w:fldCharType="separate"/>
                          </w:r>
                          <w:r w:rsidR="00506771">
                            <w:rPr>
                              <w:noProof/>
                            </w:rPr>
                            <w:t>4</w:t>
                          </w:r>
                          <w:r>
                            <w:fldChar w:fldCharType="end"/>
                          </w:r>
                        </w:p>
                        <w:p w14:paraId="7A06F94C" w14:textId="77777777" w:rsidR="00AA573C" w:rsidRDefault="00AA573C" w:rsidP="000F06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B17876" id="_x0000_t202" coordsize="21600,21600" o:spt="202" path="m,l,21600r21600,l21600,xe">
              <v:stroke joinstyle="miter"/>
              <v:path gradientshapeok="t" o:connecttype="rect"/>
            </v:shapetype>
            <v:shape id="Text Box 7" o:spid="_x0000_s1026" type="#_x0000_t202" style="position:absolute;margin-left:472.8pt;margin-top:-25.55pt;width:37.55pt;height:28.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AD44AEAAKADAAAOAAAAZHJzL2Uyb0RvYy54bWysU8Fu2zAMvQ/YPwi6L46zpM2MOEXXosOA&#10;rhvQ9QNkWbKF2aJGKbGzrx8lp2m23oZdBImkH997pDdXY9+xvUJvwJY8n805U1ZCbWxT8qfvd+/W&#10;nPkgbC06sKrkB+X51fbtm83gCrWAFrpaISMQ64vBlbwNwRVZ5mWreuFn4JSlpAbsRaAnNlmNYiD0&#10;vssW8/lFNgDWDkEq7yl6OyX5NuFrrWT4qrVXgXUlJ24hnZjOKp7ZdiOKBoVrjTzSEP/AohfGUtMT&#10;1K0Igu3QvILqjUTwoMNMQp+B1kaqpIHU5PO/1Dy2wqmkhczx7mST/3+w8mH/6L4hC+NHGGmASYR3&#10;9yB/eGbhphW2UdeIMLRK1NQ4j5Zlg/PF8dNotS98BKmGL1DTkMUuQAIaNfbRFdLJCJ0GcDiZrsbA&#10;JAWXlxfr9YozSan3q3W+TEPJRPH8sUMfPinoWbyUHGmmCVzs732IZETxXBJ7WbgzXZfm2tk/AlQY&#10;I4l85DsxD2M1UnUUUUF9IBkI05rQWtOlBfzF2UArUnL/cydQcdZ9tmTFh3xJZFlIj+XqckEPPM9U&#10;5xlhJUGVPHA2XW/CtIc7h6ZpqdNkvoVrsk+bJO2F1ZE3rUFSfFzZuGfn71T18mNtfwMAAP//AwBQ&#10;SwMEFAAGAAgAAAAhABVN8NveAAAACgEAAA8AAABkcnMvZG93bnJldi54bWxMj0FPwkAQhe8m/ofN&#10;kHiD3SJFKZ0So/GqAdTE29Id2sbubNNdaP33Lic5Tt6X977JN6NtxZl63zhGSGYKBHHpTMMVwsf+&#10;dfoIwgfNRreOCeGXPGyK25tcZ8YNvKXzLlQilrDPNEIdQpdJ6cuarPYz1xHH7Oh6q0M8+0qaXg+x&#10;3LZyrtRSWt1wXKh1R881lT+7k0X4fDt+fy3Ue/Vi025wo5JsVxLxbjI+rUEEGsM/DBf9qA5FdDq4&#10;ExsvWoTVIl1GFGGaJgmIC6Hm6gHEASG9B1nk8vqF4g8AAP//AwBQSwECLQAUAAYACAAAACEAtoM4&#10;kv4AAADhAQAAEwAAAAAAAAAAAAAAAAAAAAAAW0NvbnRlbnRfVHlwZXNdLnhtbFBLAQItABQABgAI&#10;AAAAIQA4/SH/1gAAAJQBAAALAAAAAAAAAAAAAAAAAC8BAABfcmVscy8ucmVsc1BLAQItABQABgAI&#10;AAAAIQB9zAD44AEAAKADAAAOAAAAAAAAAAAAAAAAAC4CAABkcnMvZTJvRG9jLnhtbFBLAQItABQA&#10;BgAIAAAAIQAVTfDb3gAAAAoBAAAPAAAAAAAAAAAAAAAAADoEAABkcnMvZG93bnJldi54bWxQSwUG&#10;AAAAAAQABADzAAAARQUAAAAA&#10;" filled="f" stroked="f">
              <v:textbox>
                <w:txbxContent>
                  <w:p w14:paraId="3F6753CF" w14:textId="0EAD0822" w:rsidR="00AA573C" w:rsidRDefault="00AA573C" w:rsidP="000F060B">
                    <w:pPr>
                      <w:pStyle w:val="Piedepgina"/>
                    </w:pPr>
                    <w:r>
                      <w:fldChar w:fldCharType="begin"/>
                    </w:r>
                    <w:r>
                      <w:instrText>PAGE   \* MERGEFORMAT</w:instrText>
                    </w:r>
                    <w:r>
                      <w:fldChar w:fldCharType="separate"/>
                    </w:r>
                    <w:r w:rsidR="00506771">
                      <w:rPr>
                        <w:noProof/>
                      </w:rPr>
                      <w:t>4</w:t>
                    </w:r>
                    <w:r>
                      <w:fldChar w:fldCharType="end"/>
                    </w:r>
                  </w:p>
                  <w:p w14:paraId="7A06F94C" w14:textId="77777777" w:rsidR="00AA573C" w:rsidRDefault="00AA573C" w:rsidP="000F060B"/>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8A65ADC" w14:textId="77777777" w:rsidR="00186319" w:rsidRDefault="00186319" w:rsidP="008C36A5">
      <w:pPr>
        <w:spacing w:after="0" w:line="240" w:lineRule="auto"/>
      </w:pPr>
      <w:r>
        <w:separator/>
      </w:r>
    </w:p>
  </w:footnote>
  <w:footnote w:type="continuationSeparator" w:id="0">
    <w:p w14:paraId="04ADB203" w14:textId="77777777" w:rsidR="00186319" w:rsidRDefault="00186319" w:rsidP="008C36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3C30E35" w14:textId="4A41A7A8" w:rsidR="00AA573C" w:rsidRDefault="00AA573C">
    <w:pPr>
      <w:pStyle w:val="Encabezado"/>
    </w:pPr>
    <w:r>
      <w:rPr>
        <w:noProof/>
        <w:lang w:val="en-US"/>
      </w:rPr>
      <w:drawing>
        <wp:anchor distT="0" distB="0" distL="114300" distR="114300" simplePos="0" relativeHeight="251660800" behindDoc="1" locked="0" layoutInCell="1" allowOverlap="1" wp14:anchorId="53C9B9BD" wp14:editId="637A483E">
          <wp:simplePos x="0" y="0"/>
          <wp:positionH relativeFrom="page">
            <wp:posOffset>22860</wp:posOffset>
          </wp:positionH>
          <wp:positionV relativeFrom="paragraph">
            <wp:posOffset>-448310</wp:posOffset>
          </wp:positionV>
          <wp:extent cx="7772400" cy="10058038"/>
          <wp:effectExtent l="0" t="0" r="0" b="635"/>
          <wp:wrapNone/>
          <wp:docPr id="12562626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262664" name="Imagen 1256262664"/>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03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2"/>
    <w:multiLevelType w:val="singleLevel"/>
    <w:tmpl w:val="90AC995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BAF0FB1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B02C270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360A7E62"/>
    <w:name w:val="WW8Num1"/>
    <w:lvl w:ilvl="0">
      <w:start w:val="1"/>
      <w:numFmt w:val="decimal"/>
      <w:lvlText w:val="%1."/>
      <w:lvlJc w:val="left"/>
      <w:pPr>
        <w:tabs>
          <w:tab w:val="num" w:pos="0"/>
        </w:tabs>
        <w:ind w:left="720" w:hanging="360"/>
      </w:pPr>
    </w:lvl>
    <w:lvl w:ilvl="1">
      <w:numFmt w:val="bullet"/>
      <w:lvlText w:val="o"/>
      <w:lvlJc w:val="left"/>
      <w:pPr>
        <w:tabs>
          <w:tab w:val="num" w:pos="0"/>
        </w:tabs>
        <w:ind w:left="1440" w:hanging="360"/>
      </w:pPr>
      <w:rPr>
        <w:rFonts w:ascii="Courier New" w:hAnsi="Courier New" w:cs="Courier New"/>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abstractNum w:abstractNumId="4" w15:restartNumberingAfterBreak="0">
    <w:nsid w:val="00000003"/>
    <w:multiLevelType w:val="multilevel"/>
    <w:tmpl w:val="85BE598E"/>
    <w:name w:val="WW8Num3"/>
    <w:lvl w:ilvl="0">
      <w:start w:val="1"/>
      <w:numFmt w:val="upperLetter"/>
      <w:lvlText w:val="%1."/>
      <w:lvlJc w:val="left"/>
      <w:pPr>
        <w:tabs>
          <w:tab w:val="num" w:pos="1065"/>
        </w:tabs>
        <w:ind w:left="1065" w:hanging="705"/>
      </w:pPr>
      <w:rPr>
        <w:rFonts w:ascii="Arial" w:eastAsia="Calibri" w:hAnsi="Arial" w:cs="Arial"/>
        <w:b w:val="0"/>
      </w:rPr>
    </w:lvl>
    <w:lvl w:ilvl="1">
      <w:start w:val="4"/>
      <w:numFmt w:val="decimal"/>
      <w:isLgl/>
      <w:lvlText w:val="%1.%2."/>
      <w:lvlJc w:val="left"/>
      <w:pPr>
        <w:ind w:left="1080" w:hanging="72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440" w:hanging="108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800" w:hanging="144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2160" w:hanging="180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5" w15:restartNumberingAfterBreak="0">
    <w:nsid w:val="00000004"/>
    <w:multiLevelType w:val="multilevel"/>
    <w:tmpl w:val="00000004"/>
    <w:name w:val="WW8Num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 w15:restartNumberingAfterBreak="0">
    <w:nsid w:val="00000005"/>
    <w:multiLevelType w:val="multilevel"/>
    <w:tmpl w:val="00000005"/>
    <w:name w:val="WW8Num5"/>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8" w15:restartNumberingAfterBreak="0">
    <w:nsid w:val="0000000C"/>
    <w:multiLevelType w:val="multilevel"/>
    <w:tmpl w:val="0000000C"/>
    <w:name w:val="WW8Num1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000000E"/>
    <w:multiLevelType w:val="multilevel"/>
    <w:tmpl w:val="0000000E"/>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F"/>
    <w:multiLevelType w:val="multilevel"/>
    <w:tmpl w:val="0000000F"/>
    <w:name w:val="WW8Num1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15"/>
    <w:multiLevelType w:val="singleLevel"/>
    <w:tmpl w:val="00000015"/>
    <w:name w:val="WW8Num21"/>
    <w:lvl w:ilvl="0">
      <w:start w:val="6"/>
      <w:numFmt w:val="bullet"/>
      <w:lvlText w:val="-"/>
      <w:lvlJc w:val="left"/>
      <w:pPr>
        <w:tabs>
          <w:tab w:val="num" w:pos="0"/>
        </w:tabs>
        <w:ind w:left="720" w:hanging="360"/>
      </w:pPr>
      <w:rPr>
        <w:rFonts w:ascii="Verdana" w:hAnsi="Verdana"/>
        <w:b/>
      </w:rPr>
    </w:lvl>
  </w:abstractNum>
  <w:abstractNum w:abstractNumId="13" w15:restartNumberingAfterBreak="0">
    <w:nsid w:val="013329B8"/>
    <w:multiLevelType w:val="hybridMultilevel"/>
    <w:tmpl w:val="6AE2E78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8DC0BC8"/>
    <w:multiLevelType w:val="hybridMultilevel"/>
    <w:tmpl w:val="45A408B8"/>
    <w:lvl w:ilvl="0" w:tplc="240A0011">
      <w:start w:val="1"/>
      <w:numFmt w:val="decimal"/>
      <w:lvlText w:val="%1)"/>
      <w:lvlJc w:val="left"/>
      <w:pPr>
        <w:ind w:left="720" w:hanging="360"/>
      </w:pPr>
    </w:lvl>
    <w:lvl w:ilvl="1" w:tplc="DB54CE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A5B6426"/>
    <w:multiLevelType w:val="multilevel"/>
    <w:tmpl w:val="8CD2CD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227177E9"/>
    <w:multiLevelType w:val="hybridMultilevel"/>
    <w:tmpl w:val="02D4E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812741C"/>
    <w:multiLevelType w:val="hybridMultilevel"/>
    <w:tmpl w:val="4FE096C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876486"/>
    <w:multiLevelType w:val="multilevel"/>
    <w:tmpl w:val="BC8491CE"/>
    <w:lvl w:ilvl="0">
      <w:start w:val="1"/>
      <w:numFmt w:val="decimal"/>
      <w:lvlText w:val="%1."/>
      <w:lvlJc w:val="left"/>
      <w:pPr>
        <w:ind w:left="720" w:hanging="360"/>
      </w:pPr>
      <w:rPr>
        <w:b/>
      </w:rPr>
    </w:lvl>
    <w:lvl w:ilvl="1">
      <w:start w:val="1"/>
      <w:numFmt w:val="decimal"/>
      <w:isLgl/>
      <w:lvlText w:val="%1.%2."/>
      <w:lvlJc w:val="left"/>
      <w:pPr>
        <w:ind w:left="1080" w:hanging="720"/>
      </w:pPr>
      <w:rPr>
        <w:rFonts w:hint="default"/>
        <w:b/>
      </w:rPr>
    </w:lvl>
    <w:lvl w:ilvl="2">
      <w:start w:val="1"/>
      <w:numFmt w:val="decimalZero"/>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3C8B6231"/>
    <w:multiLevelType w:val="hybridMultilevel"/>
    <w:tmpl w:val="BE262940"/>
    <w:lvl w:ilvl="0" w:tplc="0A0EF932">
      <w:start w:val="1"/>
      <w:numFmt w:val="decimal"/>
      <w:lvlText w:val="%1."/>
      <w:lvlJc w:val="left"/>
      <w:pPr>
        <w:ind w:left="785"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28D58B5"/>
    <w:multiLevelType w:val="hybridMultilevel"/>
    <w:tmpl w:val="206E8EE2"/>
    <w:lvl w:ilvl="0" w:tplc="1DB289C6">
      <w:start w:val="1"/>
      <w:numFmt w:val="decimal"/>
      <w:lvlText w:val="%1."/>
      <w:lvlJc w:val="left"/>
      <w:pPr>
        <w:ind w:left="720" w:hanging="360"/>
      </w:pPr>
      <w:rPr>
        <w:rFonts w:ascii="Arial" w:eastAsia="Times New Roman" w:hAnsi="Arial" w:cs="Arial"/>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A3B0597"/>
    <w:multiLevelType w:val="multilevel"/>
    <w:tmpl w:val="54469C12"/>
    <w:lvl w:ilvl="0">
      <w:start w:val="2"/>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E403482"/>
    <w:multiLevelType w:val="hybridMultilevel"/>
    <w:tmpl w:val="2A36B78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4E7647A0"/>
    <w:multiLevelType w:val="hybridMultilevel"/>
    <w:tmpl w:val="82C2F526"/>
    <w:lvl w:ilvl="0" w:tplc="54EEAE52">
      <w:start w:val="1"/>
      <w:numFmt w:val="decimal"/>
      <w:pStyle w:val="Invias-VietaNumerada"/>
      <w:lvlText w:val="%1)"/>
      <w:lvlJc w:val="left"/>
      <w:pPr>
        <w:ind w:left="1070" w:hanging="360"/>
      </w:pPr>
      <w:rPr>
        <w:b w:val="0"/>
        <w:bCs w:val="0"/>
      </w:rPr>
    </w:lvl>
    <w:lvl w:ilvl="1" w:tplc="240A0019">
      <w:start w:val="1"/>
      <w:numFmt w:val="lowerLetter"/>
      <w:lvlText w:val="%2."/>
      <w:lvlJc w:val="left"/>
      <w:pPr>
        <w:ind w:left="1790" w:hanging="360"/>
      </w:pPr>
    </w:lvl>
    <w:lvl w:ilvl="2" w:tplc="240A001B">
      <w:start w:val="1"/>
      <w:numFmt w:val="lowerRoman"/>
      <w:lvlText w:val="%3."/>
      <w:lvlJc w:val="right"/>
      <w:pPr>
        <w:ind w:left="2510" w:hanging="180"/>
      </w:pPr>
    </w:lvl>
    <w:lvl w:ilvl="3" w:tplc="240A000F">
      <w:start w:val="1"/>
      <w:numFmt w:val="decimal"/>
      <w:lvlText w:val="%4."/>
      <w:lvlJc w:val="left"/>
      <w:pPr>
        <w:ind w:left="3230" w:hanging="360"/>
      </w:pPr>
    </w:lvl>
    <w:lvl w:ilvl="4" w:tplc="240A0019">
      <w:start w:val="1"/>
      <w:numFmt w:val="lowerLetter"/>
      <w:lvlText w:val="%5."/>
      <w:lvlJc w:val="left"/>
      <w:pPr>
        <w:ind w:left="3950" w:hanging="360"/>
      </w:pPr>
    </w:lvl>
    <w:lvl w:ilvl="5" w:tplc="240A001B">
      <w:start w:val="1"/>
      <w:numFmt w:val="lowerRoman"/>
      <w:lvlText w:val="%6."/>
      <w:lvlJc w:val="right"/>
      <w:pPr>
        <w:ind w:left="4670" w:hanging="180"/>
      </w:pPr>
    </w:lvl>
    <w:lvl w:ilvl="6" w:tplc="240A000F">
      <w:start w:val="1"/>
      <w:numFmt w:val="decimal"/>
      <w:lvlText w:val="%7."/>
      <w:lvlJc w:val="left"/>
      <w:pPr>
        <w:ind w:left="5390" w:hanging="360"/>
      </w:pPr>
    </w:lvl>
    <w:lvl w:ilvl="7" w:tplc="240A0019">
      <w:start w:val="1"/>
      <w:numFmt w:val="lowerLetter"/>
      <w:lvlText w:val="%8."/>
      <w:lvlJc w:val="left"/>
      <w:pPr>
        <w:ind w:left="6110" w:hanging="360"/>
      </w:pPr>
    </w:lvl>
    <w:lvl w:ilvl="8" w:tplc="240A001B">
      <w:start w:val="1"/>
      <w:numFmt w:val="lowerRoman"/>
      <w:lvlText w:val="%9."/>
      <w:lvlJc w:val="right"/>
      <w:pPr>
        <w:ind w:left="6830" w:hanging="180"/>
      </w:pPr>
    </w:lvl>
  </w:abstractNum>
  <w:abstractNum w:abstractNumId="24" w15:restartNumberingAfterBreak="0">
    <w:nsid w:val="54237E49"/>
    <w:multiLevelType w:val="hybridMultilevel"/>
    <w:tmpl w:val="DF56A9E2"/>
    <w:lvl w:ilvl="0" w:tplc="BB96E53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AE55D2F"/>
    <w:multiLevelType w:val="multilevel"/>
    <w:tmpl w:val="126C09AA"/>
    <w:lvl w:ilvl="0">
      <w:start w:val="15"/>
      <w:numFmt w:val="decimal"/>
      <w:lvlText w:val="%1."/>
      <w:lvlJc w:val="left"/>
      <w:pPr>
        <w:ind w:left="735" w:hanging="375"/>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E16423F"/>
    <w:multiLevelType w:val="hybridMultilevel"/>
    <w:tmpl w:val="25C8F13C"/>
    <w:lvl w:ilvl="0" w:tplc="B20E5242">
      <w:start w:val="18"/>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A378C2"/>
    <w:multiLevelType w:val="hybridMultilevel"/>
    <w:tmpl w:val="BAB414A8"/>
    <w:lvl w:ilvl="0" w:tplc="68B0AD7A">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8611634"/>
    <w:multiLevelType w:val="hybridMultilevel"/>
    <w:tmpl w:val="CE38D55C"/>
    <w:lvl w:ilvl="0" w:tplc="0F3E0778">
      <w:start w:val="9"/>
      <w:numFmt w:val="decimal"/>
      <w:lvlText w:val="%1."/>
      <w:lvlJc w:val="left"/>
      <w:pPr>
        <w:ind w:left="1080" w:hanging="360"/>
      </w:pPr>
      <w:rPr>
        <w:rFonts w:eastAsia="Batang"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AA7647C"/>
    <w:multiLevelType w:val="hybridMultilevel"/>
    <w:tmpl w:val="896A3B8A"/>
    <w:lvl w:ilvl="0" w:tplc="875E8AE8">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3E6A56"/>
    <w:multiLevelType w:val="hybridMultilevel"/>
    <w:tmpl w:val="53901B98"/>
    <w:lvl w:ilvl="0" w:tplc="EDF0A934">
      <w:start w:val="10"/>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1232EC5"/>
    <w:multiLevelType w:val="hybridMultilevel"/>
    <w:tmpl w:val="DCCAB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CF7141"/>
    <w:multiLevelType w:val="multilevel"/>
    <w:tmpl w:val="59F436DC"/>
    <w:lvl w:ilvl="0">
      <w:start w:val="6"/>
      <w:numFmt w:val="decimal"/>
      <w:lvlText w:val="%1."/>
      <w:lvlJc w:val="left"/>
      <w:pPr>
        <w:ind w:left="360" w:hanging="360"/>
      </w:pPr>
      <w:rPr>
        <w:rFonts w:hint="default"/>
      </w:rPr>
    </w:lvl>
    <w:lvl w:ilvl="1">
      <w:start w:val="2"/>
      <w:numFmt w:val="decimal"/>
      <w:lvlText w:val="%1.%2."/>
      <w:lvlJc w:val="left"/>
      <w:pPr>
        <w:ind w:left="1506" w:hanging="72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438" w:hanging="108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3" w15:restartNumberingAfterBreak="0">
    <w:nsid w:val="72B427C6"/>
    <w:multiLevelType w:val="hybridMultilevel"/>
    <w:tmpl w:val="8C226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7373A3C"/>
    <w:multiLevelType w:val="hybridMultilevel"/>
    <w:tmpl w:val="7AC66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080974">
    <w:abstractNumId w:val="6"/>
  </w:num>
  <w:num w:numId="2" w16cid:durableId="22020770">
    <w:abstractNumId w:val="3"/>
  </w:num>
  <w:num w:numId="3" w16cid:durableId="929508424">
    <w:abstractNumId w:val="18"/>
  </w:num>
  <w:num w:numId="4" w16cid:durableId="584727045">
    <w:abstractNumId w:val="12"/>
  </w:num>
  <w:num w:numId="5" w16cid:durableId="1677998957">
    <w:abstractNumId w:val="19"/>
  </w:num>
  <w:num w:numId="6" w16cid:durableId="115418607">
    <w:abstractNumId w:val="29"/>
  </w:num>
  <w:num w:numId="7" w16cid:durableId="968707616">
    <w:abstractNumId w:val="20"/>
  </w:num>
  <w:num w:numId="8" w16cid:durableId="1652295830">
    <w:abstractNumId w:val="17"/>
  </w:num>
  <w:num w:numId="9" w16cid:durableId="317343045">
    <w:abstractNumId w:val="14"/>
  </w:num>
  <w:num w:numId="10" w16cid:durableId="1587154308">
    <w:abstractNumId w:val="13"/>
  </w:num>
  <w:num w:numId="11" w16cid:durableId="723261051">
    <w:abstractNumId w:val="32"/>
  </w:num>
  <w:num w:numId="12" w16cid:durableId="52630876">
    <w:abstractNumId w:val="28"/>
  </w:num>
  <w:num w:numId="13" w16cid:durableId="390226838">
    <w:abstractNumId w:val="25"/>
  </w:num>
  <w:num w:numId="14" w16cid:durableId="70472821">
    <w:abstractNumId w:val="26"/>
  </w:num>
  <w:num w:numId="15" w16cid:durableId="282229708">
    <w:abstractNumId w:val="30"/>
  </w:num>
  <w:num w:numId="16" w16cid:durableId="1788546660">
    <w:abstractNumId w:val="7"/>
  </w:num>
  <w:num w:numId="17" w16cid:durableId="1737321532">
    <w:abstractNumId w:val="22"/>
  </w:num>
  <w:num w:numId="18" w16cid:durableId="863402270">
    <w:abstractNumId w:val="24"/>
  </w:num>
  <w:num w:numId="19" w16cid:durableId="2011331389">
    <w:abstractNumId w:val="23"/>
  </w:num>
  <w:num w:numId="20" w16cid:durableId="2066757531">
    <w:abstractNumId w:val="2"/>
  </w:num>
  <w:num w:numId="21" w16cid:durableId="1991052417">
    <w:abstractNumId w:val="1"/>
  </w:num>
  <w:num w:numId="22" w16cid:durableId="1165974568">
    <w:abstractNumId w:val="0"/>
  </w:num>
  <w:num w:numId="23" w16cid:durableId="559707418">
    <w:abstractNumId w:val="15"/>
  </w:num>
  <w:num w:numId="24" w16cid:durableId="634408747">
    <w:abstractNumId w:val="31"/>
  </w:num>
  <w:num w:numId="25" w16cid:durableId="1428192293">
    <w:abstractNumId w:val="34"/>
  </w:num>
  <w:num w:numId="26" w16cid:durableId="821779006">
    <w:abstractNumId w:val="21"/>
  </w:num>
  <w:num w:numId="27" w16cid:durableId="1280842587">
    <w:abstractNumId w:val="27"/>
  </w:num>
  <w:num w:numId="28" w16cid:durableId="1893690995">
    <w:abstractNumId w:val="33"/>
  </w:num>
  <w:num w:numId="29" w16cid:durableId="208805318">
    <w:abstractNumId w:val="16"/>
  </w:num>
  <w:numIdMacAtCleanup w:val="2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val="bestFit" w:percent="177"/>
  <w:displayBackgroundShape/>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419" w:vendorID="64" w:dllVersion="6" w:nlCheck="1" w:checkStyle="0"/>
  <w:activeWritingStyle w:appName="MSWord" w:lang="en-US" w:vendorID="64" w:dllVersion="6" w:nlCheck="1" w:checkStyle="1"/>
  <w:activeWritingStyle w:appName="MSWord" w:lang="es-CL"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CL" w:vendorID="64" w:dllVersion="4096" w:nlCheck="1" w:checkStyle="0"/>
  <w:activeWritingStyle w:appName="MSWord" w:lang="es-MX" w:vendorID="64" w:dllVersion="6" w:nlCheck="1" w:checkStyle="0"/>
  <w:activeWritingStyle w:appName="MSWord" w:lang="es-MX"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6A5"/>
    <w:rsid w:val="00001F94"/>
    <w:rsid w:val="00003F36"/>
    <w:rsid w:val="000041D9"/>
    <w:rsid w:val="00005131"/>
    <w:rsid w:val="00007EB6"/>
    <w:rsid w:val="000119C9"/>
    <w:rsid w:val="00015597"/>
    <w:rsid w:val="00016122"/>
    <w:rsid w:val="000241BE"/>
    <w:rsid w:val="00025966"/>
    <w:rsid w:val="000261A4"/>
    <w:rsid w:val="000302B1"/>
    <w:rsid w:val="00030C29"/>
    <w:rsid w:val="000335FA"/>
    <w:rsid w:val="000339AC"/>
    <w:rsid w:val="00035243"/>
    <w:rsid w:val="0003665E"/>
    <w:rsid w:val="0003705F"/>
    <w:rsid w:val="00040ECC"/>
    <w:rsid w:val="000416E0"/>
    <w:rsid w:val="00041DE6"/>
    <w:rsid w:val="0005011A"/>
    <w:rsid w:val="000556B3"/>
    <w:rsid w:val="0005732C"/>
    <w:rsid w:val="00057452"/>
    <w:rsid w:val="0006095E"/>
    <w:rsid w:val="00065606"/>
    <w:rsid w:val="0006603C"/>
    <w:rsid w:val="000667C5"/>
    <w:rsid w:val="00070243"/>
    <w:rsid w:val="0007098D"/>
    <w:rsid w:val="000714F4"/>
    <w:rsid w:val="00074729"/>
    <w:rsid w:val="00074CB0"/>
    <w:rsid w:val="000756E9"/>
    <w:rsid w:val="00076254"/>
    <w:rsid w:val="00076EA7"/>
    <w:rsid w:val="00081AA9"/>
    <w:rsid w:val="00082265"/>
    <w:rsid w:val="000836CD"/>
    <w:rsid w:val="00087403"/>
    <w:rsid w:val="00090F92"/>
    <w:rsid w:val="00092AF2"/>
    <w:rsid w:val="00092D64"/>
    <w:rsid w:val="000A07E2"/>
    <w:rsid w:val="000A087B"/>
    <w:rsid w:val="000A0F72"/>
    <w:rsid w:val="000A1CC9"/>
    <w:rsid w:val="000A2574"/>
    <w:rsid w:val="000A2F95"/>
    <w:rsid w:val="000B5CA5"/>
    <w:rsid w:val="000B7410"/>
    <w:rsid w:val="000C1894"/>
    <w:rsid w:val="000C2000"/>
    <w:rsid w:val="000C3637"/>
    <w:rsid w:val="000C4675"/>
    <w:rsid w:val="000C5326"/>
    <w:rsid w:val="000C5CC5"/>
    <w:rsid w:val="000C7D9C"/>
    <w:rsid w:val="000D211F"/>
    <w:rsid w:val="000D3850"/>
    <w:rsid w:val="000D56D7"/>
    <w:rsid w:val="000D72B6"/>
    <w:rsid w:val="000E1884"/>
    <w:rsid w:val="000E32B1"/>
    <w:rsid w:val="000E3D37"/>
    <w:rsid w:val="000F003D"/>
    <w:rsid w:val="000F060B"/>
    <w:rsid w:val="000F16D1"/>
    <w:rsid w:val="000F2108"/>
    <w:rsid w:val="000F30B7"/>
    <w:rsid w:val="001018A2"/>
    <w:rsid w:val="00104A0A"/>
    <w:rsid w:val="001064DB"/>
    <w:rsid w:val="00107524"/>
    <w:rsid w:val="001078C5"/>
    <w:rsid w:val="00113339"/>
    <w:rsid w:val="001228F1"/>
    <w:rsid w:val="001233D9"/>
    <w:rsid w:val="00125439"/>
    <w:rsid w:val="00125D76"/>
    <w:rsid w:val="00134E98"/>
    <w:rsid w:val="00136449"/>
    <w:rsid w:val="00136B64"/>
    <w:rsid w:val="00142379"/>
    <w:rsid w:val="00144DE1"/>
    <w:rsid w:val="0014704C"/>
    <w:rsid w:val="001527E8"/>
    <w:rsid w:val="0015284A"/>
    <w:rsid w:val="00152FC1"/>
    <w:rsid w:val="0015606E"/>
    <w:rsid w:val="00166165"/>
    <w:rsid w:val="00166820"/>
    <w:rsid w:val="00170EF1"/>
    <w:rsid w:val="00171026"/>
    <w:rsid w:val="00171464"/>
    <w:rsid w:val="00174090"/>
    <w:rsid w:val="00175BE3"/>
    <w:rsid w:val="00175E10"/>
    <w:rsid w:val="0017675B"/>
    <w:rsid w:val="001805A7"/>
    <w:rsid w:val="00180825"/>
    <w:rsid w:val="00181CA0"/>
    <w:rsid w:val="0018208D"/>
    <w:rsid w:val="00182BD1"/>
    <w:rsid w:val="00184BC6"/>
    <w:rsid w:val="00186319"/>
    <w:rsid w:val="001907CC"/>
    <w:rsid w:val="0019241E"/>
    <w:rsid w:val="001A1CBE"/>
    <w:rsid w:val="001A5F6B"/>
    <w:rsid w:val="001A62CC"/>
    <w:rsid w:val="001A6A34"/>
    <w:rsid w:val="001A73B5"/>
    <w:rsid w:val="001B0446"/>
    <w:rsid w:val="001C53A3"/>
    <w:rsid w:val="001C669F"/>
    <w:rsid w:val="001C7060"/>
    <w:rsid w:val="001C7AD5"/>
    <w:rsid w:val="001D05E6"/>
    <w:rsid w:val="001D1CFF"/>
    <w:rsid w:val="001E0B59"/>
    <w:rsid w:val="001E14D7"/>
    <w:rsid w:val="001E4129"/>
    <w:rsid w:val="001F3AF8"/>
    <w:rsid w:val="001F60A7"/>
    <w:rsid w:val="00202CAC"/>
    <w:rsid w:val="002055D4"/>
    <w:rsid w:val="0021057D"/>
    <w:rsid w:val="00211A94"/>
    <w:rsid w:val="00211AA5"/>
    <w:rsid w:val="002151AB"/>
    <w:rsid w:val="002202E7"/>
    <w:rsid w:val="0022041C"/>
    <w:rsid w:val="002212FE"/>
    <w:rsid w:val="002215A8"/>
    <w:rsid w:val="00224B69"/>
    <w:rsid w:val="00230DC8"/>
    <w:rsid w:val="00232CF6"/>
    <w:rsid w:val="00233802"/>
    <w:rsid w:val="00233A18"/>
    <w:rsid w:val="0023504A"/>
    <w:rsid w:val="00244228"/>
    <w:rsid w:val="00246072"/>
    <w:rsid w:val="002465F6"/>
    <w:rsid w:val="00246DD6"/>
    <w:rsid w:val="002544EA"/>
    <w:rsid w:val="00254CFD"/>
    <w:rsid w:val="00260907"/>
    <w:rsid w:val="00261E55"/>
    <w:rsid w:val="00262C31"/>
    <w:rsid w:val="0026501B"/>
    <w:rsid w:val="0027050F"/>
    <w:rsid w:val="00272FF1"/>
    <w:rsid w:val="00274A0A"/>
    <w:rsid w:val="00276DB8"/>
    <w:rsid w:val="00285F7D"/>
    <w:rsid w:val="00286915"/>
    <w:rsid w:val="00291BE9"/>
    <w:rsid w:val="002925D0"/>
    <w:rsid w:val="00296C9E"/>
    <w:rsid w:val="002977B7"/>
    <w:rsid w:val="002A1B76"/>
    <w:rsid w:val="002A5260"/>
    <w:rsid w:val="002A605A"/>
    <w:rsid w:val="002A63C2"/>
    <w:rsid w:val="002B10AA"/>
    <w:rsid w:val="002B7C8C"/>
    <w:rsid w:val="002C01BB"/>
    <w:rsid w:val="002C2802"/>
    <w:rsid w:val="002C529A"/>
    <w:rsid w:val="002D6D4F"/>
    <w:rsid w:val="002D6FDD"/>
    <w:rsid w:val="002D72C5"/>
    <w:rsid w:val="002E0BB3"/>
    <w:rsid w:val="002E0D08"/>
    <w:rsid w:val="002E3CEB"/>
    <w:rsid w:val="002E51CD"/>
    <w:rsid w:val="002E6E21"/>
    <w:rsid w:val="002F4595"/>
    <w:rsid w:val="002F7C56"/>
    <w:rsid w:val="00302AF3"/>
    <w:rsid w:val="00303637"/>
    <w:rsid w:val="00304AED"/>
    <w:rsid w:val="003102CA"/>
    <w:rsid w:val="00312759"/>
    <w:rsid w:val="00312D04"/>
    <w:rsid w:val="003135BC"/>
    <w:rsid w:val="0031393D"/>
    <w:rsid w:val="003139D0"/>
    <w:rsid w:val="0031464D"/>
    <w:rsid w:val="0031640D"/>
    <w:rsid w:val="00324C36"/>
    <w:rsid w:val="003251AC"/>
    <w:rsid w:val="0032542F"/>
    <w:rsid w:val="0032562F"/>
    <w:rsid w:val="00325A0D"/>
    <w:rsid w:val="003261C6"/>
    <w:rsid w:val="0033005C"/>
    <w:rsid w:val="0033075B"/>
    <w:rsid w:val="00331CA4"/>
    <w:rsid w:val="0033257E"/>
    <w:rsid w:val="00335245"/>
    <w:rsid w:val="0034025A"/>
    <w:rsid w:val="00347F32"/>
    <w:rsid w:val="00350E7C"/>
    <w:rsid w:val="0035172B"/>
    <w:rsid w:val="003600CE"/>
    <w:rsid w:val="00360D6A"/>
    <w:rsid w:val="00364066"/>
    <w:rsid w:val="003701F7"/>
    <w:rsid w:val="0037164C"/>
    <w:rsid w:val="00372195"/>
    <w:rsid w:val="00372571"/>
    <w:rsid w:val="0037292B"/>
    <w:rsid w:val="003738AE"/>
    <w:rsid w:val="003778CB"/>
    <w:rsid w:val="003800F3"/>
    <w:rsid w:val="003801FE"/>
    <w:rsid w:val="00381111"/>
    <w:rsid w:val="00381116"/>
    <w:rsid w:val="003819A9"/>
    <w:rsid w:val="00384961"/>
    <w:rsid w:val="003851A5"/>
    <w:rsid w:val="00387268"/>
    <w:rsid w:val="00387BF7"/>
    <w:rsid w:val="003907F3"/>
    <w:rsid w:val="00390D12"/>
    <w:rsid w:val="00391283"/>
    <w:rsid w:val="00392E52"/>
    <w:rsid w:val="003A2801"/>
    <w:rsid w:val="003A4130"/>
    <w:rsid w:val="003A4575"/>
    <w:rsid w:val="003A5F94"/>
    <w:rsid w:val="003A6356"/>
    <w:rsid w:val="003A67D2"/>
    <w:rsid w:val="003A6B0D"/>
    <w:rsid w:val="003A79C2"/>
    <w:rsid w:val="003B407C"/>
    <w:rsid w:val="003B5536"/>
    <w:rsid w:val="003B649F"/>
    <w:rsid w:val="003B6CB5"/>
    <w:rsid w:val="003C0FA4"/>
    <w:rsid w:val="003C119A"/>
    <w:rsid w:val="003C2778"/>
    <w:rsid w:val="003C4006"/>
    <w:rsid w:val="003C50C1"/>
    <w:rsid w:val="003D1D44"/>
    <w:rsid w:val="003E0723"/>
    <w:rsid w:val="003E3630"/>
    <w:rsid w:val="003E4A73"/>
    <w:rsid w:val="003E55C5"/>
    <w:rsid w:val="003E58E0"/>
    <w:rsid w:val="003E725C"/>
    <w:rsid w:val="003F1D2C"/>
    <w:rsid w:val="00400106"/>
    <w:rsid w:val="00401961"/>
    <w:rsid w:val="00402DAB"/>
    <w:rsid w:val="00403DD9"/>
    <w:rsid w:val="00404830"/>
    <w:rsid w:val="0040590D"/>
    <w:rsid w:val="004062A2"/>
    <w:rsid w:val="00406E9B"/>
    <w:rsid w:val="0041074A"/>
    <w:rsid w:val="00412920"/>
    <w:rsid w:val="004144B6"/>
    <w:rsid w:val="00416639"/>
    <w:rsid w:val="0041698A"/>
    <w:rsid w:val="00420F26"/>
    <w:rsid w:val="00422447"/>
    <w:rsid w:val="00424D8C"/>
    <w:rsid w:val="004251D3"/>
    <w:rsid w:val="004258BC"/>
    <w:rsid w:val="00431578"/>
    <w:rsid w:val="00432839"/>
    <w:rsid w:val="00435809"/>
    <w:rsid w:val="00441B96"/>
    <w:rsid w:val="00443013"/>
    <w:rsid w:val="00444550"/>
    <w:rsid w:val="00444BD3"/>
    <w:rsid w:val="00446BFC"/>
    <w:rsid w:val="0045290B"/>
    <w:rsid w:val="00454743"/>
    <w:rsid w:val="00455760"/>
    <w:rsid w:val="00460575"/>
    <w:rsid w:val="00461863"/>
    <w:rsid w:val="00465F5F"/>
    <w:rsid w:val="004669E4"/>
    <w:rsid w:val="00467147"/>
    <w:rsid w:val="00474A06"/>
    <w:rsid w:val="00475286"/>
    <w:rsid w:val="0047574C"/>
    <w:rsid w:val="004804E5"/>
    <w:rsid w:val="00480A14"/>
    <w:rsid w:val="004811C3"/>
    <w:rsid w:val="00483116"/>
    <w:rsid w:val="0048463C"/>
    <w:rsid w:val="00487675"/>
    <w:rsid w:val="00492368"/>
    <w:rsid w:val="00492FFB"/>
    <w:rsid w:val="00495696"/>
    <w:rsid w:val="00495839"/>
    <w:rsid w:val="004960A1"/>
    <w:rsid w:val="004A10E5"/>
    <w:rsid w:val="004A1410"/>
    <w:rsid w:val="004A1CF2"/>
    <w:rsid w:val="004A46D8"/>
    <w:rsid w:val="004A5FF3"/>
    <w:rsid w:val="004B1057"/>
    <w:rsid w:val="004B6B36"/>
    <w:rsid w:val="004B7DCF"/>
    <w:rsid w:val="004C3C38"/>
    <w:rsid w:val="004C413A"/>
    <w:rsid w:val="004C5630"/>
    <w:rsid w:val="004C72EA"/>
    <w:rsid w:val="004C780C"/>
    <w:rsid w:val="004D06F5"/>
    <w:rsid w:val="004D13B1"/>
    <w:rsid w:val="004D2723"/>
    <w:rsid w:val="004D2B57"/>
    <w:rsid w:val="004D37E4"/>
    <w:rsid w:val="004D44A6"/>
    <w:rsid w:val="004D5106"/>
    <w:rsid w:val="004D648F"/>
    <w:rsid w:val="004E07A1"/>
    <w:rsid w:val="004E2EC0"/>
    <w:rsid w:val="004E51B4"/>
    <w:rsid w:val="004E5283"/>
    <w:rsid w:val="004E5521"/>
    <w:rsid w:val="004E68FB"/>
    <w:rsid w:val="004F08FA"/>
    <w:rsid w:val="004F4E28"/>
    <w:rsid w:val="004F4F40"/>
    <w:rsid w:val="005013F5"/>
    <w:rsid w:val="00502265"/>
    <w:rsid w:val="00502738"/>
    <w:rsid w:val="00503F92"/>
    <w:rsid w:val="00506771"/>
    <w:rsid w:val="00510970"/>
    <w:rsid w:val="00511467"/>
    <w:rsid w:val="00511CE2"/>
    <w:rsid w:val="00511F76"/>
    <w:rsid w:val="00513055"/>
    <w:rsid w:val="00515205"/>
    <w:rsid w:val="00516FAD"/>
    <w:rsid w:val="005173DA"/>
    <w:rsid w:val="0051778D"/>
    <w:rsid w:val="0051799B"/>
    <w:rsid w:val="00520021"/>
    <w:rsid w:val="00521205"/>
    <w:rsid w:val="00522318"/>
    <w:rsid w:val="005223A6"/>
    <w:rsid w:val="00523757"/>
    <w:rsid w:val="00524A55"/>
    <w:rsid w:val="0052755E"/>
    <w:rsid w:val="005311AD"/>
    <w:rsid w:val="005367E2"/>
    <w:rsid w:val="00537AF4"/>
    <w:rsid w:val="0054024F"/>
    <w:rsid w:val="00540798"/>
    <w:rsid w:val="00546820"/>
    <w:rsid w:val="00547360"/>
    <w:rsid w:val="00554D7E"/>
    <w:rsid w:val="005607ED"/>
    <w:rsid w:val="00561D2F"/>
    <w:rsid w:val="00566AFE"/>
    <w:rsid w:val="00572295"/>
    <w:rsid w:val="00573214"/>
    <w:rsid w:val="00573515"/>
    <w:rsid w:val="00573E43"/>
    <w:rsid w:val="0057584E"/>
    <w:rsid w:val="00576041"/>
    <w:rsid w:val="005773BB"/>
    <w:rsid w:val="00580962"/>
    <w:rsid w:val="0058137A"/>
    <w:rsid w:val="00581F30"/>
    <w:rsid w:val="005834FF"/>
    <w:rsid w:val="005842BD"/>
    <w:rsid w:val="00585F63"/>
    <w:rsid w:val="00586513"/>
    <w:rsid w:val="0058702A"/>
    <w:rsid w:val="00587A39"/>
    <w:rsid w:val="00592BC2"/>
    <w:rsid w:val="00593239"/>
    <w:rsid w:val="00594ED1"/>
    <w:rsid w:val="00594F45"/>
    <w:rsid w:val="00597007"/>
    <w:rsid w:val="00597A17"/>
    <w:rsid w:val="005A016A"/>
    <w:rsid w:val="005A070B"/>
    <w:rsid w:val="005A0C3C"/>
    <w:rsid w:val="005B023F"/>
    <w:rsid w:val="005B02CC"/>
    <w:rsid w:val="005B27B7"/>
    <w:rsid w:val="005B2E78"/>
    <w:rsid w:val="005B4971"/>
    <w:rsid w:val="005B697E"/>
    <w:rsid w:val="005C0180"/>
    <w:rsid w:val="005C2AE9"/>
    <w:rsid w:val="005C7BDF"/>
    <w:rsid w:val="005D0E4E"/>
    <w:rsid w:val="005D1F98"/>
    <w:rsid w:val="005D715F"/>
    <w:rsid w:val="005E1B0F"/>
    <w:rsid w:val="005E1E55"/>
    <w:rsid w:val="005E1F7D"/>
    <w:rsid w:val="005E2469"/>
    <w:rsid w:val="005E4244"/>
    <w:rsid w:val="005E66B4"/>
    <w:rsid w:val="005F038D"/>
    <w:rsid w:val="005F30AA"/>
    <w:rsid w:val="005F30CF"/>
    <w:rsid w:val="005F5DFE"/>
    <w:rsid w:val="006026A3"/>
    <w:rsid w:val="0060697B"/>
    <w:rsid w:val="00613708"/>
    <w:rsid w:val="00615366"/>
    <w:rsid w:val="00620B36"/>
    <w:rsid w:val="00620BF2"/>
    <w:rsid w:val="006248D4"/>
    <w:rsid w:val="00625067"/>
    <w:rsid w:val="006250E6"/>
    <w:rsid w:val="0063235A"/>
    <w:rsid w:val="00632CA2"/>
    <w:rsid w:val="00632E3C"/>
    <w:rsid w:val="00634B99"/>
    <w:rsid w:val="0063779A"/>
    <w:rsid w:val="00640157"/>
    <w:rsid w:val="00642E9B"/>
    <w:rsid w:val="00646DF8"/>
    <w:rsid w:val="00647DD6"/>
    <w:rsid w:val="006522F0"/>
    <w:rsid w:val="00653603"/>
    <w:rsid w:val="00653F93"/>
    <w:rsid w:val="0065516D"/>
    <w:rsid w:val="00655884"/>
    <w:rsid w:val="00670AE8"/>
    <w:rsid w:val="0067235F"/>
    <w:rsid w:val="00673B1D"/>
    <w:rsid w:val="00674162"/>
    <w:rsid w:val="00674ECE"/>
    <w:rsid w:val="0067622E"/>
    <w:rsid w:val="006763F7"/>
    <w:rsid w:val="006767FD"/>
    <w:rsid w:val="006773CA"/>
    <w:rsid w:val="006824B4"/>
    <w:rsid w:val="00683A3D"/>
    <w:rsid w:val="00683B6D"/>
    <w:rsid w:val="006845D1"/>
    <w:rsid w:val="0068622D"/>
    <w:rsid w:val="00690C91"/>
    <w:rsid w:val="006921B0"/>
    <w:rsid w:val="00692A65"/>
    <w:rsid w:val="006936C1"/>
    <w:rsid w:val="006A1E15"/>
    <w:rsid w:val="006A2330"/>
    <w:rsid w:val="006A46F9"/>
    <w:rsid w:val="006A6D29"/>
    <w:rsid w:val="006A7906"/>
    <w:rsid w:val="006B75AD"/>
    <w:rsid w:val="006C1E0E"/>
    <w:rsid w:val="006C216F"/>
    <w:rsid w:val="006C3D0A"/>
    <w:rsid w:val="006C4294"/>
    <w:rsid w:val="006C4447"/>
    <w:rsid w:val="006C60B6"/>
    <w:rsid w:val="006D009A"/>
    <w:rsid w:val="006D378D"/>
    <w:rsid w:val="006D4D27"/>
    <w:rsid w:val="006D6C6A"/>
    <w:rsid w:val="006E154E"/>
    <w:rsid w:val="006E225E"/>
    <w:rsid w:val="006E321A"/>
    <w:rsid w:val="006E3BE7"/>
    <w:rsid w:val="006F04D3"/>
    <w:rsid w:val="006F1E51"/>
    <w:rsid w:val="006F416D"/>
    <w:rsid w:val="006F6D4C"/>
    <w:rsid w:val="00703332"/>
    <w:rsid w:val="007038C0"/>
    <w:rsid w:val="007052ED"/>
    <w:rsid w:val="007053DD"/>
    <w:rsid w:val="007063BF"/>
    <w:rsid w:val="0070729F"/>
    <w:rsid w:val="007073A6"/>
    <w:rsid w:val="00707401"/>
    <w:rsid w:val="007101E9"/>
    <w:rsid w:val="00711175"/>
    <w:rsid w:val="00714906"/>
    <w:rsid w:val="007162B6"/>
    <w:rsid w:val="00720D41"/>
    <w:rsid w:val="00720DA6"/>
    <w:rsid w:val="00721017"/>
    <w:rsid w:val="0072214D"/>
    <w:rsid w:val="00722DE4"/>
    <w:rsid w:val="0072327E"/>
    <w:rsid w:val="00726DB0"/>
    <w:rsid w:val="00727B50"/>
    <w:rsid w:val="00734718"/>
    <w:rsid w:val="00737D65"/>
    <w:rsid w:val="00741B3B"/>
    <w:rsid w:val="0075601D"/>
    <w:rsid w:val="0075663A"/>
    <w:rsid w:val="00762CD2"/>
    <w:rsid w:val="007661CA"/>
    <w:rsid w:val="007665B8"/>
    <w:rsid w:val="00770924"/>
    <w:rsid w:val="00771E1D"/>
    <w:rsid w:val="0077343F"/>
    <w:rsid w:val="0077350A"/>
    <w:rsid w:val="007736B5"/>
    <w:rsid w:val="00775189"/>
    <w:rsid w:val="0078136C"/>
    <w:rsid w:val="00782584"/>
    <w:rsid w:val="00784401"/>
    <w:rsid w:val="007875F4"/>
    <w:rsid w:val="007901A2"/>
    <w:rsid w:val="007910DD"/>
    <w:rsid w:val="00791EC6"/>
    <w:rsid w:val="00791F5C"/>
    <w:rsid w:val="00792CDF"/>
    <w:rsid w:val="00796223"/>
    <w:rsid w:val="007A0C1B"/>
    <w:rsid w:val="007A0DFF"/>
    <w:rsid w:val="007A2183"/>
    <w:rsid w:val="007A51FB"/>
    <w:rsid w:val="007A5DDD"/>
    <w:rsid w:val="007A6C50"/>
    <w:rsid w:val="007A7137"/>
    <w:rsid w:val="007B0FF4"/>
    <w:rsid w:val="007B117E"/>
    <w:rsid w:val="007B320F"/>
    <w:rsid w:val="007B5DAE"/>
    <w:rsid w:val="007B6155"/>
    <w:rsid w:val="007B6B59"/>
    <w:rsid w:val="007C2CD9"/>
    <w:rsid w:val="007C32A5"/>
    <w:rsid w:val="007C5455"/>
    <w:rsid w:val="007C55F4"/>
    <w:rsid w:val="007C621F"/>
    <w:rsid w:val="007D0EC7"/>
    <w:rsid w:val="007D2CC2"/>
    <w:rsid w:val="007D325B"/>
    <w:rsid w:val="007D3561"/>
    <w:rsid w:val="007D3EF6"/>
    <w:rsid w:val="007D460F"/>
    <w:rsid w:val="007E0622"/>
    <w:rsid w:val="007E2F3D"/>
    <w:rsid w:val="007E484E"/>
    <w:rsid w:val="007E7388"/>
    <w:rsid w:val="007E796F"/>
    <w:rsid w:val="007F30F9"/>
    <w:rsid w:val="007F6025"/>
    <w:rsid w:val="007F68D2"/>
    <w:rsid w:val="007F6FF4"/>
    <w:rsid w:val="0080020F"/>
    <w:rsid w:val="00805D06"/>
    <w:rsid w:val="00806827"/>
    <w:rsid w:val="00812C43"/>
    <w:rsid w:val="00812C47"/>
    <w:rsid w:val="00815CD8"/>
    <w:rsid w:val="00815EE1"/>
    <w:rsid w:val="0082007F"/>
    <w:rsid w:val="00820AA0"/>
    <w:rsid w:val="00820DFE"/>
    <w:rsid w:val="00825AD5"/>
    <w:rsid w:val="00827464"/>
    <w:rsid w:val="008275F6"/>
    <w:rsid w:val="00827796"/>
    <w:rsid w:val="00830554"/>
    <w:rsid w:val="0083140B"/>
    <w:rsid w:val="00831485"/>
    <w:rsid w:val="008317BE"/>
    <w:rsid w:val="00831EEA"/>
    <w:rsid w:val="008458EF"/>
    <w:rsid w:val="0084615F"/>
    <w:rsid w:val="00854B04"/>
    <w:rsid w:val="008567B0"/>
    <w:rsid w:val="00861669"/>
    <w:rsid w:val="0086521A"/>
    <w:rsid w:val="00865D89"/>
    <w:rsid w:val="00866625"/>
    <w:rsid w:val="00870DCF"/>
    <w:rsid w:val="008713FC"/>
    <w:rsid w:val="00876DC7"/>
    <w:rsid w:val="00877763"/>
    <w:rsid w:val="008802EA"/>
    <w:rsid w:val="00880D7C"/>
    <w:rsid w:val="00885AF3"/>
    <w:rsid w:val="008863AB"/>
    <w:rsid w:val="0088728C"/>
    <w:rsid w:val="0088767D"/>
    <w:rsid w:val="0089075D"/>
    <w:rsid w:val="00896FEB"/>
    <w:rsid w:val="008A1211"/>
    <w:rsid w:val="008A1CE0"/>
    <w:rsid w:val="008A3C83"/>
    <w:rsid w:val="008B2419"/>
    <w:rsid w:val="008B30C0"/>
    <w:rsid w:val="008B3BAB"/>
    <w:rsid w:val="008C13B3"/>
    <w:rsid w:val="008C36A5"/>
    <w:rsid w:val="008C3C0B"/>
    <w:rsid w:val="008C61B6"/>
    <w:rsid w:val="008C7949"/>
    <w:rsid w:val="008D39A4"/>
    <w:rsid w:val="008E1E6F"/>
    <w:rsid w:val="008E2ABA"/>
    <w:rsid w:val="008E3107"/>
    <w:rsid w:val="008E341D"/>
    <w:rsid w:val="008E5BF4"/>
    <w:rsid w:val="008E5F5F"/>
    <w:rsid w:val="008E600B"/>
    <w:rsid w:val="008F2D39"/>
    <w:rsid w:val="00900764"/>
    <w:rsid w:val="0090089A"/>
    <w:rsid w:val="00903E40"/>
    <w:rsid w:val="009048A9"/>
    <w:rsid w:val="0090718D"/>
    <w:rsid w:val="00910A22"/>
    <w:rsid w:val="00910A7B"/>
    <w:rsid w:val="00920E87"/>
    <w:rsid w:val="00922296"/>
    <w:rsid w:val="0092233C"/>
    <w:rsid w:val="0092478C"/>
    <w:rsid w:val="00924964"/>
    <w:rsid w:val="009261E8"/>
    <w:rsid w:val="009305FC"/>
    <w:rsid w:val="00932C5E"/>
    <w:rsid w:val="009341D3"/>
    <w:rsid w:val="0093462B"/>
    <w:rsid w:val="00934A1A"/>
    <w:rsid w:val="00935E82"/>
    <w:rsid w:val="009361F9"/>
    <w:rsid w:val="00937917"/>
    <w:rsid w:val="00937A87"/>
    <w:rsid w:val="00940ED4"/>
    <w:rsid w:val="00941A25"/>
    <w:rsid w:val="009439E2"/>
    <w:rsid w:val="00950E87"/>
    <w:rsid w:val="009518F2"/>
    <w:rsid w:val="00952B9F"/>
    <w:rsid w:val="009540FC"/>
    <w:rsid w:val="0095480D"/>
    <w:rsid w:val="00954A90"/>
    <w:rsid w:val="0095528E"/>
    <w:rsid w:val="00957F63"/>
    <w:rsid w:val="00960DD1"/>
    <w:rsid w:val="00961A91"/>
    <w:rsid w:val="00962DAA"/>
    <w:rsid w:val="00971114"/>
    <w:rsid w:val="00973CBB"/>
    <w:rsid w:val="00977215"/>
    <w:rsid w:val="0098024E"/>
    <w:rsid w:val="00982172"/>
    <w:rsid w:val="009823A8"/>
    <w:rsid w:val="0098332F"/>
    <w:rsid w:val="009857D6"/>
    <w:rsid w:val="00986A71"/>
    <w:rsid w:val="00987D7C"/>
    <w:rsid w:val="0099004B"/>
    <w:rsid w:val="00993B52"/>
    <w:rsid w:val="00993F6D"/>
    <w:rsid w:val="009940A8"/>
    <w:rsid w:val="00997D18"/>
    <w:rsid w:val="009A0608"/>
    <w:rsid w:val="009A23BA"/>
    <w:rsid w:val="009A490A"/>
    <w:rsid w:val="009A4A38"/>
    <w:rsid w:val="009A604C"/>
    <w:rsid w:val="009B08C4"/>
    <w:rsid w:val="009B39BF"/>
    <w:rsid w:val="009B4E78"/>
    <w:rsid w:val="009B6AD2"/>
    <w:rsid w:val="009C397D"/>
    <w:rsid w:val="009C4BFC"/>
    <w:rsid w:val="009D1490"/>
    <w:rsid w:val="009E454E"/>
    <w:rsid w:val="009E597E"/>
    <w:rsid w:val="009E7677"/>
    <w:rsid w:val="009E7D4E"/>
    <w:rsid w:val="009F25E4"/>
    <w:rsid w:val="009F38EC"/>
    <w:rsid w:val="009F636E"/>
    <w:rsid w:val="00A0015C"/>
    <w:rsid w:val="00A068AF"/>
    <w:rsid w:val="00A1398E"/>
    <w:rsid w:val="00A13AE1"/>
    <w:rsid w:val="00A165E4"/>
    <w:rsid w:val="00A1757C"/>
    <w:rsid w:val="00A210A0"/>
    <w:rsid w:val="00A22875"/>
    <w:rsid w:val="00A2329A"/>
    <w:rsid w:val="00A24019"/>
    <w:rsid w:val="00A24FFE"/>
    <w:rsid w:val="00A259FA"/>
    <w:rsid w:val="00A25D85"/>
    <w:rsid w:val="00A26167"/>
    <w:rsid w:val="00A32027"/>
    <w:rsid w:val="00A339E6"/>
    <w:rsid w:val="00A34035"/>
    <w:rsid w:val="00A350E0"/>
    <w:rsid w:val="00A41304"/>
    <w:rsid w:val="00A43C10"/>
    <w:rsid w:val="00A444A8"/>
    <w:rsid w:val="00A44894"/>
    <w:rsid w:val="00A4637E"/>
    <w:rsid w:val="00A509C8"/>
    <w:rsid w:val="00A5683E"/>
    <w:rsid w:val="00A63A34"/>
    <w:rsid w:val="00A74976"/>
    <w:rsid w:val="00A82136"/>
    <w:rsid w:val="00A85EE4"/>
    <w:rsid w:val="00A90333"/>
    <w:rsid w:val="00A93775"/>
    <w:rsid w:val="00A954C2"/>
    <w:rsid w:val="00AA1E16"/>
    <w:rsid w:val="00AA2185"/>
    <w:rsid w:val="00AA4B08"/>
    <w:rsid w:val="00AA5075"/>
    <w:rsid w:val="00AA544F"/>
    <w:rsid w:val="00AA56E5"/>
    <w:rsid w:val="00AA573C"/>
    <w:rsid w:val="00AA7787"/>
    <w:rsid w:val="00AB0CCC"/>
    <w:rsid w:val="00AB5B6D"/>
    <w:rsid w:val="00AB6FE8"/>
    <w:rsid w:val="00AB7560"/>
    <w:rsid w:val="00AC1207"/>
    <w:rsid w:val="00AC330E"/>
    <w:rsid w:val="00AC3B76"/>
    <w:rsid w:val="00AC638F"/>
    <w:rsid w:val="00AD0A8E"/>
    <w:rsid w:val="00AD6E4F"/>
    <w:rsid w:val="00AD736F"/>
    <w:rsid w:val="00AE000C"/>
    <w:rsid w:val="00AE3639"/>
    <w:rsid w:val="00AE4AC4"/>
    <w:rsid w:val="00AE4EF6"/>
    <w:rsid w:val="00AF106F"/>
    <w:rsid w:val="00AF1769"/>
    <w:rsid w:val="00AF4010"/>
    <w:rsid w:val="00AF481E"/>
    <w:rsid w:val="00AF7595"/>
    <w:rsid w:val="00AF7BCA"/>
    <w:rsid w:val="00B020BD"/>
    <w:rsid w:val="00B02EDC"/>
    <w:rsid w:val="00B03CB6"/>
    <w:rsid w:val="00B04BC3"/>
    <w:rsid w:val="00B078BB"/>
    <w:rsid w:val="00B07EDC"/>
    <w:rsid w:val="00B11E5C"/>
    <w:rsid w:val="00B14245"/>
    <w:rsid w:val="00B1778A"/>
    <w:rsid w:val="00B23596"/>
    <w:rsid w:val="00B24D0C"/>
    <w:rsid w:val="00B2520D"/>
    <w:rsid w:val="00B30AFE"/>
    <w:rsid w:val="00B367D2"/>
    <w:rsid w:val="00B3715E"/>
    <w:rsid w:val="00B37801"/>
    <w:rsid w:val="00B463A3"/>
    <w:rsid w:val="00B51B2A"/>
    <w:rsid w:val="00B55A20"/>
    <w:rsid w:val="00B600E2"/>
    <w:rsid w:val="00B70898"/>
    <w:rsid w:val="00B73075"/>
    <w:rsid w:val="00B74A9F"/>
    <w:rsid w:val="00B75201"/>
    <w:rsid w:val="00B77ED2"/>
    <w:rsid w:val="00B85F78"/>
    <w:rsid w:val="00B876CA"/>
    <w:rsid w:val="00B903D8"/>
    <w:rsid w:val="00B910A8"/>
    <w:rsid w:val="00B915F0"/>
    <w:rsid w:val="00B92CDD"/>
    <w:rsid w:val="00B93752"/>
    <w:rsid w:val="00B950F9"/>
    <w:rsid w:val="00B97776"/>
    <w:rsid w:val="00BA0B73"/>
    <w:rsid w:val="00BB2BD3"/>
    <w:rsid w:val="00BB737A"/>
    <w:rsid w:val="00BC419B"/>
    <w:rsid w:val="00BC559C"/>
    <w:rsid w:val="00BC56F6"/>
    <w:rsid w:val="00BD4BDF"/>
    <w:rsid w:val="00BE34DA"/>
    <w:rsid w:val="00BE42B1"/>
    <w:rsid w:val="00BE45BB"/>
    <w:rsid w:val="00BE54EE"/>
    <w:rsid w:val="00BE7DB5"/>
    <w:rsid w:val="00BF7B10"/>
    <w:rsid w:val="00C00B13"/>
    <w:rsid w:val="00C03B6F"/>
    <w:rsid w:val="00C053CA"/>
    <w:rsid w:val="00C074CD"/>
    <w:rsid w:val="00C106D4"/>
    <w:rsid w:val="00C15068"/>
    <w:rsid w:val="00C17A0B"/>
    <w:rsid w:val="00C20836"/>
    <w:rsid w:val="00C21597"/>
    <w:rsid w:val="00C27A37"/>
    <w:rsid w:val="00C31B06"/>
    <w:rsid w:val="00C34069"/>
    <w:rsid w:val="00C351F1"/>
    <w:rsid w:val="00C43171"/>
    <w:rsid w:val="00C448EB"/>
    <w:rsid w:val="00C44B67"/>
    <w:rsid w:val="00C44FE1"/>
    <w:rsid w:val="00C450DA"/>
    <w:rsid w:val="00C46DC7"/>
    <w:rsid w:val="00C47C96"/>
    <w:rsid w:val="00C47E35"/>
    <w:rsid w:val="00C501B7"/>
    <w:rsid w:val="00C51A08"/>
    <w:rsid w:val="00C5636B"/>
    <w:rsid w:val="00C623A7"/>
    <w:rsid w:val="00C637DB"/>
    <w:rsid w:val="00C64B04"/>
    <w:rsid w:val="00C6693D"/>
    <w:rsid w:val="00C66A37"/>
    <w:rsid w:val="00C66D1D"/>
    <w:rsid w:val="00C701FA"/>
    <w:rsid w:val="00C71BFB"/>
    <w:rsid w:val="00C73A70"/>
    <w:rsid w:val="00C800ED"/>
    <w:rsid w:val="00C84C19"/>
    <w:rsid w:val="00C866ED"/>
    <w:rsid w:val="00C92543"/>
    <w:rsid w:val="00C97B1F"/>
    <w:rsid w:val="00C97DCA"/>
    <w:rsid w:val="00CA2E71"/>
    <w:rsid w:val="00CA780E"/>
    <w:rsid w:val="00CA7DED"/>
    <w:rsid w:val="00CB4336"/>
    <w:rsid w:val="00CB49E2"/>
    <w:rsid w:val="00CC04A2"/>
    <w:rsid w:val="00CC7ABA"/>
    <w:rsid w:val="00CD4888"/>
    <w:rsid w:val="00CD7801"/>
    <w:rsid w:val="00CD7BAB"/>
    <w:rsid w:val="00CF0F1B"/>
    <w:rsid w:val="00CF1695"/>
    <w:rsid w:val="00CF1C94"/>
    <w:rsid w:val="00CF538A"/>
    <w:rsid w:val="00CF5437"/>
    <w:rsid w:val="00CF55B0"/>
    <w:rsid w:val="00CF5693"/>
    <w:rsid w:val="00D006FC"/>
    <w:rsid w:val="00D00E7F"/>
    <w:rsid w:val="00D06677"/>
    <w:rsid w:val="00D068AE"/>
    <w:rsid w:val="00D0777D"/>
    <w:rsid w:val="00D128A6"/>
    <w:rsid w:val="00D16B58"/>
    <w:rsid w:val="00D2099D"/>
    <w:rsid w:val="00D21347"/>
    <w:rsid w:val="00D2363F"/>
    <w:rsid w:val="00D24481"/>
    <w:rsid w:val="00D2694A"/>
    <w:rsid w:val="00D314E3"/>
    <w:rsid w:val="00D3372E"/>
    <w:rsid w:val="00D33E50"/>
    <w:rsid w:val="00D4110B"/>
    <w:rsid w:val="00D41A5F"/>
    <w:rsid w:val="00D42315"/>
    <w:rsid w:val="00D437A8"/>
    <w:rsid w:val="00D4624D"/>
    <w:rsid w:val="00D5247A"/>
    <w:rsid w:val="00D52783"/>
    <w:rsid w:val="00D536C9"/>
    <w:rsid w:val="00D541AA"/>
    <w:rsid w:val="00D550F2"/>
    <w:rsid w:val="00D62132"/>
    <w:rsid w:val="00D669CB"/>
    <w:rsid w:val="00D66F9C"/>
    <w:rsid w:val="00D748F9"/>
    <w:rsid w:val="00D76AAB"/>
    <w:rsid w:val="00D771DF"/>
    <w:rsid w:val="00D838D2"/>
    <w:rsid w:val="00D8474A"/>
    <w:rsid w:val="00D857A9"/>
    <w:rsid w:val="00D871C9"/>
    <w:rsid w:val="00D910C1"/>
    <w:rsid w:val="00D95244"/>
    <w:rsid w:val="00D9755D"/>
    <w:rsid w:val="00DA0196"/>
    <w:rsid w:val="00DA0F69"/>
    <w:rsid w:val="00DA29AE"/>
    <w:rsid w:val="00DA40C3"/>
    <w:rsid w:val="00DA48D1"/>
    <w:rsid w:val="00DA71FE"/>
    <w:rsid w:val="00DB1885"/>
    <w:rsid w:val="00DB3CEC"/>
    <w:rsid w:val="00DC24A9"/>
    <w:rsid w:val="00DC3232"/>
    <w:rsid w:val="00DC4589"/>
    <w:rsid w:val="00DC6585"/>
    <w:rsid w:val="00DC6FE5"/>
    <w:rsid w:val="00DD0F8C"/>
    <w:rsid w:val="00DD314A"/>
    <w:rsid w:val="00DD326B"/>
    <w:rsid w:val="00DD4D3C"/>
    <w:rsid w:val="00DD4FF6"/>
    <w:rsid w:val="00DD53E2"/>
    <w:rsid w:val="00DD5916"/>
    <w:rsid w:val="00DD5A81"/>
    <w:rsid w:val="00DD7EC9"/>
    <w:rsid w:val="00DE1AF3"/>
    <w:rsid w:val="00DE5A78"/>
    <w:rsid w:val="00DE6CDE"/>
    <w:rsid w:val="00DE6EF8"/>
    <w:rsid w:val="00DF08D0"/>
    <w:rsid w:val="00DF0CCC"/>
    <w:rsid w:val="00DF111A"/>
    <w:rsid w:val="00DF48DA"/>
    <w:rsid w:val="00DF5EB1"/>
    <w:rsid w:val="00E0001D"/>
    <w:rsid w:val="00E01120"/>
    <w:rsid w:val="00E03DAB"/>
    <w:rsid w:val="00E03EBD"/>
    <w:rsid w:val="00E10147"/>
    <w:rsid w:val="00E10354"/>
    <w:rsid w:val="00E11916"/>
    <w:rsid w:val="00E12539"/>
    <w:rsid w:val="00E20DFE"/>
    <w:rsid w:val="00E23A53"/>
    <w:rsid w:val="00E26D36"/>
    <w:rsid w:val="00E274CE"/>
    <w:rsid w:val="00E3042C"/>
    <w:rsid w:val="00E3063E"/>
    <w:rsid w:val="00E32A87"/>
    <w:rsid w:val="00E32F6C"/>
    <w:rsid w:val="00E34BAD"/>
    <w:rsid w:val="00E37EBB"/>
    <w:rsid w:val="00E425A2"/>
    <w:rsid w:val="00E47CAD"/>
    <w:rsid w:val="00E52ABF"/>
    <w:rsid w:val="00E5643F"/>
    <w:rsid w:val="00E57EA3"/>
    <w:rsid w:val="00E6147A"/>
    <w:rsid w:val="00E6314E"/>
    <w:rsid w:val="00E72014"/>
    <w:rsid w:val="00E721A7"/>
    <w:rsid w:val="00E741B3"/>
    <w:rsid w:val="00E75247"/>
    <w:rsid w:val="00E77104"/>
    <w:rsid w:val="00E772B4"/>
    <w:rsid w:val="00E8376E"/>
    <w:rsid w:val="00E84DBB"/>
    <w:rsid w:val="00E85DF1"/>
    <w:rsid w:val="00E86146"/>
    <w:rsid w:val="00E934F5"/>
    <w:rsid w:val="00E94AE3"/>
    <w:rsid w:val="00E9698D"/>
    <w:rsid w:val="00E97AB2"/>
    <w:rsid w:val="00EA1913"/>
    <w:rsid w:val="00EA3437"/>
    <w:rsid w:val="00EA416A"/>
    <w:rsid w:val="00EA50D7"/>
    <w:rsid w:val="00EA767E"/>
    <w:rsid w:val="00EB0337"/>
    <w:rsid w:val="00EB0784"/>
    <w:rsid w:val="00EB0BD8"/>
    <w:rsid w:val="00EB1E8B"/>
    <w:rsid w:val="00EB2F05"/>
    <w:rsid w:val="00EC197E"/>
    <w:rsid w:val="00EC4E17"/>
    <w:rsid w:val="00EC5F37"/>
    <w:rsid w:val="00ED7B65"/>
    <w:rsid w:val="00EE2101"/>
    <w:rsid w:val="00EE4AD4"/>
    <w:rsid w:val="00EE4D9C"/>
    <w:rsid w:val="00EE5FC6"/>
    <w:rsid w:val="00EE683B"/>
    <w:rsid w:val="00EE75FE"/>
    <w:rsid w:val="00EF17A7"/>
    <w:rsid w:val="00EF4233"/>
    <w:rsid w:val="00EF4619"/>
    <w:rsid w:val="00F0292D"/>
    <w:rsid w:val="00F02DEC"/>
    <w:rsid w:val="00F04E28"/>
    <w:rsid w:val="00F06EF3"/>
    <w:rsid w:val="00F073BD"/>
    <w:rsid w:val="00F113BC"/>
    <w:rsid w:val="00F14C73"/>
    <w:rsid w:val="00F150CB"/>
    <w:rsid w:val="00F16CAB"/>
    <w:rsid w:val="00F251F7"/>
    <w:rsid w:val="00F271AE"/>
    <w:rsid w:val="00F2771D"/>
    <w:rsid w:val="00F30F13"/>
    <w:rsid w:val="00F32AE6"/>
    <w:rsid w:val="00F338E9"/>
    <w:rsid w:val="00F34D34"/>
    <w:rsid w:val="00F35EEC"/>
    <w:rsid w:val="00F36275"/>
    <w:rsid w:val="00F37CDE"/>
    <w:rsid w:val="00F5075C"/>
    <w:rsid w:val="00F5147B"/>
    <w:rsid w:val="00F51E34"/>
    <w:rsid w:val="00F54A5B"/>
    <w:rsid w:val="00F57D1C"/>
    <w:rsid w:val="00F61E0E"/>
    <w:rsid w:val="00F6422A"/>
    <w:rsid w:val="00F65C99"/>
    <w:rsid w:val="00F71BC2"/>
    <w:rsid w:val="00F729E6"/>
    <w:rsid w:val="00F81E2A"/>
    <w:rsid w:val="00F85EFF"/>
    <w:rsid w:val="00F86299"/>
    <w:rsid w:val="00F916B9"/>
    <w:rsid w:val="00F9253C"/>
    <w:rsid w:val="00F940A0"/>
    <w:rsid w:val="00F957AD"/>
    <w:rsid w:val="00FA0EFA"/>
    <w:rsid w:val="00FA0F3A"/>
    <w:rsid w:val="00FA694C"/>
    <w:rsid w:val="00FB054E"/>
    <w:rsid w:val="00FB0A1D"/>
    <w:rsid w:val="00FB0FDB"/>
    <w:rsid w:val="00FB1DCB"/>
    <w:rsid w:val="00FB3F0F"/>
    <w:rsid w:val="00FB6098"/>
    <w:rsid w:val="00FC6D4B"/>
    <w:rsid w:val="00FD1BB7"/>
    <w:rsid w:val="00FD3ECA"/>
    <w:rsid w:val="00FD6385"/>
    <w:rsid w:val="00FD688D"/>
    <w:rsid w:val="00FE3285"/>
    <w:rsid w:val="00FE4D4B"/>
    <w:rsid w:val="00FF14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F21E00"/>
  <w15:chartTrackingRefBased/>
  <w15:docId w15:val="{4403087E-D9D3-4537-AD4E-D04A8A61B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260"/>
    <w:pPr>
      <w:spacing w:after="160" w:line="259" w:lineRule="auto"/>
    </w:pPr>
    <w:rPr>
      <w:sz w:val="22"/>
      <w:szCs w:val="22"/>
      <w:lang w:eastAsia="en-US"/>
    </w:rPr>
  </w:style>
  <w:style w:type="paragraph" w:styleId="Ttulo1">
    <w:name w:val="heading 1"/>
    <w:basedOn w:val="Normal"/>
    <w:link w:val="Ttulo1Car"/>
    <w:qFormat/>
    <w:rsid w:val="000714F4"/>
    <w:pPr>
      <w:spacing w:before="100" w:beforeAutospacing="1" w:after="100" w:afterAutospacing="1" w:line="240" w:lineRule="auto"/>
      <w:outlineLvl w:val="0"/>
    </w:pPr>
    <w:rPr>
      <w:rFonts w:ascii="Times New Roman" w:eastAsia="Times New Roman" w:hAnsi="Times New Roman"/>
      <w:b/>
      <w:bCs/>
      <w:kern w:val="36"/>
      <w:sz w:val="48"/>
      <w:szCs w:val="48"/>
      <w:lang w:eastAsia="es-CO"/>
    </w:rPr>
  </w:style>
  <w:style w:type="paragraph" w:styleId="Ttulo2">
    <w:name w:val="heading 2"/>
    <w:basedOn w:val="Normal"/>
    <w:next w:val="Normal"/>
    <w:link w:val="Ttulo2Car"/>
    <w:uiPriority w:val="99"/>
    <w:unhideWhenUsed/>
    <w:qFormat/>
    <w:rsid w:val="00325A0D"/>
    <w:pPr>
      <w:keepNext/>
      <w:spacing w:before="240" w:after="60" w:line="276" w:lineRule="auto"/>
      <w:ind w:left="576" w:hanging="576"/>
      <w:outlineLvl w:val="1"/>
    </w:pPr>
    <w:rPr>
      <w:rFonts w:ascii="Arial" w:eastAsia="Times New Roman" w:hAnsi="Arial"/>
      <w:b/>
      <w:bCs/>
      <w:iCs/>
      <w:sz w:val="24"/>
      <w:szCs w:val="28"/>
      <w:lang w:val="es-ES_tradnl" w:eastAsia="es-ES_tradnl"/>
    </w:rPr>
  </w:style>
  <w:style w:type="paragraph" w:styleId="Ttulo3">
    <w:name w:val="heading 3"/>
    <w:basedOn w:val="Normal"/>
    <w:next w:val="Normal"/>
    <w:link w:val="Ttulo3Car"/>
    <w:uiPriority w:val="99"/>
    <w:unhideWhenUsed/>
    <w:qFormat/>
    <w:rsid w:val="00325A0D"/>
    <w:pPr>
      <w:keepNext/>
      <w:spacing w:before="240" w:after="60" w:line="276" w:lineRule="auto"/>
      <w:ind w:left="993" w:hanging="993"/>
      <w:outlineLvl w:val="2"/>
    </w:pPr>
    <w:rPr>
      <w:rFonts w:ascii="Arial" w:eastAsia="Times New Roman" w:hAnsi="Arial"/>
      <w:bCs/>
      <w:sz w:val="24"/>
      <w:szCs w:val="24"/>
      <w:lang w:val="es-ES"/>
    </w:rPr>
  </w:style>
  <w:style w:type="paragraph" w:styleId="Ttulo4">
    <w:name w:val="heading 4"/>
    <w:basedOn w:val="Normal"/>
    <w:next w:val="Normal"/>
    <w:link w:val="Ttulo4Car"/>
    <w:uiPriority w:val="9"/>
    <w:unhideWhenUsed/>
    <w:qFormat/>
    <w:rsid w:val="00325A0D"/>
    <w:pPr>
      <w:keepNext/>
      <w:spacing w:before="240" w:after="60" w:line="276" w:lineRule="auto"/>
      <w:ind w:left="864" w:hanging="864"/>
      <w:outlineLvl w:val="3"/>
    </w:pPr>
    <w:rPr>
      <w:rFonts w:eastAsia="Times New Roman"/>
      <w:b/>
      <w:bCs/>
      <w:sz w:val="28"/>
      <w:szCs w:val="28"/>
      <w:lang w:val="es-ES"/>
    </w:rPr>
  </w:style>
  <w:style w:type="paragraph" w:styleId="Ttulo5">
    <w:name w:val="heading 5"/>
    <w:basedOn w:val="Normal"/>
    <w:next w:val="Normal"/>
    <w:link w:val="Ttulo5Car"/>
    <w:uiPriority w:val="99"/>
    <w:unhideWhenUsed/>
    <w:qFormat/>
    <w:rsid w:val="00325A0D"/>
    <w:pPr>
      <w:spacing w:before="240" w:after="60" w:line="276" w:lineRule="auto"/>
      <w:ind w:left="1008" w:hanging="1008"/>
      <w:outlineLvl w:val="4"/>
    </w:pPr>
    <w:rPr>
      <w:rFonts w:eastAsia="Times New Roman"/>
      <w:b/>
      <w:bCs/>
      <w:i/>
      <w:iCs/>
      <w:sz w:val="26"/>
      <w:szCs w:val="26"/>
      <w:lang w:val="es-ES"/>
    </w:rPr>
  </w:style>
  <w:style w:type="paragraph" w:styleId="Ttulo6">
    <w:name w:val="heading 6"/>
    <w:basedOn w:val="Normal"/>
    <w:next w:val="Normal"/>
    <w:link w:val="Ttulo6Car"/>
    <w:uiPriority w:val="99"/>
    <w:unhideWhenUsed/>
    <w:qFormat/>
    <w:rsid w:val="00325A0D"/>
    <w:pPr>
      <w:spacing w:before="240" w:after="60" w:line="276" w:lineRule="auto"/>
      <w:ind w:left="1152" w:hanging="1152"/>
      <w:outlineLvl w:val="5"/>
    </w:pPr>
    <w:rPr>
      <w:rFonts w:eastAsia="Times New Roman"/>
      <w:b/>
      <w:bCs/>
      <w:lang w:val="es-ES"/>
    </w:rPr>
  </w:style>
  <w:style w:type="paragraph" w:styleId="Ttulo7">
    <w:name w:val="heading 7"/>
    <w:basedOn w:val="Normal"/>
    <w:next w:val="Normal"/>
    <w:link w:val="Ttulo7Car"/>
    <w:uiPriority w:val="99"/>
    <w:unhideWhenUsed/>
    <w:qFormat/>
    <w:rsid w:val="00325A0D"/>
    <w:pPr>
      <w:spacing w:before="240" w:after="60" w:line="276" w:lineRule="auto"/>
      <w:ind w:left="1296" w:hanging="1296"/>
      <w:outlineLvl w:val="6"/>
    </w:pPr>
    <w:rPr>
      <w:rFonts w:eastAsia="Times New Roman"/>
      <w:sz w:val="24"/>
      <w:szCs w:val="24"/>
      <w:lang w:val="es-ES"/>
    </w:rPr>
  </w:style>
  <w:style w:type="paragraph" w:styleId="Ttulo8">
    <w:name w:val="heading 8"/>
    <w:basedOn w:val="Normal"/>
    <w:next w:val="Normal"/>
    <w:link w:val="Ttulo8Car"/>
    <w:uiPriority w:val="99"/>
    <w:unhideWhenUsed/>
    <w:qFormat/>
    <w:rsid w:val="00325A0D"/>
    <w:pPr>
      <w:spacing w:before="240" w:after="60" w:line="276" w:lineRule="auto"/>
      <w:ind w:left="1440" w:hanging="1440"/>
      <w:outlineLvl w:val="7"/>
    </w:pPr>
    <w:rPr>
      <w:rFonts w:eastAsia="Times New Roman"/>
      <w:i/>
      <w:iCs/>
      <w:sz w:val="24"/>
      <w:szCs w:val="24"/>
      <w:lang w:val="es-ES"/>
    </w:rPr>
  </w:style>
  <w:style w:type="paragraph" w:styleId="Ttulo9">
    <w:name w:val="heading 9"/>
    <w:basedOn w:val="Normal"/>
    <w:next w:val="Normal"/>
    <w:link w:val="Ttulo9Car"/>
    <w:uiPriority w:val="99"/>
    <w:unhideWhenUsed/>
    <w:qFormat/>
    <w:rsid w:val="00325A0D"/>
    <w:pPr>
      <w:spacing w:before="240" w:after="60" w:line="276" w:lineRule="auto"/>
      <w:ind w:left="1584" w:hanging="1584"/>
      <w:outlineLvl w:val="8"/>
    </w:pPr>
    <w:rPr>
      <w:rFonts w:ascii="Calibri Light" w:eastAsia="Times New Roman" w:hAnsi="Calibri Ligh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0714F4"/>
    <w:rPr>
      <w:rFonts w:ascii="Times New Roman" w:eastAsia="Times New Roman" w:hAnsi="Times New Roman"/>
      <w:b/>
      <w:bCs/>
      <w:kern w:val="36"/>
      <w:sz w:val="48"/>
      <w:szCs w:val="48"/>
    </w:rPr>
  </w:style>
  <w:style w:type="paragraph" w:styleId="Encabezado">
    <w:name w:val="header"/>
    <w:aliases w:val="encabezado"/>
    <w:basedOn w:val="Normal"/>
    <w:link w:val="EncabezadoCar"/>
    <w:uiPriority w:val="99"/>
    <w:unhideWhenUsed/>
    <w:rsid w:val="008C36A5"/>
    <w:pPr>
      <w:tabs>
        <w:tab w:val="center" w:pos="4419"/>
        <w:tab w:val="right" w:pos="8838"/>
      </w:tabs>
      <w:spacing w:after="0" w:line="240" w:lineRule="auto"/>
    </w:pPr>
  </w:style>
  <w:style w:type="character" w:customStyle="1" w:styleId="EncabezadoCar">
    <w:name w:val="Encabezado Car"/>
    <w:aliases w:val="encabezado Car1"/>
    <w:basedOn w:val="Fuentedeprrafopredeter"/>
    <w:link w:val="Encabezado"/>
    <w:uiPriority w:val="99"/>
    <w:rsid w:val="008C36A5"/>
  </w:style>
  <w:style w:type="paragraph" w:styleId="Piedepgina">
    <w:name w:val="footer"/>
    <w:basedOn w:val="Normal"/>
    <w:link w:val="PiedepginaCar"/>
    <w:uiPriority w:val="99"/>
    <w:unhideWhenUsed/>
    <w:rsid w:val="008C36A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C36A5"/>
  </w:style>
  <w:style w:type="paragraph" w:styleId="Prrafodelista">
    <w:name w:val="List Paragraph"/>
    <w:aliases w:val="Fotografía,HOJA,Bolita,Párrafo de lista4,titulo 3,Bullets,Ha,Párrafo de lista2,Normal. Viñetas,Dot pt,F5 List Paragraph,No Spacing1,List Paragraph Char Char Char,Indicator Text,Colorful List - Accent 11,Numbered Para 1,Bullet 1,lp1,List"/>
    <w:basedOn w:val="Normal"/>
    <w:uiPriority w:val="99"/>
    <w:qFormat/>
    <w:rsid w:val="00C27A37"/>
    <w:pPr>
      <w:ind w:left="720"/>
      <w:contextualSpacing/>
    </w:pPr>
    <w:rPr>
      <w:lang w:val="es-ES"/>
    </w:rPr>
  </w:style>
  <w:style w:type="paragraph" w:styleId="Textodeglobo">
    <w:name w:val="Balloon Text"/>
    <w:basedOn w:val="Normal"/>
    <w:link w:val="TextodegloboCar"/>
    <w:uiPriority w:val="99"/>
    <w:unhideWhenUsed/>
    <w:rsid w:val="006B75AD"/>
    <w:pPr>
      <w:spacing w:after="0" w:line="240" w:lineRule="auto"/>
    </w:pPr>
    <w:rPr>
      <w:rFonts w:ascii="Tahoma" w:hAnsi="Tahoma" w:cs="Tahoma"/>
      <w:sz w:val="16"/>
      <w:szCs w:val="16"/>
    </w:rPr>
  </w:style>
  <w:style w:type="character" w:customStyle="1" w:styleId="TextodegloboCar">
    <w:name w:val="Texto de globo Car"/>
    <w:link w:val="Textodeglobo"/>
    <w:uiPriority w:val="99"/>
    <w:rsid w:val="006B75AD"/>
    <w:rPr>
      <w:rFonts w:ascii="Tahoma" w:hAnsi="Tahoma" w:cs="Tahoma"/>
      <w:sz w:val="16"/>
      <w:szCs w:val="16"/>
      <w:lang w:eastAsia="en-US"/>
    </w:rPr>
  </w:style>
  <w:style w:type="character" w:styleId="Hipervnculo">
    <w:name w:val="Hyperlink"/>
    <w:uiPriority w:val="99"/>
    <w:unhideWhenUsed/>
    <w:rsid w:val="003261C6"/>
    <w:rPr>
      <w:color w:val="0000FF"/>
      <w:u w:val="single"/>
    </w:rPr>
  </w:style>
  <w:style w:type="paragraph" w:customStyle="1" w:styleId="Style2">
    <w:name w:val="Style2"/>
    <w:basedOn w:val="Normal"/>
    <w:rsid w:val="003261C6"/>
    <w:pPr>
      <w:widowControl w:val="0"/>
      <w:suppressAutoHyphens/>
      <w:autoSpaceDE w:val="0"/>
      <w:spacing w:after="0" w:line="166" w:lineRule="exact"/>
    </w:pPr>
    <w:rPr>
      <w:rFonts w:ascii="Arial Unicode MS" w:eastAsia="Arial Unicode MS" w:hAnsi="Arial Unicode MS" w:cs="Arial Unicode MS"/>
      <w:sz w:val="24"/>
      <w:szCs w:val="24"/>
      <w:lang w:val="es-ES" w:eastAsia="zh-CN"/>
    </w:rPr>
  </w:style>
  <w:style w:type="character" w:customStyle="1" w:styleId="Cuadrculamedia2Car">
    <w:name w:val="Cuadrícula media 2 Car"/>
    <w:link w:val="Cuadrculamedia2"/>
    <w:uiPriority w:val="1"/>
    <w:locked/>
    <w:rsid w:val="003261C6"/>
    <w:rPr>
      <w:rFonts w:ascii="Calibri" w:eastAsia="Calibri" w:hAnsi="Calibri"/>
      <w:sz w:val="22"/>
      <w:szCs w:val="22"/>
      <w:lang w:val="es-ES" w:eastAsia="en-US"/>
    </w:rPr>
  </w:style>
  <w:style w:type="table" w:styleId="Cuadrculamedia2">
    <w:name w:val="Medium Grid 2"/>
    <w:basedOn w:val="Tablanormal"/>
    <w:link w:val="Cuadrculamedia2Car"/>
    <w:uiPriority w:val="1"/>
    <w:semiHidden/>
    <w:unhideWhenUsed/>
    <w:rsid w:val="003261C6"/>
    <w:rPr>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1Car">
    <w:name w:val="Lista vistosa - Énfasis 1 Car"/>
    <w:aliases w:val="Fotografía Car,HOJA Car,Bolita Car,Párrafo de lista4 Car,titulo 3 Car,Bullets Car,Ha Car,Párrafo de lista2 Car,Normal. Viñetas Car,Dot pt Car,F5 List Paragraph Car,No Spacing1 Car,List Paragraph Char Char Char Car"/>
    <w:link w:val="Listavistosa-nfasis1"/>
    <w:uiPriority w:val="99"/>
    <w:qFormat/>
    <w:rsid w:val="003261C6"/>
    <w:rPr>
      <w:rFonts w:ascii="Calibri" w:eastAsia="Calibri" w:hAnsi="Calibri"/>
      <w:sz w:val="22"/>
      <w:szCs w:val="22"/>
      <w:lang w:val="es-ES" w:eastAsia="en-US"/>
    </w:rPr>
  </w:style>
  <w:style w:type="table" w:styleId="Listavistosa-nfasis1">
    <w:name w:val="Colorful List Accent 1"/>
    <w:basedOn w:val="Tablanormal"/>
    <w:link w:val="Listavistosa-nfasis1Car"/>
    <w:uiPriority w:val="99"/>
    <w:semiHidden/>
    <w:unhideWhenUsed/>
    <w:rsid w:val="003261C6"/>
    <w:rPr>
      <w:sz w:val="22"/>
      <w:szCs w:val="22"/>
      <w:lang w:val="es-ES" w:eastAsia="en-US"/>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styleId="Sinespaciado">
    <w:name w:val="No Spacing"/>
    <w:aliases w:val="Pie de firma"/>
    <w:link w:val="SinespaciadoCar"/>
    <w:uiPriority w:val="1"/>
    <w:qFormat/>
    <w:rsid w:val="003261C6"/>
    <w:rPr>
      <w:sz w:val="22"/>
      <w:szCs w:val="22"/>
      <w:lang w:val="es-ES" w:eastAsia="en-US"/>
    </w:rPr>
  </w:style>
  <w:style w:type="character" w:customStyle="1" w:styleId="SinespaciadoCar">
    <w:name w:val="Sin espaciado Car"/>
    <w:aliases w:val="Pie de firma Car"/>
    <w:link w:val="Sinespaciado"/>
    <w:uiPriority w:val="1"/>
    <w:locked/>
    <w:rsid w:val="00125439"/>
    <w:rPr>
      <w:sz w:val="22"/>
      <w:szCs w:val="22"/>
      <w:lang w:val="es-ES" w:eastAsia="en-US"/>
    </w:rPr>
  </w:style>
  <w:style w:type="paragraph" w:styleId="NormalWeb">
    <w:name w:val="Normal (Web)"/>
    <w:basedOn w:val="Normal"/>
    <w:link w:val="NormalWebCar"/>
    <w:uiPriority w:val="99"/>
    <w:unhideWhenUsed/>
    <w:rsid w:val="000714F4"/>
    <w:pPr>
      <w:spacing w:before="100" w:beforeAutospacing="1" w:after="100" w:afterAutospacing="1" w:line="240" w:lineRule="auto"/>
    </w:pPr>
    <w:rPr>
      <w:rFonts w:ascii="Times New Roman" w:eastAsia="Times New Roman" w:hAnsi="Times New Roman"/>
      <w:sz w:val="24"/>
      <w:szCs w:val="24"/>
      <w:lang w:eastAsia="es-CO"/>
    </w:rPr>
  </w:style>
  <w:style w:type="character" w:styleId="Fuerte">
    <w:name w:val="Strong"/>
    <w:qFormat/>
    <w:rsid w:val="000714F4"/>
    <w:rPr>
      <w:b/>
      <w:bCs/>
    </w:rPr>
  </w:style>
  <w:style w:type="character" w:customStyle="1" w:styleId="nroavance">
    <w:name w:val="nroavance"/>
    <w:basedOn w:val="Fuentedeprrafopredeter"/>
    <w:rsid w:val="00125439"/>
  </w:style>
  <w:style w:type="character" w:customStyle="1" w:styleId="directoravance">
    <w:name w:val="directoravance"/>
    <w:basedOn w:val="Fuentedeprrafopredeter"/>
    <w:rsid w:val="00125439"/>
  </w:style>
  <w:style w:type="character" w:customStyle="1" w:styleId="subdirectoravance">
    <w:name w:val="subdirectoravance"/>
    <w:basedOn w:val="Fuentedeprrafopredeter"/>
    <w:rsid w:val="00125439"/>
  </w:style>
  <w:style w:type="paragraph" w:styleId="Textoindependiente">
    <w:name w:val="Body Text"/>
    <w:basedOn w:val="Normal"/>
    <w:link w:val="TextoindependienteCar"/>
    <w:rsid w:val="00125439"/>
    <w:pPr>
      <w:widowControl w:val="0"/>
      <w:suppressAutoHyphens/>
      <w:spacing w:after="0" w:line="240" w:lineRule="auto"/>
      <w:jc w:val="both"/>
    </w:pPr>
    <w:rPr>
      <w:rFonts w:ascii="Arial" w:eastAsia="Times New Roman" w:hAnsi="Arial" w:cs="Arial"/>
      <w:lang w:val="es-ES_tradnl" w:eastAsia="zh-CN"/>
    </w:rPr>
  </w:style>
  <w:style w:type="character" w:customStyle="1" w:styleId="TextoindependienteCar">
    <w:name w:val="Texto independiente Car"/>
    <w:basedOn w:val="Fuentedeprrafopredeter"/>
    <w:link w:val="Textoindependiente"/>
    <w:rsid w:val="00125439"/>
    <w:rPr>
      <w:rFonts w:ascii="Arial" w:eastAsia="Times New Roman" w:hAnsi="Arial" w:cs="Arial"/>
      <w:sz w:val="22"/>
      <w:szCs w:val="22"/>
      <w:lang w:val="es-ES_tradnl" w:eastAsia="zh-CN"/>
    </w:rPr>
  </w:style>
  <w:style w:type="paragraph" w:customStyle="1" w:styleId="Standard">
    <w:name w:val="Standard"/>
    <w:rsid w:val="00125439"/>
    <w:pPr>
      <w:widowControl w:val="0"/>
      <w:suppressAutoHyphens/>
      <w:autoSpaceDN w:val="0"/>
      <w:textAlignment w:val="baseline"/>
    </w:pPr>
    <w:rPr>
      <w:rFonts w:ascii="Times New Roman" w:eastAsia="DejaVu Sans" w:hAnsi="Times New Roman" w:cs="Lucida Sans"/>
      <w:kern w:val="3"/>
      <w:sz w:val="24"/>
      <w:szCs w:val="24"/>
      <w:lang w:val="es-ES" w:eastAsia="zh-CN" w:bidi="hi-IN"/>
    </w:rPr>
  </w:style>
  <w:style w:type="character" w:customStyle="1" w:styleId="Internetlink">
    <w:name w:val="Internet link"/>
    <w:rsid w:val="00125439"/>
    <w:rPr>
      <w:color w:val="000080"/>
      <w:u w:val="single"/>
    </w:rPr>
  </w:style>
  <w:style w:type="paragraph" w:customStyle="1" w:styleId="Default">
    <w:name w:val="Default"/>
    <w:link w:val="DefaultCar"/>
    <w:rsid w:val="00125439"/>
    <w:pPr>
      <w:autoSpaceDE w:val="0"/>
      <w:autoSpaceDN w:val="0"/>
      <w:adjustRightInd w:val="0"/>
    </w:pPr>
    <w:rPr>
      <w:rFonts w:ascii="Tahoma" w:eastAsia="Times New Roman" w:hAnsi="Tahoma" w:cs="Tahoma"/>
      <w:color w:val="000000"/>
      <w:sz w:val="24"/>
      <w:szCs w:val="24"/>
      <w:lang w:val="es-ES" w:eastAsia="es-ES"/>
    </w:rPr>
  </w:style>
  <w:style w:type="character" w:customStyle="1" w:styleId="apple-converted-space">
    <w:name w:val="apple-converted-space"/>
    <w:rsid w:val="00125439"/>
  </w:style>
  <w:style w:type="character" w:styleId="nfasis">
    <w:name w:val="Emphasis"/>
    <w:qFormat/>
    <w:rsid w:val="00125439"/>
    <w:rPr>
      <w:i/>
      <w:iCs/>
    </w:rPr>
  </w:style>
  <w:style w:type="paragraph" w:styleId="Sangradetextonormal">
    <w:name w:val="Body Text Indent"/>
    <w:basedOn w:val="Normal"/>
    <w:link w:val="SangradetextonormalCar"/>
    <w:rsid w:val="00125439"/>
    <w:pPr>
      <w:spacing w:after="0" w:line="360" w:lineRule="auto"/>
      <w:ind w:firstLine="360"/>
    </w:pPr>
    <w:rPr>
      <w:rFonts w:ascii="Arial" w:eastAsia="Times New Roman" w:hAnsi="Arial" w:cs="Arial"/>
      <w:sz w:val="24"/>
      <w:szCs w:val="24"/>
      <w:lang w:val="es-ES" w:eastAsia="es-ES"/>
    </w:rPr>
  </w:style>
  <w:style w:type="character" w:customStyle="1" w:styleId="SangradetextonormalCar">
    <w:name w:val="Sangría de texto normal Car"/>
    <w:basedOn w:val="Fuentedeprrafopredeter"/>
    <w:link w:val="Sangradetextonormal"/>
    <w:rsid w:val="00125439"/>
    <w:rPr>
      <w:rFonts w:ascii="Arial" w:eastAsia="Times New Roman" w:hAnsi="Arial" w:cs="Arial"/>
      <w:sz w:val="24"/>
      <w:szCs w:val="24"/>
      <w:lang w:val="es-ES" w:eastAsia="es-ES"/>
    </w:rPr>
  </w:style>
  <w:style w:type="paragraph" w:customStyle="1" w:styleId="ecxmsonormal">
    <w:name w:val="ecxmsonormal"/>
    <w:basedOn w:val="Normal"/>
    <w:rsid w:val="00125439"/>
    <w:pPr>
      <w:shd w:val="clear" w:color="auto" w:fill="FFFFFF"/>
      <w:spacing w:after="324" w:line="360" w:lineRule="auto"/>
      <w:jc w:val="both"/>
    </w:pPr>
    <w:rPr>
      <w:rFonts w:ascii="Arial" w:eastAsia="Times New Roman" w:hAnsi="Arial" w:cs="Arial"/>
      <w:color w:val="000000"/>
      <w:sz w:val="24"/>
      <w:szCs w:val="24"/>
      <w:lang w:val="es-ES" w:eastAsia="es-CO"/>
    </w:rPr>
  </w:style>
  <w:style w:type="character" w:customStyle="1" w:styleId="FontStyle40">
    <w:name w:val="Font Style40"/>
    <w:uiPriority w:val="99"/>
    <w:rsid w:val="00125439"/>
    <w:rPr>
      <w:rFonts w:ascii="Franklin Gothic Medium" w:hAnsi="Franklin Gothic Medium" w:cs="Franklin Gothic Medium"/>
      <w:b/>
      <w:bCs/>
      <w:color w:val="000000"/>
      <w:sz w:val="22"/>
      <w:szCs w:val="22"/>
    </w:rPr>
  </w:style>
  <w:style w:type="character" w:customStyle="1" w:styleId="FontStyle72">
    <w:name w:val="Font Style72"/>
    <w:uiPriority w:val="99"/>
    <w:rsid w:val="00125439"/>
    <w:rPr>
      <w:rFonts w:ascii="Franklin Gothic Medium" w:hAnsi="Franklin Gothic Medium" w:cs="Franklin Gothic Medium"/>
      <w:color w:val="000000"/>
      <w:sz w:val="22"/>
      <w:szCs w:val="22"/>
    </w:rPr>
  </w:style>
  <w:style w:type="character" w:customStyle="1" w:styleId="FontStyle12">
    <w:name w:val="Font Style12"/>
    <w:uiPriority w:val="99"/>
    <w:rsid w:val="00125439"/>
    <w:rPr>
      <w:rFonts w:ascii="Verdana" w:hAnsi="Verdana" w:cs="Verdana"/>
      <w:color w:val="000000"/>
      <w:sz w:val="20"/>
      <w:szCs w:val="20"/>
    </w:rPr>
  </w:style>
  <w:style w:type="paragraph" w:customStyle="1" w:styleId="Style5">
    <w:name w:val="Style5"/>
    <w:basedOn w:val="Normal"/>
    <w:uiPriority w:val="99"/>
    <w:rsid w:val="00125439"/>
    <w:pPr>
      <w:widowControl w:val="0"/>
      <w:suppressAutoHyphens/>
      <w:autoSpaceDE w:val="0"/>
      <w:spacing w:after="0" w:line="288" w:lineRule="exact"/>
      <w:ind w:hanging="338"/>
    </w:pPr>
    <w:rPr>
      <w:rFonts w:ascii="Franklin Gothic Medium" w:eastAsia="Times New Roman" w:hAnsi="Franklin Gothic Medium" w:cs="Franklin Gothic Medium"/>
      <w:sz w:val="24"/>
      <w:szCs w:val="24"/>
      <w:lang w:eastAsia="zh-CN"/>
    </w:rPr>
  </w:style>
  <w:style w:type="character" w:customStyle="1" w:styleId="fn">
    <w:name w:val="fn"/>
    <w:rsid w:val="00125439"/>
  </w:style>
  <w:style w:type="paragraph" w:customStyle="1" w:styleId="Prrafodelista1">
    <w:name w:val="Párrafo de lista1"/>
    <w:basedOn w:val="Normal"/>
    <w:uiPriority w:val="99"/>
    <w:rsid w:val="00125439"/>
    <w:pPr>
      <w:suppressAutoHyphens/>
      <w:spacing w:after="0" w:line="100" w:lineRule="atLeast"/>
      <w:ind w:left="708"/>
    </w:pPr>
    <w:rPr>
      <w:rFonts w:ascii="Times New Roman" w:eastAsia="Times New Roman" w:hAnsi="Times New Roman"/>
      <w:kern w:val="1"/>
      <w:sz w:val="24"/>
      <w:szCs w:val="24"/>
      <w:lang w:eastAsia="zh-CN"/>
    </w:rPr>
  </w:style>
  <w:style w:type="paragraph" w:customStyle="1" w:styleId="WW-Prrafodelista">
    <w:name w:val="WW-Párrafo de lista"/>
    <w:basedOn w:val="Normal"/>
    <w:rsid w:val="00125439"/>
    <w:pPr>
      <w:suppressAutoHyphens/>
      <w:spacing w:after="0" w:line="100" w:lineRule="atLeast"/>
      <w:ind w:left="720"/>
    </w:pPr>
    <w:rPr>
      <w:rFonts w:ascii="Times New Roman" w:eastAsia="Times New Roman" w:hAnsi="Times New Roman"/>
      <w:kern w:val="1"/>
      <w:sz w:val="24"/>
      <w:szCs w:val="24"/>
      <w:lang w:val="en-US" w:eastAsia="zh-CN"/>
    </w:rPr>
  </w:style>
  <w:style w:type="paragraph" w:customStyle="1" w:styleId="subtitulos">
    <w:name w:val="subtitulos"/>
    <w:basedOn w:val="Normal"/>
    <w:rsid w:val="00125439"/>
    <w:pPr>
      <w:spacing w:before="100" w:beforeAutospacing="1" w:after="100" w:afterAutospacing="1" w:line="240" w:lineRule="auto"/>
    </w:pPr>
    <w:rPr>
      <w:rFonts w:ascii="Times New Roman" w:eastAsia="Times New Roman" w:hAnsi="Times New Roman"/>
      <w:sz w:val="24"/>
      <w:szCs w:val="24"/>
      <w:lang w:eastAsia="es-CO"/>
    </w:rPr>
  </w:style>
  <w:style w:type="character" w:styleId="Refdecomentario">
    <w:name w:val="annotation reference"/>
    <w:rsid w:val="00125439"/>
    <w:rPr>
      <w:sz w:val="16"/>
      <w:szCs w:val="16"/>
    </w:rPr>
  </w:style>
  <w:style w:type="paragraph" w:styleId="Textocomentario">
    <w:name w:val="annotation text"/>
    <w:basedOn w:val="Normal"/>
    <w:link w:val="TextocomentarioCar"/>
    <w:rsid w:val="00125439"/>
    <w:pPr>
      <w:spacing w:after="200" w:line="276" w:lineRule="auto"/>
    </w:pPr>
    <w:rPr>
      <w:sz w:val="20"/>
      <w:szCs w:val="20"/>
      <w:lang w:val="es-ES"/>
    </w:rPr>
  </w:style>
  <w:style w:type="character" w:customStyle="1" w:styleId="TextocomentarioCar">
    <w:name w:val="Texto comentario Car"/>
    <w:basedOn w:val="Fuentedeprrafopredeter"/>
    <w:link w:val="Textocomentario"/>
    <w:rsid w:val="00125439"/>
    <w:rPr>
      <w:lang w:val="es-ES" w:eastAsia="en-US"/>
    </w:rPr>
  </w:style>
  <w:style w:type="paragraph" w:styleId="Asuntodelcomentario">
    <w:name w:val="annotation subject"/>
    <w:basedOn w:val="Textocomentario"/>
    <w:next w:val="Textocomentario"/>
    <w:link w:val="AsuntodelcomentarioCar"/>
    <w:rsid w:val="00125439"/>
    <w:rPr>
      <w:b/>
      <w:bCs/>
    </w:rPr>
  </w:style>
  <w:style w:type="character" w:customStyle="1" w:styleId="AsuntodelcomentarioCar">
    <w:name w:val="Asunto del comentario Car"/>
    <w:basedOn w:val="TextocomentarioCar"/>
    <w:link w:val="Asuntodelcomentario"/>
    <w:rsid w:val="00125439"/>
    <w:rPr>
      <w:b/>
      <w:bCs/>
      <w:lang w:val="es-ES" w:eastAsia="en-US"/>
    </w:rPr>
  </w:style>
  <w:style w:type="paragraph" w:customStyle="1" w:styleId="font5">
    <w:name w:val="font5"/>
    <w:basedOn w:val="Normal"/>
    <w:rsid w:val="00125439"/>
    <w:pPr>
      <w:spacing w:before="100" w:beforeAutospacing="1" w:after="100" w:afterAutospacing="1" w:line="240" w:lineRule="auto"/>
    </w:pPr>
    <w:rPr>
      <w:rFonts w:ascii="Tahoma" w:eastAsia="Times New Roman" w:hAnsi="Tahoma" w:cs="Tahoma"/>
      <w:color w:val="000000"/>
      <w:sz w:val="20"/>
      <w:szCs w:val="20"/>
      <w:lang w:eastAsia="es-CO"/>
    </w:rPr>
  </w:style>
  <w:style w:type="paragraph" w:customStyle="1" w:styleId="font6">
    <w:name w:val="font6"/>
    <w:basedOn w:val="Normal"/>
    <w:rsid w:val="00125439"/>
    <w:pPr>
      <w:spacing w:before="100" w:beforeAutospacing="1" w:after="100" w:afterAutospacing="1" w:line="240" w:lineRule="auto"/>
    </w:pPr>
    <w:rPr>
      <w:rFonts w:ascii="Tahoma" w:eastAsia="Times New Roman" w:hAnsi="Tahoma" w:cs="Tahoma"/>
      <w:b/>
      <w:bCs/>
      <w:color w:val="000000"/>
      <w:sz w:val="20"/>
      <w:szCs w:val="20"/>
      <w:lang w:eastAsia="es-CO"/>
    </w:rPr>
  </w:style>
  <w:style w:type="paragraph" w:customStyle="1" w:styleId="xl65">
    <w:name w:val="xl65"/>
    <w:basedOn w:val="Normal"/>
    <w:rsid w:val="00125439"/>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66">
    <w:name w:val="xl66"/>
    <w:basedOn w:val="Normal"/>
    <w:rsid w:val="00125439"/>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67">
    <w:name w:val="xl67"/>
    <w:basedOn w:val="Normal"/>
    <w:rsid w:val="00125439"/>
    <w:pPr>
      <w:pBdr>
        <w:top w:val="single" w:sz="4" w:space="0" w:color="auto"/>
        <w:left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68">
    <w:name w:val="xl68"/>
    <w:basedOn w:val="Normal"/>
    <w:rsid w:val="00125439"/>
    <w:pPr>
      <w:pBdr>
        <w:top w:val="single" w:sz="4" w:space="0" w:color="auto"/>
        <w:left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69">
    <w:name w:val="xl69"/>
    <w:basedOn w:val="Normal"/>
    <w:rsid w:val="0012543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70">
    <w:name w:val="xl70"/>
    <w:basedOn w:val="Normal"/>
    <w:rsid w:val="00125439"/>
    <w:pPr>
      <w:pBdr>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71">
    <w:name w:val="xl71"/>
    <w:basedOn w:val="Normal"/>
    <w:rsid w:val="00125439"/>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72">
    <w:name w:val="xl72"/>
    <w:basedOn w:val="Normal"/>
    <w:rsid w:val="001254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3">
    <w:name w:val="xl73"/>
    <w:basedOn w:val="Normal"/>
    <w:rsid w:val="001254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74">
    <w:name w:val="xl74"/>
    <w:basedOn w:val="Normal"/>
    <w:rsid w:val="001254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rsid w:val="00125439"/>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6">
    <w:name w:val="xl76"/>
    <w:basedOn w:val="Normal"/>
    <w:rsid w:val="00125439"/>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7">
    <w:name w:val="xl77"/>
    <w:basedOn w:val="Normal"/>
    <w:rsid w:val="001254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78">
    <w:name w:val="xl78"/>
    <w:basedOn w:val="Normal"/>
    <w:rsid w:val="001254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9">
    <w:name w:val="xl79"/>
    <w:basedOn w:val="Normal"/>
    <w:rsid w:val="0012543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80">
    <w:name w:val="xl80"/>
    <w:basedOn w:val="Normal"/>
    <w:rsid w:val="0012543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1">
    <w:name w:val="xl81"/>
    <w:basedOn w:val="Normal"/>
    <w:rsid w:val="0012543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i/>
      <w:iCs/>
      <w:sz w:val="24"/>
      <w:szCs w:val="24"/>
      <w:lang w:eastAsia="es-CO"/>
    </w:rPr>
  </w:style>
  <w:style w:type="paragraph" w:customStyle="1" w:styleId="xl82">
    <w:name w:val="xl82"/>
    <w:basedOn w:val="Normal"/>
    <w:rsid w:val="001254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24"/>
      <w:szCs w:val="24"/>
      <w:lang w:eastAsia="es-CO"/>
    </w:rPr>
  </w:style>
  <w:style w:type="paragraph" w:customStyle="1" w:styleId="xl83">
    <w:name w:val="xl83"/>
    <w:basedOn w:val="Normal"/>
    <w:rsid w:val="001254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4">
    <w:name w:val="xl84"/>
    <w:basedOn w:val="Normal"/>
    <w:rsid w:val="0012543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5">
    <w:name w:val="xl85"/>
    <w:basedOn w:val="Normal"/>
    <w:rsid w:val="00125439"/>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6">
    <w:name w:val="xl86"/>
    <w:basedOn w:val="Normal"/>
    <w:rsid w:val="00125439"/>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b/>
      <w:bCs/>
      <w:i/>
      <w:iCs/>
      <w:sz w:val="24"/>
      <w:szCs w:val="24"/>
      <w:lang w:eastAsia="es-CO"/>
    </w:rPr>
  </w:style>
  <w:style w:type="paragraph" w:customStyle="1" w:styleId="xl87">
    <w:name w:val="xl87"/>
    <w:basedOn w:val="Normal"/>
    <w:rsid w:val="0012543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8">
    <w:name w:val="xl88"/>
    <w:basedOn w:val="Normal"/>
    <w:rsid w:val="001254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64">
    <w:name w:val="xl64"/>
    <w:basedOn w:val="Normal"/>
    <w:rsid w:val="00125439"/>
    <w:pPr>
      <w:spacing w:before="100" w:beforeAutospacing="1" w:after="100" w:afterAutospacing="1" w:line="240" w:lineRule="auto"/>
    </w:pPr>
    <w:rPr>
      <w:rFonts w:ascii="Times New Roman" w:eastAsia="Times New Roman" w:hAnsi="Times New Roman"/>
      <w:b/>
      <w:bCs/>
      <w:i/>
      <w:iCs/>
      <w:sz w:val="24"/>
      <w:szCs w:val="24"/>
      <w:u w:val="single"/>
      <w:lang w:eastAsia="es-CO"/>
    </w:rPr>
  </w:style>
  <w:style w:type="paragraph" w:customStyle="1" w:styleId="xl89">
    <w:name w:val="xl89"/>
    <w:basedOn w:val="Normal"/>
    <w:rsid w:val="00125439"/>
    <w:pPr>
      <w:pBdr>
        <w:top w:val="single" w:sz="4" w:space="0" w:color="auto"/>
        <w:left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i/>
      <w:iCs/>
      <w:sz w:val="18"/>
      <w:szCs w:val="18"/>
      <w:lang w:eastAsia="es-CO"/>
    </w:rPr>
  </w:style>
  <w:style w:type="paragraph" w:customStyle="1" w:styleId="xl90">
    <w:name w:val="xl90"/>
    <w:basedOn w:val="Normal"/>
    <w:rsid w:val="00125439"/>
    <w:pPr>
      <w:pBdr>
        <w:top w:val="single" w:sz="4" w:space="0" w:color="auto"/>
        <w:left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i/>
      <w:iCs/>
      <w:sz w:val="18"/>
      <w:szCs w:val="18"/>
      <w:lang w:eastAsia="es-CO"/>
    </w:rPr>
  </w:style>
  <w:style w:type="paragraph" w:customStyle="1" w:styleId="xl91">
    <w:name w:val="xl91"/>
    <w:basedOn w:val="Normal"/>
    <w:rsid w:val="00125439"/>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18"/>
      <w:szCs w:val="18"/>
      <w:lang w:eastAsia="es-CO"/>
    </w:rPr>
  </w:style>
  <w:style w:type="paragraph" w:customStyle="1" w:styleId="xl92">
    <w:name w:val="xl92"/>
    <w:basedOn w:val="Normal"/>
    <w:rsid w:val="00125439"/>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b/>
      <w:bCs/>
      <w:i/>
      <w:iCs/>
      <w:sz w:val="18"/>
      <w:szCs w:val="18"/>
      <w:lang w:eastAsia="es-CO"/>
    </w:rPr>
  </w:style>
  <w:style w:type="paragraph" w:customStyle="1" w:styleId="xl93">
    <w:name w:val="xl93"/>
    <w:basedOn w:val="Normal"/>
    <w:rsid w:val="00125439"/>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94">
    <w:name w:val="xl94"/>
    <w:basedOn w:val="Normal"/>
    <w:rsid w:val="0012543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95">
    <w:name w:val="xl95"/>
    <w:basedOn w:val="Normal"/>
    <w:rsid w:val="0012543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eastAsia="es-CO"/>
    </w:rPr>
  </w:style>
  <w:style w:type="paragraph" w:customStyle="1" w:styleId="xl96">
    <w:name w:val="xl96"/>
    <w:basedOn w:val="Normal"/>
    <w:rsid w:val="0012543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97">
    <w:name w:val="xl97"/>
    <w:basedOn w:val="Normal"/>
    <w:rsid w:val="0012543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98">
    <w:name w:val="xl98"/>
    <w:basedOn w:val="Normal"/>
    <w:rsid w:val="001254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eastAsia="es-CO"/>
    </w:rPr>
  </w:style>
  <w:style w:type="paragraph" w:customStyle="1" w:styleId="xl99">
    <w:name w:val="xl99"/>
    <w:basedOn w:val="Normal"/>
    <w:rsid w:val="001254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100">
    <w:name w:val="xl100"/>
    <w:basedOn w:val="Normal"/>
    <w:rsid w:val="001254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101">
    <w:name w:val="xl101"/>
    <w:basedOn w:val="Normal"/>
    <w:rsid w:val="0012543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eastAsia="es-CO"/>
    </w:rPr>
  </w:style>
  <w:style w:type="paragraph" w:customStyle="1" w:styleId="xl102">
    <w:name w:val="xl102"/>
    <w:basedOn w:val="Normal"/>
    <w:rsid w:val="0012543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103">
    <w:name w:val="xl103"/>
    <w:basedOn w:val="Normal"/>
    <w:rsid w:val="0012543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104">
    <w:name w:val="xl104"/>
    <w:basedOn w:val="Normal"/>
    <w:rsid w:val="0012543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i/>
      <w:iCs/>
      <w:sz w:val="18"/>
      <w:szCs w:val="18"/>
      <w:lang w:eastAsia="es-CO"/>
    </w:rPr>
  </w:style>
  <w:style w:type="paragraph" w:customStyle="1" w:styleId="xl105">
    <w:name w:val="xl105"/>
    <w:basedOn w:val="Normal"/>
    <w:rsid w:val="0012543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i/>
      <w:iCs/>
      <w:sz w:val="18"/>
      <w:szCs w:val="18"/>
      <w:lang w:eastAsia="es-CO"/>
    </w:rPr>
  </w:style>
  <w:style w:type="paragraph" w:customStyle="1" w:styleId="xl106">
    <w:name w:val="xl106"/>
    <w:basedOn w:val="Normal"/>
    <w:rsid w:val="0012543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i/>
      <w:iCs/>
      <w:sz w:val="18"/>
      <w:szCs w:val="18"/>
      <w:lang w:eastAsia="es-CO"/>
    </w:rPr>
  </w:style>
  <w:style w:type="paragraph" w:customStyle="1" w:styleId="xl107">
    <w:name w:val="xl107"/>
    <w:basedOn w:val="Normal"/>
    <w:rsid w:val="001254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8"/>
      <w:szCs w:val="18"/>
      <w:lang w:eastAsia="es-CO"/>
    </w:rPr>
  </w:style>
  <w:style w:type="paragraph" w:customStyle="1" w:styleId="xl108">
    <w:name w:val="xl108"/>
    <w:basedOn w:val="Normal"/>
    <w:rsid w:val="001254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109">
    <w:name w:val="xl109"/>
    <w:basedOn w:val="Normal"/>
    <w:rsid w:val="0012543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110">
    <w:name w:val="xl110"/>
    <w:basedOn w:val="Normal"/>
    <w:rsid w:val="00125439"/>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111">
    <w:name w:val="xl111"/>
    <w:basedOn w:val="Normal"/>
    <w:rsid w:val="00125439"/>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b/>
      <w:bCs/>
      <w:i/>
      <w:iCs/>
      <w:sz w:val="18"/>
      <w:szCs w:val="18"/>
      <w:lang w:eastAsia="es-CO"/>
    </w:rPr>
  </w:style>
  <w:style w:type="paragraph" w:customStyle="1" w:styleId="xl112">
    <w:name w:val="xl112"/>
    <w:basedOn w:val="Normal"/>
    <w:rsid w:val="0012543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113">
    <w:name w:val="xl113"/>
    <w:basedOn w:val="Normal"/>
    <w:rsid w:val="0012543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18"/>
      <w:szCs w:val="18"/>
      <w:lang w:eastAsia="es-CO"/>
    </w:rPr>
  </w:style>
  <w:style w:type="paragraph" w:customStyle="1" w:styleId="xl114">
    <w:name w:val="xl114"/>
    <w:basedOn w:val="Normal"/>
    <w:rsid w:val="0012543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18"/>
      <w:szCs w:val="18"/>
      <w:lang w:eastAsia="es-CO"/>
    </w:rPr>
  </w:style>
  <w:style w:type="paragraph" w:customStyle="1" w:styleId="xl115">
    <w:name w:val="xl115"/>
    <w:basedOn w:val="Normal"/>
    <w:rsid w:val="0012543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18"/>
      <w:szCs w:val="18"/>
      <w:lang w:eastAsia="es-CO"/>
    </w:rPr>
  </w:style>
  <w:style w:type="table" w:styleId="Tablaconcuadrcula">
    <w:name w:val="Table Grid"/>
    <w:basedOn w:val="Tablanormal"/>
    <w:uiPriority w:val="39"/>
    <w:rsid w:val="00A13AE1"/>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unhideWhenUsed/>
    <w:rsid w:val="00A13AE1"/>
    <w:rPr>
      <w:color w:val="800080"/>
      <w:u w:val="single"/>
    </w:rPr>
  </w:style>
  <w:style w:type="paragraph" w:customStyle="1" w:styleId="Encabezado1">
    <w:name w:val="Encabezado1"/>
    <w:basedOn w:val="Normal"/>
    <w:next w:val="Textoindependiente"/>
    <w:rsid w:val="00EC197E"/>
    <w:pPr>
      <w:keepNext/>
      <w:suppressAutoHyphens/>
      <w:spacing w:before="240" w:after="120" w:line="240" w:lineRule="auto"/>
    </w:pPr>
    <w:rPr>
      <w:rFonts w:ascii="Arial" w:eastAsia="DejaVu Sans" w:hAnsi="Arial" w:cs="Lucida Sans"/>
      <w:sz w:val="28"/>
      <w:szCs w:val="28"/>
      <w:lang w:val="es-ES" w:eastAsia="zh-CN"/>
    </w:rPr>
  </w:style>
  <w:style w:type="paragraph" w:customStyle="1" w:styleId="InviasNormal">
    <w:name w:val="Invias Normal"/>
    <w:basedOn w:val="Normal"/>
    <w:link w:val="InviasNormalCar"/>
    <w:qFormat/>
    <w:rsid w:val="00880D7C"/>
    <w:pPr>
      <w:tabs>
        <w:tab w:val="left" w:pos="-142"/>
      </w:tabs>
      <w:autoSpaceDE w:val="0"/>
      <w:autoSpaceDN w:val="0"/>
      <w:adjustRightInd w:val="0"/>
      <w:spacing w:before="120" w:after="240" w:line="240" w:lineRule="auto"/>
      <w:jc w:val="both"/>
    </w:pPr>
    <w:rPr>
      <w:rFonts w:ascii="Arial" w:eastAsia="Times New Roman" w:hAnsi="Arial"/>
      <w:szCs w:val="24"/>
      <w:lang w:eastAsia="x-none"/>
    </w:rPr>
  </w:style>
  <w:style w:type="paragraph" w:customStyle="1" w:styleId="Invias-Titulo2">
    <w:name w:val="Invias-Titulo 2"/>
    <w:next w:val="Normal"/>
    <w:link w:val="Invias-Titulo2Car"/>
    <w:autoRedefine/>
    <w:qFormat/>
    <w:rsid w:val="00880D7C"/>
    <w:pPr>
      <w:spacing w:before="360" w:after="320"/>
      <w:jc w:val="both"/>
      <w:outlineLvl w:val="1"/>
    </w:pPr>
    <w:rPr>
      <w:rFonts w:eastAsia="Times New Roman"/>
      <w:b/>
      <w:snapToGrid w:val="0"/>
      <w:sz w:val="22"/>
      <w:szCs w:val="22"/>
    </w:rPr>
  </w:style>
  <w:style w:type="character" w:customStyle="1" w:styleId="Invias-Titulo2Car">
    <w:name w:val="Invias-Titulo 2 Car"/>
    <w:link w:val="Invias-Titulo2"/>
    <w:rsid w:val="00880D7C"/>
    <w:rPr>
      <w:rFonts w:eastAsia="Times New Roman"/>
      <w:b/>
      <w:snapToGrid w:val="0"/>
      <w:sz w:val="22"/>
      <w:szCs w:val="22"/>
    </w:rPr>
  </w:style>
  <w:style w:type="character" w:customStyle="1" w:styleId="InviasNormalCar">
    <w:name w:val="Invias Normal Car"/>
    <w:link w:val="InviasNormal"/>
    <w:rsid w:val="00880D7C"/>
    <w:rPr>
      <w:rFonts w:ascii="Arial" w:eastAsia="Times New Roman" w:hAnsi="Arial"/>
      <w:sz w:val="22"/>
      <w:szCs w:val="24"/>
      <w:lang w:eastAsia="x-none"/>
    </w:rPr>
  </w:style>
  <w:style w:type="character" w:customStyle="1" w:styleId="Ttulo2Car">
    <w:name w:val="Título 2 Car"/>
    <w:basedOn w:val="Fuentedeprrafopredeter"/>
    <w:link w:val="Ttulo2"/>
    <w:uiPriority w:val="99"/>
    <w:rsid w:val="00325A0D"/>
    <w:rPr>
      <w:rFonts w:ascii="Arial" w:eastAsia="Times New Roman" w:hAnsi="Arial"/>
      <w:b/>
      <w:bCs/>
      <w:iCs/>
      <w:sz w:val="24"/>
      <w:szCs w:val="28"/>
      <w:lang w:val="es-ES_tradnl" w:eastAsia="es-ES_tradnl"/>
    </w:rPr>
  </w:style>
  <w:style w:type="character" w:customStyle="1" w:styleId="Ttulo3Car">
    <w:name w:val="Título 3 Car"/>
    <w:basedOn w:val="Fuentedeprrafopredeter"/>
    <w:link w:val="Ttulo3"/>
    <w:uiPriority w:val="99"/>
    <w:rsid w:val="00325A0D"/>
    <w:rPr>
      <w:rFonts w:ascii="Arial" w:eastAsia="Times New Roman" w:hAnsi="Arial"/>
      <w:bCs/>
      <w:sz w:val="24"/>
      <w:szCs w:val="24"/>
      <w:lang w:val="es-ES" w:eastAsia="en-US"/>
    </w:rPr>
  </w:style>
  <w:style w:type="character" w:customStyle="1" w:styleId="Ttulo4Car">
    <w:name w:val="Título 4 Car"/>
    <w:basedOn w:val="Fuentedeprrafopredeter"/>
    <w:link w:val="Ttulo4"/>
    <w:uiPriority w:val="9"/>
    <w:rsid w:val="00325A0D"/>
    <w:rPr>
      <w:rFonts w:eastAsia="Times New Roman"/>
      <w:b/>
      <w:bCs/>
      <w:sz w:val="28"/>
      <w:szCs w:val="28"/>
      <w:lang w:val="es-ES" w:eastAsia="en-US"/>
    </w:rPr>
  </w:style>
  <w:style w:type="character" w:customStyle="1" w:styleId="Ttulo5Car">
    <w:name w:val="Título 5 Car"/>
    <w:basedOn w:val="Fuentedeprrafopredeter"/>
    <w:link w:val="Ttulo5"/>
    <w:uiPriority w:val="99"/>
    <w:rsid w:val="00325A0D"/>
    <w:rPr>
      <w:rFonts w:eastAsia="Times New Roman"/>
      <w:b/>
      <w:bCs/>
      <w:i/>
      <w:iCs/>
      <w:sz w:val="26"/>
      <w:szCs w:val="26"/>
      <w:lang w:val="es-ES" w:eastAsia="en-US"/>
    </w:rPr>
  </w:style>
  <w:style w:type="character" w:customStyle="1" w:styleId="Ttulo6Car">
    <w:name w:val="Título 6 Car"/>
    <w:basedOn w:val="Fuentedeprrafopredeter"/>
    <w:link w:val="Ttulo6"/>
    <w:uiPriority w:val="99"/>
    <w:rsid w:val="00325A0D"/>
    <w:rPr>
      <w:rFonts w:eastAsia="Times New Roman"/>
      <w:b/>
      <w:bCs/>
      <w:sz w:val="22"/>
      <w:szCs w:val="22"/>
      <w:lang w:val="es-ES" w:eastAsia="en-US"/>
    </w:rPr>
  </w:style>
  <w:style w:type="character" w:customStyle="1" w:styleId="Ttulo7Car">
    <w:name w:val="Título 7 Car"/>
    <w:basedOn w:val="Fuentedeprrafopredeter"/>
    <w:link w:val="Ttulo7"/>
    <w:uiPriority w:val="99"/>
    <w:rsid w:val="00325A0D"/>
    <w:rPr>
      <w:rFonts w:eastAsia="Times New Roman"/>
      <w:sz w:val="24"/>
      <w:szCs w:val="24"/>
      <w:lang w:val="es-ES" w:eastAsia="en-US"/>
    </w:rPr>
  </w:style>
  <w:style w:type="character" w:customStyle="1" w:styleId="Ttulo8Car">
    <w:name w:val="Título 8 Car"/>
    <w:basedOn w:val="Fuentedeprrafopredeter"/>
    <w:link w:val="Ttulo8"/>
    <w:uiPriority w:val="99"/>
    <w:rsid w:val="00325A0D"/>
    <w:rPr>
      <w:rFonts w:eastAsia="Times New Roman"/>
      <w:i/>
      <w:iCs/>
      <w:sz w:val="24"/>
      <w:szCs w:val="24"/>
      <w:lang w:val="es-ES" w:eastAsia="en-US"/>
    </w:rPr>
  </w:style>
  <w:style w:type="character" w:customStyle="1" w:styleId="Ttulo9Car">
    <w:name w:val="Título 9 Car"/>
    <w:basedOn w:val="Fuentedeprrafopredeter"/>
    <w:link w:val="Ttulo9"/>
    <w:uiPriority w:val="99"/>
    <w:rsid w:val="00325A0D"/>
    <w:rPr>
      <w:rFonts w:ascii="Calibri Light" w:eastAsia="Times New Roman" w:hAnsi="Calibri Light"/>
      <w:sz w:val="22"/>
      <w:szCs w:val="22"/>
      <w:lang w:val="es-ES" w:eastAsia="en-US"/>
    </w:rPr>
  </w:style>
  <w:style w:type="paragraph" w:customStyle="1" w:styleId="WW-Predeterminado">
    <w:name w:val="WW-Predeterminado"/>
    <w:rsid w:val="00325A0D"/>
    <w:pPr>
      <w:widowControl w:val="0"/>
      <w:tabs>
        <w:tab w:val="left" w:pos="709"/>
      </w:tabs>
      <w:suppressAutoHyphens/>
      <w:spacing w:after="200" w:line="276" w:lineRule="auto"/>
      <w:textAlignment w:val="baseline"/>
    </w:pPr>
    <w:rPr>
      <w:rFonts w:ascii="Times New Roman" w:eastAsia="Times New Roman" w:hAnsi="Times New Roman"/>
      <w:color w:val="00000A"/>
      <w:kern w:val="1"/>
      <w:lang w:eastAsia="zh-CN"/>
    </w:rPr>
  </w:style>
  <w:style w:type="paragraph" w:customStyle="1" w:styleId="Predeterminado">
    <w:name w:val="Predeterminado"/>
    <w:rsid w:val="00325A0D"/>
    <w:pPr>
      <w:suppressAutoHyphens/>
      <w:spacing w:line="100" w:lineRule="atLeast"/>
    </w:pPr>
    <w:rPr>
      <w:rFonts w:ascii="Times New Roman" w:eastAsia="Times New Roman" w:hAnsi="Times New Roman"/>
      <w:color w:val="00000A"/>
      <w:sz w:val="24"/>
      <w:szCs w:val="24"/>
      <w:lang w:val="es-ES" w:eastAsia="zh-CN"/>
    </w:rPr>
  </w:style>
  <w:style w:type="character" w:customStyle="1" w:styleId="WW-Absatz-Standardschriftart">
    <w:name w:val="WW-Absatz-Standardschriftart"/>
    <w:rsid w:val="00325A0D"/>
  </w:style>
  <w:style w:type="paragraph" w:customStyle="1" w:styleId="Contenidodelatabla">
    <w:name w:val="Contenido de la tabla"/>
    <w:basedOn w:val="Normal"/>
    <w:rsid w:val="00325A0D"/>
    <w:pPr>
      <w:suppressLineNumbers/>
      <w:suppressAutoHyphens/>
      <w:spacing w:after="0" w:line="240" w:lineRule="auto"/>
    </w:pPr>
    <w:rPr>
      <w:rFonts w:ascii="Times New Roman" w:eastAsia="Times New Roman" w:hAnsi="Times New Roman"/>
      <w:sz w:val="24"/>
      <w:szCs w:val="24"/>
      <w:lang w:val="es-ES" w:eastAsia="zh-CN"/>
    </w:rPr>
  </w:style>
  <w:style w:type="character" w:customStyle="1" w:styleId="NormalWebCar">
    <w:name w:val="Normal (Web) Car"/>
    <w:link w:val="NormalWeb"/>
    <w:uiPriority w:val="99"/>
    <w:locked/>
    <w:rsid w:val="00325A0D"/>
    <w:rPr>
      <w:rFonts w:ascii="Times New Roman" w:eastAsia="Times New Roman" w:hAnsi="Times New Roman"/>
      <w:sz w:val="24"/>
      <w:szCs w:val="24"/>
    </w:rPr>
  </w:style>
  <w:style w:type="paragraph" w:customStyle="1" w:styleId="Style10">
    <w:name w:val="Style10"/>
    <w:basedOn w:val="Normal"/>
    <w:rsid w:val="00325A0D"/>
    <w:pPr>
      <w:widowControl w:val="0"/>
      <w:autoSpaceDE w:val="0"/>
      <w:autoSpaceDN w:val="0"/>
      <w:adjustRightInd w:val="0"/>
      <w:spacing w:after="0" w:line="240" w:lineRule="auto"/>
    </w:pPr>
    <w:rPr>
      <w:rFonts w:ascii="Arial Unicode MS" w:eastAsia="Arial Unicode MS" w:cs="Arial Unicode MS"/>
      <w:sz w:val="24"/>
      <w:szCs w:val="24"/>
      <w:lang w:val="es-ES" w:eastAsia="es-ES"/>
    </w:rPr>
  </w:style>
  <w:style w:type="character" w:customStyle="1" w:styleId="FontStyle34">
    <w:name w:val="Font Style34"/>
    <w:rsid w:val="00325A0D"/>
    <w:rPr>
      <w:rFonts w:ascii="Arial Unicode MS" w:eastAsia="Arial Unicode MS" w:cs="Arial Unicode MS"/>
      <w:sz w:val="20"/>
      <w:szCs w:val="20"/>
    </w:rPr>
  </w:style>
  <w:style w:type="paragraph" w:customStyle="1" w:styleId="Normal2">
    <w:name w:val="Normal2"/>
    <w:rsid w:val="00325A0D"/>
    <w:pPr>
      <w:suppressAutoHyphens/>
      <w:autoSpaceDE w:val="0"/>
    </w:pPr>
    <w:rPr>
      <w:rFonts w:ascii="Garamond" w:eastAsia="Times New Roman" w:hAnsi="Garamond" w:cs="Garamond"/>
      <w:color w:val="000000"/>
      <w:sz w:val="24"/>
      <w:szCs w:val="24"/>
      <w:lang w:val="es-ES" w:eastAsia="zh-CN"/>
    </w:rPr>
  </w:style>
  <w:style w:type="character" w:customStyle="1" w:styleId="DefaultCar">
    <w:name w:val="Default Car"/>
    <w:link w:val="Default"/>
    <w:rsid w:val="00325A0D"/>
    <w:rPr>
      <w:rFonts w:ascii="Tahoma" w:eastAsia="Times New Roman" w:hAnsi="Tahoma" w:cs="Tahoma"/>
      <w:color w:val="000000"/>
      <w:sz w:val="24"/>
      <w:szCs w:val="24"/>
      <w:lang w:val="es-ES" w:eastAsia="es-ES"/>
    </w:rPr>
  </w:style>
  <w:style w:type="paragraph" w:customStyle="1" w:styleId="Titulo2">
    <w:name w:val="Titulo 2"/>
    <w:basedOn w:val="Normal"/>
    <w:link w:val="Titulo2Car"/>
    <w:autoRedefine/>
    <w:rsid w:val="00325A0D"/>
    <w:pPr>
      <w:tabs>
        <w:tab w:val="right" w:pos="9213"/>
      </w:tabs>
      <w:spacing w:after="0" w:line="240" w:lineRule="auto"/>
      <w:jc w:val="both"/>
      <w:outlineLvl w:val="1"/>
    </w:pPr>
    <w:rPr>
      <w:rFonts w:ascii="Arial" w:eastAsia="Times New Roman" w:hAnsi="Arial" w:cs="Arial"/>
      <w:bCs/>
      <w:lang w:val="es-ES" w:eastAsia="es-ES"/>
    </w:rPr>
  </w:style>
  <w:style w:type="character" w:customStyle="1" w:styleId="Titulo2Car">
    <w:name w:val="Titulo 2 Car"/>
    <w:link w:val="Titulo2"/>
    <w:rsid w:val="00325A0D"/>
    <w:rPr>
      <w:rFonts w:ascii="Arial" w:eastAsia="Times New Roman" w:hAnsi="Arial" w:cs="Arial"/>
      <w:bCs/>
      <w:sz w:val="22"/>
      <w:szCs w:val="22"/>
      <w:lang w:val="es-ES" w:eastAsia="es-ES"/>
    </w:rPr>
  </w:style>
  <w:style w:type="table" w:customStyle="1" w:styleId="TableNormal">
    <w:name w:val="Table Normal"/>
    <w:uiPriority w:val="2"/>
    <w:semiHidden/>
    <w:unhideWhenUsed/>
    <w:qFormat/>
    <w:rsid w:val="00325A0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25A0D"/>
    <w:pPr>
      <w:widowControl w:val="0"/>
      <w:autoSpaceDE w:val="0"/>
      <w:autoSpaceDN w:val="0"/>
      <w:spacing w:after="0" w:line="240" w:lineRule="auto"/>
    </w:pPr>
    <w:rPr>
      <w:rFonts w:ascii="Arial" w:eastAsia="Arial" w:hAnsi="Arial" w:cs="Arial"/>
      <w:lang w:val="es-ES" w:eastAsia="es-ES" w:bidi="es-ES"/>
    </w:rPr>
  </w:style>
  <w:style w:type="numbering" w:customStyle="1" w:styleId="Sinlista1">
    <w:name w:val="Sin lista1"/>
    <w:next w:val="Sinlista"/>
    <w:uiPriority w:val="99"/>
    <w:semiHidden/>
    <w:rsid w:val="00325A0D"/>
  </w:style>
  <w:style w:type="character" w:customStyle="1" w:styleId="WW8Num3z0">
    <w:name w:val="WW8Num3z0"/>
    <w:rsid w:val="00325A0D"/>
    <w:rPr>
      <w:rFonts w:ascii="Symbol" w:hAnsi="Symbol" w:cs="Symbol"/>
    </w:rPr>
  </w:style>
  <w:style w:type="character" w:customStyle="1" w:styleId="WW-Textonoproporcional1111111111111111111111111111111111111111111111111111111">
    <w:name w:val="WW-Texto no proporcional1111111111111111111111111111111111111111111111111111111"/>
    <w:rsid w:val="00325A0D"/>
    <w:rPr>
      <w:rFonts w:ascii="Cumberland" w:eastAsia="Cumberland" w:hAnsi="Cumberland" w:cs="Cumberland"/>
    </w:rPr>
  </w:style>
  <w:style w:type="paragraph" w:styleId="Textoindependiente3">
    <w:name w:val="Body Text 3"/>
    <w:basedOn w:val="Normal"/>
    <w:link w:val="Textoindependiente3Car"/>
    <w:uiPriority w:val="99"/>
    <w:unhideWhenUsed/>
    <w:rsid w:val="00325A0D"/>
    <w:pPr>
      <w:suppressAutoHyphens/>
      <w:spacing w:after="120" w:line="240" w:lineRule="auto"/>
    </w:pPr>
    <w:rPr>
      <w:rFonts w:ascii="Times New Roman" w:eastAsia="Times New Roman" w:hAnsi="Times New Roman"/>
      <w:sz w:val="16"/>
      <w:szCs w:val="16"/>
      <w:lang w:val="x-none" w:eastAsia="zh-CN"/>
    </w:rPr>
  </w:style>
  <w:style w:type="character" w:customStyle="1" w:styleId="Textoindependiente3Car">
    <w:name w:val="Texto independiente 3 Car"/>
    <w:basedOn w:val="Fuentedeprrafopredeter"/>
    <w:link w:val="Textoindependiente3"/>
    <w:uiPriority w:val="99"/>
    <w:rsid w:val="00325A0D"/>
    <w:rPr>
      <w:rFonts w:ascii="Times New Roman" w:eastAsia="Times New Roman" w:hAnsi="Times New Roman"/>
      <w:sz w:val="16"/>
      <w:szCs w:val="16"/>
      <w:lang w:val="x-none" w:eastAsia="zh-CN"/>
    </w:rPr>
  </w:style>
  <w:style w:type="character" w:customStyle="1" w:styleId="WW8Num1z0">
    <w:name w:val="WW8Num1z0"/>
    <w:rsid w:val="00325A0D"/>
    <w:rPr>
      <w:rFonts w:ascii="Symbol" w:hAnsi="Symbol" w:cs="Symbol"/>
    </w:rPr>
  </w:style>
  <w:style w:type="character" w:customStyle="1" w:styleId="WW8Num1z1">
    <w:name w:val="WW8Num1z1"/>
    <w:rsid w:val="00325A0D"/>
    <w:rPr>
      <w:rFonts w:ascii="Courier New" w:hAnsi="Courier New" w:cs="Courier New"/>
    </w:rPr>
  </w:style>
  <w:style w:type="character" w:customStyle="1" w:styleId="WW8Num1z2">
    <w:name w:val="WW8Num1z2"/>
    <w:rsid w:val="00325A0D"/>
    <w:rPr>
      <w:rFonts w:ascii="Wingdings" w:hAnsi="Wingdings" w:cs="Wingdings"/>
    </w:rPr>
  </w:style>
  <w:style w:type="character" w:customStyle="1" w:styleId="WW8Num2z0">
    <w:name w:val="WW8Num2z0"/>
    <w:rsid w:val="00325A0D"/>
    <w:rPr>
      <w:rFonts w:ascii="Symbol" w:hAnsi="Symbol" w:cs="Symbol"/>
    </w:rPr>
  </w:style>
  <w:style w:type="character" w:customStyle="1" w:styleId="WW8Num6z0">
    <w:name w:val="WW8Num6z0"/>
    <w:rsid w:val="00325A0D"/>
    <w:rPr>
      <w:rFonts w:ascii="Arial Unicode MS" w:eastAsia="Arial Unicode MS" w:hAnsi="Arial Unicode MS" w:cs="Arial Unicode MS"/>
    </w:rPr>
  </w:style>
  <w:style w:type="character" w:customStyle="1" w:styleId="WW8Num6z1">
    <w:name w:val="WW8Num6z1"/>
    <w:rsid w:val="00325A0D"/>
    <w:rPr>
      <w:rFonts w:ascii="OpenSymbol" w:hAnsi="OpenSymbol" w:cs="OpenSymbol"/>
    </w:rPr>
  </w:style>
  <w:style w:type="character" w:customStyle="1" w:styleId="WW8Num15z0">
    <w:name w:val="WW8Num15z0"/>
    <w:rsid w:val="00325A0D"/>
    <w:rPr>
      <w:rFonts w:ascii="Symbol" w:hAnsi="Symbol" w:cs="Symbol"/>
    </w:rPr>
  </w:style>
  <w:style w:type="character" w:customStyle="1" w:styleId="WW8Num15z1">
    <w:name w:val="WW8Num15z1"/>
    <w:rsid w:val="00325A0D"/>
    <w:rPr>
      <w:rFonts w:ascii="Courier New" w:hAnsi="Courier New" w:cs="Courier New"/>
    </w:rPr>
  </w:style>
  <w:style w:type="character" w:customStyle="1" w:styleId="WW8Num15z2">
    <w:name w:val="WW8Num15z2"/>
    <w:rsid w:val="00325A0D"/>
    <w:rPr>
      <w:rFonts w:ascii="Wingdings" w:hAnsi="Wingdings" w:cs="Wingdings"/>
    </w:rPr>
  </w:style>
  <w:style w:type="character" w:customStyle="1" w:styleId="WW8Num16z0">
    <w:name w:val="WW8Num16z0"/>
    <w:rsid w:val="00325A0D"/>
    <w:rPr>
      <w:rFonts w:ascii="Arial Unicode MS" w:eastAsia="Arial Unicode MS" w:hAnsi="Arial Unicode MS" w:cs="Arial Unicode MS"/>
    </w:rPr>
  </w:style>
  <w:style w:type="character" w:customStyle="1" w:styleId="WW8Num16z1">
    <w:name w:val="WW8Num16z1"/>
    <w:rsid w:val="00325A0D"/>
    <w:rPr>
      <w:rFonts w:ascii="Courier New" w:hAnsi="Courier New" w:cs="Courier New"/>
    </w:rPr>
  </w:style>
  <w:style w:type="character" w:customStyle="1" w:styleId="WW8Num16z3">
    <w:name w:val="WW8Num16z3"/>
    <w:rsid w:val="00325A0D"/>
    <w:rPr>
      <w:rFonts w:ascii="Symbol" w:hAnsi="Symbol" w:cs="Symbol"/>
    </w:rPr>
  </w:style>
  <w:style w:type="character" w:customStyle="1" w:styleId="WW8Num17z0">
    <w:name w:val="WW8Num17z0"/>
    <w:rsid w:val="00325A0D"/>
    <w:rPr>
      <w:rFonts w:ascii="Symbol" w:hAnsi="Symbol" w:cs="Symbol"/>
    </w:rPr>
  </w:style>
  <w:style w:type="character" w:customStyle="1" w:styleId="WW8Num17z1">
    <w:name w:val="WW8Num17z1"/>
    <w:rsid w:val="00325A0D"/>
    <w:rPr>
      <w:rFonts w:ascii="Courier New" w:hAnsi="Courier New" w:cs="Courier New"/>
    </w:rPr>
  </w:style>
  <w:style w:type="character" w:customStyle="1" w:styleId="WW8Num17z2">
    <w:name w:val="WW8Num17z2"/>
    <w:rsid w:val="00325A0D"/>
    <w:rPr>
      <w:rFonts w:ascii="Wingdings" w:hAnsi="Wingdings" w:cs="Wingdings"/>
    </w:rPr>
  </w:style>
  <w:style w:type="character" w:customStyle="1" w:styleId="WW8Num18z0">
    <w:name w:val="WW8Num18z0"/>
    <w:rsid w:val="00325A0D"/>
    <w:rPr>
      <w:rFonts w:ascii="Symbol" w:hAnsi="Symbol" w:cs="Symbol"/>
    </w:rPr>
  </w:style>
  <w:style w:type="character" w:customStyle="1" w:styleId="WW8Num18z1">
    <w:name w:val="WW8Num18z1"/>
    <w:rsid w:val="00325A0D"/>
    <w:rPr>
      <w:rFonts w:ascii="Courier New" w:hAnsi="Courier New" w:cs="Courier New"/>
    </w:rPr>
  </w:style>
  <w:style w:type="character" w:customStyle="1" w:styleId="WW8Num18z3">
    <w:name w:val="WW8Num18z3"/>
    <w:rsid w:val="00325A0D"/>
    <w:rPr>
      <w:rFonts w:ascii="Symbol" w:hAnsi="Symbol" w:cs="Symbol"/>
    </w:rPr>
  </w:style>
  <w:style w:type="character" w:customStyle="1" w:styleId="Fuentedeprrafopredeter3">
    <w:name w:val="Fuente de párrafo predeter.3"/>
    <w:rsid w:val="00325A0D"/>
  </w:style>
  <w:style w:type="character" w:customStyle="1" w:styleId="Absatz-Standardschriftart">
    <w:name w:val="Absatz-Standardschriftart"/>
    <w:rsid w:val="00325A0D"/>
  </w:style>
  <w:style w:type="character" w:customStyle="1" w:styleId="Fuentedeprrafopredeter2">
    <w:name w:val="Fuente de párrafo predeter.2"/>
    <w:rsid w:val="00325A0D"/>
  </w:style>
  <w:style w:type="character" w:customStyle="1" w:styleId="WW8Num2z1">
    <w:name w:val="WW8Num2z1"/>
    <w:rsid w:val="00325A0D"/>
    <w:rPr>
      <w:rFonts w:ascii="Courier New" w:hAnsi="Courier New" w:cs="Courier New"/>
    </w:rPr>
  </w:style>
  <w:style w:type="character" w:customStyle="1" w:styleId="WW8Num2z2">
    <w:name w:val="WW8Num2z2"/>
    <w:rsid w:val="00325A0D"/>
    <w:rPr>
      <w:rFonts w:ascii="Wingdings" w:hAnsi="Wingdings" w:cs="Wingdings"/>
    </w:rPr>
  </w:style>
  <w:style w:type="character" w:customStyle="1" w:styleId="WW8Num4z0">
    <w:name w:val="WW8Num4z0"/>
    <w:rsid w:val="00325A0D"/>
    <w:rPr>
      <w:rFonts w:ascii="Symbol" w:hAnsi="Symbol" w:cs="Symbol"/>
      <w:b/>
    </w:rPr>
  </w:style>
  <w:style w:type="character" w:customStyle="1" w:styleId="WW8Num5z0">
    <w:name w:val="WW8Num5z0"/>
    <w:rsid w:val="00325A0D"/>
    <w:rPr>
      <w:rFonts w:ascii="Symbol" w:hAnsi="Symbol" w:cs="Symbol"/>
    </w:rPr>
  </w:style>
  <w:style w:type="character" w:customStyle="1" w:styleId="WW8Num5z1">
    <w:name w:val="WW8Num5z1"/>
    <w:rsid w:val="00325A0D"/>
    <w:rPr>
      <w:rFonts w:ascii="Courier New" w:hAnsi="Courier New" w:cs="Courier New"/>
    </w:rPr>
  </w:style>
  <w:style w:type="character" w:customStyle="1" w:styleId="WW8Num5z2">
    <w:name w:val="WW8Num5z2"/>
    <w:rsid w:val="00325A0D"/>
    <w:rPr>
      <w:rFonts w:ascii="Wingdings" w:hAnsi="Wingdings" w:cs="Wingdings"/>
    </w:rPr>
  </w:style>
  <w:style w:type="character" w:customStyle="1" w:styleId="WW8Num7z0">
    <w:name w:val="WW8Num7z0"/>
    <w:rsid w:val="00325A0D"/>
    <w:rPr>
      <w:rFonts w:ascii="Symbol" w:hAnsi="Symbol" w:cs="Symbol"/>
    </w:rPr>
  </w:style>
  <w:style w:type="character" w:customStyle="1" w:styleId="WW8Num7z1">
    <w:name w:val="WW8Num7z1"/>
    <w:rsid w:val="00325A0D"/>
    <w:rPr>
      <w:rFonts w:ascii="Courier New" w:hAnsi="Courier New" w:cs="Courier New"/>
    </w:rPr>
  </w:style>
  <w:style w:type="character" w:customStyle="1" w:styleId="WW8Num7z2">
    <w:name w:val="WW8Num7z2"/>
    <w:rsid w:val="00325A0D"/>
    <w:rPr>
      <w:rFonts w:ascii="Wingdings" w:hAnsi="Wingdings" w:cs="Wingdings"/>
    </w:rPr>
  </w:style>
  <w:style w:type="character" w:customStyle="1" w:styleId="WW8Num8z0">
    <w:name w:val="WW8Num8z0"/>
    <w:rsid w:val="00325A0D"/>
    <w:rPr>
      <w:rFonts w:ascii="Symbol" w:hAnsi="Symbol" w:cs="Symbol"/>
    </w:rPr>
  </w:style>
  <w:style w:type="character" w:customStyle="1" w:styleId="WW8Num8z1">
    <w:name w:val="WW8Num8z1"/>
    <w:rsid w:val="00325A0D"/>
    <w:rPr>
      <w:rFonts w:ascii="Courier New" w:hAnsi="Courier New" w:cs="Courier New"/>
    </w:rPr>
  </w:style>
  <w:style w:type="character" w:customStyle="1" w:styleId="WW8Num8z2">
    <w:name w:val="WW8Num8z2"/>
    <w:rsid w:val="00325A0D"/>
    <w:rPr>
      <w:rFonts w:ascii="Wingdings" w:hAnsi="Wingdings" w:cs="Wingdings"/>
    </w:rPr>
  </w:style>
  <w:style w:type="character" w:customStyle="1" w:styleId="WW8Num9z0">
    <w:name w:val="WW8Num9z0"/>
    <w:rsid w:val="00325A0D"/>
    <w:rPr>
      <w:rFonts w:ascii="Symbol" w:hAnsi="Symbol" w:cs="Symbol"/>
      <w:b/>
    </w:rPr>
  </w:style>
  <w:style w:type="character" w:customStyle="1" w:styleId="WW8Num10z0">
    <w:name w:val="WW8Num10z0"/>
    <w:rsid w:val="00325A0D"/>
    <w:rPr>
      <w:rFonts w:ascii="Symbol" w:hAnsi="Symbol" w:cs="Symbol"/>
    </w:rPr>
  </w:style>
  <w:style w:type="character" w:customStyle="1" w:styleId="WW8Num10z1">
    <w:name w:val="WW8Num10z1"/>
    <w:rsid w:val="00325A0D"/>
    <w:rPr>
      <w:rFonts w:ascii="Courier New" w:hAnsi="Courier New" w:cs="Courier New"/>
    </w:rPr>
  </w:style>
  <w:style w:type="character" w:customStyle="1" w:styleId="WW8Num10z2">
    <w:name w:val="WW8Num10z2"/>
    <w:rsid w:val="00325A0D"/>
    <w:rPr>
      <w:rFonts w:ascii="Wingdings" w:hAnsi="Wingdings" w:cs="Wingdings"/>
    </w:rPr>
  </w:style>
  <w:style w:type="character" w:customStyle="1" w:styleId="WW8Num11z0">
    <w:name w:val="WW8Num11z0"/>
    <w:rsid w:val="00325A0D"/>
    <w:rPr>
      <w:rFonts w:ascii="Arial Unicode MS" w:eastAsia="Arial Unicode MS" w:hAnsi="Arial Unicode MS" w:cs="Arial Unicode MS"/>
    </w:rPr>
  </w:style>
  <w:style w:type="character" w:customStyle="1" w:styleId="WW8Num11z1">
    <w:name w:val="WW8Num11z1"/>
    <w:rsid w:val="00325A0D"/>
    <w:rPr>
      <w:rFonts w:ascii="Courier New" w:hAnsi="Courier New" w:cs="Courier New"/>
    </w:rPr>
  </w:style>
  <w:style w:type="character" w:customStyle="1" w:styleId="WW8Num11z2">
    <w:name w:val="WW8Num11z2"/>
    <w:rsid w:val="00325A0D"/>
    <w:rPr>
      <w:rFonts w:ascii="Wingdings" w:hAnsi="Wingdings" w:cs="Wingdings"/>
    </w:rPr>
  </w:style>
  <w:style w:type="character" w:customStyle="1" w:styleId="WW8Num11z3">
    <w:name w:val="WW8Num11z3"/>
    <w:rsid w:val="00325A0D"/>
    <w:rPr>
      <w:rFonts w:ascii="Symbol" w:hAnsi="Symbol" w:cs="Symbol"/>
    </w:rPr>
  </w:style>
  <w:style w:type="character" w:customStyle="1" w:styleId="WW8Num12z0">
    <w:name w:val="WW8Num12z0"/>
    <w:rsid w:val="00325A0D"/>
    <w:rPr>
      <w:rFonts w:ascii="Arial Unicode MS" w:eastAsia="Arial Unicode MS" w:hAnsi="Arial Unicode MS" w:cs="Arial Unicode MS"/>
      <w:b/>
    </w:rPr>
  </w:style>
  <w:style w:type="character" w:customStyle="1" w:styleId="WW8Num13z0">
    <w:name w:val="WW8Num13z0"/>
    <w:rsid w:val="00325A0D"/>
    <w:rPr>
      <w:rFonts w:ascii="Arial" w:eastAsia="Arial Unicode MS" w:hAnsi="Arial" w:cs="Arial"/>
    </w:rPr>
  </w:style>
  <w:style w:type="character" w:customStyle="1" w:styleId="WW8Num13z1">
    <w:name w:val="WW8Num13z1"/>
    <w:rsid w:val="00325A0D"/>
    <w:rPr>
      <w:rFonts w:ascii="Courier New" w:hAnsi="Courier New" w:cs="Courier New"/>
    </w:rPr>
  </w:style>
  <w:style w:type="character" w:customStyle="1" w:styleId="WW8Num13z2">
    <w:name w:val="WW8Num13z2"/>
    <w:rsid w:val="00325A0D"/>
    <w:rPr>
      <w:rFonts w:ascii="Wingdings" w:hAnsi="Wingdings" w:cs="Wingdings"/>
    </w:rPr>
  </w:style>
  <w:style w:type="character" w:customStyle="1" w:styleId="WW8Num13z3">
    <w:name w:val="WW8Num13z3"/>
    <w:rsid w:val="00325A0D"/>
    <w:rPr>
      <w:rFonts w:ascii="Symbol" w:hAnsi="Symbol" w:cs="Symbol"/>
    </w:rPr>
  </w:style>
  <w:style w:type="character" w:customStyle="1" w:styleId="WW8Num18z2">
    <w:name w:val="WW8Num18z2"/>
    <w:rsid w:val="00325A0D"/>
    <w:rPr>
      <w:rFonts w:ascii="Wingdings" w:hAnsi="Wingdings" w:cs="Wingdings"/>
    </w:rPr>
  </w:style>
  <w:style w:type="character" w:customStyle="1" w:styleId="WW8Num19z0">
    <w:name w:val="WW8Num19z0"/>
    <w:rsid w:val="00325A0D"/>
    <w:rPr>
      <w:rFonts w:ascii="Arial Unicode MS" w:eastAsia="Arial Unicode MS" w:hAnsi="Arial Unicode MS" w:cs="Arial Unicode MS"/>
    </w:rPr>
  </w:style>
  <w:style w:type="character" w:customStyle="1" w:styleId="WW8Num20z0">
    <w:name w:val="WW8Num20z0"/>
    <w:rsid w:val="00325A0D"/>
    <w:rPr>
      <w:rFonts w:ascii="Arial Unicode MS" w:eastAsia="Arial Unicode MS" w:hAnsi="Arial Unicode MS" w:cs="Arial Unicode MS"/>
    </w:rPr>
  </w:style>
  <w:style w:type="character" w:customStyle="1" w:styleId="WW8Num21z0">
    <w:name w:val="WW8Num21z0"/>
    <w:rsid w:val="00325A0D"/>
    <w:rPr>
      <w:rFonts w:ascii="Symbol" w:hAnsi="Symbol" w:cs="Symbol"/>
    </w:rPr>
  </w:style>
  <w:style w:type="character" w:customStyle="1" w:styleId="WW8Num21z1">
    <w:name w:val="WW8Num21z1"/>
    <w:rsid w:val="00325A0D"/>
    <w:rPr>
      <w:rFonts w:ascii="Courier New" w:hAnsi="Courier New" w:cs="Courier New"/>
    </w:rPr>
  </w:style>
  <w:style w:type="character" w:customStyle="1" w:styleId="WW8Num21z2">
    <w:name w:val="WW8Num21z2"/>
    <w:rsid w:val="00325A0D"/>
    <w:rPr>
      <w:rFonts w:ascii="Wingdings" w:hAnsi="Wingdings" w:cs="Wingdings"/>
    </w:rPr>
  </w:style>
  <w:style w:type="character" w:customStyle="1" w:styleId="WW8Num23z0">
    <w:name w:val="WW8Num23z0"/>
    <w:rsid w:val="00325A0D"/>
    <w:rPr>
      <w:rFonts w:ascii="Symbol" w:hAnsi="Symbol" w:cs="Symbol"/>
    </w:rPr>
  </w:style>
  <w:style w:type="character" w:customStyle="1" w:styleId="WW8Num23z1">
    <w:name w:val="WW8Num23z1"/>
    <w:rsid w:val="00325A0D"/>
    <w:rPr>
      <w:rFonts w:ascii="Arial" w:eastAsia="Arial Unicode MS" w:hAnsi="Arial" w:cs="Arial"/>
    </w:rPr>
  </w:style>
  <w:style w:type="character" w:customStyle="1" w:styleId="WW8Num23z2">
    <w:name w:val="WW8Num23z2"/>
    <w:rsid w:val="00325A0D"/>
    <w:rPr>
      <w:rFonts w:ascii="Wingdings" w:hAnsi="Wingdings" w:cs="Wingdings"/>
    </w:rPr>
  </w:style>
  <w:style w:type="character" w:customStyle="1" w:styleId="WW8Num23z4">
    <w:name w:val="WW8Num23z4"/>
    <w:rsid w:val="00325A0D"/>
    <w:rPr>
      <w:rFonts w:ascii="Courier New" w:hAnsi="Courier New" w:cs="Courier New"/>
    </w:rPr>
  </w:style>
  <w:style w:type="character" w:customStyle="1" w:styleId="WW8NumSt4z0">
    <w:name w:val="WW8NumSt4z0"/>
    <w:rsid w:val="00325A0D"/>
    <w:rPr>
      <w:rFonts w:ascii="Arial Unicode MS" w:eastAsia="Arial Unicode MS" w:hAnsi="Arial Unicode MS" w:cs="Arial Unicode MS"/>
    </w:rPr>
  </w:style>
  <w:style w:type="character" w:customStyle="1" w:styleId="WW8NumSt5z0">
    <w:name w:val="WW8NumSt5z0"/>
    <w:rsid w:val="00325A0D"/>
    <w:rPr>
      <w:rFonts w:ascii="Arial Unicode MS" w:eastAsia="Arial Unicode MS" w:hAnsi="Arial Unicode MS" w:cs="Arial Unicode MS"/>
    </w:rPr>
  </w:style>
  <w:style w:type="character" w:customStyle="1" w:styleId="WW8NumSt6z0">
    <w:name w:val="WW8NumSt6z0"/>
    <w:rsid w:val="00325A0D"/>
    <w:rPr>
      <w:rFonts w:ascii="Arial Unicode MS" w:eastAsia="Arial Unicode MS" w:hAnsi="Arial Unicode MS" w:cs="Arial Unicode MS"/>
    </w:rPr>
  </w:style>
  <w:style w:type="character" w:customStyle="1" w:styleId="WW8NumSt8z0">
    <w:name w:val="WW8NumSt8z0"/>
    <w:rsid w:val="00325A0D"/>
    <w:rPr>
      <w:rFonts w:ascii="Arial Unicode MS" w:eastAsia="Arial Unicode MS" w:hAnsi="Arial Unicode MS" w:cs="Arial Unicode MS"/>
    </w:rPr>
  </w:style>
  <w:style w:type="character" w:customStyle="1" w:styleId="WW8NumSt10z0">
    <w:name w:val="WW8NumSt10z0"/>
    <w:rsid w:val="00325A0D"/>
    <w:rPr>
      <w:rFonts w:ascii="Arial Unicode MS" w:eastAsia="Arial Unicode MS" w:hAnsi="Arial Unicode MS" w:cs="Arial Unicode MS"/>
    </w:rPr>
  </w:style>
  <w:style w:type="character" w:customStyle="1" w:styleId="Fuentedeprrafopredeter1">
    <w:name w:val="Fuente de párrafo predeter.1"/>
    <w:rsid w:val="00325A0D"/>
  </w:style>
  <w:style w:type="character" w:customStyle="1" w:styleId="FontStyle30">
    <w:name w:val="Font Style30"/>
    <w:rsid w:val="00325A0D"/>
    <w:rPr>
      <w:rFonts w:ascii="Trebuchet MS" w:hAnsi="Trebuchet MS" w:cs="Trebuchet MS"/>
      <w:color w:val="000000"/>
      <w:sz w:val="102"/>
      <w:szCs w:val="102"/>
    </w:rPr>
  </w:style>
  <w:style w:type="character" w:customStyle="1" w:styleId="FontStyle31">
    <w:name w:val="Font Style31"/>
    <w:rsid w:val="00325A0D"/>
    <w:rPr>
      <w:rFonts w:ascii="Arial Black" w:hAnsi="Arial Black" w:cs="Arial Black"/>
      <w:color w:val="000000"/>
      <w:sz w:val="12"/>
      <w:szCs w:val="12"/>
    </w:rPr>
  </w:style>
  <w:style w:type="character" w:customStyle="1" w:styleId="FontStyle32">
    <w:name w:val="Font Style32"/>
    <w:rsid w:val="00325A0D"/>
    <w:rPr>
      <w:rFonts w:ascii="Arial Unicode MS" w:eastAsia="Arial Unicode MS" w:hAnsi="Arial Unicode MS" w:cs="Arial Unicode MS"/>
      <w:color w:val="000000"/>
      <w:sz w:val="14"/>
      <w:szCs w:val="14"/>
    </w:rPr>
  </w:style>
  <w:style w:type="character" w:customStyle="1" w:styleId="FontStyle33">
    <w:name w:val="Font Style33"/>
    <w:rsid w:val="00325A0D"/>
    <w:rPr>
      <w:rFonts w:ascii="Arial Unicode MS" w:eastAsia="Arial Unicode MS" w:hAnsi="Arial Unicode MS" w:cs="Arial Unicode MS"/>
      <w:color w:val="000000"/>
      <w:sz w:val="20"/>
      <w:szCs w:val="20"/>
    </w:rPr>
  </w:style>
  <w:style w:type="character" w:customStyle="1" w:styleId="FontStyle35">
    <w:name w:val="Font Style35"/>
    <w:rsid w:val="00325A0D"/>
    <w:rPr>
      <w:rFonts w:ascii="Arial Unicode MS" w:eastAsia="Arial Unicode MS" w:hAnsi="Arial Unicode MS" w:cs="Arial Unicode MS"/>
      <w:b/>
      <w:bCs/>
      <w:color w:val="000000"/>
      <w:sz w:val="22"/>
      <w:szCs w:val="22"/>
    </w:rPr>
  </w:style>
  <w:style w:type="character" w:customStyle="1" w:styleId="FontStyle36">
    <w:name w:val="Font Style36"/>
    <w:rsid w:val="00325A0D"/>
    <w:rPr>
      <w:rFonts w:ascii="Arial Unicode MS" w:eastAsia="Arial Unicode MS" w:hAnsi="Arial Unicode MS" w:cs="Arial Unicode MS"/>
      <w:b/>
      <w:bCs/>
      <w:color w:val="000000"/>
      <w:sz w:val="14"/>
      <w:szCs w:val="14"/>
    </w:rPr>
  </w:style>
  <w:style w:type="character" w:customStyle="1" w:styleId="FontStyle37">
    <w:name w:val="Font Style37"/>
    <w:rsid w:val="00325A0D"/>
    <w:rPr>
      <w:rFonts w:ascii="Arial Unicode MS" w:eastAsia="Arial Unicode MS" w:hAnsi="Arial Unicode MS" w:cs="Arial Unicode MS"/>
      <w:color w:val="000000"/>
      <w:sz w:val="14"/>
      <w:szCs w:val="14"/>
    </w:rPr>
  </w:style>
  <w:style w:type="character" w:customStyle="1" w:styleId="FontStyle38">
    <w:name w:val="Font Style38"/>
    <w:rsid w:val="00325A0D"/>
    <w:rPr>
      <w:rFonts w:ascii="Arial Unicode MS" w:eastAsia="Arial Unicode MS" w:hAnsi="Arial Unicode MS" w:cs="Arial Unicode MS"/>
      <w:b/>
      <w:bCs/>
      <w:color w:val="000000"/>
      <w:sz w:val="18"/>
      <w:szCs w:val="18"/>
    </w:rPr>
  </w:style>
  <w:style w:type="character" w:customStyle="1" w:styleId="FontStyle39">
    <w:name w:val="Font Style39"/>
    <w:rsid w:val="00325A0D"/>
    <w:rPr>
      <w:rFonts w:ascii="Arial Unicode MS" w:eastAsia="Arial Unicode MS" w:hAnsi="Arial Unicode MS" w:cs="Arial Unicode MS"/>
      <w:color w:val="000000"/>
      <w:sz w:val="18"/>
      <w:szCs w:val="18"/>
    </w:rPr>
  </w:style>
  <w:style w:type="character" w:customStyle="1" w:styleId="CarCar4">
    <w:name w:val="Car Car4"/>
    <w:rsid w:val="00325A0D"/>
    <w:rPr>
      <w:rFonts w:eastAsia="Arial Unicode MS" w:cs="Arial Unicode MS"/>
      <w:sz w:val="24"/>
      <w:szCs w:val="24"/>
    </w:rPr>
  </w:style>
  <w:style w:type="character" w:customStyle="1" w:styleId="CarCar3">
    <w:name w:val="Car Car3"/>
    <w:rsid w:val="00325A0D"/>
    <w:rPr>
      <w:rFonts w:eastAsia="Arial Unicode MS" w:cs="Arial Unicode MS"/>
      <w:sz w:val="24"/>
      <w:szCs w:val="24"/>
    </w:rPr>
  </w:style>
  <w:style w:type="character" w:customStyle="1" w:styleId="Refdecomentario1">
    <w:name w:val="Ref. de comentario1"/>
    <w:rsid w:val="00325A0D"/>
    <w:rPr>
      <w:sz w:val="16"/>
      <w:szCs w:val="16"/>
    </w:rPr>
  </w:style>
  <w:style w:type="character" w:customStyle="1" w:styleId="CarCar2">
    <w:name w:val="Car Car2"/>
    <w:rsid w:val="00325A0D"/>
    <w:rPr>
      <w:rFonts w:eastAsia="Arial Unicode MS" w:cs="Arial Unicode MS"/>
      <w:lang w:val="es-ES"/>
    </w:rPr>
  </w:style>
  <w:style w:type="character" w:customStyle="1" w:styleId="CarCar1">
    <w:name w:val="Car Car1"/>
    <w:rsid w:val="00325A0D"/>
    <w:rPr>
      <w:rFonts w:eastAsia="Arial Unicode MS" w:cs="Arial Unicode MS"/>
      <w:b/>
      <w:bCs/>
      <w:lang w:val="es-ES"/>
    </w:rPr>
  </w:style>
  <w:style w:type="character" w:customStyle="1" w:styleId="CarCar">
    <w:name w:val="Car Car"/>
    <w:rsid w:val="00325A0D"/>
    <w:rPr>
      <w:rFonts w:ascii="Tahoma" w:eastAsia="Arial Unicode MS" w:hAnsi="Tahoma" w:cs="Tahoma"/>
      <w:sz w:val="16"/>
      <w:szCs w:val="16"/>
      <w:lang w:val="es-ES"/>
    </w:rPr>
  </w:style>
  <w:style w:type="character" w:customStyle="1" w:styleId="googqs-tidbit-1">
    <w:name w:val="goog_qs-tidbit-1"/>
    <w:rsid w:val="00325A0D"/>
  </w:style>
  <w:style w:type="character" w:customStyle="1" w:styleId="Smbolosdenumeracin">
    <w:name w:val="Símbolos de numeración"/>
    <w:rsid w:val="00325A0D"/>
  </w:style>
  <w:style w:type="character" w:customStyle="1" w:styleId="Vietas">
    <w:name w:val="Viñetas"/>
    <w:rsid w:val="00325A0D"/>
    <w:rPr>
      <w:rFonts w:ascii="OpenSymbol" w:eastAsia="OpenSymbol" w:hAnsi="OpenSymbol" w:cs="OpenSymbol"/>
    </w:rPr>
  </w:style>
  <w:style w:type="character" w:customStyle="1" w:styleId="Refdecomentario2">
    <w:name w:val="Ref. de comentario2"/>
    <w:rsid w:val="00325A0D"/>
    <w:rPr>
      <w:sz w:val="16"/>
      <w:szCs w:val="16"/>
    </w:rPr>
  </w:style>
  <w:style w:type="paragraph" w:customStyle="1" w:styleId="Encabezado3">
    <w:name w:val="Encabezado3"/>
    <w:basedOn w:val="Normal"/>
    <w:next w:val="Textoindependiente"/>
    <w:rsid w:val="00325A0D"/>
    <w:pPr>
      <w:keepNext/>
      <w:widowControl w:val="0"/>
      <w:suppressAutoHyphens/>
      <w:autoSpaceDE w:val="0"/>
      <w:spacing w:before="240" w:after="120" w:line="240" w:lineRule="auto"/>
    </w:pPr>
    <w:rPr>
      <w:rFonts w:ascii="Arial" w:eastAsia="DejaVu Sans" w:hAnsi="Arial" w:cs="Lucida Sans"/>
      <w:sz w:val="28"/>
      <w:szCs w:val="28"/>
      <w:lang w:val="es-ES" w:eastAsia="zh-CN"/>
    </w:rPr>
  </w:style>
  <w:style w:type="paragraph" w:styleId="Lista">
    <w:name w:val="List"/>
    <w:basedOn w:val="Textoindependiente"/>
    <w:rsid w:val="00325A0D"/>
    <w:pPr>
      <w:autoSpaceDE w:val="0"/>
      <w:spacing w:after="120"/>
      <w:jc w:val="left"/>
    </w:pPr>
    <w:rPr>
      <w:rFonts w:ascii="Arial Unicode MS" w:eastAsia="Arial Unicode MS" w:hAnsi="Arial Unicode MS" w:cs="Lucida Sans"/>
      <w:sz w:val="24"/>
      <w:szCs w:val="24"/>
      <w:lang w:val="es-ES"/>
    </w:rPr>
  </w:style>
  <w:style w:type="paragraph" w:customStyle="1" w:styleId="1">
    <w:name w:val="1"/>
    <w:basedOn w:val="Normal"/>
    <w:next w:val="Descripcin"/>
    <w:qFormat/>
    <w:rsid w:val="00325A0D"/>
    <w:pPr>
      <w:widowControl w:val="0"/>
      <w:suppressLineNumbers/>
      <w:suppressAutoHyphens/>
      <w:autoSpaceDE w:val="0"/>
      <w:spacing w:before="120" w:after="120" w:line="240" w:lineRule="auto"/>
    </w:pPr>
    <w:rPr>
      <w:rFonts w:ascii="Arial Unicode MS" w:eastAsia="Arial Unicode MS" w:hAnsi="Arial Unicode MS" w:cs="Lucida Sans"/>
      <w:i/>
      <w:iCs/>
      <w:sz w:val="24"/>
      <w:szCs w:val="24"/>
      <w:lang w:val="es-ES" w:eastAsia="zh-CN"/>
    </w:rPr>
  </w:style>
  <w:style w:type="paragraph" w:customStyle="1" w:styleId="ndice">
    <w:name w:val="Índice"/>
    <w:basedOn w:val="Normal"/>
    <w:rsid w:val="00325A0D"/>
    <w:pPr>
      <w:widowControl w:val="0"/>
      <w:suppressLineNumbers/>
      <w:suppressAutoHyphens/>
      <w:autoSpaceDE w:val="0"/>
      <w:spacing w:after="0" w:line="240" w:lineRule="auto"/>
    </w:pPr>
    <w:rPr>
      <w:rFonts w:ascii="Arial Unicode MS" w:eastAsia="Arial Unicode MS" w:hAnsi="Arial Unicode MS" w:cs="Lucida Sans"/>
      <w:sz w:val="24"/>
      <w:szCs w:val="24"/>
      <w:lang w:val="es-ES" w:eastAsia="zh-CN"/>
    </w:rPr>
  </w:style>
  <w:style w:type="paragraph" w:customStyle="1" w:styleId="Encabezado2">
    <w:name w:val="Encabezado2"/>
    <w:basedOn w:val="Normal"/>
    <w:next w:val="Textoindependiente"/>
    <w:rsid w:val="00325A0D"/>
    <w:pPr>
      <w:keepNext/>
      <w:widowControl w:val="0"/>
      <w:suppressAutoHyphens/>
      <w:autoSpaceDE w:val="0"/>
      <w:spacing w:before="240" w:after="120" w:line="240" w:lineRule="auto"/>
    </w:pPr>
    <w:rPr>
      <w:rFonts w:ascii="Arial" w:eastAsia="DejaVu Sans" w:hAnsi="Arial" w:cs="Lucida Sans"/>
      <w:sz w:val="28"/>
      <w:szCs w:val="28"/>
      <w:lang w:val="es-ES" w:eastAsia="zh-CN"/>
    </w:rPr>
  </w:style>
  <w:style w:type="paragraph" w:customStyle="1" w:styleId="Descripcin1">
    <w:name w:val="Descripción1"/>
    <w:basedOn w:val="Normal"/>
    <w:rsid w:val="00325A0D"/>
    <w:pPr>
      <w:widowControl w:val="0"/>
      <w:suppressLineNumbers/>
      <w:suppressAutoHyphens/>
      <w:autoSpaceDE w:val="0"/>
      <w:spacing w:before="120" w:after="120" w:line="240" w:lineRule="auto"/>
    </w:pPr>
    <w:rPr>
      <w:rFonts w:ascii="Arial Unicode MS" w:eastAsia="Arial Unicode MS" w:hAnsi="Arial Unicode MS" w:cs="Lucida Sans"/>
      <w:i/>
      <w:iCs/>
      <w:sz w:val="24"/>
      <w:szCs w:val="24"/>
      <w:lang w:val="es-ES" w:eastAsia="zh-CN"/>
    </w:rPr>
  </w:style>
  <w:style w:type="paragraph" w:customStyle="1" w:styleId="Epgrafe1">
    <w:name w:val="Epígrafe1"/>
    <w:basedOn w:val="Normal"/>
    <w:qFormat/>
    <w:rsid w:val="00325A0D"/>
    <w:pPr>
      <w:widowControl w:val="0"/>
      <w:suppressLineNumbers/>
      <w:suppressAutoHyphens/>
      <w:autoSpaceDE w:val="0"/>
      <w:spacing w:before="120" w:after="120" w:line="240" w:lineRule="auto"/>
    </w:pPr>
    <w:rPr>
      <w:rFonts w:ascii="Arial Unicode MS" w:eastAsia="Arial Unicode MS" w:hAnsi="Arial Unicode MS" w:cs="Lucida Sans"/>
      <w:i/>
      <w:iCs/>
      <w:sz w:val="24"/>
      <w:szCs w:val="24"/>
      <w:lang w:val="es-ES" w:eastAsia="zh-CN"/>
    </w:rPr>
  </w:style>
  <w:style w:type="paragraph" w:customStyle="1" w:styleId="Style1">
    <w:name w:val="Style1"/>
    <w:basedOn w:val="Normal"/>
    <w:rsid w:val="00325A0D"/>
    <w:pPr>
      <w:widowControl w:val="0"/>
      <w:suppressAutoHyphens/>
      <w:autoSpaceDE w:val="0"/>
      <w:spacing w:after="0" w:line="240" w:lineRule="auto"/>
    </w:pPr>
    <w:rPr>
      <w:rFonts w:ascii="Arial Unicode MS" w:eastAsia="Arial Unicode MS" w:hAnsi="Arial Unicode MS" w:cs="Arial Unicode MS"/>
      <w:sz w:val="24"/>
      <w:szCs w:val="24"/>
      <w:lang w:val="es-ES" w:eastAsia="zh-CN"/>
    </w:rPr>
  </w:style>
  <w:style w:type="paragraph" w:customStyle="1" w:styleId="Style3">
    <w:name w:val="Style3"/>
    <w:basedOn w:val="Normal"/>
    <w:rsid w:val="00325A0D"/>
    <w:pPr>
      <w:widowControl w:val="0"/>
      <w:suppressAutoHyphens/>
      <w:autoSpaceDE w:val="0"/>
      <w:spacing w:after="0" w:line="214" w:lineRule="exact"/>
    </w:pPr>
    <w:rPr>
      <w:rFonts w:ascii="Arial Unicode MS" w:eastAsia="Arial Unicode MS" w:hAnsi="Arial Unicode MS" w:cs="Arial Unicode MS"/>
      <w:sz w:val="24"/>
      <w:szCs w:val="24"/>
      <w:lang w:val="es-ES" w:eastAsia="zh-CN"/>
    </w:rPr>
  </w:style>
  <w:style w:type="paragraph" w:customStyle="1" w:styleId="Style4">
    <w:name w:val="Style4"/>
    <w:basedOn w:val="Normal"/>
    <w:rsid w:val="00325A0D"/>
    <w:pPr>
      <w:widowControl w:val="0"/>
      <w:suppressAutoHyphens/>
      <w:autoSpaceDE w:val="0"/>
      <w:spacing w:after="0" w:line="240" w:lineRule="auto"/>
    </w:pPr>
    <w:rPr>
      <w:rFonts w:ascii="Arial Unicode MS" w:eastAsia="Arial Unicode MS" w:hAnsi="Arial Unicode MS" w:cs="Arial Unicode MS"/>
      <w:sz w:val="24"/>
      <w:szCs w:val="24"/>
      <w:lang w:val="es-ES" w:eastAsia="zh-CN"/>
    </w:rPr>
  </w:style>
  <w:style w:type="paragraph" w:customStyle="1" w:styleId="Style6">
    <w:name w:val="Style6"/>
    <w:basedOn w:val="Normal"/>
    <w:uiPriority w:val="99"/>
    <w:rsid w:val="00325A0D"/>
    <w:pPr>
      <w:widowControl w:val="0"/>
      <w:suppressAutoHyphens/>
      <w:autoSpaceDE w:val="0"/>
      <w:spacing w:after="0" w:line="262" w:lineRule="exact"/>
      <w:jc w:val="both"/>
    </w:pPr>
    <w:rPr>
      <w:rFonts w:ascii="Arial Unicode MS" w:eastAsia="Arial Unicode MS" w:hAnsi="Arial Unicode MS" w:cs="Arial Unicode MS"/>
      <w:sz w:val="24"/>
      <w:szCs w:val="24"/>
      <w:lang w:val="es-ES" w:eastAsia="zh-CN"/>
    </w:rPr>
  </w:style>
  <w:style w:type="paragraph" w:customStyle="1" w:styleId="Style7">
    <w:name w:val="Style7"/>
    <w:basedOn w:val="Normal"/>
    <w:rsid w:val="00325A0D"/>
    <w:pPr>
      <w:widowControl w:val="0"/>
      <w:suppressAutoHyphens/>
      <w:autoSpaceDE w:val="0"/>
      <w:spacing w:after="0" w:line="264" w:lineRule="exact"/>
      <w:ind w:hanging="355"/>
      <w:jc w:val="both"/>
    </w:pPr>
    <w:rPr>
      <w:rFonts w:ascii="Arial Unicode MS" w:eastAsia="Arial Unicode MS" w:hAnsi="Arial Unicode MS" w:cs="Arial Unicode MS"/>
      <w:sz w:val="24"/>
      <w:szCs w:val="24"/>
      <w:lang w:val="es-ES" w:eastAsia="zh-CN"/>
    </w:rPr>
  </w:style>
  <w:style w:type="paragraph" w:customStyle="1" w:styleId="Style8">
    <w:name w:val="Style8"/>
    <w:basedOn w:val="Normal"/>
    <w:rsid w:val="00325A0D"/>
    <w:pPr>
      <w:widowControl w:val="0"/>
      <w:suppressAutoHyphens/>
      <w:autoSpaceDE w:val="0"/>
      <w:spacing w:after="0" w:line="290" w:lineRule="exact"/>
      <w:jc w:val="center"/>
    </w:pPr>
    <w:rPr>
      <w:rFonts w:ascii="Arial Unicode MS" w:eastAsia="Arial Unicode MS" w:hAnsi="Arial Unicode MS" w:cs="Arial Unicode MS"/>
      <w:sz w:val="24"/>
      <w:szCs w:val="24"/>
      <w:lang w:val="es-ES" w:eastAsia="zh-CN"/>
    </w:rPr>
  </w:style>
  <w:style w:type="paragraph" w:customStyle="1" w:styleId="Style9">
    <w:name w:val="Style9"/>
    <w:basedOn w:val="Normal"/>
    <w:rsid w:val="00325A0D"/>
    <w:pPr>
      <w:widowControl w:val="0"/>
      <w:suppressAutoHyphens/>
      <w:autoSpaceDE w:val="0"/>
      <w:spacing w:after="0" w:line="240" w:lineRule="auto"/>
    </w:pPr>
    <w:rPr>
      <w:rFonts w:ascii="Arial Unicode MS" w:eastAsia="Arial Unicode MS" w:hAnsi="Arial Unicode MS" w:cs="Arial Unicode MS"/>
      <w:sz w:val="24"/>
      <w:szCs w:val="24"/>
      <w:lang w:val="es-ES" w:eastAsia="zh-CN"/>
    </w:rPr>
  </w:style>
  <w:style w:type="paragraph" w:customStyle="1" w:styleId="Style11">
    <w:name w:val="Style11"/>
    <w:basedOn w:val="Normal"/>
    <w:rsid w:val="00325A0D"/>
    <w:pPr>
      <w:widowControl w:val="0"/>
      <w:suppressAutoHyphens/>
      <w:autoSpaceDE w:val="0"/>
      <w:spacing w:after="0" w:line="259" w:lineRule="exact"/>
    </w:pPr>
    <w:rPr>
      <w:rFonts w:ascii="Arial Unicode MS" w:eastAsia="Arial Unicode MS" w:hAnsi="Arial Unicode MS" w:cs="Arial Unicode MS"/>
      <w:sz w:val="24"/>
      <w:szCs w:val="24"/>
      <w:lang w:val="es-ES" w:eastAsia="zh-CN"/>
    </w:rPr>
  </w:style>
  <w:style w:type="paragraph" w:customStyle="1" w:styleId="Style12">
    <w:name w:val="Style12"/>
    <w:basedOn w:val="Normal"/>
    <w:rsid w:val="00325A0D"/>
    <w:pPr>
      <w:widowControl w:val="0"/>
      <w:suppressAutoHyphens/>
      <w:autoSpaceDE w:val="0"/>
      <w:spacing w:after="0" w:line="274" w:lineRule="exact"/>
      <w:jc w:val="center"/>
    </w:pPr>
    <w:rPr>
      <w:rFonts w:ascii="Arial Unicode MS" w:eastAsia="Arial Unicode MS" w:hAnsi="Arial Unicode MS" w:cs="Arial Unicode MS"/>
      <w:sz w:val="24"/>
      <w:szCs w:val="24"/>
      <w:lang w:val="es-ES" w:eastAsia="zh-CN"/>
    </w:rPr>
  </w:style>
  <w:style w:type="paragraph" w:customStyle="1" w:styleId="Style13">
    <w:name w:val="Style13"/>
    <w:basedOn w:val="Normal"/>
    <w:rsid w:val="00325A0D"/>
    <w:pPr>
      <w:widowControl w:val="0"/>
      <w:suppressAutoHyphens/>
      <w:autoSpaceDE w:val="0"/>
      <w:spacing w:after="0" w:line="240" w:lineRule="auto"/>
    </w:pPr>
    <w:rPr>
      <w:rFonts w:ascii="Arial Unicode MS" w:eastAsia="Arial Unicode MS" w:hAnsi="Arial Unicode MS" w:cs="Arial Unicode MS"/>
      <w:sz w:val="24"/>
      <w:szCs w:val="24"/>
      <w:lang w:val="es-ES" w:eastAsia="zh-CN"/>
    </w:rPr>
  </w:style>
  <w:style w:type="paragraph" w:customStyle="1" w:styleId="Style14">
    <w:name w:val="Style14"/>
    <w:basedOn w:val="Normal"/>
    <w:rsid w:val="00325A0D"/>
    <w:pPr>
      <w:widowControl w:val="0"/>
      <w:suppressAutoHyphens/>
      <w:autoSpaceDE w:val="0"/>
      <w:spacing w:after="0" w:line="240" w:lineRule="auto"/>
    </w:pPr>
    <w:rPr>
      <w:rFonts w:ascii="Arial Unicode MS" w:eastAsia="Arial Unicode MS" w:hAnsi="Arial Unicode MS" w:cs="Arial Unicode MS"/>
      <w:sz w:val="24"/>
      <w:szCs w:val="24"/>
      <w:lang w:val="es-ES" w:eastAsia="zh-CN"/>
    </w:rPr>
  </w:style>
  <w:style w:type="paragraph" w:customStyle="1" w:styleId="Style15">
    <w:name w:val="Style15"/>
    <w:basedOn w:val="Normal"/>
    <w:rsid w:val="00325A0D"/>
    <w:pPr>
      <w:widowControl w:val="0"/>
      <w:suppressAutoHyphens/>
      <w:autoSpaceDE w:val="0"/>
      <w:spacing w:after="0" w:line="240" w:lineRule="auto"/>
    </w:pPr>
    <w:rPr>
      <w:rFonts w:ascii="Arial Unicode MS" w:eastAsia="Arial Unicode MS" w:hAnsi="Arial Unicode MS" w:cs="Arial Unicode MS"/>
      <w:sz w:val="24"/>
      <w:szCs w:val="24"/>
      <w:lang w:val="es-ES" w:eastAsia="zh-CN"/>
    </w:rPr>
  </w:style>
  <w:style w:type="paragraph" w:customStyle="1" w:styleId="Style16">
    <w:name w:val="Style16"/>
    <w:basedOn w:val="Normal"/>
    <w:rsid w:val="00325A0D"/>
    <w:pPr>
      <w:widowControl w:val="0"/>
      <w:suppressAutoHyphens/>
      <w:autoSpaceDE w:val="0"/>
      <w:spacing w:after="0" w:line="259" w:lineRule="exact"/>
      <w:jc w:val="both"/>
    </w:pPr>
    <w:rPr>
      <w:rFonts w:ascii="Arial Unicode MS" w:eastAsia="Arial Unicode MS" w:hAnsi="Arial Unicode MS" w:cs="Arial Unicode MS"/>
      <w:sz w:val="24"/>
      <w:szCs w:val="24"/>
      <w:lang w:val="es-ES" w:eastAsia="zh-CN"/>
    </w:rPr>
  </w:style>
  <w:style w:type="paragraph" w:customStyle="1" w:styleId="Style17">
    <w:name w:val="Style17"/>
    <w:basedOn w:val="Normal"/>
    <w:rsid w:val="00325A0D"/>
    <w:pPr>
      <w:widowControl w:val="0"/>
      <w:suppressAutoHyphens/>
      <w:autoSpaceDE w:val="0"/>
      <w:spacing w:after="0" w:line="240" w:lineRule="auto"/>
    </w:pPr>
    <w:rPr>
      <w:rFonts w:ascii="Arial Unicode MS" w:eastAsia="Arial Unicode MS" w:hAnsi="Arial Unicode MS" w:cs="Arial Unicode MS"/>
      <w:sz w:val="24"/>
      <w:szCs w:val="24"/>
      <w:lang w:val="es-ES" w:eastAsia="zh-CN"/>
    </w:rPr>
  </w:style>
  <w:style w:type="paragraph" w:customStyle="1" w:styleId="Style18">
    <w:name w:val="Style18"/>
    <w:basedOn w:val="Normal"/>
    <w:rsid w:val="00325A0D"/>
    <w:pPr>
      <w:widowControl w:val="0"/>
      <w:suppressAutoHyphens/>
      <w:autoSpaceDE w:val="0"/>
      <w:spacing w:after="0" w:line="240" w:lineRule="auto"/>
      <w:jc w:val="center"/>
    </w:pPr>
    <w:rPr>
      <w:rFonts w:ascii="Arial Unicode MS" w:eastAsia="Arial Unicode MS" w:hAnsi="Arial Unicode MS" w:cs="Arial Unicode MS"/>
      <w:sz w:val="24"/>
      <w:szCs w:val="24"/>
      <w:lang w:val="es-ES" w:eastAsia="zh-CN"/>
    </w:rPr>
  </w:style>
  <w:style w:type="paragraph" w:customStyle="1" w:styleId="Style19">
    <w:name w:val="Style19"/>
    <w:basedOn w:val="Normal"/>
    <w:rsid w:val="00325A0D"/>
    <w:pPr>
      <w:widowControl w:val="0"/>
      <w:suppressAutoHyphens/>
      <w:autoSpaceDE w:val="0"/>
      <w:spacing w:after="0" w:line="240" w:lineRule="auto"/>
    </w:pPr>
    <w:rPr>
      <w:rFonts w:ascii="Arial Unicode MS" w:eastAsia="Arial Unicode MS" w:hAnsi="Arial Unicode MS" w:cs="Arial Unicode MS"/>
      <w:sz w:val="24"/>
      <w:szCs w:val="24"/>
      <w:lang w:val="es-ES" w:eastAsia="zh-CN"/>
    </w:rPr>
  </w:style>
  <w:style w:type="paragraph" w:customStyle="1" w:styleId="Style20">
    <w:name w:val="Style20"/>
    <w:basedOn w:val="Normal"/>
    <w:rsid w:val="00325A0D"/>
    <w:pPr>
      <w:widowControl w:val="0"/>
      <w:suppressAutoHyphens/>
      <w:autoSpaceDE w:val="0"/>
      <w:spacing w:after="0" w:line="264" w:lineRule="exact"/>
      <w:ind w:hanging="168"/>
    </w:pPr>
    <w:rPr>
      <w:rFonts w:ascii="Arial Unicode MS" w:eastAsia="Arial Unicode MS" w:hAnsi="Arial Unicode MS" w:cs="Arial Unicode MS"/>
      <w:sz w:val="24"/>
      <w:szCs w:val="24"/>
      <w:lang w:val="es-ES" w:eastAsia="zh-CN"/>
    </w:rPr>
  </w:style>
  <w:style w:type="paragraph" w:customStyle="1" w:styleId="Style21">
    <w:name w:val="Style21"/>
    <w:basedOn w:val="Normal"/>
    <w:rsid w:val="00325A0D"/>
    <w:pPr>
      <w:widowControl w:val="0"/>
      <w:suppressAutoHyphens/>
      <w:autoSpaceDE w:val="0"/>
      <w:spacing w:after="0" w:line="259" w:lineRule="exact"/>
      <w:ind w:hanging="355"/>
      <w:jc w:val="both"/>
    </w:pPr>
    <w:rPr>
      <w:rFonts w:ascii="Arial Unicode MS" w:eastAsia="Arial Unicode MS" w:hAnsi="Arial Unicode MS" w:cs="Arial Unicode MS"/>
      <w:sz w:val="24"/>
      <w:szCs w:val="24"/>
      <w:lang w:val="es-ES" w:eastAsia="zh-CN"/>
    </w:rPr>
  </w:style>
  <w:style w:type="paragraph" w:customStyle="1" w:styleId="Style22">
    <w:name w:val="Style22"/>
    <w:basedOn w:val="Normal"/>
    <w:rsid w:val="00325A0D"/>
    <w:pPr>
      <w:widowControl w:val="0"/>
      <w:suppressAutoHyphens/>
      <w:autoSpaceDE w:val="0"/>
      <w:spacing w:after="0" w:line="264" w:lineRule="exact"/>
      <w:ind w:hanging="178"/>
    </w:pPr>
    <w:rPr>
      <w:rFonts w:ascii="Arial Unicode MS" w:eastAsia="Arial Unicode MS" w:hAnsi="Arial Unicode MS" w:cs="Arial Unicode MS"/>
      <w:sz w:val="24"/>
      <w:szCs w:val="24"/>
      <w:lang w:val="es-ES" w:eastAsia="zh-CN"/>
    </w:rPr>
  </w:style>
  <w:style w:type="paragraph" w:customStyle="1" w:styleId="Style23">
    <w:name w:val="Style23"/>
    <w:basedOn w:val="Normal"/>
    <w:rsid w:val="00325A0D"/>
    <w:pPr>
      <w:widowControl w:val="0"/>
      <w:suppressAutoHyphens/>
      <w:autoSpaceDE w:val="0"/>
      <w:spacing w:after="0" w:line="259" w:lineRule="exact"/>
      <w:jc w:val="both"/>
    </w:pPr>
    <w:rPr>
      <w:rFonts w:ascii="Arial Unicode MS" w:eastAsia="Arial Unicode MS" w:hAnsi="Arial Unicode MS" w:cs="Arial Unicode MS"/>
      <w:sz w:val="24"/>
      <w:szCs w:val="24"/>
      <w:lang w:val="es-ES" w:eastAsia="zh-CN"/>
    </w:rPr>
  </w:style>
  <w:style w:type="paragraph" w:customStyle="1" w:styleId="Style24">
    <w:name w:val="Style24"/>
    <w:basedOn w:val="Normal"/>
    <w:rsid w:val="00325A0D"/>
    <w:pPr>
      <w:widowControl w:val="0"/>
      <w:suppressAutoHyphens/>
      <w:autoSpaceDE w:val="0"/>
      <w:spacing w:after="0" w:line="259" w:lineRule="exact"/>
      <w:jc w:val="center"/>
    </w:pPr>
    <w:rPr>
      <w:rFonts w:ascii="Arial Unicode MS" w:eastAsia="Arial Unicode MS" w:hAnsi="Arial Unicode MS" w:cs="Arial Unicode MS"/>
      <w:sz w:val="24"/>
      <w:szCs w:val="24"/>
      <w:lang w:val="es-ES" w:eastAsia="zh-CN"/>
    </w:rPr>
  </w:style>
  <w:style w:type="paragraph" w:customStyle="1" w:styleId="Style25">
    <w:name w:val="Style25"/>
    <w:basedOn w:val="Normal"/>
    <w:rsid w:val="00325A0D"/>
    <w:pPr>
      <w:widowControl w:val="0"/>
      <w:suppressAutoHyphens/>
      <w:autoSpaceDE w:val="0"/>
      <w:spacing w:after="0" w:line="240" w:lineRule="auto"/>
    </w:pPr>
    <w:rPr>
      <w:rFonts w:ascii="Arial Unicode MS" w:eastAsia="Arial Unicode MS" w:hAnsi="Arial Unicode MS" w:cs="Arial Unicode MS"/>
      <w:sz w:val="24"/>
      <w:szCs w:val="24"/>
      <w:lang w:val="es-ES" w:eastAsia="zh-CN"/>
    </w:rPr>
  </w:style>
  <w:style w:type="paragraph" w:customStyle="1" w:styleId="Style26">
    <w:name w:val="Style26"/>
    <w:basedOn w:val="Normal"/>
    <w:rsid w:val="00325A0D"/>
    <w:pPr>
      <w:widowControl w:val="0"/>
      <w:suppressAutoHyphens/>
      <w:autoSpaceDE w:val="0"/>
      <w:spacing w:after="0" w:line="240" w:lineRule="auto"/>
    </w:pPr>
    <w:rPr>
      <w:rFonts w:ascii="Arial Unicode MS" w:eastAsia="Arial Unicode MS" w:hAnsi="Arial Unicode MS" w:cs="Arial Unicode MS"/>
      <w:sz w:val="24"/>
      <w:szCs w:val="24"/>
      <w:lang w:val="es-ES" w:eastAsia="zh-CN"/>
    </w:rPr>
  </w:style>
  <w:style w:type="paragraph" w:customStyle="1" w:styleId="Style27">
    <w:name w:val="Style27"/>
    <w:basedOn w:val="Normal"/>
    <w:rsid w:val="00325A0D"/>
    <w:pPr>
      <w:widowControl w:val="0"/>
      <w:suppressAutoHyphens/>
      <w:autoSpaceDE w:val="0"/>
      <w:spacing w:after="0" w:line="264" w:lineRule="exact"/>
      <w:ind w:hanging="360"/>
      <w:jc w:val="both"/>
    </w:pPr>
    <w:rPr>
      <w:rFonts w:ascii="Arial Unicode MS" w:eastAsia="Arial Unicode MS" w:hAnsi="Arial Unicode MS" w:cs="Arial Unicode MS"/>
      <w:sz w:val="24"/>
      <w:szCs w:val="24"/>
      <w:lang w:val="es-ES" w:eastAsia="zh-CN"/>
    </w:rPr>
  </w:style>
  <w:style w:type="paragraph" w:customStyle="1" w:styleId="Style28">
    <w:name w:val="Style28"/>
    <w:basedOn w:val="Normal"/>
    <w:rsid w:val="00325A0D"/>
    <w:pPr>
      <w:widowControl w:val="0"/>
      <w:suppressAutoHyphens/>
      <w:autoSpaceDE w:val="0"/>
      <w:spacing w:after="0" w:line="166" w:lineRule="exact"/>
      <w:jc w:val="right"/>
    </w:pPr>
    <w:rPr>
      <w:rFonts w:ascii="Arial Unicode MS" w:eastAsia="Arial Unicode MS" w:hAnsi="Arial Unicode MS" w:cs="Arial Unicode MS"/>
      <w:sz w:val="24"/>
      <w:szCs w:val="24"/>
      <w:lang w:val="es-ES" w:eastAsia="zh-CN"/>
    </w:rPr>
  </w:style>
  <w:style w:type="paragraph" w:customStyle="1" w:styleId="Textocomentario1">
    <w:name w:val="Texto comentario1"/>
    <w:basedOn w:val="Normal"/>
    <w:rsid w:val="00325A0D"/>
    <w:pPr>
      <w:widowControl w:val="0"/>
      <w:suppressAutoHyphens/>
      <w:autoSpaceDE w:val="0"/>
      <w:spacing w:after="0" w:line="240" w:lineRule="auto"/>
    </w:pPr>
    <w:rPr>
      <w:rFonts w:ascii="Arial Unicode MS" w:eastAsia="Arial Unicode MS" w:hAnsi="Arial Unicode MS" w:cs="Arial Unicode MS"/>
      <w:sz w:val="20"/>
      <w:szCs w:val="20"/>
      <w:lang w:val="es-ES" w:eastAsia="zh-CN"/>
    </w:rPr>
  </w:style>
  <w:style w:type="character" w:customStyle="1" w:styleId="TextocomentarioCar1">
    <w:name w:val="Texto comentario Car1"/>
    <w:basedOn w:val="Fuentedeprrafopredeter"/>
    <w:rsid w:val="00325A0D"/>
    <w:rPr>
      <w:rFonts w:ascii="Times New Roman" w:eastAsia="Times New Roman" w:hAnsi="Times New Roman" w:cs="Times New Roman"/>
      <w:sz w:val="20"/>
      <w:szCs w:val="20"/>
      <w:lang w:val="x-none" w:eastAsia="zh-CN"/>
    </w:rPr>
  </w:style>
  <w:style w:type="paragraph" w:customStyle="1" w:styleId="Normal1">
    <w:name w:val="Normal1"/>
    <w:rsid w:val="00325A0D"/>
    <w:pPr>
      <w:suppressAutoHyphens/>
      <w:autoSpaceDE w:val="0"/>
    </w:pPr>
    <w:rPr>
      <w:rFonts w:ascii="Arial" w:eastAsia="Times New Roman" w:hAnsi="Arial" w:cs="Arial"/>
      <w:color w:val="000000"/>
      <w:sz w:val="24"/>
      <w:szCs w:val="24"/>
      <w:lang w:val="es-ES" w:eastAsia="zh-CN"/>
    </w:rPr>
  </w:style>
  <w:style w:type="paragraph" w:customStyle="1" w:styleId="western">
    <w:name w:val="western"/>
    <w:basedOn w:val="Normal"/>
    <w:rsid w:val="00325A0D"/>
    <w:pPr>
      <w:suppressAutoHyphens/>
      <w:spacing w:before="280" w:after="280" w:line="240" w:lineRule="auto"/>
    </w:pPr>
    <w:rPr>
      <w:rFonts w:ascii="Times New Roman" w:eastAsia="Times New Roman" w:hAnsi="Times New Roman"/>
      <w:sz w:val="24"/>
      <w:szCs w:val="24"/>
      <w:lang w:eastAsia="zh-CN"/>
    </w:rPr>
  </w:style>
  <w:style w:type="paragraph" w:customStyle="1" w:styleId="Encabezadodelatabla">
    <w:name w:val="Encabezado de la tabla"/>
    <w:basedOn w:val="Contenidodelatabla"/>
    <w:rsid w:val="00325A0D"/>
    <w:pPr>
      <w:widowControl w:val="0"/>
      <w:autoSpaceDE w:val="0"/>
      <w:jc w:val="center"/>
    </w:pPr>
    <w:rPr>
      <w:rFonts w:ascii="Arial Unicode MS" w:eastAsia="Arial Unicode MS" w:hAnsi="Arial Unicode MS" w:cs="Arial Unicode MS"/>
      <w:b/>
      <w:bCs/>
    </w:rPr>
  </w:style>
  <w:style w:type="paragraph" w:customStyle="1" w:styleId="Textocomentario2">
    <w:name w:val="Texto comentario2"/>
    <w:basedOn w:val="Normal"/>
    <w:rsid w:val="00325A0D"/>
    <w:pPr>
      <w:widowControl w:val="0"/>
      <w:suppressAutoHyphens/>
      <w:autoSpaceDE w:val="0"/>
      <w:spacing w:after="0" w:line="240" w:lineRule="auto"/>
    </w:pPr>
    <w:rPr>
      <w:rFonts w:ascii="Arial Unicode MS" w:eastAsia="Arial Unicode MS" w:hAnsi="Arial Unicode MS" w:cs="Arial Unicode MS"/>
      <w:sz w:val="20"/>
      <w:szCs w:val="20"/>
      <w:lang w:val="es-ES" w:eastAsia="zh-CN"/>
    </w:rPr>
  </w:style>
  <w:style w:type="paragraph" w:customStyle="1" w:styleId="Contenidodelmarco">
    <w:name w:val="Contenido del marco"/>
    <w:basedOn w:val="Textoindependiente"/>
    <w:rsid w:val="00325A0D"/>
    <w:pPr>
      <w:autoSpaceDE w:val="0"/>
      <w:spacing w:after="120"/>
      <w:jc w:val="left"/>
    </w:pPr>
    <w:rPr>
      <w:rFonts w:ascii="Arial Unicode MS" w:eastAsia="Arial Unicode MS" w:hAnsi="Arial Unicode MS" w:cs="Arial Unicode MS"/>
      <w:sz w:val="24"/>
      <w:szCs w:val="24"/>
      <w:lang w:val="es-ES"/>
    </w:rPr>
  </w:style>
  <w:style w:type="character" w:customStyle="1" w:styleId="TextoindependienteCar1">
    <w:name w:val="Texto independiente Car1"/>
    <w:uiPriority w:val="99"/>
    <w:rsid w:val="00325A0D"/>
    <w:rPr>
      <w:rFonts w:ascii="Arial Unicode MS" w:eastAsia="Arial Unicode MS" w:hAnsi="Arial Unicode MS" w:cs="Arial Unicode MS"/>
      <w:sz w:val="24"/>
      <w:szCs w:val="24"/>
      <w:lang w:eastAsia="zh-CN"/>
    </w:rPr>
  </w:style>
  <w:style w:type="character" w:customStyle="1" w:styleId="EncabezadoCar1">
    <w:name w:val="Encabezado Car1"/>
    <w:aliases w:val="encabezado Car"/>
    <w:uiPriority w:val="99"/>
    <w:rsid w:val="00325A0D"/>
    <w:rPr>
      <w:rFonts w:ascii="Arial Unicode MS" w:eastAsia="Arial Unicode MS" w:hAnsi="Arial Unicode MS"/>
      <w:sz w:val="24"/>
      <w:szCs w:val="24"/>
      <w:lang w:val="x-none" w:eastAsia="zh-CN"/>
    </w:rPr>
  </w:style>
  <w:style w:type="paragraph" w:styleId="Lista2">
    <w:name w:val="List 2"/>
    <w:basedOn w:val="Normal"/>
    <w:uiPriority w:val="99"/>
    <w:rsid w:val="00325A0D"/>
    <w:pPr>
      <w:suppressAutoHyphens/>
      <w:spacing w:after="200" w:line="276" w:lineRule="auto"/>
      <w:ind w:left="566" w:hanging="283"/>
    </w:pPr>
    <w:rPr>
      <w:rFonts w:cs="Calibri"/>
      <w:lang w:eastAsia="zh-CN"/>
    </w:rPr>
  </w:style>
  <w:style w:type="paragraph" w:customStyle="1" w:styleId="Invias-VietaNumerada">
    <w:name w:val="Invias-Viñeta Numerada"/>
    <w:next w:val="Normal"/>
    <w:uiPriority w:val="99"/>
    <w:rsid w:val="00325A0D"/>
    <w:pPr>
      <w:numPr>
        <w:numId w:val="19"/>
      </w:numPr>
      <w:spacing w:before="240" w:after="120"/>
      <w:jc w:val="both"/>
    </w:pPr>
    <w:rPr>
      <w:rFonts w:ascii="Arial Narrow" w:eastAsia="Times New Roman" w:hAnsi="Arial Narrow" w:cs="Arial Narrow"/>
      <w:sz w:val="24"/>
      <w:szCs w:val="24"/>
      <w:lang w:val="en-US" w:eastAsia="es-ES"/>
    </w:rPr>
  </w:style>
  <w:style w:type="paragraph" w:styleId="Textoindependiente2">
    <w:name w:val="Body Text 2"/>
    <w:basedOn w:val="Normal"/>
    <w:link w:val="Textoindependiente2Car"/>
    <w:uiPriority w:val="99"/>
    <w:rsid w:val="00325A0D"/>
    <w:pPr>
      <w:suppressAutoHyphens/>
      <w:spacing w:after="120" w:line="480" w:lineRule="auto"/>
    </w:pPr>
    <w:rPr>
      <w:rFonts w:ascii="Times New Roman" w:eastAsia="Times New Roman" w:hAnsi="Times New Roman"/>
      <w:sz w:val="24"/>
      <w:szCs w:val="24"/>
      <w:lang w:val="x-none" w:eastAsia="zh-CN"/>
    </w:rPr>
  </w:style>
  <w:style w:type="character" w:customStyle="1" w:styleId="Textoindependiente2Car">
    <w:name w:val="Texto independiente 2 Car"/>
    <w:basedOn w:val="Fuentedeprrafopredeter"/>
    <w:link w:val="Textoindependiente2"/>
    <w:uiPriority w:val="99"/>
    <w:rsid w:val="00325A0D"/>
    <w:rPr>
      <w:rFonts w:ascii="Times New Roman" w:eastAsia="Times New Roman" w:hAnsi="Times New Roman"/>
      <w:sz w:val="24"/>
      <w:szCs w:val="24"/>
      <w:lang w:val="x-none" w:eastAsia="zh-CN"/>
    </w:rPr>
  </w:style>
  <w:style w:type="character" w:customStyle="1" w:styleId="NEGRILLA">
    <w:name w:val="NEGRILLA"/>
    <w:uiPriority w:val="99"/>
    <w:rsid w:val="00325A0D"/>
    <w:rPr>
      <w:b/>
      <w:bCs/>
    </w:rPr>
  </w:style>
  <w:style w:type="paragraph" w:styleId="Descripcin">
    <w:name w:val="caption"/>
    <w:basedOn w:val="Normal"/>
    <w:next w:val="Normal"/>
    <w:qFormat/>
    <w:rsid w:val="00325A0D"/>
    <w:pPr>
      <w:spacing w:after="200" w:line="276" w:lineRule="auto"/>
    </w:pPr>
    <w:rPr>
      <w:b/>
      <w:bCs/>
      <w:sz w:val="20"/>
      <w:szCs w:val="20"/>
      <w:lang w:val="es-ES"/>
    </w:rPr>
  </w:style>
  <w:style w:type="paragraph" w:customStyle="1" w:styleId="Cuadrculamedia21">
    <w:name w:val="Cuadrícula media 21"/>
    <w:qFormat/>
    <w:rsid w:val="00325A0D"/>
    <w:rPr>
      <w:sz w:val="22"/>
      <w:szCs w:val="22"/>
      <w:lang w:val="es-ES" w:eastAsia="en-US"/>
    </w:rPr>
  </w:style>
  <w:style w:type="character" w:customStyle="1" w:styleId="WW8Num9z1">
    <w:name w:val="WW8Num9z1"/>
    <w:rsid w:val="00325A0D"/>
    <w:rPr>
      <w:rFonts w:ascii="Courier New" w:hAnsi="Courier New" w:cs="Courier New"/>
    </w:rPr>
  </w:style>
  <w:style w:type="character" w:customStyle="1" w:styleId="WW8Num9z2">
    <w:name w:val="WW8Num9z2"/>
    <w:rsid w:val="00325A0D"/>
    <w:rPr>
      <w:rFonts w:ascii="Wingdings" w:hAnsi="Wingdings" w:cs="Wingdings"/>
    </w:rPr>
  </w:style>
  <w:style w:type="character" w:customStyle="1" w:styleId="WW8Num12z1">
    <w:name w:val="WW8Num12z1"/>
    <w:rsid w:val="00325A0D"/>
    <w:rPr>
      <w:rFonts w:ascii="Courier New" w:hAnsi="Courier New" w:cs="Courier New"/>
    </w:rPr>
  </w:style>
  <w:style w:type="character" w:customStyle="1" w:styleId="WW8Num12z2">
    <w:name w:val="WW8Num12z2"/>
    <w:rsid w:val="00325A0D"/>
    <w:rPr>
      <w:rFonts w:ascii="Wingdings" w:hAnsi="Wingdings" w:cs="Wingdings"/>
    </w:rPr>
  </w:style>
  <w:style w:type="character" w:customStyle="1" w:styleId="WW8Num12z3">
    <w:name w:val="WW8Num12z3"/>
    <w:rsid w:val="00325A0D"/>
    <w:rPr>
      <w:rFonts w:ascii="Symbol" w:hAnsi="Symbol" w:cs="Symbol"/>
    </w:rPr>
  </w:style>
  <w:style w:type="character" w:customStyle="1" w:styleId="WW8Num14z0">
    <w:name w:val="WW8Num14z0"/>
    <w:rsid w:val="00325A0D"/>
    <w:rPr>
      <w:rFonts w:ascii="Arial Unicode MS" w:eastAsia="Arial Unicode MS" w:hAnsi="Arial Unicode MS" w:cs="Arial Unicode MS"/>
      <w:b/>
    </w:rPr>
  </w:style>
  <w:style w:type="character" w:customStyle="1" w:styleId="WW8Num15z3">
    <w:name w:val="WW8Num15z3"/>
    <w:rsid w:val="00325A0D"/>
    <w:rPr>
      <w:rFonts w:ascii="Symbol" w:hAnsi="Symbol" w:cs="Symbol"/>
    </w:rPr>
  </w:style>
  <w:style w:type="character" w:customStyle="1" w:styleId="WW8Num19z1">
    <w:name w:val="WW8Num19z1"/>
    <w:rsid w:val="00325A0D"/>
    <w:rPr>
      <w:rFonts w:ascii="Courier New" w:hAnsi="Courier New" w:cs="Courier New"/>
    </w:rPr>
  </w:style>
  <w:style w:type="character" w:customStyle="1" w:styleId="WW8Num19z2">
    <w:name w:val="WW8Num19z2"/>
    <w:rsid w:val="00325A0D"/>
    <w:rPr>
      <w:rFonts w:ascii="Wingdings" w:hAnsi="Wingdings" w:cs="Wingdings"/>
    </w:rPr>
  </w:style>
  <w:style w:type="character" w:customStyle="1" w:styleId="WW8Num20z1">
    <w:name w:val="WW8Num20z1"/>
    <w:rsid w:val="00325A0D"/>
    <w:rPr>
      <w:rFonts w:ascii="Courier New" w:hAnsi="Courier New" w:cs="Courier New"/>
    </w:rPr>
  </w:style>
  <w:style w:type="character" w:customStyle="1" w:styleId="WW8Num20z2">
    <w:name w:val="WW8Num20z2"/>
    <w:rsid w:val="00325A0D"/>
    <w:rPr>
      <w:rFonts w:ascii="Wingdings" w:hAnsi="Wingdings" w:cs="Wingdings"/>
    </w:rPr>
  </w:style>
  <w:style w:type="character" w:customStyle="1" w:styleId="WW8Num22z0">
    <w:name w:val="WW8Num22z0"/>
    <w:rsid w:val="00325A0D"/>
    <w:rPr>
      <w:rFonts w:ascii="Arial Unicode MS" w:eastAsia="Arial Unicode MS" w:hAnsi="Arial Unicode MS" w:cs="Arial Unicode MS"/>
    </w:rPr>
  </w:style>
  <w:style w:type="character" w:customStyle="1" w:styleId="WW8Num24z0">
    <w:name w:val="WW8Num24z0"/>
    <w:rsid w:val="00325A0D"/>
    <w:rPr>
      <w:rFonts w:ascii="Symbol" w:hAnsi="Symbol" w:cs="Symbol"/>
    </w:rPr>
  </w:style>
  <w:style w:type="character" w:customStyle="1" w:styleId="WW8Num24z1">
    <w:name w:val="WW8Num24z1"/>
    <w:rsid w:val="00325A0D"/>
    <w:rPr>
      <w:rFonts w:ascii="Courier New" w:hAnsi="Courier New" w:cs="Courier New"/>
    </w:rPr>
  </w:style>
  <w:style w:type="character" w:customStyle="1" w:styleId="WW8Num24z2">
    <w:name w:val="WW8Num24z2"/>
    <w:rsid w:val="00325A0D"/>
    <w:rPr>
      <w:rFonts w:ascii="Wingdings" w:hAnsi="Wingdings" w:cs="Wingdings"/>
    </w:rPr>
  </w:style>
  <w:style w:type="character" w:customStyle="1" w:styleId="WW8Num27z0">
    <w:name w:val="WW8Num27z0"/>
    <w:rsid w:val="00325A0D"/>
    <w:rPr>
      <w:rFonts w:ascii="Symbol" w:hAnsi="Symbol" w:cs="Symbol"/>
    </w:rPr>
  </w:style>
  <w:style w:type="character" w:customStyle="1" w:styleId="WW8Num27z1">
    <w:name w:val="WW8Num27z1"/>
    <w:rsid w:val="00325A0D"/>
    <w:rPr>
      <w:rFonts w:ascii="Arial" w:eastAsia="Arial Unicode MS" w:hAnsi="Arial" w:cs="Arial"/>
    </w:rPr>
  </w:style>
  <w:style w:type="character" w:customStyle="1" w:styleId="WW8Num27z2">
    <w:name w:val="WW8Num27z2"/>
    <w:rsid w:val="00325A0D"/>
    <w:rPr>
      <w:rFonts w:ascii="Wingdings" w:hAnsi="Wingdings" w:cs="Wingdings"/>
    </w:rPr>
  </w:style>
  <w:style w:type="character" w:customStyle="1" w:styleId="WW8Num27z4">
    <w:name w:val="WW8Num27z4"/>
    <w:rsid w:val="00325A0D"/>
    <w:rPr>
      <w:rFonts w:ascii="Courier New" w:hAnsi="Courier New" w:cs="Courier New"/>
    </w:rPr>
  </w:style>
  <w:style w:type="character" w:customStyle="1" w:styleId="auto-style351">
    <w:name w:val="auto-style351"/>
    <w:rsid w:val="00325A0D"/>
    <w:rPr>
      <w:color w:val="008080"/>
    </w:rPr>
  </w:style>
  <w:style w:type="character" w:customStyle="1" w:styleId="A8">
    <w:name w:val="A8"/>
    <w:rsid w:val="00325A0D"/>
    <w:rPr>
      <w:rFonts w:cs="Adobe Garamond Pro"/>
      <w:color w:val="221E1F"/>
      <w:sz w:val="22"/>
      <w:szCs w:val="22"/>
    </w:rPr>
  </w:style>
  <w:style w:type="character" w:customStyle="1" w:styleId="auto-style251">
    <w:name w:val="auto-style251"/>
    <w:rsid w:val="00325A0D"/>
    <w:rPr>
      <w:rFonts w:ascii="Verdana" w:hAnsi="Verdana" w:cs="Verdana"/>
      <w:b/>
      <w:bCs/>
      <w:sz w:val="27"/>
      <w:szCs w:val="27"/>
    </w:rPr>
  </w:style>
  <w:style w:type="character" w:customStyle="1" w:styleId="AsuntodelcomentarioCar1">
    <w:name w:val="Asunto del comentario Car1"/>
    <w:rsid w:val="00325A0D"/>
    <w:rPr>
      <w:rFonts w:ascii="Arial Unicode MS" w:eastAsia="Arial Unicode MS" w:hAnsi="Arial Unicode MS" w:cs="Arial Unicode MS"/>
      <w:b/>
      <w:bCs/>
      <w:lang w:val="es-ES" w:eastAsia="zh-CN"/>
    </w:rPr>
  </w:style>
  <w:style w:type="paragraph" w:customStyle="1" w:styleId="auto-style19">
    <w:name w:val="auto-style19"/>
    <w:basedOn w:val="Normal"/>
    <w:rsid w:val="00325A0D"/>
    <w:pPr>
      <w:suppressAutoHyphens/>
      <w:spacing w:before="280" w:after="280" w:line="240" w:lineRule="auto"/>
      <w:ind w:left="150" w:right="150"/>
    </w:pPr>
    <w:rPr>
      <w:rFonts w:ascii="Verdana" w:eastAsia="Times New Roman" w:hAnsi="Verdana"/>
      <w:sz w:val="24"/>
      <w:szCs w:val="24"/>
      <w:lang w:eastAsia="zh-CN"/>
    </w:rPr>
  </w:style>
  <w:style w:type="paragraph" w:customStyle="1" w:styleId="Pa12">
    <w:name w:val="Pa12"/>
    <w:basedOn w:val="Normal1"/>
    <w:next w:val="Normal1"/>
    <w:rsid w:val="00325A0D"/>
    <w:pPr>
      <w:spacing w:line="221" w:lineRule="atLeast"/>
    </w:pPr>
    <w:rPr>
      <w:rFonts w:ascii="Adobe Garamond Pro" w:hAnsi="Adobe Garamond Pro" w:cs="Times New Roman"/>
      <w:color w:val="auto"/>
      <w:lang w:val="es-CO"/>
    </w:rPr>
  </w:style>
  <w:style w:type="paragraph" w:customStyle="1" w:styleId="WW-Textocomentario1">
    <w:name w:val="WW-Texto comentario1"/>
    <w:basedOn w:val="Normal"/>
    <w:rsid w:val="00325A0D"/>
    <w:pPr>
      <w:suppressAutoHyphens/>
      <w:spacing w:after="200" w:line="276" w:lineRule="auto"/>
      <w:jc w:val="both"/>
    </w:pPr>
    <w:rPr>
      <w:sz w:val="20"/>
      <w:szCs w:val="20"/>
      <w:lang w:eastAsia="zh-CN"/>
    </w:rPr>
  </w:style>
  <w:style w:type="paragraph" w:customStyle="1" w:styleId="WW-Default">
    <w:name w:val="WW-Default"/>
    <w:rsid w:val="00325A0D"/>
    <w:pPr>
      <w:widowControl w:val="0"/>
      <w:suppressAutoHyphens/>
      <w:autoSpaceDE w:val="0"/>
    </w:pPr>
    <w:rPr>
      <w:rFonts w:ascii="Arial" w:eastAsia="Times New Roman" w:hAnsi="Arial" w:cs="Arial"/>
      <w:color w:val="000000"/>
      <w:sz w:val="24"/>
      <w:szCs w:val="24"/>
      <w:lang w:val="es-ES" w:eastAsia="zh-CN"/>
    </w:rPr>
  </w:style>
  <w:style w:type="paragraph" w:customStyle="1" w:styleId="WW-Default1">
    <w:name w:val="WW-Default1"/>
    <w:rsid w:val="00325A0D"/>
    <w:pPr>
      <w:widowControl w:val="0"/>
      <w:suppressAutoHyphens/>
      <w:autoSpaceDE w:val="0"/>
    </w:pPr>
    <w:rPr>
      <w:rFonts w:ascii="Arial" w:eastAsia="Times New Roman" w:hAnsi="Arial" w:cs="Arial"/>
      <w:color w:val="000000"/>
      <w:sz w:val="24"/>
      <w:szCs w:val="24"/>
      <w:lang w:val="es-ES" w:eastAsia="zh-CN"/>
    </w:rPr>
  </w:style>
  <w:style w:type="table" w:customStyle="1" w:styleId="Tablaconcuadrcula1">
    <w:name w:val="Tabla con cuadrícula1"/>
    <w:basedOn w:val="Tablanormal"/>
    <w:next w:val="Tablaconcuadrcula"/>
    <w:uiPriority w:val="59"/>
    <w:rsid w:val="00325A0D"/>
    <w:rPr>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325A0D"/>
  </w:style>
  <w:style w:type="numbering" w:customStyle="1" w:styleId="Sinlista2">
    <w:name w:val="Sin lista2"/>
    <w:next w:val="Sinlista"/>
    <w:uiPriority w:val="99"/>
    <w:semiHidden/>
    <w:unhideWhenUsed/>
    <w:rsid w:val="00325A0D"/>
  </w:style>
  <w:style w:type="character" w:customStyle="1" w:styleId="WW8Num14z1">
    <w:name w:val="WW8Num14z1"/>
    <w:rsid w:val="00325A0D"/>
    <w:rPr>
      <w:rFonts w:ascii="Courier New" w:hAnsi="Courier New" w:cs="Courier New"/>
    </w:rPr>
  </w:style>
  <w:style w:type="character" w:customStyle="1" w:styleId="WW8Num14z2">
    <w:name w:val="WW8Num14z2"/>
    <w:rsid w:val="00325A0D"/>
    <w:rPr>
      <w:rFonts w:ascii="Wingdings" w:hAnsi="Wingdings" w:cs="Wingdings"/>
    </w:rPr>
  </w:style>
  <w:style w:type="character" w:customStyle="1" w:styleId="WW8Num14z3">
    <w:name w:val="WW8Num14z3"/>
    <w:rsid w:val="00325A0D"/>
    <w:rPr>
      <w:rFonts w:ascii="Symbol" w:hAnsi="Symbol" w:cs="Symbol"/>
    </w:rPr>
  </w:style>
  <w:style w:type="character" w:customStyle="1" w:styleId="WW8Num16z2">
    <w:name w:val="WW8Num16z2"/>
    <w:rsid w:val="00325A0D"/>
    <w:rPr>
      <w:rFonts w:ascii="Wingdings" w:hAnsi="Wingdings" w:cs="Wingdings"/>
    </w:rPr>
  </w:style>
  <w:style w:type="character" w:customStyle="1" w:styleId="WW8Num22z1">
    <w:name w:val="WW8Num22z1"/>
    <w:rsid w:val="00325A0D"/>
    <w:rPr>
      <w:rFonts w:ascii="Courier New" w:hAnsi="Courier New" w:cs="Courier New"/>
    </w:rPr>
  </w:style>
  <w:style w:type="character" w:customStyle="1" w:styleId="WW8Num22z2">
    <w:name w:val="WW8Num22z2"/>
    <w:rsid w:val="00325A0D"/>
    <w:rPr>
      <w:rFonts w:ascii="Wingdings" w:hAnsi="Wingdings" w:cs="Wingdings"/>
    </w:rPr>
  </w:style>
  <w:style w:type="character" w:customStyle="1" w:styleId="WW8Num25z0">
    <w:name w:val="WW8Num25z0"/>
    <w:rsid w:val="00325A0D"/>
    <w:rPr>
      <w:rFonts w:ascii="Symbol" w:hAnsi="Symbol" w:cs="Symbol"/>
    </w:rPr>
  </w:style>
  <w:style w:type="character" w:customStyle="1" w:styleId="WW8Num25z1">
    <w:name w:val="WW8Num25z1"/>
    <w:rsid w:val="00325A0D"/>
    <w:rPr>
      <w:rFonts w:ascii="Arial" w:eastAsia="Arial Unicode MS" w:hAnsi="Arial" w:cs="Arial"/>
    </w:rPr>
  </w:style>
  <w:style w:type="character" w:customStyle="1" w:styleId="WW8Num25z2">
    <w:name w:val="WW8Num25z2"/>
    <w:rsid w:val="00325A0D"/>
    <w:rPr>
      <w:rFonts w:ascii="Wingdings" w:hAnsi="Wingdings" w:cs="Wingdings"/>
    </w:rPr>
  </w:style>
  <w:style w:type="character" w:customStyle="1" w:styleId="WW8Num25z4">
    <w:name w:val="WW8Num25z4"/>
    <w:rsid w:val="00325A0D"/>
    <w:rPr>
      <w:rFonts w:ascii="Courier New" w:hAnsi="Courier New" w:cs="Courier New"/>
    </w:rPr>
  </w:style>
  <w:style w:type="character" w:customStyle="1" w:styleId="TextodegloboCar1">
    <w:name w:val="Texto de globo Car1"/>
    <w:rsid w:val="00325A0D"/>
    <w:rPr>
      <w:rFonts w:ascii="Tahoma" w:eastAsia="Arial Unicode MS" w:hAnsi="Tahoma" w:cs="Tahoma"/>
      <w:sz w:val="16"/>
      <w:szCs w:val="16"/>
      <w:lang w:val="es-ES" w:eastAsia="zh-CN"/>
    </w:rPr>
  </w:style>
  <w:style w:type="paragraph" w:customStyle="1" w:styleId="Cuerpodetexto">
    <w:name w:val="Cuerpo de texto"/>
    <w:basedOn w:val="Normal"/>
    <w:rsid w:val="00325A0D"/>
    <w:pPr>
      <w:widowControl w:val="0"/>
      <w:suppressAutoHyphens/>
      <w:spacing w:after="0" w:line="240" w:lineRule="auto"/>
      <w:jc w:val="both"/>
    </w:pPr>
    <w:rPr>
      <w:rFonts w:ascii="Arial" w:eastAsia="Times New Roman" w:hAnsi="Arial" w:cs="Arial"/>
      <w:noProof/>
      <w:sz w:val="24"/>
      <w:szCs w:val="24"/>
      <w:lang w:eastAsia="es-CO"/>
    </w:rPr>
  </w:style>
  <w:style w:type="table" w:customStyle="1" w:styleId="Tablaconcuadrcula11">
    <w:name w:val="Tabla con cuadrícula11"/>
    <w:basedOn w:val="Tablanormal"/>
    <w:uiPriority w:val="59"/>
    <w:rsid w:val="00325A0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325A0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325A0D"/>
  </w:style>
  <w:style w:type="table" w:customStyle="1" w:styleId="Tablaconcuadrcula12">
    <w:name w:val="Tabla con cuadrícula12"/>
    <w:basedOn w:val="Tablanormal"/>
    <w:uiPriority w:val="59"/>
    <w:rsid w:val="00325A0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325A0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
    <w:name w:val="Sin lista4"/>
    <w:next w:val="Sinlista"/>
    <w:uiPriority w:val="99"/>
    <w:semiHidden/>
    <w:rsid w:val="00325A0D"/>
  </w:style>
  <w:style w:type="paragraph" w:customStyle="1" w:styleId="Sinespaciado1">
    <w:name w:val="Sin espaciado1"/>
    <w:rsid w:val="00325A0D"/>
    <w:rPr>
      <w:rFonts w:eastAsia="Times New Roman" w:cs="Calibri"/>
      <w:sz w:val="22"/>
      <w:szCs w:val="22"/>
      <w:lang w:eastAsia="en-US"/>
    </w:rPr>
  </w:style>
  <w:style w:type="character" w:customStyle="1" w:styleId="FontStyle18">
    <w:name w:val="Font Style18"/>
    <w:rsid w:val="00325A0D"/>
    <w:rPr>
      <w:rFonts w:ascii="Arial" w:hAnsi="Arial" w:cs="Arial" w:hint="default"/>
      <w:color w:val="000000"/>
      <w:sz w:val="20"/>
      <w:szCs w:val="20"/>
    </w:rPr>
  </w:style>
  <w:style w:type="character" w:customStyle="1" w:styleId="WW8Num3z1">
    <w:name w:val="WW8Num3z1"/>
    <w:rsid w:val="00325A0D"/>
    <w:rPr>
      <w:rFonts w:ascii="Courier New" w:hAnsi="Courier New" w:cs="Courier New"/>
    </w:rPr>
  </w:style>
  <w:style w:type="character" w:customStyle="1" w:styleId="WW-Absatz-Standardschriftart1">
    <w:name w:val="WW-Absatz-Standardschriftart1"/>
    <w:rsid w:val="00325A0D"/>
  </w:style>
  <w:style w:type="character" w:customStyle="1" w:styleId="WW-Absatz-Standardschriftart11">
    <w:name w:val="WW-Absatz-Standardschriftart11"/>
    <w:rsid w:val="00325A0D"/>
  </w:style>
  <w:style w:type="character" w:customStyle="1" w:styleId="WW-Absatz-Standardschriftart111">
    <w:name w:val="WW-Absatz-Standardschriftart111"/>
    <w:rsid w:val="00325A0D"/>
  </w:style>
  <w:style w:type="character" w:customStyle="1" w:styleId="WW-Absatz-Standardschriftart1111">
    <w:name w:val="WW-Absatz-Standardschriftart1111"/>
    <w:rsid w:val="00325A0D"/>
  </w:style>
  <w:style w:type="character" w:customStyle="1" w:styleId="WW-Absatz-Standardschriftart11111">
    <w:name w:val="WW-Absatz-Standardschriftart11111"/>
    <w:rsid w:val="00325A0D"/>
  </w:style>
  <w:style w:type="character" w:customStyle="1" w:styleId="WW8Num1z3">
    <w:name w:val="WW8Num1z3"/>
    <w:rsid w:val="00325A0D"/>
    <w:rPr>
      <w:rFonts w:ascii="Symbol" w:hAnsi="Symbol" w:cs="Symbol"/>
    </w:rPr>
  </w:style>
  <w:style w:type="character" w:customStyle="1" w:styleId="WW8Num4z1">
    <w:name w:val="WW8Num4z1"/>
    <w:rsid w:val="00325A0D"/>
    <w:rPr>
      <w:rFonts w:ascii="OpenSymbol" w:hAnsi="OpenSymbol" w:cs="OpenSymbol"/>
    </w:rPr>
  </w:style>
  <w:style w:type="character" w:customStyle="1" w:styleId="WW-Absatz-Standardschriftart111111">
    <w:name w:val="WW-Absatz-Standardschriftart111111"/>
    <w:rsid w:val="00325A0D"/>
  </w:style>
  <w:style w:type="character" w:customStyle="1" w:styleId="WW-Absatz-Standardschriftart1111111">
    <w:name w:val="WW-Absatz-Standardschriftart1111111"/>
    <w:rsid w:val="00325A0D"/>
  </w:style>
  <w:style w:type="character" w:customStyle="1" w:styleId="WW-Absatz-Standardschriftart11111111">
    <w:name w:val="WW-Absatz-Standardschriftart11111111"/>
    <w:rsid w:val="00325A0D"/>
  </w:style>
  <w:style w:type="character" w:customStyle="1" w:styleId="WW-Absatz-Standardschriftart111111111">
    <w:name w:val="WW-Absatz-Standardschriftart111111111"/>
    <w:rsid w:val="00325A0D"/>
  </w:style>
  <w:style w:type="character" w:customStyle="1" w:styleId="WW-Absatz-Standardschriftart1111111111">
    <w:name w:val="WW-Absatz-Standardschriftart1111111111"/>
    <w:rsid w:val="00325A0D"/>
  </w:style>
  <w:style w:type="character" w:customStyle="1" w:styleId="WW-Absatz-Standardschriftart11111111111">
    <w:name w:val="WW-Absatz-Standardschriftart11111111111"/>
    <w:rsid w:val="00325A0D"/>
  </w:style>
  <w:style w:type="character" w:customStyle="1" w:styleId="WW-Absatz-Standardschriftart111111111111">
    <w:name w:val="WW-Absatz-Standardschriftart111111111111"/>
    <w:rsid w:val="00325A0D"/>
  </w:style>
  <w:style w:type="character" w:customStyle="1" w:styleId="WW8Num2z3">
    <w:name w:val="WW8Num2z3"/>
    <w:rsid w:val="00325A0D"/>
    <w:rPr>
      <w:rFonts w:ascii="Symbol" w:hAnsi="Symbol" w:cs="Symbol"/>
    </w:rPr>
  </w:style>
  <w:style w:type="character" w:customStyle="1" w:styleId="WW-Absatz-Standardschriftart1111111111111">
    <w:name w:val="WW-Absatz-Standardschriftart1111111111111"/>
    <w:rsid w:val="00325A0D"/>
  </w:style>
  <w:style w:type="character" w:customStyle="1" w:styleId="WW8Num3z3">
    <w:name w:val="WW8Num3z3"/>
    <w:rsid w:val="00325A0D"/>
    <w:rPr>
      <w:rFonts w:ascii="Symbol" w:hAnsi="Symbol" w:cs="Symbol"/>
    </w:rPr>
  </w:style>
  <w:style w:type="character" w:customStyle="1" w:styleId="WW8Num6z3">
    <w:name w:val="WW8Num6z3"/>
    <w:rsid w:val="00325A0D"/>
    <w:rPr>
      <w:rFonts w:ascii="Symbol" w:hAnsi="Symbol" w:cs="Symbol"/>
    </w:rPr>
  </w:style>
  <w:style w:type="character" w:customStyle="1" w:styleId="WW8Num8z3">
    <w:name w:val="WW8Num8z3"/>
    <w:rsid w:val="00325A0D"/>
    <w:rPr>
      <w:rFonts w:ascii="Symbol" w:hAnsi="Symbol" w:cs="Symbol"/>
    </w:rPr>
  </w:style>
  <w:style w:type="character" w:customStyle="1" w:styleId="WW-Absatz-Standardschriftart11111111111111">
    <w:name w:val="WW-Absatz-Standardschriftart11111111111111"/>
    <w:rsid w:val="00325A0D"/>
  </w:style>
  <w:style w:type="character" w:customStyle="1" w:styleId="WW-Absatz-Standardschriftart111111111111111">
    <w:name w:val="WW-Absatz-Standardschriftart111111111111111"/>
    <w:rsid w:val="00325A0D"/>
  </w:style>
  <w:style w:type="character" w:customStyle="1" w:styleId="WW-Absatz-Standardschriftart1111111111111111">
    <w:name w:val="WW-Absatz-Standardschriftart1111111111111111"/>
    <w:rsid w:val="00325A0D"/>
  </w:style>
  <w:style w:type="character" w:customStyle="1" w:styleId="WW-Absatz-Standardschriftart11111111111111111">
    <w:name w:val="WW-Absatz-Standardschriftart11111111111111111"/>
    <w:rsid w:val="00325A0D"/>
  </w:style>
  <w:style w:type="character" w:customStyle="1" w:styleId="WW-Absatz-Standardschriftart111111111111111111">
    <w:name w:val="WW-Absatz-Standardschriftart111111111111111111"/>
    <w:rsid w:val="00325A0D"/>
  </w:style>
  <w:style w:type="character" w:customStyle="1" w:styleId="WW-Absatz-Standardschriftart1111111111111111111">
    <w:name w:val="WW-Absatz-Standardschriftart1111111111111111111"/>
    <w:rsid w:val="00325A0D"/>
  </w:style>
  <w:style w:type="character" w:customStyle="1" w:styleId="WW-Absatz-Standardschriftart11111111111111111111">
    <w:name w:val="WW-Absatz-Standardschriftart11111111111111111111"/>
    <w:rsid w:val="00325A0D"/>
  </w:style>
  <w:style w:type="character" w:customStyle="1" w:styleId="WW-Absatz-Standardschriftart111111111111111111111">
    <w:name w:val="WW-Absatz-Standardschriftart111111111111111111111"/>
    <w:rsid w:val="00325A0D"/>
  </w:style>
  <w:style w:type="character" w:customStyle="1" w:styleId="WW-Absatz-Standardschriftart1111111111111111111111">
    <w:name w:val="WW-Absatz-Standardschriftart1111111111111111111111"/>
    <w:rsid w:val="00325A0D"/>
  </w:style>
  <w:style w:type="character" w:customStyle="1" w:styleId="WW-Absatz-Standardschriftart11111111111111111111111">
    <w:name w:val="WW-Absatz-Standardschriftart11111111111111111111111"/>
    <w:rsid w:val="00325A0D"/>
  </w:style>
  <w:style w:type="character" w:customStyle="1" w:styleId="WW-Absatz-Standardschriftart111111111111111111111111">
    <w:name w:val="WW-Absatz-Standardschriftart111111111111111111111111"/>
    <w:rsid w:val="00325A0D"/>
  </w:style>
  <w:style w:type="character" w:customStyle="1" w:styleId="WW-Absatz-Standardschriftart1111111111111111111111111">
    <w:name w:val="WW-Absatz-Standardschriftart1111111111111111111111111"/>
    <w:rsid w:val="00325A0D"/>
  </w:style>
  <w:style w:type="character" w:customStyle="1" w:styleId="WW-Absatz-Standardschriftart11111111111111111111111111">
    <w:name w:val="WW-Absatz-Standardschriftart11111111111111111111111111"/>
    <w:rsid w:val="00325A0D"/>
  </w:style>
  <w:style w:type="character" w:customStyle="1" w:styleId="WW-Absatz-Standardschriftart111111111111111111111111111">
    <w:name w:val="WW-Absatz-Standardschriftart111111111111111111111111111"/>
    <w:rsid w:val="00325A0D"/>
  </w:style>
  <w:style w:type="character" w:customStyle="1" w:styleId="WW-Absatz-Standardschriftart1111111111111111111111111111">
    <w:name w:val="WW-Absatz-Standardschriftart1111111111111111111111111111"/>
    <w:rsid w:val="00325A0D"/>
  </w:style>
  <w:style w:type="character" w:customStyle="1" w:styleId="WW-Absatz-Standardschriftart11111111111111111111111111111">
    <w:name w:val="WW-Absatz-Standardschriftart11111111111111111111111111111"/>
    <w:rsid w:val="00325A0D"/>
  </w:style>
  <w:style w:type="character" w:customStyle="1" w:styleId="WW-Absatz-Standardschriftart111111111111111111111111111111">
    <w:name w:val="WW-Absatz-Standardschriftart111111111111111111111111111111"/>
    <w:rsid w:val="00325A0D"/>
  </w:style>
  <w:style w:type="character" w:customStyle="1" w:styleId="WW-Absatz-Standardschriftart1111111111111111111111111111111">
    <w:name w:val="WW-Absatz-Standardschriftart1111111111111111111111111111111"/>
    <w:rsid w:val="00325A0D"/>
  </w:style>
  <w:style w:type="character" w:customStyle="1" w:styleId="WW-Absatz-Standardschriftart11111111111111111111111111111111">
    <w:name w:val="WW-Absatz-Standardschriftart11111111111111111111111111111111"/>
    <w:rsid w:val="00325A0D"/>
  </w:style>
  <w:style w:type="character" w:customStyle="1" w:styleId="WW-Absatz-Standardschriftart111111111111111111111111111111111">
    <w:name w:val="WW-Absatz-Standardschriftart111111111111111111111111111111111"/>
    <w:rsid w:val="00325A0D"/>
  </w:style>
  <w:style w:type="character" w:customStyle="1" w:styleId="WW-Absatz-Standardschriftart1111111111111111111111111111111111">
    <w:name w:val="WW-Absatz-Standardschriftart1111111111111111111111111111111111"/>
    <w:rsid w:val="00325A0D"/>
  </w:style>
  <w:style w:type="character" w:customStyle="1" w:styleId="WW-Absatz-Standardschriftart11111111111111111111111111111111111">
    <w:name w:val="WW-Absatz-Standardschriftart11111111111111111111111111111111111"/>
    <w:rsid w:val="00325A0D"/>
  </w:style>
  <w:style w:type="character" w:customStyle="1" w:styleId="WW-Absatz-Standardschriftart111111111111111111111111111111111111">
    <w:name w:val="WW-Absatz-Standardschriftart111111111111111111111111111111111111"/>
    <w:rsid w:val="00325A0D"/>
  </w:style>
  <w:style w:type="character" w:customStyle="1" w:styleId="WW-Absatz-Standardschriftart1111111111111111111111111111111111111">
    <w:name w:val="WW-Absatz-Standardschriftart1111111111111111111111111111111111111"/>
    <w:rsid w:val="00325A0D"/>
  </w:style>
  <w:style w:type="character" w:customStyle="1" w:styleId="WW-Absatz-Standardschriftart11111111111111111111111111111111111111">
    <w:name w:val="WW-Absatz-Standardschriftart11111111111111111111111111111111111111"/>
    <w:rsid w:val="00325A0D"/>
  </w:style>
  <w:style w:type="character" w:customStyle="1" w:styleId="WW-Absatz-Standardschriftart111111111111111111111111111111111111111">
    <w:name w:val="WW-Absatz-Standardschriftart111111111111111111111111111111111111111"/>
    <w:rsid w:val="00325A0D"/>
  </w:style>
  <w:style w:type="character" w:customStyle="1" w:styleId="WW-Absatz-Standardschriftart1111111111111111111111111111111111111111">
    <w:name w:val="WW-Absatz-Standardschriftart1111111111111111111111111111111111111111"/>
    <w:rsid w:val="00325A0D"/>
  </w:style>
  <w:style w:type="character" w:customStyle="1" w:styleId="WW-Absatz-Standardschriftart11111111111111111111111111111111111111111">
    <w:name w:val="WW-Absatz-Standardschriftart11111111111111111111111111111111111111111"/>
    <w:rsid w:val="00325A0D"/>
  </w:style>
  <w:style w:type="character" w:customStyle="1" w:styleId="WW-Absatz-Standardschriftart111111111111111111111111111111111111111111">
    <w:name w:val="WW-Absatz-Standardschriftart111111111111111111111111111111111111111111"/>
    <w:rsid w:val="00325A0D"/>
  </w:style>
  <w:style w:type="character" w:customStyle="1" w:styleId="WW-Absatz-Standardschriftart1111111111111111111111111111111111111111111">
    <w:name w:val="WW-Absatz-Standardschriftart1111111111111111111111111111111111111111111"/>
    <w:rsid w:val="00325A0D"/>
  </w:style>
  <w:style w:type="character" w:customStyle="1" w:styleId="WW-Absatz-Standardschriftart11111111111111111111111111111111111111111111">
    <w:name w:val="WW-Absatz-Standardschriftart11111111111111111111111111111111111111111111"/>
    <w:rsid w:val="00325A0D"/>
  </w:style>
  <w:style w:type="character" w:customStyle="1" w:styleId="WW-Absatz-Standardschriftart111111111111111111111111111111111111111111111">
    <w:name w:val="WW-Absatz-Standardschriftart111111111111111111111111111111111111111111111"/>
    <w:rsid w:val="00325A0D"/>
  </w:style>
  <w:style w:type="character" w:customStyle="1" w:styleId="WW-Absatz-Standardschriftart1111111111111111111111111111111111111111111111">
    <w:name w:val="WW-Absatz-Standardschriftart1111111111111111111111111111111111111111111111"/>
    <w:rsid w:val="00325A0D"/>
  </w:style>
  <w:style w:type="character" w:customStyle="1" w:styleId="WW-Absatz-Standardschriftart11111111111111111111111111111111111111111111111">
    <w:name w:val="WW-Absatz-Standardschriftart11111111111111111111111111111111111111111111111"/>
    <w:rsid w:val="00325A0D"/>
  </w:style>
  <w:style w:type="character" w:customStyle="1" w:styleId="WW-Absatz-Standardschriftart111111111111111111111111111111111111111111111111">
    <w:name w:val="WW-Absatz-Standardschriftart111111111111111111111111111111111111111111111111"/>
    <w:rsid w:val="00325A0D"/>
  </w:style>
  <w:style w:type="character" w:customStyle="1" w:styleId="WW-Absatz-Standardschriftart1111111111111111111111111111111111111111111111111">
    <w:name w:val="WW-Absatz-Standardschriftart1111111111111111111111111111111111111111111111111"/>
    <w:rsid w:val="00325A0D"/>
  </w:style>
  <w:style w:type="character" w:customStyle="1" w:styleId="WW-Absatz-Standardschriftart11111111111111111111111111111111111111111111111111">
    <w:name w:val="WW-Absatz-Standardschriftart11111111111111111111111111111111111111111111111111"/>
    <w:rsid w:val="00325A0D"/>
  </w:style>
  <w:style w:type="character" w:customStyle="1" w:styleId="textonavy">
    <w:name w:val="texto_navy"/>
    <w:rsid w:val="00325A0D"/>
  </w:style>
  <w:style w:type="character" w:customStyle="1" w:styleId="WW8Num32z0">
    <w:name w:val="WW8Num32z0"/>
    <w:rsid w:val="00325A0D"/>
    <w:rPr>
      <w:rFonts w:ascii="Arial" w:eastAsia="Calibri" w:hAnsi="Arial" w:cs="Arial"/>
      <w:b w:val="0"/>
    </w:rPr>
  </w:style>
  <w:style w:type="character" w:customStyle="1" w:styleId="WW8Num32z2">
    <w:name w:val="WW8Num32z2"/>
    <w:rsid w:val="00325A0D"/>
    <w:rPr>
      <w:rFonts w:ascii="Wingdings" w:hAnsi="Wingdings" w:cs="Wingdings"/>
    </w:rPr>
  </w:style>
  <w:style w:type="character" w:customStyle="1" w:styleId="WW8Num32z3">
    <w:name w:val="WW8Num32z3"/>
    <w:rsid w:val="00325A0D"/>
    <w:rPr>
      <w:rFonts w:ascii="Symbol" w:hAnsi="Symbol" w:cs="Symbol"/>
    </w:rPr>
  </w:style>
  <w:style w:type="character" w:customStyle="1" w:styleId="WW8Num32z4">
    <w:name w:val="WW8Num32z4"/>
    <w:rsid w:val="00325A0D"/>
    <w:rPr>
      <w:rFonts w:ascii="Courier New" w:hAnsi="Courier New" w:cs="Courier New"/>
    </w:rPr>
  </w:style>
  <w:style w:type="paragraph" w:customStyle="1" w:styleId="Epgrafe">
    <w:name w:val="Epígrafe"/>
    <w:basedOn w:val="Normal"/>
    <w:rsid w:val="00325A0D"/>
    <w:pPr>
      <w:suppressLineNumbers/>
      <w:suppressAutoHyphens/>
      <w:spacing w:before="120" w:after="120" w:line="240" w:lineRule="auto"/>
    </w:pPr>
    <w:rPr>
      <w:rFonts w:ascii="Times New Roman" w:eastAsia="Times New Roman" w:hAnsi="Times New Roman" w:cs="Lucida Sans"/>
      <w:i/>
      <w:iCs/>
      <w:sz w:val="24"/>
      <w:szCs w:val="24"/>
      <w:lang w:val="es-ES" w:eastAsia="zh-CN"/>
    </w:rPr>
  </w:style>
  <w:style w:type="paragraph" w:customStyle="1" w:styleId="Textosinformato1">
    <w:name w:val="Texto sin formato1"/>
    <w:basedOn w:val="Normal"/>
    <w:rsid w:val="00325A0D"/>
    <w:pPr>
      <w:spacing w:after="0" w:line="240" w:lineRule="auto"/>
    </w:pPr>
    <w:rPr>
      <w:rFonts w:ascii="Courier New" w:eastAsia="Times New Roman" w:hAnsi="Courier New" w:cs="Courier New"/>
      <w:sz w:val="24"/>
      <w:szCs w:val="24"/>
      <w:lang w:val="es-ES" w:eastAsia="zh-CN"/>
    </w:rPr>
  </w:style>
  <w:style w:type="character" w:customStyle="1" w:styleId="CharacterStyle1">
    <w:name w:val="Character Style 1"/>
    <w:rsid w:val="00325A0D"/>
    <w:rPr>
      <w:sz w:val="20"/>
    </w:rPr>
  </w:style>
  <w:style w:type="character" w:customStyle="1" w:styleId="FontStyle13">
    <w:name w:val="Font Style13"/>
    <w:uiPriority w:val="99"/>
    <w:rsid w:val="00325A0D"/>
    <w:rPr>
      <w:rFonts w:ascii="Verdana" w:hAnsi="Verdana" w:cs="Verdana"/>
      <w:b/>
      <w:bCs/>
      <w:color w:val="000000"/>
      <w:sz w:val="20"/>
      <w:szCs w:val="20"/>
    </w:rPr>
  </w:style>
  <w:style w:type="character" w:customStyle="1" w:styleId="object">
    <w:name w:val="object"/>
    <w:rsid w:val="00325A0D"/>
  </w:style>
  <w:style w:type="paragraph" w:styleId="Lista3">
    <w:name w:val="List 3"/>
    <w:basedOn w:val="Normal"/>
    <w:rsid w:val="00325A0D"/>
    <w:pPr>
      <w:spacing w:after="200" w:line="276" w:lineRule="auto"/>
      <w:ind w:left="849" w:hanging="283"/>
      <w:contextualSpacing/>
    </w:pPr>
    <w:rPr>
      <w:lang w:val="es-ES"/>
    </w:rPr>
  </w:style>
  <w:style w:type="paragraph" w:styleId="Saludo">
    <w:name w:val="Salutation"/>
    <w:basedOn w:val="Normal"/>
    <w:next w:val="Normal"/>
    <w:link w:val="SaludoCar"/>
    <w:rsid w:val="00325A0D"/>
    <w:pPr>
      <w:spacing w:after="200" w:line="276" w:lineRule="auto"/>
    </w:pPr>
    <w:rPr>
      <w:lang w:val="es-ES"/>
    </w:rPr>
  </w:style>
  <w:style w:type="character" w:customStyle="1" w:styleId="SaludoCar">
    <w:name w:val="Saludo Car"/>
    <w:basedOn w:val="Fuentedeprrafopredeter"/>
    <w:link w:val="Saludo"/>
    <w:rsid w:val="00325A0D"/>
    <w:rPr>
      <w:sz w:val="22"/>
      <w:szCs w:val="22"/>
      <w:lang w:val="es-ES" w:eastAsia="en-US"/>
    </w:rPr>
  </w:style>
  <w:style w:type="paragraph" w:styleId="Cierre">
    <w:name w:val="Closing"/>
    <w:basedOn w:val="Normal"/>
    <w:link w:val="CierreCar"/>
    <w:rsid w:val="00325A0D"/>
    <w:pPr>
      <w:spacing w:after="200" w:line="276" w:lineRule="auto"/>
      <w:ind w:left="4252"/>
    </w:pPr>
    <w:rPr>
      <w:lang w:val="es-ES"/>
    </w:rPr>
  </w:style>
  <w:style w:type="character" w:customStyle="1" w:styleId="CierreCar">
    <w:name w:val="Cierre Car"/>
    <w:basedOn w:val="Fuentedeprrafopredeter"/>
    <w:link w:val="Cierre"/>
    <w:rsid w:val="00325A0D"/>
    <w:rPr>
      <w:sz w:val="22"/>
      <w:szCs w:val="22"/>
      <w:lang w:val="es-ES" w:eastAsia="en-US"/>
    </w:rPr>
  </w:style>
  <w:style w:type="paragraph" w:styleId="Listaconvietas">
    <w:name w:val="List Bullet"/>
    <w:basedOn w:val="Normal"/>
    <w:rsid w:val="00325A0D"/>
    <w:pPr>
      <w:numPr>
        <w:numId w:val="20"/>
      </w:numPr>
      <w:spacing w:after="200" w:line="276" w:lineRule="auto"/>
      <w:contextualSpacing/>
    </w:pPr>
    <w:rPr>
      <w:lang w:val="es-ES"/>
    </w:rPr>
  </w:style>
  <w:style w:type="paragraph" w:styleId="Listaconvietas2">
    <w:name w:val="List Bullet 2"/>
    <w:basedOn w:val="Normal"/>
    <w:rsid w:val="00325A0D"/>
    <w:pPr>
      <w:numPr>
        <w:numId w:val="21"/>
      </w:numPr>
      <w:spacing w:after="200" w:line="276" w:lineRule="auto"/>
      <w:contextualSpacing/>
    </w:pPr>
    <w:rPr>
      <w:lang w:val="es-ES"/>
    </w:rPr>
  </w:style>
  <w:style w:type="paragraph" w:styleId="Listaconvietas3">
    <w:name w:val="List Bullet 3"/>
    <w:basedOn w:val="Normal"/>
    <w:rsid w:val="00325A0D"/>
    <w:pPr>
      <w:numPr>
        <w:numId w:val="22"/>
      </w:numPr>
      <w:spacing w:after="200" w:line="276" w:lineRule="auto"/>
      <w:contextualSpacing/>
    </w:pPr>
    <w:rPr>
      <w:lang w:val="es-ES"/>
    </w:rPr>
  </w:style>
  <w:style w:type="paragraph" w:styleId="Continuarlista">
    <w:name w:val="List Continue"/>
    <w:basedOn w:val="Normal"/>
    <w:rsid w:val="00325A0D"/>
    <w:pPr>
      <w:spacing w:after="120" w:line="276" w:lineRule="auto"/>
      <w:ind w:left="283"/>
      <w:contextualSpacing/>
    </w:pPr>
    <w:rPr>
      <w:lang w:val="es-ES"/>
    </w:rPr>
  </w:style>
  <w:style w:type="paragraph" w:styleId="Continuarlista2">
    <w:name w:val="List Continue 2"/>
    <w:basedOn w:val="Normal"/>
    <w:rsid w:val="00325A0D"/>
    <w:pPr>
      <w:spacing w:after="120" w:line="276" w:lineRule="auto"/>
      <w:ind w:left="566"/>
      <w:contextualSpacing/>
    </w:pPr>
    <w:rPr>
      <w:lang w:val="es-ES"/>
    </w:rPr>
  </w:style>
  <w:style w:type="paragraph" w:customStyle="1" w:styleId="Direccininterior">
    <w:name w:val="Dirección interior"/>
    <w:basedOn w:val="Normal"/>
    <w:rsid w:val="00325A0D"/>
    <w:pPr>
      <w:spacing w:after="200" w:line="276" w:lineRule="auto"/>
    </w:pPr>
    <w:rPr>
      <w:lang w:val="es-ES"/>
    </w:rPr>
  </w:style>
  <w:style w:type="paragraph" w:styleId="Firma">
    <w:name w:val="Signature"/>
    <w:basedOn w:val="Normal"/>
    <w:link w:val="FirmaCar"/>
    <w:rsid w:val="00325A0D"/>
    <w:pPr>
      <w:spacing w:after="200" w:line="276" w:lineRule="auto"/>
      <w:ind w:left="4252"/>
    </w:pPr>
    <w:rPr>
      <w:lang w:val="es-ES"/>
    </w:rPr>
  </w:style>
  <w:style w:type="character" w:customStyle="1" w:styleId="FirmaCar">
    <w:name w:val="Firma Car"/>
    <w:basedOn w:val="Fuentedeprrafopredeter"/>
    <w:link w:val="Firma"/>
    <w:rsid w:val="00325A0D"/>
    <w:rPr>
      <w:sz w:val="22"/>
      <w:szCs w:val="22"/>
      <w:lang w:val="es-ES" w:eastAsia="en-US"/>
    </w:rPr>
  </w:style>
  <w:style w:type="paragraph" w:customStyle="1" w:styleId="Firmapuesto">
    <w:name w:val="Firma puesto"/>
    <w:basedOn w:val="Firma"/>
    <w:rsid w:val="00325A0D"/>
  </w:style>
  <w:style w:type="character" w:customStyle="1" w:styleId="Mencinsinresolver1">
    <w:name w:val="Mención sin resolver1"/>
    <w:uiPriority w:val="99"/>
    <w:semiHidden/>
    <w:unhideWhenUsed/>
    <w:rsid w:val="00325A0D"/>
    <w:rPr>
      <w:color w:val="808080"/>
      <w:shd w:val="clear" w:color="auto" w:fill="E6E6E6"/>
    </w:rPr>
  </w:style>
  <w:style w:type="character" w:customStyle="1" w:styleId="fontstyle01">
    <w:name w:val="fontstyle01"/>
    <w:rsid w:val="00325A0D"/>
    <w:rPr>
      <w:rFonts w:ascii="ArialMT" w:hAnsi="ArialMT" w:hint="default"/>
      <w:b w:val="0"/>
      <w:bCs w:val="0"/>
      <w:i w:val="0"/>
      <w:iCs w:val="0"/>
      <w:color w:val="000000"/>
      <w:sz w:val="16"/>
      <w:szCs w:val="16"/>
    </w:rPr>
  </w:style>
  <w:style w:type="numbering" w:customStyle="1" w:styleId="Sinlista5">
    <w:name w:val="Sin lista5"/>
    <w:next w:val="Sinlista"/>
    <w:uiPriority w:val="99"/>
    <w:semiHidden/>
    <w:rsid w:val="00325A0D"/>
  </w:style>
  <w:style w:type="numbering" w:customStyle="1" w:styleId="Sinlista6">
    <w:name w:val="Sin lista6"/>
    <w:next w:val="Sinlista"/>
    <w:semiHidden/>
    <w:rsid w:val="00325A0D"/>
  </w:style>
  <w:style w:type="numbering" w:customStyle="1" w:styleId="Sinlista12">
    <w:name w:val="Sin lista12"/>
    <w:next w:val="Sinlista"/>
    <w:uiPriority w:val="99"/>
    <w:semiHidden/>
    <w:unhideWhenUsed/>
    <w:rsid w:val="00325A0D"/>
  </w:style>
  <w:style w:type="table" w:customStyle="1" w:styleId="Tablaconcuadrcula13">
    <w:name w:val="Tabla con cuadrícula13"/>
    <w:basedOn w:val="Tablanormal"/>
    <w:next w:val="Tablaconcuadrcula"/>
    <w:uiPriority w:val="39"/>
    <w:rsid w:val="00325A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325A0D"/>
  </w:style>
  <w:style w:type="table" w:customStyle="1" w:styleId="Tablaconcuadrcula21">
    <w:name w:val="Tabla con cuadrícula21"/>
    <w:basedOn w:val="Tablanormal"/>
    <w:next w:val="Tablaconcuadrcula"/>
    <w:uiPriority w:val="39"/>
    <w:rsid w:val="00325A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semiHidden/>
    <w:rsid w:val="00325A0D"/>
  </w:style>
  <w:style w:type="numbering" w:customStyle="1" w:styleId="Sinlista13">
    <w:name w:val="Sin lista13"/>
    <w:next w:val="Sinlista"/>
    <w:uiPriority w:val="99"/>
    <w:semiHidden/>
    <w:unhideWhenUsed/>
    <w:rsid w:val="00325A0D"/>
  </w:style>
  <w:style w:type="table" w:customStyle="1" w:styleId="Tablaconcuadrcula14">
    <w:name w:val="Tabla con cuadrícula14"/>
    <w:basedOn w:val="Tablanormal"/>
    <w:next w:val="Tablaconcuadrcula"/>
    <w:uiPriority w:val="39"/>
    <w:rsid w:val="00325A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325A0D"/>
  </w:style>
  <w:style w:type="table" w:customStyle="1" w:styleId="Tablaconcuadrcula22">
    <w:name w:val="Tabla con cuadrícula22"/>
    <w:basedOn w:val="Tablanormal"/>
    <w:next w:val="Tablaconcuadrcula"/>
    <w:uiPriority w:val="39"/>
    <w:rsid w:val="00325A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325A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325A0D"/>
  </w:style>
  <w:style w:type="table" w:customStyle="1" w:styleId="Tablaconcuadrcula5">
    <w:name w:val="Tabla con cuadrícula5"/>
    <w:basedOn w:val="Tablanormal"/>
    <w:next w:val="Tablaconcuadrcula"/>
    <w:uiPriority w:val="39"/>
    <w:rsid w:val="00325A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semiHidden/>
    <w:rsid w:val="00325A0D"/>
  </w:style>
  <w:style w:type="numbering" w:customStyle="1" w:styleId="Sinlista14">
    <w:name w:val="Sin lista14"/>
    <w:next w:val="Sinlista"/>
    <w:uiPriority w:val="99"/>
    <w:semiHidden/>
    <w:unhideWhenUsed/>
    <w:rsid w:val="00325A0D"/>
  </w:style>
  <w:style w:type="table" w:customStyle="1" w:styleId="Tablaconcuadrcula15">
    <w:name w:val="Tabla con cuadrícula15"/>
    <w:basedOn w:val="Tablanormal"/>
    <w:next w:val="Tablaconcuadrcula"/>
    <w:uiPriority w:val="39"/>
    <w:rsid w:val="00325A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325A0D"/>
  </w:style>
  <w:style w:type="table" w:customStyle="1" w:styleId="Tablaconcuadrcula23">
    <w:name w:val="Tabla con cuadrícula23"/>
    <w:basedOn w:val="Tablanormal"/>
    <w:next w:val="Tablaconcuadrcula"/>
    <w:uiPriority w:val="39"/>
    <w:rsid w:val="00325A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325A0D"/>
  </w:style>
  <w:style w:type="table" w:customStyle="1" w:styleId="Tablaconcuadrcula6">
    <w:name w:val="Tabla con cuadrícula6"/>
    <w:basedOn w:val="Tablanormal"/>
    <w:next w:val="Tablaconcuadrcula"/>
    <w:uiPriority w:val="39"/>
    <w:rsid w:val="00325A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semiHidden/>
    <w:rsid w:val="00325A0D"/>
  </w:style>
  <w:style w:type="numbering" w:customStyle="1" w:styleId="Sinlista16">
    <w:name w:val="Sin lista16"/>
    <w:next w:val="Sinlista"/>
    <w:uiPriority w:val="99"/>
    <w:semiHidden/>
    <w:unhideWhenUsed/>
    <w:rsid w:val="00325A0D"/>
  </w:style>
  <w:style w:type="table" w:customStyle="1" w:styleId="Tablaconcuadrcula16">
    <w:name w:val="Tabla con cuadrícula16"/>
    <w:basedOn w:val="Tablanormal"/>
    <w:next w:val="Tablaconcuadrcula"/>
    <w:uiPriority w:val="39"/>
    <w:rsid w:val="00325A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325A0D"/>
  </w:style>
  <w:style w:type="table" w:customStyle="1" w:styleId="Tablaconcuadrcula24">
    <w:name w:val="Tabla con cuadrícula24"/>
    <w:basedOn w:val="Tablanormal"/>
    <w:next w:val="Tablaconcuadrcula"/>
    <w:uiPriority w:val="39"/>
    <w:rsid w:val="00325A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325A0D"/>
  </w:style>
  <w:style w:type="table" w:customStyle="1" w:styleId="Tablaconcuadrcula7">
    <w:name w:val="Tabla con cuadrícula7"/>
    <w:basedOn w:val="Tablanormal"/>
    <w:next w:val="Tablaconcuadrcula"/>
    <w:uiPriority w:val="39"/>
    <w:rsid w:val="00325A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semiHidden/>
    <w:rsid w:val="00325A0D"/>
  </w:style>
  <w:style w:type="numbering" w:customStyle="1" w:styleId="Sinlista19">
    <w:name w:val="Sin lista19"/>
    <w:next w:val="Sinlista"/>
    <w:uiPriority w:val="99"/>
    <w:semiHidden/>
    <w:unhideWhenUsed/>
    <w:rsid w:val="00325A0D"/>
  </w:style>
  <w:style w:type="table" w:customStyle="1" w:styleId="Tablaconcuadrcula17">
    <w:name w:val="Tabla con cuadrícula17"/>
    <w:basedOn w:val="Tablanormal"/>
    <w:next w:val="Tablaconcuadrcula"/>
    <w:uiPriority w:val="39"/>
    <w:rsid w:val="00325A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325A0D"/>
  </w:style>
  <w:style w:type="table" w:customStyle="1" w:styleId="Tablaconcuadrcula25">
    <w:name w:val="Tabla con cuadrícula25"/>
    <w:basedOn w:val="Tablanormal"/>
    <w:next w:val="Tablaconcuadrcula"/>
    <w:uiPriority w:val="39"/>
    <w:rsid w:val="00325A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325A0D"/>
  </w:style>
  <w:style w:type="table" w:customStyle="1" w:styleId="Tablaconcuadrcula8">
    <w:name w:val="Tabla con cuadrícula8"/>
    <w:basedOn w:val="Tablanormal"/>
    <w:next w:val="Tablaconcuadrcula"/>
    <w:uiPriority w:val="39"/>
    <w:rsid w:val="00325A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6504814317128999955gmail-st">
    <w:name w:val="m_-6504814317128999955gmail-st"/>
    <w:rsid w:val="00325A0D"/>
  </w:style>
  <w:style w:type="paragraph" w:customStyle="1" w:styleId="m-2277392909943840475gmail-msonospacing">
    <w:name w:val="m_-2277392909943840475gmail-msonospacing"/>
    <w:basedOn w:val="Normal"/>
    <w:rsid w:val="00325A0D"/>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Sinlista26">
    <w:name w:val="Sin lista26"/>
    <w:next w:val="Sinlista"/>
    <w:uiPriority w:val="99"/>
    <w:semiHidden/>
    <w:unhideWhenUsed/>
    <w:rsid w:val="00325A0D"/>
  </w:style>
  <w:style w:type="table" w:customStyle="1" w:styleId="Tablaconcuadrcula9">
    <w:name w:val="Tabla con cuadrícula9"/>
    <w:basedOn w:val="Tablanormal"/>
    <w:next w:val="Tablaconcuadrcula"/>
    <w:uiPriority w:val="59"/>
    <w:rsid w:val="00325A0D"/>
    <w:rPr>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325A0D"/>
  </w:style>
  <w:style w:type="numbering" w:customStyle="1" w:styleId="Sinlista27">
    <w:name w:val="Sin lista27"/>
    <w:next w:val="Sinlista"/>
    <w:uiPriority w:val="99"/>
    <w:semiHidden/>
    <w:unhideWhenUsed/>
    <w:rsid w:val="00325A0D"/>
  </w:style>
  <w:style w:type="numbering" w:customStyle="1" w:styleId="Sinlista28">
    <w:name w:val="Sin lista28"/>
    <w:next w:val="Sinlista"/>
    <w:uiPriority w:val="99"/>
    <w:semiHidden/>
    <w:rsid w:val="00325A0D"/>
  </w:style>
  <w:style w:type="paragraph" w:styleId="Revisin">
    <w:name w:val="Revision"/>
    <w:hidden/>
    <w:uiPriority w:val="99"/>
    <w:semiHidden/>
    <w:rsid w:val="00325A0D"/>
    <w:rPr>
      <w:sz w:val="22"/>
      <w:szCs w:val="22"/>
      <w:lang w:val="es-ES" w:eastAsia="en-US"/>
    </w:rPr>
  </w:style>
  <w:style w:type="numbering" w:customStyle="1" w:styleId="Sinlista29">
    <w:name w:val="Sin lista29"/>
    <w:next w:val="Sinlista"/>
    <w:semiHidden/>
    <w:rsid w:val="00325A0D"/>
  </w:style>
  <w:style w:type="numbering" w:customStyle="1" w:styleId="Sinlista111">
    <w:name w:val="Sin lista111"/>
    <w:next w:val="Sinlista"/>
    <w:uiPriority w:val="99"/>
    <w:semiHidden/>
    <w:unhideWhenUsed/>
    <w:rsid w:val="00325A0D"/>
  </w:style>
  <w:style w:type="table" w:customStyle="1" w:styleId="Tablaconcuadrcula18">
    <w:name w:val="Tabla con cuadrícula18"/>
    <w:basedOn w:val="Tablanormal"/>
    <w:next w:val="Tablaconcuadrcula"/>
    <w:uiPriority w:val="39"/>
    <w:rsid w:val="00325A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0">
    <w:name w:val="Sin lista210"/>
    <w:next w:val="Sinlista"/>
    <w:uiPriority w:val="99"/>
    <w:semiHidden/>
    <w:unhideWhenUsed/>
    <w:rsid w:val="00325A0D"/>
  </w:style>
  <w:style w:type="paragraph" w:customStyle="1" w:styleId="msonormal0">
    <w:name w:val="msonormal"/>
    <w:basedOn w:val="Normal"/>
    <w:rsid w:val="00325A0D"/>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3">
    <w:name w:val="xl63"/>
    <w:basedOn w:val="Normal"/>
    <w:rsid w:val="00325A0D"/>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Prrafodelista3">
    <w:name w:val="Párrafo de lista3"/>
    <w:basedOn w:val="Normal"/>
    <w:rsid w:val="00325A0D"/>
    <w:pPr>
      <w:suppressAutoHyphens/>
      <w:spacing w:after="0" w:line="100" w:lineRule="atLeast"/>
      <w:ind w:left="708"/>
    </w:pPr>
    <w:rPr>
      <w:rFonts w:ascii="Times New Roman" w:eastAsia="Times New Roman" w:hAnsi="Times New Roman"/>
      <w:kern w:val="1"/>
      <w:sz w:val="24"/>
      <w:szCs w:val="24"/>
      <w:lang w:eastAsia="zh-CN"/>
    </w:rPr>
  </w:style>
  <w:style w:type="character" w:customStyle="1" w:styleId="Mencinsinresolver2">
    <w:name w:val="Mención sin resolver2"/>
    <w:basedOn w:val="Fuentedeprrafopredeter"/>
    <w:uiPriority w:val="99"/>
    <w:semiHidden/>
    <w:unhideWhenUsed/>
    <w:rsid w:val="00B02EDC"/>
    <w:rPr>
      <w:color w:val="605E5C"/>
      <w:shd w:val="clear" w:color="auto" w:fill="E1DFDD"/>
    </w:rPr>
  </w:style>
  <w:style w:type="paragraph" w:customStyle="1" w:styleId="font7">
    <w:name w:val="font7"/>
    <w:basedOn w:val="Normal"/>
    <w:rsid w:val="009A604C"/>
    <w:pPr>
      <w:spacing w:before="100" w:beforeAutospacing="1" w:after="100" w:afterAutospacing="1" w:line="240" w:lineRule="auto"/>
    </w:pPr>
    <w:rPr>
      <w:rFonts w:eastAsia="Times New Roman" w:cs="Calibri"/>
      <w:sz w:val="13"/>
      <w:szCs w:val="13"/>
      <w:lang w:val="en-US"/>
    </w:rPr>
  </w:style>
  <w:style w:type="paragraph" w:customStyle="1" w:styleId="font8">
    <w:name w:val="font8"/>
    <w:basedOn w:val="Normal"/>
    <w:rsid w:val="009A604C"/>
    <w:pPr>
      <w:spacing w:before="100" w:beforeAutospacing="1" w:after="100" w:afterAutospacing="1" w:line="240" w:lineRule="auto"/>
    </w:pPr>
    <w:rPr>
      <w:rFonts w:eastAsia="Times New Roman" w:cs="Calibri"/>
      <w:b/>
      <w:bCs/>
      <w:i/>
      <w:iCs/>
      <w:sz w:val="13"/>
      <w:szCs w:val="13"/>
      <w:u w:val="single"/>
      <w:lang w:val="en-US"/>
    </w:rPr>
  </w:style>
  <w:style w:type="character" w:customStyle="1" w:styleId="Ninguno">
    <w:name w:val="Ninguno"/>
    <w:rsid w:val="005173DA"/>
    <w:rPr>
      <w:lang w:val="es-ES_tradnl"/>
    </w:rPr>
  </w:style>
  <w:style w:type="paragraph" w:customStyle="1" w:styleId="Cuerpo">
    <w:name w:val="Cuerpo"/>
    <w:rsid w:val="005173DA"/>
    <w:pPr>
      <w:pBdr>
        <w:top w:val="nil"/>
        <w:left w:val="nil"/>
        <w:bottom w:val="nil"/>
        <w:right w:val="nil"/>
        <w:between w:val="nil"/>
        <w:bar w:val="nil"/>
      </w:pBdr>
      <w:spacing w:after="80"/>
    </w:pPr>
    <w:rPr>
      <w:rFonts w:cs="Calibri"/>
      <w:color w:val="000000"/>
      <w:sz w:val="22"/>
      <w:szCs w:val="22"/>
      <w:u w:color="000000"/>
      <w:bdr w:val="nil"/>
      <w:lang w:val="es-ES_tradnl"/>
    </w:rPr>
  </w:style>
  <w:style w:type="table" w:customStyle="1" w:styleId="Tablaconcuadrcula20">
    <w:name w:val="Tabla con cuadrícula20"/>
    <w:basedOn w:val="Tablanormal"/>
    <w:next w:val="Tablaconcuadrcula"/>
    <w:uiPriority w:val="39"/>
    <w:rsid w:val="0018208D"/>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8304234">
      <w:bodyDiv w:val="1"/>
      <w:marLeft w:val="0"/>
      <w:marRight w:val="0"/>
      <w:marTop w:val="0"/>
      <w:marBottom w:val="0"/>
      <w:divBdr>
        <w:top w:val="none" w:sz="0" w:space="0" w:color="auto"/>
        <w:left w:val="none" w:sz="0" w:space="0" w:color="auto"/>
        <w:bottom w:val="none" w:sz="0" w:space="0" w:color="auto"/>
        <w:right w:val="none" w:sz="0" w:space="0" w:color="auto"/>
      </w:divBdr>
    </w:div>
    <w:div w:id="61685229">
      <w:bodyDiv w:val="1"/>
      <w:marLeft w:val="0"/>
      <w:marRight w:val="0"/>
      <w:marTop w:val="0"/>
      <w:marBottom w:val="0"/>
      <w:divBdr>
        <w:top w:val="none" w:sz="0" w:space="0" w:color="auto"/>
        <w:left w:val="none" w:sz="0" w:space="0" w:color="auto"/>
        <w:bottom w:val="none" w:sz="0" w:space="0" w:color="auto"/>
        <w:right w:val="none" w:sz="0" w:space="0" w:color="auto"/>
      </w:divBdr>
    </w:div>
    <w:div w:id="111095457">
      <w:bodyDiv w:val="1"/>
      <w:marLeft w:val="0"/>
      <w:marRight w:val="0"/>
      <w:marTop w:val="0"/>
      <w:marBottom w:val="0"/>
      <w:divBdr>
        <w:top w:val="none" w:sz="0" w:space="0" w:color="auto"/>
        <w:left w:val="none" w:sz="0" w:space="0" w:color="auto"/>
        <w:bottom w:val="none" w:sz="0" w:space="0" w:color="auto"/>
        <w:right w:val="none" w:sz="0" w:space="0" w:color="auto"/>
      </w:divBdr>
    </w:div>
    <w:div w:id="156849899">
      <w:bodyDiv w:val="1"/>
      <w:marLeft w:val="0"/>
      <w:marRight w:val="0"/>
      <w:marTop w:val="0"/>
      <w:marBottom w:val="0"/>
      <w:divBdr>
        <w:top w:val="none" w:sz="0" w:space="0" w:color="auto"/>
        <w:left w:val="none" w:sz="0" w:space="0" w:color="auto"/>
        <w:bottom w:val="none" w:sz="0" w:space="0" w:color="auto"/>
        <w:right w:val="none" w:sz="0" w:space="0" w:color="auto"/>
      </w:divBdr>
    </w:div>
    <w:div w:id="200674566">
      <w:bodyDiv w:val="1"/>
      <w:marLeft w:val="0"/>
      <w:marRight w:val="0"/>
      <w:marTop w:val="0"/>
      <w:marBottom w:val="0"/>
      <w:divBdr>
        <w:top w:val="none" w:sz="0" w:space="0" w:color="auto"/>
        <w:left w:val="none" w:sz="0" w:space="0" w:color="auto"/>
        <w:bottom w:val="none" w:sz="0" w:space="0" w:color="auto"/>
        <w:right w:val="none" w:sz="0" w:space="0" w:color="auto"/>
      </w:divBdr>
    </w:div>
    <w:div w:id="237860608">
      <w:bodyDiv w:val="1"/>
      <w:marLeft w:val="0"/>
      <w:marRight w:val="0"/>
      <w:marTop w:val="0"/>
      <w:marBottom w:val="0"/>
      <w:divBdr>
        <w:top w:val="none" w:sz="0" w:space="0" w:color="auto"/>
        <w:left w:val="none" w:sz="0" w:space="0" w:color="auto"/>
        <w:bottom w:val="none" w:sz="0" w:space="0" w:color="auto"/>
        <w:right w:val="none" w:sz="0" w:space="0" w:color="auto"/>
      </w:divBdr>
    </w:div>
    <w:div w:id="298609991">
      <w:bodyDiv w:val="1"/>
      <w:marLeft w:val="0"/>
      <w:marRight w:val="0"/>
      <w:marTop w:val="0"/>
      <w:marBottom w:val="0"/>
      <w:divBdr>
        <w:top w:val="none" w:sz="0" w:space="0" w:color="auto"/>
        <w:left w:val="none" w:sz="0" w:space="0" w:color="auto"/>
        <w:bottom w:val="none" w:sz="0" w:space="0" w:color="auto"/>
        <w:right w:val="none" w:sz="0" w:space="0" w:color="auto"/>
      </w:divBdr>
    </w:div>
    <w:div w:id="316812432">
      <w:bodyDiv w:val="1"/>
      <w:marLeft w:val="0"/>
      <w:marRight w:val="0"/>
      <w:marTop w:val="0"/>
      <w:marBottom w:val="0"/>
      <w:divBdr>
        <w:top w:val="none" w:sz="0" w:space="0" w:color="auto"/>
        <w:left w:val="none" w:sz="0" w:space="0" w:color="auto"/>
        <w:bottom w:val="none" w:sz="0" w:space="0" w:color="auto"/>
        <w:right w:val="none" w:sz="0" w:space="0" w:color="auto"/>
      </w:divBdr>
    </w:div>
    <w:div w:id="392508086">
      <w:bodyDiv w:val="1"/>
      <w:marLeft w:val="0"/>
      <w:marRight w:val="0"/>
      <w:marTop w:val="0"/>
      <w:marBottom w:val="0"/>
      <w:divBdr>
        <w:top w:val="none" w:sz="0" w:space="0" w:color="auto"/>
        <w:left w:val="none" w:sz="0" w:space="0" w:color="auto"/>
        <w:bottom w:val="none" w:sz="0" w:space="0" w:color="auto"/>
        <w:right w:val="none" w:sz="0" w:space="0" w:color="auto"/>
      </w:divBdr>
    </w:div>
    <w:div w:id="473372777">
      <w:bodyDiv w:val="1"/>
      <w:marLeft w:val="0"/>
      <w:marRight w:val="0"/>
      <w:marTop w:val="0"/>
      <w:marBottom w:val="0"/>
      <w:divBdr>
        <w:top w:val="none" w:sz="0" w:space="0" w:color="auto"/>
        <w:left w:val="none" w:sz="0" w:space="0" w:color="auto"/>
        <w:bottom w:val="none" w:sz="0" w:space="0" w:color="auto"/>
        <w:right w:val="none" w:sz="0" w:space="0" w:color="auto"/>
      </w:divBdr>
    </w:div>
    <w:div w:id="532350918">
      <w:bodyDiv w:val="1"/>
      <w:marLeft w:val="0"/>
      <w:marRight w:val="0"/>
      <w:marTop w:val="0"/>
      <w:marBottom w:val="0"/>
      <w:divBdr>
        <w:top w:val="none" w:sz="0" w:space="0" w:color="auto"/>
        <w:left w:val="none" w:sz="0" w:space="0" w:color="auto"/>
        <w:bottom w:val="none" w:sz="0" w:space="0" w:color="auto"/>
        <w:right w:val="none" w:sz="0" w:space="0" w:color="auto"/>
      </w:divBdr>
    </w:div>
    <w:div w:id="657152257">
      <w:bodyDiv w:val="1"/>
      <w:marLeft w:val="0"/>
      <w:marRight w:val="0"/>
      <w:marTop w:val="0"/>
      <w:marBottom w:val="0"/>
      <w:divBdr>
        <w:top w:val="none" w:sz="0" w:space="0" w:color="auto"/>
        <w:left w:val="none" w:sz="0" w:space="0" w:color="auto"/>
        <w:bottom w:val="none" w:sz="0" w:space="0" w:color="auto"/>
        <w:right w:val="none" w:sz="0" w:space="0" w:color="auto"/>
      </w:divBdr>
    </w:div>
    <w:div w:id="794106097">
      <w:bodyDiv w:val="1"/>
      <w:marLeft w:val="0"/>
      <w:marRight w:val="0"/>
      <w:marTop w:val="0"/>
      <w:marBottom w:val="0"/>
      <w:divBdr>
        <w:top w:val="none" w:sz="0" w:space="0" w:color="auto"/>
        <w:left w:val="none" w:sz="0" w:space="0" w:color="auto"/>
        <w:bottom w:val="none" w:sz="0" w:space="0" w:color="auto"/>
        <w:right w:val="none" w:sz="0" w:space="0" w:color="auto"/>
      </w:divBdr>
    </w:div>
    <w:div w:id="804855175">
      <w:bodyDiv w:val="1"/>
      <w:marLeft w:val="0"/>
      <w:marRight w:val="0"/>
      <w:marTop w:val="0"/>
      <w:marBottom w:val="0"/>
      <w:divBdr>
        <w:top w:val="none" w:sz="0" w:space="0" w:color="auto"/>
        <w:left w:val="none" w:sz="0" w:space="0" w:color="auto"/>
        <w:bottom w:val="none" w:sz="0" w:space="0" w:color="auto"/>
        <w:right w:val="none" w:sz="0" w:space="0" w:color="auto"/>
      </w:divBdr>
    </w:div>
    <w:div w:id="849636877">
      <w:bodyDiv w:val="1"/>
      <w:marLeft w:val="0"/>
      <w:marRight w:val="0"/>
      <w:marTop w:val="0"/>
      <w:marBottom w:val="0"/>
      <w:divBdr>
        <w:top w:val="none" w:sz="0" w:space="0" w:color="auto"/>
        <w:left w:val="none" w:sz="0" w:space="0" w:color="auto"/>
        <w:bottom w:val="none" w:sz="0" w:space="0" w:color="auto"/>
        <w:right w:val="none" w:sz="0" w:space="0" w:color="auto"/>
      </w:divBdr>
    </w:div>
    <w:div w:id="856427954">
      <w:bodyDiv w:val="1"/>
      <w:marLeft w:val="0"/>
      <w:marRight w:val="0"/>
      <w:marTop w:val="0"/>
      <w:marBottom w:val="0"/>
      <w:divBdr>
        <w:top w:val="none" w:sz="0" w:space="0" w:color="auto"/>
        <w:left w:val="none" w:sz="0" w:space="0" w:color="auto"/>
        <w:bottom w:val="none" w:sz="0" w:space="0" w:color="auto"/>
        <w:right w:val="none" w:sz="0" w:space="0" w:color="auto"/>
      </w:divBdr>
    </w:div>
    <w:div w:id="926615492">
      <w:bodyDiv w:val="1"/>
      <w:marLeft w:val="0"/>
      <w:marRight w:val="0"/>
      <w:marTop w:val="0"/>
      <w:marBottom w:val="0"/>
      <w:divBdr>
        <w:top w:val="none" w:sz="0" w:space="0" w:color="auto"/>
        <w:left w:val="none" w:sz="0" w:space="0" w:color="auto"/>
        <w:bottom w:val="none" w:sz="0" w:space="0" w:color="auto"/>
        <w:right w:val="none" w:sz="0" w:space="0" w:color="auto"/>
      </w:divBdr>
    </w:div>
    <w:div w:id="986973789">
      <w:bodyDiv w:val="1"/>
      <w:marLeft w:val="0"/>
      <w:marRight w:val="0"/>
      <w:marTop w:val="0"/>
      <w:marBottom w:val="0"/>
      <w:divBdr>
        <w:top w:val="none" w:sz="0" w:space="0" w:color="auto"/>
        <w:left w:val="none" w:sz="0" w:space="0" w:color="auto"/>
        <w:bottom w:val="none" w:sz="0" w:space="0" w:color="auto"/>
        <w:right w:val="none" w:sz="0" w:space="0" w:color="auto"/>
      </w:divBdr>
    </w:div>
    <w:div w:id="991174453">
      <w:bodyDiv w:val="1"/>
      <w:marLeft w:val="0"/>
      <w:marRight w:val="0"/>
      <w:marTop w:val="0"/>
      <w:marBottom w:val="0"/>
      <w:divBdr>
        <w:top w:val="none" w:sz="0" w:space="0" w:color="auto"/>
        <w:left w:val="none" w:sz="0" w:space="0" w:color="auto"/>
        <w:bottom w:val="none" w:sz="0" w:space="0" w:color="auto"/>
        <w:right w:val="none" w:sz="0" w:space="0" w:color="auto"/>
      </w:divBdr>
    </w:div>
    <w:div w:id="1101607344">
      <w:bodyDiv w:val="1"/>
      <w:marLeft w:val="0"/>
      <w:marRight w:val="0"/>
      <w:marTop w:val="0"/>
      <w:marBottom w:val="0"/>
      <w:divBdr>
        <w:top w:val="none" w:sz="0" w:space="0" w:color="auto"/>
        <w:left w:val="none" w:sz="0" w:space="0" w:color="auto"/>
        <w:bottom w:val="none" w:sz="0" w:space="0" w:color="auto"/>
        <w:right w:val="none" w:sz="0" w:space="0" w:color="auto"/>
      </w:divBdr>
    </w:div>
    <w:div w:id="1140921708">
      <w:bodyDiv w:val="1"/>
      <w:marLeft w:val="0"/>
      <w:marRight w:val="0"/>
      <w:marTop w:val="0"/>
      <w:marBottom w:val="0"/>
      <w:divBdr>
        <w:top w:val="none" w:sz="0" w:space="0" w:color="auto"/>
        <w:left w:val="none" w:sz="0" w:space="0" w:color="auto"/>
        <w:bottom w:val="none" w:sz="0" w:space="0" w:color="auto"/>
        <w:right w:val="none" w:sz="0" w:space="0" w:color="auto"/>
      </w:divBdr>
    </w:div>
    <w:div w:id="1239173051">
      <w:bodyDiv w:val="1"/>
      <w:marLeft w:val="0"/>
      <w:marRight w:val="0"/>
      <w:marTop w:val="0"/>
      <w:marBottom w:val="0"/>
      <w:divBdr>
        <w:top w:val="none" w:sz="0" w:space="0" w:color="auto"/>
        <w:left w:val="none" w:sz="0" w:space="0" w:color="auto"/>
        <w:bottom w:val="none" w:sz="0" w:space="0" w:color="auto"/>
        <w:right w:val="none" w:sz="0" w:space="0" w:color="auto"/>
      </w:divBdr>
    </w:div>
    <w:div w:id="1286813097">
      <w:bodyDiv w:val="1"/>
      <w:marLeft w:val="0"/>
      <w:marRight w:val="0"/>
      <w:marTop w:val="0"/>
      <w:marBottom w:val="0"/>
      <w:divBdr>
        <w:top w:val="none" w:sz="0" w:space="0" w:color="auto"/>
        <w:left w:val="none" w:sz="0" w:space="0" w:color="auto"/>
        <w:bottom w:val="none" w:sz="0" w:space="0" w:color="auto"/>
        <w:right w:val="none" w:sz="0" w:space="0" w:color="auto"/>
      </w:divBdr>
    </w:div>
    <w:div w:id="1289970245">
      <w:bodyDiv w:val="1"/>
      <w:marLeft w:val="0"/>
      <w:marRight w:val="0"/>
      <w:marTop w:val="0"/>
      <w:marBottom w:val="0"/>
      <w:divBdr>
        <w:top w:val="none" w:sz="0" w:space="0" w:color="auto"/>
        <w:left w:val="none" w:sz="0" w:space="0" w:color="auto"/>
        <w:bottom w:val="none" w:sz="0" w:space="0" w:color="auto"/>
        <w:right w:val="none" w:sz="0" w:space="0" w:color="auto"/>
      </w:divBdr>
    </w:div>
    <w:div w:id="1322583229">
      <w:bodyDiv w:val="1"/>
      <w:marLeft w:val="0"/>
      <w:marRight w:val="0"/>
      <w:marTop w:val="0"/>
      <w:marBottom w:val="0"/>
      <w:divBdr>
        <w:top w:val="none" w:sz="0" w:space="0" w:color="auto"/>
        <w:left w:val="none" w:sz="0" w:space="0" w:color="auto"/>
        <w:bottom w:val="none" w:sz="0" w:space="0" w:color="auto"/>
        <w:right w:val="none" w:sz="0" w:space="0" w:color="auto"/>
      </w:divBdr>
    </w:div>
    <w:div w:id="1355309456">
      <w:bodyDiv w:val="1"/>
      <w:marLeft w:val="0"/>
      <w:marRight w:val="0"/>
      <w:marTop w:val="0"/>
      <w:marBottom w:val="0"/>
      <w:divBdr>
        <w:top w:val="none" w:sz="0" w:space="0" w:color="auto"/>
        <w:left w:val="none" w:sz="0" w:space="0" w:color="auto"/>
        <w:bottom w:val="none" w:sz="0" w:space="0" w:color="auto"/>
        <w:right w:val="none" w:sz="0" w:space="0" w:color="auto"/>
      </w:divBdr>
    </w:div>
    <w:div w:id="1386173024">
      <w:bodyDiv w:val="1"/>
      <w:marLeft w:val="0"/>
      <w:marRight w:val="0"/>
      <w:marTop w:val="0"/>
      <w:marBottom w:val="0"/>
      <w:divBdr>
        <w:top w:val="none" w:sz="0" w:space="0" w:color="auto"/>
        <w:left w:val="none" w:sz="0" w:space="0" w:color="auto"/>
        <w:bottom w:val="none" w:sz="0" w:space="0" w:color="auto"/>
        <w:right w:val="none" w:sz="0" w:space="0" w:color="auto"/>
      </w:divBdr>
    </w:div>
    <w:div w:id="1460732205">
      <w:bodyDiv w:val="1"/>
      <w:marLeft w:val="0"/>
      <w:marRight w:val="0"/>
      <w:marTop w:val="0"/>
      <w:marBottom w:val="0"/>
      <w:divBdr>
        <w:top w:val="none" w:sz="0" w:space="0" w:color="auto"/>
        <w:left w:val="none" w:sz="0" w:space="0" w:color="auto"/>
        <w:bottom w:val="none" w:sz="0" w:space="0" w:color="auto"/>
        <w:right w:val="none" w:sz="0" w:space="0" w:color="auto"/>
      </w:divBdr>
    </w:div>
    <w:div w:id="1499037255">
      <w:bodyDiv w:val="1"/>
      <w:marLeft w:val="0"/>
      <w:marRight w:val="0"/>
      <w:marTop w:val="0"/>
      <w:marBottom w:val="0"/>
      <w:divBdr>
        <w:top w:val="none" w:sz="0" w:space="0" w:color="auto"/>
        <w:left w:val="none" w:sz="0" w:space="0" w:color="auto"/>
        <w:bottom w:val="none" w:sz="0" w:space="0" w:color="auto"/>
        <w:right w:val="none" w:sz="0" w:space="0" w:color="auto"/>
      </w:divBdr>
    </w:div>
    <w:div w:id="1546484744">
      <w:bodyDiv w:val="1"/>
      <w:marLeft w:val="0"/>
      <w:marRight w:val="0"/>
      <w:marTop w:val="0"/>
      <w:marBottom w:val="0"/>
      <w:divBdr>
        <w:top w:val="none" w:sz="0" w:space="0" w:color="auto"/>
        <w:left w:val="none" w:sz="0" w:space="0" w:color="auto"/>
        <w:bottom w:val="none" w:sz="0" w:space="0" w:color="auto"/>
        <w:right w:val="none" w:sz="0" w:space="0" w:color="auto"/>
      </w:divBdr>
    </w:div>
    <w:div w:id="1594125766">
      <w:bodyDiv w:val="1"/>
      <w:marLeft w:val="0"/>
      <w:marRight w:val="0"/>
      <w:marTop w:val="0"/>
      <w:marBottom w:val="0"/>
      <w:divBdr>
        <w:top w:val="none" w:sz="0" w:space="0" w:color="auto"/>
        <w:left w:val="none" w:sz="0" w:space="0" w:color="auto"/>
        <w:bottom w:val="none" w:sz="0" w:space="0" w:color="auto"/>
        <w:right w:val="none" w:sz="0" w:space="0" w:color="auto"/>
      </w:divBdr>
    </w:div>
    <w:div w:id="1687977453">
      <w:bodyDiv w:val="1"/>
      <w:marLeft w:val="0"/>
      <w:marRight w:val="0"/>
      <w:marTop w:val="0"/>
      <w:marBottom w:val="0"/>
      <w:divBdr>
        <w:top w:val="none" w:sz="0" w:space="0" w:color="auto"/>
        <w:left w:val="none" w:sz="0" w:space="0" w:color="auto"/>
        <w:bottom w:val="none" w:sz="0" w:space="0" w:color="auto"/>
        <w:right w:val="none" w:sz="0" w:space="0" w:color="auto"/>
      </w:divBdr>
    </w:div>
    <w:div w:id="1704480990">
      <w:bodyDiv w:val="1"/>
      <w:marLeft w:val="0"/>
      <w:marRight w:val="0"/>
      <w:marTop w:val="0"/>
      <w:marBottom w:val="0"/>
      <w:divBdr>
        <w:top w:val="none" w:sz="0" w:space="0" w:color="auto"/>
        <w:left w:val="none" w:sz="0" w:space="0" w:color="auto"/>
        <w:bottom w:val="none" w:sz="0" w:space="0" w:color="auto"/>
        <w:right w:val="none" w:sz="0" w:space="0" w:color="auto"/>
      </w:divBdr>
    </w:div>
    <w:div w:id="1732921325">
      <w:bodyDiv w:val="1"/>
      <w:marLeft w:val="0"/>
      <w:marRight w:val="0"/>
      <w:marTop w:val="0"/>
      <w:marBottom w:val="0"/>
      <w:divBdr>
        <w:top w:val="none" w:sz="0" w:space="0" w:color="auto"/>
        <w:left w:val="none" w:sz="0" w:space="0" w:color="auto"/>
        <w:bottom w:val="none" w:sz="0" w:space="0" w:color="auto"/>
        <w:right w:val="none" w:sz="0" w:space="0" w:color="auto"/>
      </w:divBdr>
    </w:div>
    <w:div w:id="1811558600">
      <w:bodyDiv w:val="1"/>
      <w:marLeft w:val="0"/>
      <w:marRight w:val="0"/>
      <w:marTop w:val="0"/>
      <w:marBottom w:val="0"/>
      <w:divBdr>
        <w:top w:val="none" w:sz="0" w:space="0" w:color="auto"/>
        <w:left w:val="none" w:sz="0" w:space="0" w:color="auto"/>
        <w:bottom w:val="none" w:sz="0" w:space="0" w:color="auto"/>
        <w:right w:val="none" w:sz="0" w:space="0" w:color="auto"/>
      </w:divBdr>
    </w:div>
    <w:div w:id="1933463776">
      <w:bodyDiv w:val="1"/>
      <w:marLeft w:val="0"/>
      <w:marRight w:val="0"/>
      <w:marTop w:val="0"/>
      <w:marBottom w:val="0"/>
      <w:divBdr>
        <w:top w:val="none" w:sz="0" w:space="0" w:color="auto"/>
        <w:left w:val="none" w:sz="0" w:space="0" w:color="auto"/>
        <w:bottom w:val="none" w:sz="0" w:space="0" w:color="auto"/>
        <w:right w:val="none" w:sz="0" w:space="0" w:color="auto"/>
      </w:divBdr>
    </w:div>
    <w:div w:id="1945333929">
      <w:bodyDiv w:val="1"/>
      <w:marLeft w:val="0"/>
      <w:marRight w:val="0"/>
      <w:marTop w:val="0"/>
      <w:marBottom w:val="0"/>
      <w:divBdr>
        <w:top w:val="none" w:sz="0" w:space="0" w:color="auto"/>
        <w:left w:val="none" w:sz="0" w:space="0" w:color="auto"/>
        <w:bottom w:val="none" w:sz="0" w:space="0" w:color="auto"/>
        <w:right w:val="none" w:sz="0" w:space="0" w:color="auto"/>
      </w:divBdr>
    </w:div>
    <w:div w:id="2017657411">
      <w:bodyDiv w:val="1"/>
      <w:marLeft w:val="0"/>
      <w:marRight w:val="0"/>
      <w:marTop w:val="0"/>
      <w:marBottom w:val="0"/>
      <w:divBdr>
        <w:top w:val="none" w:sz="0" w:space="0" w:color="auto"/>
        <w:left w:val="none" w:sz="0" w:space="0" w:color="auto"/>
        <w:bottom w:val="none" w:sz="0" w:space="0" w:color="auto"/>
        <w:right w:val="none" w:sz="0" w:space="0" w:color="auto"/>
      </w:divBdr>
    </w:div>
    <w:div w:id="2020160547">
      <w:bodyDiv w:val="1"/>
      <w:marLeft w:val="0"/>
      <w:marRight w:val="0"/>
      <w:marTop w:val="0"/>
      <w:marBottom w:val="0"/>
      <w:divBdr>
        <w:top w:val="none" w:sz="0" w:space="0" w:color="auto"/>
        <w:left w:val="none" w:sz="0" w:space="0" w:color="auto"/>
        <w:bottom w:val="none" w:sz="0" w:space="0" w:color="auto"/>
        <w:right w:val="none" w:sz="0" w:space="0" w:color="auto"/>
      </w:divBdr>
    </w:div>
    <w:div w:id="2112313924">
      <w:bodyDiv w:val="1"/>
      <w:marLeft w:val="0"/>
      <w:marRight w:val="0"/>
      <w:marTop w:val="0"/>
      <w:marBottom w:val="0"/>
      <w:divBdr>
        <w:top w:val="none" w:sz="0" w:space="0" w:color="auto"/>
        <w:left w:val="none" w:sz="0" w:space="0" w:color="auto"/>
        <w:bottom w:val="none" w:sz="0" w:space="0" w:color="auto"/>
        <w:right w:val="none" w:sz="0" w:space="0" w:color="auto"/>
      </w:divBdr>
    </w:div>
    <w:div w:id="2130662791">
      <w:bodyDiv w:val="1"/>
      <w:marLeft w:val="0"/>
      <w:marRight w:val="0"/>
      <w:marTop w:val="0"/>
      <w:marBottom w:val="0"/>
      <w:divBdr>
        <w:top w:val="none" w:sz="0" w:space="0" w:color="auto"/>
        <w:left w:val="none" w:sz="0" w:space="0" w:color="auto"/>
        <w:bottom w:val="none" w:sz="0" w:space="0" w:color="auto"/>
        <w:right w:val="none" w:sz="0" w:space="0" w:color="auto"/>
      </w:divBdr>
    </w:div>
    <w:div w:id="2143233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s.wikipedia.org/wiki/Sector_econ%C3%B3mico" TargetMode="External"/><Relationship Id="rId18" Type="http://schemas.openxmlformats.org/officeDocument/2006/relationships/hyperlink" Target="http://es.wikipedia.org/wiki/Finanzas" TargetMode="External"/><Relationship Id="rId26" Type="http://schemas.openxmlformats.org/officeDocument/2006/relationships/hyperlink" Target="https://www.funcionpublica.gov.co/eva/gestornormativo/norma.php?i=12672" TargetMode="External"/><Relationship Id="rId3" Type="http://schemas.openxmlformats.org/officeDocument/2006/relationships/styles" Target="styles.xml"/><Relationship Id="rId21" Type="http://schemas.openxmlformats.org/officeDocument/2006/relationships/hyperlink" Target="http://es.wikipedia.org/wiki/Ocio"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bolsamercantil.com.co/Portals/0/DNNGalleryPro/uploads/2020/12/7/837%20%20B%20INF%20INSCRIPCION%20EN%20EL%20SIBOL%20OCTUBRE%202020.pdf" TargetMode="External"/><Relationship Id="rId17" Type="http://schemas.openxmlformats.org/officeDocument/2006/relationships/hyperlink" Target="http://es.wikipedia.org/wiki/Centro_de_llamadas" TargetMode="External"/><Relationship Id="rId25" Type="http://schemas.openxmlformats.org/officeDocument/2006/relationships/image" Target="media/image3.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wikipedia.org/wiki/Telecomunicaci%C3%B3n" TargetMode="External"/><Relationship Id="rId20" Type="http://schemas.openxmlformats.org/officeDocument/2006/relationships/hyperlink" Target="http://es.wikipedia.org/wiki/Hosteler%C3%ADa"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olsamercantil.com.co/Productos/MercadodeComprasP%C3%BAblicas/EntidadesCompradorasActuales.aspx" TargetMode="External"/><Relationship Id="rId24" Type="http://schemas.openxmlformats.org/officeDocument/2006/relationships/image" Target="media/image2.pn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es.wikipedia.org/wiki/Transportes" TargetMode="External"/><Relationship Id="rId23" Type="http://schemas.openxmlformats.org/officeDocument/2006/relationships/hyperlink" Target="http://es.wikipedia.org/wiki/Espect%C3%A1culos" TargetMode="External"/><Relationship Id="rId28" Type="http://schemas.openxmlformats.org/officeDocument/2006/relationships/hyperlink" Target="https://www.funcionpublica.gov.co/eva/gestornormativo/norma.php?i=76608" TargetMode="External"/><Relationship Id="rId10" Type="http://schemas.openxmlformats.org/officeDocument/2006/relationships/hyperlink" Target="https://colaboracion.dnp.gov.co/CDT/Normatividad/DECRETO%20310%20DEL%2025%20DE%20MARZO%20DE%202021.pdf" TargetMode="External"/><Relationship Id="rId19" Type="http://schemas.openxmlformats.org/officeDocument/2006/relationships/hyperlink" Target="http://es.wikipedia.org/wiki/Turismo" TargetMode="External"/><Relationship Id="rId31" Type="http://schemas.openxmlformats.org/officeDocument/2006/relationships/hyperlink" Target="https://www.funcionpublica.gov.co/eva/gestornormativo/norma.php?i=77653"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es.wikipedia.org/wiki/Comercio" TargetMode="External"/><Relationship Id="rId22" Type="http://schemas.openxmlformats.org/officeDocument/2006/relationships/hyperlink" Target="http://es.wikipedia.org/wiki/Cultura" TargetMode="External"/><Relationship Id="rId27" Type="http://schemas.openxmlformats.org/officeDocument/2006/relationships/hyperlink" Target="https://www.funcionpublica.gov.co/eva/gestornormativo/norma.php?i=12672" TargetMode="External"/><Relationship Id="rId30" Type="http://schemas.openxmlformats.org/officeDocument/2006/relationships/image" Target="media/image5.png"/><Relationship Id="rId35" Type="http://schemas.openxmlformats.org/officeDocument/2006/relationships/theme" Target="theme/theme1.xml"/><Relationship Id="rId8" Type="http://schemas.openxmlformats.org/officeDocument/2006/relationships/hyperlink" Target="http://www.colombiacompra.gov.co/Clasificac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7F25BB-837D-48DB-B11B-FC83B9E6E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135</Pages>
  <Words>56294</Words>
  <Characters>309617</Characters>
  <Application>Microsoft Office Word</Application>
  <DocSecurity>0</DocSecurity>
  <Lines>2580</Lines>
  <Paragraphs>730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365181</CharactersWithSpaces>
  <SharedDoc>false</SharedDoc>
  <HLinks>
    <vt:vector size="30" baseType="variant">
      <vt:variant>
        <vt:i4>2490430</vt:i4>
      </vt:variant>
      <vt:variant>
        <vt:i4>12</vt:i4>
      </vt:variant>
      <vt:variant>
        <vt:i4>0</vt:i4>
      </vt:variant>
      <vt:variant>
        <vt:i4>5</vt:i4>
      </vt:variant>
      <vt:variant>
        <vt:lpwstr>https://economipedia.com/definiciones/consumidor-final.html</vt:lpwstr>
      </vt:variant>
      <vt:variant>
        <vt:lpwstr/>
      </vt:variant>
      <vt:variant>
        <vt:i4>4784200</vt:i4>
      </vt:variant>
      <vt:variant>
        <vt:i4>9</vt:i4>
      </vt:variant>
      <vt:variant>
        <vt:i4>0</vt:i4>
      </vt:variant>
      <vt:variant>
        <vt:i4>5</vt:i4>
      </vt:variant>
      <vt:variant>
        <vt:lpwstr>https://economipedia.com/definiciones/materia-prima.html</vt:lpwstr>
      </vt:variant>
      <vt:variant>
        <vt:lpwstr/>
      </vt:variant>
      <vt:variant>
        <vt:i4>6750261</vt:i4>
      </vt:variant>
      <vt:variant>
        <vt:i4>6</vt:i4>
      </vt:variant>
      <vt:variant>
        <vt:i4>0</vt:i4>
      </vt:variant>
      <vt:variant>
        <vt:i4>5</vt:i4>
      </vt:variant>
      <vt:variant>
        <vt:lpwstr>https://economipedia.com/definiciones/cadena-de-suministro.html</vt:lpwstr>
      </vt:variant>
      <vt:variant>
        <vt:lpwstr/>
      </vt:variant>
      <vt:variant>
        <vt:i4>2228322</vt:i4>
      </vt:variant>
      <vt:variant>
        <vt:i4>3</vt:i4>
      </vt:variant>
      <vt:variant>
        <vt:i4>0</vt:i4>
      </vt:variant>
      <vt:variant>
        <vt:i4>5</vt:i4>
      </vt:variant>
      <vt:variant>
        <vt:lpwstr>https://economipedia.com/definiciones/bien.html</vt:lpwstr>
      </vt:variant>
      <vt:variant>
        <vt:lpwstr/>
      </vt:variant>
      <vt:variant>
        <vt:i4>3670118</vt:i4>
      </vt:variant>
      <vt:variant>
        <vt:i4>0</vt:i4>
      </vt:variant>
      <vt:variant>
        <vt:i4>0</vt:i4>
      </vt:variant>
      <vt:variant>
        <vt:i4>5</vt:i4>
      </vt:variant>
      <vt:variant>
        <vt:lpwstr>http://www.colombiacompra.gov.co/Clasificacion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Lucho Vásquez</dc:creator>
  <cp:keywords/>
  <cp:lastModifiedBy>andres sanclemente</cp:lastModifiedBy>
  <cp:revision>2</cp:revision>
  <cp:lastPrinted>2022-02-28T22:44:00Z</cp:lastPrinted>
  <dcterms:created xsi:type="dcterms:W3CDTF">2026-10-16T16:29:00Z</dcterms:created>
  <dcterms:modified xsi:type="dcterms:W3CDTF">2026-10-16T16:29:00Z</dcterms:modified>
</cp:coreProperties>
</file>