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7C0817" w14:textId="77777777" w:rsidR="00531DB6" w:rsidRPr="00531DB6" w:rsidRDefault="00531DB6" w:rsidP="00531DB6">
      <w:pPr>
        <w:widowControl w:val="0"/>
        <w:tabs>
          <w:tab w:val="left" w:pos="7780"/>
        </w:tabs>
        <w:autoSpaceDE w:val="0"/>
        <w:autoSpaceDN w:val="0"/>
        <w:adjustRightInd w:val="0"/>
        <w:spacing w:before="120" w:after="0" w:line="200" w:lineRule="exact"/>
        <w:ind w:right="-20"/>
        <w:jc w:val="both"/>
        <w:rPr>
          <w:rFonts w:ascii="Arial" w:eastAsia="Times New Roman" w:hAnsi="Arial" w:cs="Arial"/>
          <w:b/>
          <w:color w:val="000000"/>
          <w:sz w:val="20"/>
          <w:szCs w:val="20"/>
          <w:lang w:eastAsia="es-ES"/>
        </w:rPr>
      </w:pPr>
      <w:bookmarkStart w:id="0" w:name="_Toc414354818"/>
      <w:bookmarkStart w:id="1" w:name="_Toc33728374"/>
      <w:r w:rsidRPr="00531DB6">
        <w:rPr>
          <w:rFonts w:ascii="Arial" w:eastAsia="Times New Roman" w:hAnsi="Arial" w:cs="Arial"/>
          <w:b/>
          <w:color w:val="000000"/>
          <w:sz w:val="20"/>
          <w:szCs w:val="20"/>
          <w:highlight w:val="lightGray"/>
          <w:lang w:eastAsia="es-ES"/>
        </w:rPr>
        <w:t>[Número del Proceso de Contratación]</w:t>
      </w:r>
      <w:r w:rsidRPr="00531DB6">
        <w:rPr>
          <w:rFonts w:ascii="Arial" w:eastAsia="Times New Roman" w:hAnsi="Arial" w:cs="Arial"/>
          <w:b/>
          <w:color w:val="000000"/>
          <w:sz w:val="20"/>
          <w:szCs w:val="20"/>
          <w:lang w:eastAsia="es-ES"/>
        </w:rPr>
        <w:t xml:space="preserve"> </w:t>
      </w:r>
    </w:p>
    <w:p w14:paraId="16187590" w14:textId="77777777" w:rsidR="00531DB6" w:rsidRDefault="00531DB6" w:rsidP="007E6C4A">
      <w:pPr>
        <w:pStyle w:val="Ttulo2"/>
        <w:spacing w:before="0" w:line="240" w:lineRule="auto"/>
        <w:jc w:val="center"/>
        <w:rPr>
          <w:rFonts w:ascii="Arial Narrow" w:hAnsi="Arial Narrow" w:cs="Arial"/>
          <w:color w:val="auto"/>
          <w:spacing w:val="4"/>
          <w:sz w:val="22"/>
          <w:szCs w:val="22"/>
          <w:lang w:val="es-ES"/>
        </w:rPr>
      </w:pPr>
    </w:p>
    <w:p w14:paraId="749FCB54" w14:textId="734E18C0" w:rsidR="00BD33D0" w:rsidRPr="00531DB6" w:rsidRDefault="00CB4293" w:rsidP="007E6C4A">
      <w:pPr>
        <w:pStyle w:val="Ttulo2"/>
        <w:spacing w:before="0" w:line="240" w:lineRule="auto"/>
        <w:jc w:val="center"/>
        <w:rPr>
          <w:rFonts w:ascii="Arial Narrow" w:hAnsi="Arial Narrow" w:cs="Arial"/>
          <w:color w:val="auto"/>
          <w:spacing w:val="4"/>
          <w:sz w:val="22"/>
          <w:szCs w:val="22"/>
          <w:lang w:val="es-CO"/>
        </w:rPr>
      </w:pPr>
      <w:r w:rsidRPr="00531DB6">
        <w:rPr>
          <w:rFonts w:ascii="Arial Narrow" w:hAnsi="Arial Narrow" w:cs="Arial"/>
          <w:color w:val="auto"/>
          <w:spacing w:val="4"/>
          <w:sz w:val="22"/>
          <w:szCs w:val="22"/>
          <w:lang w:val="es-CO"/>
        </w:rPr>
        <w:t xml:space="preserve">FORMATO </w:t>
      </w:r>
      <w:r w:rsidR="00BD33D0" w:rsidRPr="00531DB6">
        <w:rPr>
          <w:rFonts w:ascii="Arial Narrow" w:hAnsi="Arial Narrow" w:cs="Arial"/>
          <w:color w:val="auto"/>
          <w:spacing w:val="4"/>
          <w:sz w:val="22"/>
          <w:szCs w:val="22"/>
          <w:lang w:val="es-CO"/>
        </w:rPr>
        <w:t>N</w:t>
      </w:r>
      <w:r w:rsidR="002E41F9" w:rsidRPr="00531DB6">
        <w:rPr>
          <w:rFonts w:ascii="Arial Narrow" w:hAnsi="Arial Narrow" w:cs="Arial"/>
          <w:color w:val="auto"/>
          <w:spacing w:val="4"/>
          <w:sz w:val="22"/>
          <w:szCs w:val="22"/>
          <w:lang w:val="es-CO"/>
        </w:rPr>
        <w:t>o</w:t>
      </w:r>
      <w:r w:rsidR="00BD33D0" w:rsidRPr="00531DB6">
        <w:rPr>
          <w:rFonts w:ascii="Arial Narrow" w:hAnsi="Arial Narrow" w:cs="Arial"/>
          <w:color w:val="auto"/>
          <w:spacing w:val="4"/>
          <w:sz w:val="22"/>
          <w:szCs w:val="22"/>
          <w:lang w:val="es-CO"/>
        </w:rPr>
        <w:t xml:space="preserve">. </w:t>
      </w:r>
      <w:bookmarkEnd w:id="0"/>
      <w:bookmarkEnd w:id="1"/>
      <w:r w:rsidR="00181C95" w:rsidRPr="00531DB6">
        <w:rPr>
          <w:rFonts w:ascii="Arial Narrow" w:hAnsi="Arial Narrow" w:cs="Arial"/>
          <w:color w:val="auto"/>
          <w:spacing w:val="4"/>
          <w:sz w:val="22"/>
          <w:szCs w:val="22"/>
          <w:lang w:val="es-CO"/>
        </w:rPr>
        <w:t>15</w:t>
      </w:r>
    </w:p>
    <w:p w14:paraId="0125DCED" w14:textId="77777777" w:rsidR="00531DB6" w:rsidRPr="00531DB6" w:rsidRDefault="00531DB6" w:rsidP="00531DB6">
      <w:pPr>
        <w:spacing w:after="0" w:line="240" w:lineRule="auto"/>
        <w:jc w:val="center"/>
        <w:rPr>
          <w:rFonts w:ascii="Arial Narrow" w:hAnsi="Arial Narrow"/>
          <w:b/>
          <w:bCs/>
        </w:rPr>
      </w:pPr>
      <w:r w:rsidRPr="00531DB6">
        <w:rPr>
          <w:rFonts w:ascii="Arial Narrow" w:hAnsi="Arial Narrow"/>
          <w:b/>
          <w:bCs/>
        </w:rPr>
        <w:t>DECLARACIÓN SITUACIONES DE CONTROL</w:t>
      </w:r>
    </w:p>
    <w:p w14:paraId="24991DBB" w14:textId="77777777" w:rsidR="00531DB6" w:rsidRPr="00531DB6" w:rsidRDefault="00531DB6" w:rsidP="00531DB6">
      <w:pPr>
        <w:spacing w:after="0" w:line="240" w:lineRule="auto"/>
        <w:jc w:val="both"/>
        <w:rPr>
          <w:rFonts w:ascii="Arial Narrow" w:hAnsi="Arial Narrow"/>
          <w:lang w:eastAsia="es-ES"/>
        </w:rPr>
      </w:pPr>
    </w:p>
    <w:p w14:paraId="21165A2A" w14:textId="77777777" w:rsidR="00531DB6" w:rsidRPr="00531DB6" w:rsidRDefault="00531DB6" w:rsidP="00531DB6">
      <w:pPr>
        <w:spacing w:after="0" w:line="240" w:lineRule="auto"/>
        <w:jc w:val="both"/>
        <w:rPr>
          <w:rFonts w:ascii="Arial Narrow" w:hAnsi="Arial Narrow"/>
          <w:lang w:eastAsia="es-ES"/>
        </w:rPr>
      </w:pPr>
      <w:r w:rsidRPr="00531DB6">
        <w:rPr>
          <w:rFonts w:ascii="Arial Narrow" w:hAnsi="Arial Narrow"/>
          <w:lang w:eastAsia="es-ES"/>
        </w:rPr>
        <w:t>Señores</w:t>
      </w:r>
    </w:p>
    <w:p w14:paraId="718DCA52" w14:textId="67C8BCBF" w:rsidR="00531DB6" w:rsidRPr="00531DB6" w:rsidRDefault="00531DB6" w:rsidP="00531DB6">
      <w:pPr>
        <w:spacing w:after="0" w:line="240" w:lineRule="auto"/>
        <w:jc w:val="both"/>
        <w:rPr>
          <w:rFonts w:ascii="Arial Narrow" w:hAnsi="Arial Narrow"/>
          <w:b/>
          <w:highlight w:val="lightGray"/>
          <w:lang w:eastAsia="es-ES"/>
        </w:rPr>
      </w:pPr>
      <w:r w:rsidRPr="00531DB6">
        <w:rPr>
          <w:rFonts w:ascii="Arial Narrow" w:hAnsi="Arial Narrow"/>
          <w:b/>
          <w:lang w:eastAsia="es-ES"/>
        </w:rPr>
        <w:t>FISCALÍA GENERAL DE LA NACIÓN – SUBDIRECCIÓN REGIONAL DE APOYO CENTRAL</w:t>
      </w:r>
    </w:p>
    <w:p w14:paraId="2E20F9E1" w14:textId="77777777" w:rsidR="00531DB6" w:rsidRPr="00531DB6" w:rsidRDefault="00531DB6" w:rsidP="00531DB6">
      <w:pPr>
        <w:spacing w:after="0" w:line="240" w:lineRule="auto"/>
        <w:jc w:val="both"/>
        <w:rPr>
          <w:rFonts w:ascii="Arial Narrow" w:hAnsi="Arial Narrow"/>
          <w:highlight w:val="lightGray"/>
          <w:lang w:eastAsia="es-ES"/>
        </w:rPr>
      </w:pPr>
      <w:r w:rsidRPr="00531DB6">
        <w:rPr>
          <w:rFonts w:ascii="Arial Narrow" w:hAnsi="Arial Narrow"/>
          <w:highlight w:val="lightGray"/>
          <w:lang w:eastAsia="es-ES"/>
        </w:rPr>
        <w:t>Av. Calle 26 No. 69-76 Torre 4 (Agua) Piso 16 Edif. Elemento</w:t>
      </w:r>
    </w:p>
    <w:p w14:paraId="3CC15E2F" w14:textId="77777777" w:rsidR="00531DB6" w:rsidRPr="00531DB6" w:rsidRDefault="00531DB6" w:rsidP="00531DB6">
      <w:pPr>
        <w:spacing w:after="0" w:line="240" w:lineRule="auto"/>
        <w:jc w:val="both"/>
        <w:rPr>
          <w:rFonts w:ascii="Arial Narrow" w:hAnsi="Arial Narrow"/>
          <w:lang w:eastAsia="es-ES"/>
        </w:rPr>
      </w:pPr>
      <w:r w:rsidRPr="00531DB6">
        <w:rPr>
          <w:rFonts w:ascii="Arial Narrow" w:hAnsi="Arial Narrow"/>
          <w:lang w:eastAsia="es-ES"/>
        </w:rPr>
        <w:t>Bogotá D.C.</w:t>
      </w:r>
      <w:r w:rsidRPr="00531DB6">
        <w:rPr>
          <w:rFonts w:ascii="Arial Narrow" w:hAnsi="Arial Narrow"/>
          <w:lang w:eastAsia="es-ES"/>
        </w:rPr>
        <w:tab/>
      </w:r>
    </w:p>
    <w:p w14:paraId="6146FC73" w14:textId="77777777" w:rsidR="00531DB6" w:rsidRPr="00531DB6" w:rsidRDefault="00531DB6" w:rsidP="00531DB6">
      <w:pPr>
        <w:spacing w:after="0" w:line="240" w:lineRule="auto"/>
        <w:jc w:val="both"/>
        <w:rPr>
          <w:rFonts w:ascii="Arial Narrow" w:hAnsi="Arial Narrow"/>
        </w:rPr>
      </w:pPr>
    </w:p>
    <w:p w14:paraId="7B4FBDA3" w14:textId="77777777" w:rsidR="00531DB6" w:rsidRPr="00531DB6" w:rsidRDefault="00531DB6" w:rsidP="00531DB6">
      <w:pPr>
        <w:spacing w:after="0" w:line="240" w:lineRule="auto"/>
        <w:jc w:val="both"/>
        <w:rPr>
          <w:rFonts w:ascii="Arial Narrow" w:hAnsi="Arial Narrow"/>
        </w:rPr>
      </w:pPr>
      <w:r w:rsidRPr="00531DB6">
        <w:rPr>
          <w:rFonts w:ascii="Arial Narrow" w:hAnsi="Arial Narrow"/>
        </w:rPr>
        <w:t>De conformidad con lo establecido en el artículo 2 del Decreto 1600 de 2024, que modificó el artículo 2.1.4.3.2.1. del Decreto 1081 de 2015</w:t>
      </w:r>
      <w:r w:rsidRPr="00531DB6">
        <w:rPr>
          <w:rStyle w:val="Refdenotaalpie"/>
          <w:rFonts w:ascii="Arial Narrow" w:hAnsi="Arial Narrow"/>
        </w:rPr>
        <w:footnoteReference w:id="1"/>
      </w:r>
      <w:r w:rsidRPr="00531DB6">
        <w:rPr>
          <w:rFonts w:ascii="Arial Narrow" w:hAnsi="Arial Narrow"/>
        </w:rPr>
        <w:t xml:space="preserve"> declaramos lo siguiente: </w:t>
      </w:r>
    </w:p>
    <w:p w14:paraId="3D2B0BB4" w14:textId="77777777" w:rsidR="00531DB6" w:rsidRPr="00531DB6" w:rsidRDefault="00531DB6" w:rsidP="00531DB6">
      <w:pPr>
        <w:spacing w:after="0" w:line="240" w:lineRule="auto"/>
        <w:jc w:val="both"/>
        <w:rPr>
          <w:rFonts w:ascii="Arial Narrow" w:hAnsi="Arial Narrow"/>
        </w:rPr>
      </w:pPr>
    </w:p>
    <w:p w14:paraId="376CCB0A" w14:textId="77777777" w:rsidR="00531DB6" w:rsidRPr="00531DB6" w:rsidRDefault="00531DB6" w:rsidP="00531DB6">
      <w:pPr>
        <w:spacing w:after="0" w:line="240" w:lineRule="auto"/>
        <w:jc w:val="both"/>
        <w:rPr>
          <w:rFonts w:ascii="Arial Narrow" w:hAnsi="Arial Narrow"/>
          <w:b/>
          <w:bCs/>
        </w:rPr>
      </w:pPr>
      <w:r w:rsidRPr="00531DB6">
        <w:rPr>
          <w:rFonts w:ascii="Arial Narrow" w:hAnsi="Arial Narrow"/>
          <w:b/>
          <w:bCs/>
        </w:rPr>
        <w:t xml:space="preserve">Proponente singular </w:t>
      </w:r>
    </w:p>
    <w:p w14:paraId="63B5FF85" w14:textId="77777777" w:rsidR="00531DB6" w:rsidRPr="00531DB6" w:rsidRDefault="00531DB6" w:rsidP="00531DB6">
      <w:pPr>
        <w:spacing w:after="0" w:line="240" w:lineRule="auto"/>
        <w:jc w:val="both"/>
        <w:rPr>
          <w:rFonts w:ascii="Arial Narrow" w:hAnsi="Arial Narrow"/>
          <w:b/>
          <w:bCs/>
        </w:rPr>
      </w:pPr>
    </w:p>
    <w:p w14:paraId="581876B1" w14:textId="77777777" w:rsidR="00531DB6" w:rsidRPr="00531DB6" w:rsidRDefault="00531DB6" w:rsidP="00531DB6">
      <w:pPr>
        <w:spacing w:after="0" w:line="240" w:lineRule="auto"/>
        <w:jc w:val="both"/>
        <w:rPr>
          <w:rFonts w:ascii="Arial Narrow" w:hAnsi="Arial Narrow"/>
        </w:rPr>
      </w:pPr>
      <w:r w:rsidRPr="00531DB6">
        <w:rPr>
          <w:rFonts w:ascii="Arial Narrow" w:hAnsi="Arial Narrow"/>
        </w:rPr>
        <w:t xml:space="preserve">Que de acuerdo con lo establecido en el artículo 2 del Decreto 1600 de 2024, que modificó el artículo 2.1.4.3.2.1. del Decreto 1081 de 2015, manifiesto que SI ______ / NO______ me encuentro en situación de control, en los términos de los artículos 260 y 261 del Código de Comercio, en situación de controlante___ o controlada___ de la persona jurídica _______________. (diligencie los espacios según la situación presentada) </w:t>
      </w:r>
    </w:p>
    <w:p w14:paraId="3D8E5B4A" w14:textId="77777777" w:rsidR="00531DB6" w:rsidRPr="00531DB6" w:rsidRDefault="00531DB6" w:rsidP="00531DB6">
      <w:pPr>
        <w:spacing w:after="0" w:line="240" w:lineRule="auto"/>
        <w:jc w:val="both"/>
        <w:rPr>
          <w:rFonts w:ascii="Arial Narrow" w:hAnsi="Arial Narrow"/>
        </w:rPr>
      </w:pPr>
    </w:p>
    <w:p w14:paraId="1950EA72" w14:textId="77777777" w:rsidR="00531DB6" w:rsidRPr="00531DB6" w:rsidRDefault="00531DB6" w:rsidP="00531DB6">
      <w:pPr>
        <w:spacing w:after="0" w:line="240" w:lineRule="auto"/>
        <w:jc w:val="both"/>
        <w:rPr>
          <w:rFonts w:ascii="Arial Narrow" w:hAnsi="Arial Narrow"/>
          <w:b/>
          <w:bCs/>
        </w:rPr>
      </w:pPr>
      <w:r w:rsidRPr="00531DB6">
        <w:rPr>
          <w:rFonts w:ascii="Arial Narrow" w:hAnsi="Arial Narrow"/>
          <w:b/>
          <w:bCs/>
        </w:rPr>
        <w:t xml:space="preserve">Proponente plural </w:t>
      </w:r>
    </w:p>
    <w:p w14:paraId="503ED29B" w14:textId="77777777" w:rsidR="00531DB6" w:rsidRPr="00531DB6" w:rsidRDefault="00531DB6" w:rsidP="00531DB6">
      <w:pPr>
        <w:spacing w:after="0" w:line="240" w:lineRule="auto"/>
        <w:jc w:val="both"/>
        <w:rPr>
          <w:rFonts w:ascii="Arial Narrow" w:hAnsi="Arial Narrow"/>
          <w:b/>
          <w:bCs/>
        </w:rPr>
      </w:pPr>
    </w:p>
    <w:p w14:paraId="1522712F" w14:textId="77777777" w:rsidR="00531DB6" w:rsidRPr="00531DB6" w:rsidRDefault="00531DB6" w:rsidP="00531DB6">
      <w:pPr>
        <w:spacing w:after="0" w:line="240" w:lineRule="auto"/>
        <w:jc w:val="both"/>
        <w:rPr>
          <w:rFonts w:ascii="Arial Narrow" w:hAnsi="Arial Narrow"/>
        </w:rPr>
      </w:pPr>
      <w:r w:rsidRPr="00531DB6">
        <w:rPr>
          <w:rFonts w:ascii="Arial Narrow" w:hAnsi="Arial Narrow"/>
        </w:rPr>
        <w:t xml:space="preserve">Que, como proponente plural, manifiesto que el/los siguiente/s integrante/s se encuentran en alguna de las situaciones descritas anteriormente: ________, en situación de controlante___ o controlada___ de la persona jurídica _______________. (diligencie los espacios según la situación presentada) </w:t>
      </w:r>
    </w:p>
    <w:p w14:paraId="655CC8A0" w14:textId="77777777" w:rsidR="00531DB6" w:rsidRPr="00531DB6" w:rsidRDefault="00531DB6" w:rsidP="00531DB6">
      <w:pPr>
        <w:spacing w:after="0" w:line="240" w:lineRule="auto"/>
        <w:jc w:val="both"/>
        <w:rPr>
          <w:rFonts w:ascii="Arial Narrow" w:hAnsi="Arial Narrow"/>
        </w:rPr>
      </w:pPr>
    </w:p>
    <w:p w14:paraId="338996F0" w14:textId="77777777" w:rsidR="00531DB6" w:rsidRPr="00531DB6" w:rsidRDefault="00531DB6" w:rsidP="00531DB6">
      <w:pPr>
        <w:pStyle w:val="Prrafodelista"/>
        <w:numPr>
          <w:ilvl w:val="4"/>
          <w:numId w:val="15"/>
        </w:numPr>
        <w:spacing w:after="0" w:line="240" w:lineRule="auto"/>
        <w:ind w:left="426"/>
        <w:jc w:val="both"/>
        <w:rPr>
          <w:rFonts w:ascii="Arial Narrow" w:hAnsi="Arial Narrow"/>
          <w:lang w:val="es-CO"/>
        </w:rPr>
      </w:pPr>
      <w:r w:rsidRPr="00531DB6">
        <w:rPr>
          <w:rFonts w:ascii="Arial Narrow" w:hAnsi="Arial Narrow"/>
          <w:lang w:val="es-CO"/>
        </w:rPr>
        <w:t xml:space="preserve">De otra parte, pongo de presente que me encuentro en situación de controlante___ o controlada____ del proponente_______________, quien también presenta propuesta dentro del presente procesos de selección. </w:t>
      </w:r>
    </w:p>
    <w:p w14:paraId="407055D8" w14:textId="77777777" w:rsidR="00531DB6" w:rsidRPr="00531DB6" w:rsidRDefault="00531DB6" w:rsidP="00531DB6">
      <w:pPr>
        <w:spacing w:after="0" w:line="240" w:lineRule="auto"/>
        <w:jc w:val="both"/>
        <w:rPr>
          <w:rFonts w:ascii="Arial Narrow" w:hAnsi="Arial Narrow"/>
        </w:rPr>
      </w:pPr>
    </w:p>
    <w:p w14:paraId="309A2573" w14:textId="1CF85439" w:rsidR="00531DB6" w:rsidRDefault="00531DB6" w:rsidP="00531DB6">
      <w:pPr>
        <w:spacing w:after="0" w:line="240" w:lineRule="auto"/>
        <w:jc w:val="both"/>
        <w:rPr>
          <w:rFonts w:ascii="Arial Narrow" w:hAnsi="Arial Narrow"/>
        </w:rPr>
      </w:pPr>
      <w:r w:rsidRPr="00531DB6">
        <w:rPr>
          <w:rFonts w:ascii="Arial Narrow" w:hAnsi="Arial Narrow"/>
          <w:b/>
          <w:bCs/>
        </w:rPr>
        <w:t>Nota:</w:t>
      </w:r>
      <w:r w:rsidRPr="00531DB6">
        <w:rPr>
          <w:rFonts w:ascii="Arial Narrow" w:hAnsi="Arial Narrow"/>
        </w:rPr>
        <w:t xml:space="preserve"> conforme a la norma señala, en caso de no diligenciar el literal a) del presente anexo, el proponente deberá realizar la manifestación un (1) día después al cierre del proceso de selección, mediante la sección de mensajes electrónico de la invitación pública en la plataforma </w:t>
      </w:r>
      <w:r>
        <w:rPr>
          <w:rFonts w:ascii="Arial Narrow" w:hAnsi="Arial Narrow"/>
        </w:rPr>
        <w:t>S</w:t>
      </w:r>
      <w:r w:rsidRPr="00531DB6">
        <w:rPr>
          <w:rFonts w:ascii="Arial Narrow" w:hAnsi="Arial Narrow"/>
        </w:rPr>
        <w:t>ECOP</w:t>
      </w:r>
      <w:r w:rsidRPr="00531DB6">
        <w:rPr>
          <w:rFonts w:ascii="Arial Narrow" w:hAnsi="Arial Narrow"/>
        </w:rPr>
        <w:t xml:space="preserve"> II.</w:t>
      </w:r>
    </w:p>
    <w:p w14:paraId="2ED12C1F" w14:textId="77777777" w:rsidR="00531DB6" w:rsidRDefault="00531DB6" w:rsidP="00531DB6">
      <w:pPr>
        <w:spacing w:after="0" w:line="240" w:lineRule="auto"/>
        <w:jc w:val="both"/>
        <w:rPr>
          <w:rFonts w:ascii="Arial Narrow" w:hAnsi="Arial Narrow"/>
        </w:rPr>
      </w:pPr>
    </w:p>
    <w:p w14:paraId="35DCD789" w14:textId="77777777" w:rsidR="00531DB6" w:rsidRPr="0062624F" w:rsidRDefault="00531DB6" w:rsidP="00531DB6">
      <w:pPr>
        <w:rPr>
          <w:rFonts w:ascii="Arial Narrow" w:eastAsia="Arial Narrow" w:hAnsi="Arial Narrow" w:cs="Arial Narrow"/>
          <w:b/>
          <w:color w:val="000000"/>
        </w:rPr>
      </w:pPr>
      <w:r w:rsidRPr="0062624F">
        <w:rPr>
          <w:rFonts w:ascii="Arial Narrow" w:hAnsi="Arial Narrow"/>
        </w:rPr>
        <w:t xml:space="preserve">Quien suscribe, </w:t>
      </w:r>
      <w:proofErr w:type="spellStart"/>
      <w:r w:rsidRPr="0062624F">
        <w:rPr>
          <w:rFonts w:ascii="Arial Narrow" w:hAnsi="Arial Narrow"/>
        </w:rPr>
        <w:t>xxxxxxxx</w:t>
      </w:r>
      <w:proofErr w:type="spellEnd"/>
      <w:r w:rsidRPr="0062624F">
        <w:rPr>
          <w:rFonts w:ascii="Arial Narrow" w:hAnsi="Arial Narrow"/>
        </w:rPr>
        <w:t>, me permito informar que soy controlada (matriz)</w:t>
      </w:r>
      <w:r w:rsidRPr="0062624F">
        <w:rPr>
          <w:rStyle w:val="Refdenotaalpie"/>
          <w:rFonts w:ascii="Arial Narrow" w:hAnsi="Arial Narrow"/>
        </w:rPr>
        <w:footnoteReference w:id="2"/>
      </w:r>
      <w:r w:rsidRPr="0062624F">
        <w:rPr>
          <w:rFonts w:ascii="Arial Narrow" w:hAnsi="Arial Narrow"/>
        </w:rPr>
        <w:t>de la siguiente sociedad:</w:t>
      </w:r>
    </w:p>
    <w:tbl>
      <w:tblPr>
        <w:tblStyle w:val="Tablaconcuadrcula"/>
        <w:tblW w:w="0" w:type="auto"/>
        <w:tblLook w:val="04A0" w:firstRow="1" w:lastRow="0" w:firstColumn="1" w:lastColumn="0" w:noHBand="0" w:noVBand="1"/>
      </w:tblPr>
      <w:tblGrid>
        <w:gridCol w:w="4697"/>
        <w:gridCol w:w="4697"/>
      </w:tblGrid>
      <w:tr w:rsidR="00531DB6" w:rsidRPr="0062624F" w14:paraId="13444601" w14:textId="77777777" w:rsidTr="00531DB6">
        <w:tc>
          <w:tcPr>
            <w:tcW w:w="4697" w:type="dxa"/>
          </w:tcPr>
          <w:p w14:paraId="25E1BFD7" w14:textId="77777777" w:rsidR="00531DB6" w:rsidRPr="0062624F" w:rsidRDefault="00531DB6" w:rsidP="00365206">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Nombre de la sociedad controlante</w:t>
            </w:r>
          </w:p>
        </w:tc>
        <w:tc>
          <w:tcPr>
            <w:tcW w:w="4697" w:type="dxa"/>
          </w:tcPr>
          <w:p w14:paraId="60896DC0" w14:textId="77777777" w:rsidR="00531DB6" w:rsidRPr="0062624F" w:rsidRDefault="00531DB6" w:rsidP="00365206">
            <w:pPr>
              <w:jc w:val="center"/>
              <w:rPr>
                <w:rFonts w:ascii="Arial Narrow" w:eastAsia="Arial Narrow" w:hAnsi="Arial Narrow" w:cs="Arial Narrow"/>
                <w:b/>
                <w:color w:val="000000"/>
                <w:sz w:val="22"/>
                <w:szCs w:val="22"/>
                <w:lang w:val="es-CO"/>
              </w:rPr>
            </w:pPr>
          </w:p>
        </w:tc>
      </w:tr>
      <w:tr w:rsidR="00531DB6" w:rsidRPr="0062624F" w14:paraId="098962D9" w14:textId="77777777" w:rsidTr="00531DB6">
        <w:tc>
          <w:tcPr>
            <w:tcW w:w="4697" w:type="dxa"/>
          </w:tcPr>
          <w:p w14:paraId="3D3E5361" w14:textId="77777777" w:rsidR="00531DB6" w:rsidRPr="0062624F" w:rsidRDefault="00531DB6" w:rsidP="00365206">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Domicilio de la sociedad controlante</w:t>
            </w:r>
          </w:p>
        </w:tc>
        <w:tc>
          <w:tcPr>
            <w:tcW w:w="4697" w:type="dxa"/>
          </w:tcPr>
          <w:p w14:paraId="1B1180DD" w14:textId="77777777" w:rsidR="00531DB6" w:rsidRPr="0062624F" w:rsidRDefault="00531DB6" w:rsidP="00365206">
            <w:pPr>
              <w:jc w:val="center"/>
              <w:rPr>
                <w:rFonts w:ascii="Arial Narrow" w:eastAsia="Arial Narrow" w:hAnsi="Arial Narrow" w:cs="Arial Narrow"/>
                <w:b/>
                <w:color w:val="000000"/>
                <w:sz w:val="22"/>
                <w:szCs w:val="22"/>
                <w:lang w:val="es-CO"/>
              </w:rPr>
            </w:pPr>
          </w:p>
        </w:tc>
      </w:tr>
      <w:tr w:rsidR="00531DB6" w:rsidRPr="0062624F" w14:paraId="456C9AB7" w14:textId="77777777" w:rsidTr="00531DB6">
        <w:tc>
          <w:tcPr>
            <w:tcW w:w="4697" w:type="dxa"/>
          </w:tcPr>
          <w:p w14:paraId="76A1DA06" w14:textId="77777777" w:rsidR="00531DB6" w:rsidRPr="0062624F" w:rsidRDefault="00531DB6" w:rsidP="00365206">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Nacionalidad de la sociedad controlante</w:t>
            </w:r>
          </w:p>
        </w:tc>
        <w:tc>
          <w:tcPr>
            <w:tcW w:w="4697" w:type="dxa"/>
          </w:tcPr>
          <w:p w14:paraId="3A36050D" w14:textId="77777777" w:rsidR="00531DB6" w:rsidRPr="0062624F" w:rsidRDefault="00531DB6" w:rsidP="00365206">
            <w:pPr>
              <w:jc w:val="center"/>
              <w:rPr>
                <w:rFonts w:ascii="Arial Narrow" w:eastAsia="Arial Narrow" w:hAnsi="Arial Narrow" w:cs="Arial Narrow"/>
                <w:b/>
                <w:color w:val="000000"/>
                <w:sz w:val="22"/>
                <w:szCs w:val="22"/>
                <w:lang w:val="es-CO"/>
              </w:rPr>
            </w:pPr>
          </w:p>
        </w:tc>
      </w:tr>
      <w:tr w:rsidR="00531DB6" w:rsidRPr="0062624F" w14:paraId="2CC0E7C9" w14:textId="77777777" w:rsidTr="00531DB6">
        <w:tc>
          <w:tcPr>
            <w:tcW w:w="4697" w:type="dxa"/>
          </w:tcPr>
          <w:p w14:paraId="727833E5" w14:textId="77777777" w:rsidR="00531DB6" w:rsidRPr="0062624F" w:rsidRDefault="00531DB6" w:rsidP="00365206">
            <w:pPr>
              <w:rPr>
                <w:rFonts w:ascii="Arial Narrow" w:eastAsia="Arial Narrow" w:hAnsi="Arial Narrow" w:cs="Arial Narrow"/>
                <w:b/>
                <w:color w:val="000000"/>
                <w:sz w:val="22"/>
                <w:szCs w:val="22"/>
                <w:lang w:val="es-CO"/>
              </w:rPr>
            </w:pPr>
            <w:r w:rsidRPr="0062624F">
              <w:rPr>
                <w:rFonts w:ascii="Arial Narrow" w:hAnsi="Arial Narrow"/>
                <w:sz w:val="22"/>
                <w:szCs w:val="22"/>
                <w:lang w:val="es-CO"/>
              </w:rPr>
              <w:t>Actividad de la sociedad controlante</w:t>
            </w:r>
          </w:p>
        </w:tc>
        <w:tc>
          <w:tcPr>
            <w:tcW w:w="4697" w:type="dxa"/>
          </w:tcPr>
          <w:p w14:paraId="086BDB18" w14:textId="77777777" w:rsidR="00531DB6" w:rsidRPr="0062624F" w:rsidRDefault="00531DB6" w:rsidP="00365206">
            <w:pPr>
              <w:jc w:val="center"/>
              <w:rPr>
                <w:rFonts w:ascii="Arial Narrow" w:eastAsia="Arial Narrow" w:hAnsi="Arial Narrow" w:cs="Arial Narrow"/>
                <w:b/>
                <w:color w:val="000000"/>
                <w:sz w:val="22"/>
                <w:szCs w:val="22"/>
                <w:lang w:val="es-CO"/>
              </w:rPr>
            </w:pPr>
          </w:p>
        </w:tc>
      </w:tr>
    </w:tbl>
    <w:p w14:paraId="5C8F9921" w14:textId="77777777" w:rsidR="00531DB6" w:rsidRPr="00531DB6" w:rsidRDefault="00531DB6" w:rsidP="00531DB6">
      <w:pPr>
        <w:spacing w:after="0" w:line="240" w:lineRule="auto"/>
        <w:contextualSpacing/>
        <w:jc w:val="both"/>
        <w:rPr>
          <w:rFonts w:ascii="Arial Narrow" w:eastAsia="Times New Roman" w:hAnsi="Arial Narrow" w:cs="Arial"/>
          <w:lang w:eastAsia="es-CO"/>
        </w:rPr>
      </w:pPr>
    </w:p>
    <w:p w14:paraId="535D32FE" w14:textId="77777777" w:rsidR="00531DB6" w:rsidRPr="00531DB6" w:rsidRDefault="00531DB6" w:rsidP="00531DB6">
      <w:pPr>
        <w:spacing w:after="0" w:line="240" w:lineRule="auto"/>
        <w:contextualSpacing/>
        <w:jc w:val="both"/>
        <w:rPr>
          <w:rFonts w:ascii="Arial Narrow" w:eastAsia="Times New Roman" w:hAnsi="Arial Narrow" w:cs="Arial"/>
          <w:lang w:eastAsia="es-CO"/>
        </w:rPr>
      </w:pPr>
      <w:r w:rsidRPr="00531DB6">
        <w:rPr>
          <w:rFonts w:ascii="Arial Narrow" w:eastAsia="Times New Roman" w:hAnsi="Arial Narrow" w:cs="Arial"/>
          <w:lang w:eastAsia="es-CO"/>
        </w:rPr>
        <w:t xml:space="preserve">Atentamente, </w:t>
      </w:r>
    </w:p>
    <w:p w14:paraId="397A0B1F" w14:textId="77777777" w:rsidR="00531DB6" w:rsidRPr="00531DB6" w:rsidRDefault="00531DB6" w:rsidP="00531DB6">
      <w:pPr>
        <w:spacing w:after="0" w:line="240" w:lineRule="auto"/>
        <w:contextualSpacing/>
        <w:jc w:val="both"/>
        <w:rPr>
          <w:rFonts w:ascii="Arial Narrow" w:eastAsia="Times New Roman" w:hAnsi="Arial Narrow" w:cs="Arial"/>
          <w:lang w:eastAsia="es-CO"/>
        </w:rPr>
      </w:pPr>
      <w:r w:rsidRPr="00531DB6">
        <w:rPr>
          <w:rFonts w:ascii="Arial Narrow" w:eastAsia="Times New Roman" w:hAnsi="Arial Narrow" w:cs="Arial"/>
          <w:lang w:eastAsia="es-CO"/>
        </w:rPr>
        <w:t xml:space="preserve">Nombre o razón social del interesado </w:t>
      </w:r>
    </w:p>
    <w:p w14:paraId="1A097DBB" w14:textId="77777777" w:rsidR="00531DB6" w:rsidRPr="00531DB6" w:rsidRDefault="00531DB6" w:rsidP="00531DB6">
      <w:pPr>
        <w:spacing w:after="0" w:line="240" w:lineRule="auto"/>
        <w:contextualSpacing/>
        <w:jc w:val="both"/>
        <w:rPr>
          <w:rFonts w:ascii="Arial Narrow" w:eastAsia="Times New Roman" w:hAnsi="Arial Narrow" w:cs="Arial"/>
          <w:lang w:eastAsia="es-CO"/>
        </w:rPr>
      </w:pPr>
      <w:r w:rsidRPr="00531DB6">
        <w:rPr>
          <w:rFonts w:ascii="Arial Narrow" w:eastAsia="Times New Roman" w:hAnsi="Arial Narrow" w:cs="Arial"/>
          <w:lang w:eastAsia="es-CO"/>
        </w:rPr>
        <w:t xml:space="preserve">NIT. </w:t>
      </w:r>
    </w:p>
    <w:p w14:paraId="79291DC3" w14:textId="77777777" w:rsidR="00531DB6" w:rsidRPr="00531DB6" w:rsidRDefault="00531DB6" w:rsidP="00531DB6">
      <w:pPr>
        <w:spacing w:after="0" w:line="240" w:lineRule="auto"/>
        <w:contextualSpacing/>
        <w:jc w:val="both"/>
        <w:rPr>
          <w:rFonts w:ascii="Arial Narrow" w:eastAsia="Times New Roman" w:hAnsi="Arial Narrow" w:cs="Arial"/>
          <w:lang w:eastAsia="es-CO"/>
        </w:rPr>
      </w:pPr>
      <w:r w:rsidRPr="00531DB6">
        <w:rPr>
          <w:rFonts w:ascii="Arial Narrow" w:eastAsia="Times New Roman" w:hAnsi="Arial Narrow" w:cs="Arial"/>
          <w:lang w:eastAsia="es-CO"/>
        </w:rPr>
        <w:t xml:space="preserve">Nombre del representante legal. </w:t>
      </w:r>
    </w:p>
    <w:p w14:paraId="3967AFD6" w14:textId="77777777" w:rsidR="00531DB6" w:rsidRPr="00531DB6" w:rsidRDefault="00531DB6" w:rsidP="00531DB6">
      <w:pPr>
        <w:spacing w:after="0" w:line="240" w:lineRule="auto"/>
        <w:contextualSpacing/>
        <w:jc w:val="both"/>
        <w:rPr>
          <w:rFonts w:ascii="Arial Narrow" w:eastAsia="Times New Roman" w:hAnsi="Arial Narrow" w:cs="Arial"/>
          <w:lang w:eastAsia="es-CO"/>
        </w:rPr>
      </w:pPr>
      <w:r w:rsidRPr="00531DB6">
        <w:rPr>
          <w:rFonts w:ascii="Arial Narrow" w:eastAsia="Times New Roman" w:hAnsi="Arial Narrow" w:cs="Arial"/>
          <w:lang w:eastAsia="es-CO"/>
        </w:rPr>
        <w:t xml:space="preserve">Cédula de ciudadanía </w:t>
      </w:r>
      <w:proofErr w:type="spellStart"/>
      <w:r w:rsidRPr="00531DB6">
        <w:rPr>
          <w:rFonts w:ascii="Arial Narrow" w:eastAsia="Times New Roman" w:hAnsi="Arial Narrow" w:cs="Arial"/>
          <w:lang w:eastAsia="es-CO"/>
        </w:rPr>
        <w:t>nº</w:t>
      </w:r>
      <w:proofErr w:type="spellEnd"/>
      <w:r w:rsidRPr="00531DB6">
        <w:rPr>
          <w:rFonts w:ascii="Arial Narrow" w:eastAsia="Times New Roman" w:hAnsi="Arial Narrow" w:cs="Arial"/>
          <w:lang w:eastAsia="es-CO"/>
        </w:rPr>
        <w:t xml:space="preserve"> </w:t>
      </w:r>
    </w:p>
    <w:p w14:paraId="59D17118" w14:textId="77777777" w:rsidR="00531DB6" w:rsidRPr="00531DB6" w:rsidRDefault="00531DB6" w:rsidP="00531DB6">
      <w:pPr>
        <w:spacing w:after="0" w:line="240" w:lineRule="auto"/>
        <w:contextualSpacing/>
        <w:jc w:val="both"/>
        <w:rPr>
          <w:rFonts w:ascii="Arial Narrow" w:eastAsia="Times New Roman" w:hAnsi="Arial Narrow" w:cs="Arial"/>
          <w:lang w:eastAsia="es-CO"/>
        </w:rPr>
      </w:pPr>
      <w:r w:rsidRPr="00531DB6">
        <w:rPr>
          <w:rFonts w:ascii="Arial Narrow" w:eastAsia="Times New Roman" w:hAnsi="Arial Narrow" w:cs="Arial"/>
          <w:lang w:eastAsia="es-CO"/>
        </w:rPr>
        <w:t xml:space="preserve">Dirección. </w:t>
      </w:r>
    </w:p>
    <w:p w14:paraId="52EC8314" w14:textId="77777777" w:rsidR="00531DB6" w:rsidRPr="00531DB6" w:rsidRDefault="00531DB6" w:rsidP="00531DB6">
      <w:pPr>
        <w:spacing w:after="0" w:line="240" w:lineRule="auto"/>
        <w:contextualSpacing/>
        <w:jc w:val="both"/>
        <w:rPr>
          <w:rFonts w:ascii="Arial Narrow" w:eastAsia="Times New Roman" w:hAnsi="Arial Narrow" w:cs="Arial"/>
          <w:lang w:eastAsia="es-CO"/>
        </w:rPr>
      </w:pPr>
      <w:r w:rsidRPr="00531DB6">
        <w:rPr>
          <w:rFonts w:ascii="Arial Narrow" w:eastAsia="Times New Roman" w:hAnsi="Arial Narrow" w:cs="Arial"/>
          <w:lang w:eastAsia="es-CO"/>
        </w:rPr>
        <w:t xml:space="preserve">Teléfonos. Fax. </w:t>
      </w:r>
    </w:p>
    <w:p w14:paraId="06D32E7F" w14:textId="1540A03E" w:rsidR="00635C83" w:rsidRPr="007E6C4A" w:rsidRDefault="00531DB6" w:rsidP="00531DB6">
      <w:pPr>
        <w:spacing w:after="0" w:line="240" w:lineRule="auto"/>
        <w:contextualSpacing/>
        <w:jc w:val="both"/>
        <w:rPr>
          <w:rFonts w:ascii="Arial Narrow" w:hAnsi="Arial Narrow" w:cs="Arial"/>
          <w:lang w:val="es-ES"/>
        </w:rPr>
      </w:pPr>
      <w:r w:rsidRPr="00531DB6">
        <w:rPr>
          <w:rFonts w:ascii="Arial Narrow" w:eastAsia="Times New Roman" w:hAnsi="Arial Narrow"/>
          <w:lang w:eastAsia="es-CO"/>
        </w:rPr>
        <w:t>Correo electrónico – Ciudad</w:t>
      </w:r>
    </w:p>
    <w:sectPr w:rsidR="00635C83" w:rsidRPr="007E6C4A" w:rsidSect="00A87A66">
      <w:headerReference w:type="even" r:id="rId8"/>
      <w:headerReference w:type="default" r:id="rId9"/>
      <w:headerReference w:type="first" r:id="rId10"/>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6BA583" w14:textId="77777777" w:rsidR="007B23FE" w:rsidRDefault="007B23FE" w:rsidP="00BD33D0">
      <w:pPr>
        <w:spacing w:after="0" w:line="240" w:lineRule="auto"/>
      </w:pPr>
      <w:r>
        <w:separator/>
      </w:r>
    </w:p>
  </w:endnote>
  <w:endnote w:type="continuationSeparator" w:id="0">
    <w:p w14:paraId="4CFAF23E" w14:textId="77777777" w:rsidR="007B23FE" w:rsidRDefault="007B23FE"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9E17DC" w14:textId="77777777" w:rsidR="007B23FE" w:rsidRDefault="007B23FE" w:rsidP="00BD33D0">
      <w:pPr>
        <w:spacing w:after="0" w:line="240" w:lineRule="auto"/>
      </w:pPr>
      <w:r>
        <w:separator/>
      </w:r>
    </w:p>
  </w:footnote>
  <w:footnote w:type="continuationSeparator" w:id="0">
    <w:p w14:paraId="1BDA0C9C" w14:textId="77777777" w:rsidR="007B23FE" w:rsidRDefault="007B23FE" w:rsidP="00BD33D0">
      <w:pPr>
        <w:spacing w:after="0" w:line="240" w:lineRule="auto"/>
      </w:pPr>
      <w:r>
        <w:continuationSeparator/>
      </w:r>
    </w:p>
  </w:footnote>
  <w:footnote w:id="1">
    <w:p w14:paraId="414FB803" w14:textId="77777777" w:rsidR="00531DB6" w:rsidRPr="00531DB6" w:rsidRDefault="00531DB6" w:rsidP="00531DB6">
      <w:pPr>
        <w:pStyle w:val="Textonotapie"/>
        <w:jc w:val="both"/>
        <w:rPr>
          <w:rFonts w:ascii="Arial Narrow" w:hAnsi="Arial Narrow"/>
          <w:sz w:val="16"/>
          <w:szCs w:val="16"/>
          <w:lang w:val="es-419"/>
        </w:rPr>
      </w:pPr>
      <w:r w:rsidRPr="00531DB6">
        <w:rPr>
          <w:rStyle w:val="Refdenotaalpie"/>
          <w:rFonts w:ascii="Arial Narrow" w:hAnsi="Arial Narrow"/>
          <w:sz w:val="16"/>
          <w:szCs w:val="16"/>
          <w:lang w:val="es-419"/>
        </w:rPr>
        <w:footnoteRef/>
      </w:r>
      <w:r w:rsidRPr="00531DB6">
        <w:rPr>
          <w:rFonts w:ascii="Arial Narrow" w:hAnsi="Arial Narrow"/>
          <w:sz w:val="16"/>
          <w:szCs w:val="16"/>
          <w:lang w:val="es-419"/>
        </w:rPr>
        <w:t xml:space="preserve"> </w:t>
      </w:r>
      <w:r w:rsidRPr="00531DB6">
        <w:rPr>
          <w:rStyle w:val="normaltextrun"/>
          <w:rFonts w:ascii="Arial Narrow" w:hAnsi="Arial Narrow" w:cs="Calibri"/>
          <w:color w:val="000000"/>
          <w:sz w:val="16"/>
          <w:szCs w:val="16"/>
          <w:shd w:val="clear" w:color="auto" w:fill="FFFFFF"/>
          <w:lang w:val="es-419"/>
        </w:rPr>
        <w:t>Prevención de corrupción en la contratación pública. Las entidades mencionadas en el artículo 2.1.4.3.1.2 del presente Decreto, sin perjuicio de las demás obligaciones legales y reglamentarias, deberán garantizar las siguientes acciones en el desarrollo y la gestión contractual a su cargo: a). Verificar la existencia de situaciones de control. En los términos de los artículos 260 y 261 del Código de Comercio, de las personas jurídicas oferentes y/o de los proponentes plurales. Quienes se presenten como proponentes en procesos de selección adelantados por las entidades destinatarias del presente Capítulo, en el término máximo de tres (3) días después del momento en que se cierre definitivamente la presentación de ofertas, deberán poner de presente la existencia o no de situaciones de control de las que participen y, en particular, si son controlantes, controladas o comparten alguna de estas condiciones con otras personas que se encuentren participando en el mismo procedimiento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r w:rsidRPr="00531DB6">
        <w:rPr>
          <w:rStyle w:val="eop"/>
          <w:rFonts w:ascii="Arial Narrow" w:eastAsiaTheme="majorEastAsia" w:hAnsi="Arial Narrow" w:cs="Calibri"/>
          <w:color w:val="000000"/>
          <w:sz w:val="16"/>
          <w:szCs w:val="16"/>
          <w:shd w:val="clear" w:color="auto" w:fill="FFFFFF"/>
          <w:lang w:val="es-419"/>
        </w:rPr>
        <w:t> </w:t>
      </w:r>
    </w:p>
  </w:footnote>
  <w:footnote w:id="2">
    <w:p w14:paraId="3D980EC3" w14:textId="77777777" w:rsidR="00531DB6" w:rsidRDefault="00531DB6" w:rsidP="00531DB6">
      <w:pPr>
        <w:pStyle w:val="Textonotapie"/>
        <w:jc w:val="both"/>
        <w:rPr>
          <w:rFonts w:ascii="Arial Narrow" w:hAnsi="Arial Narrow"/>
          <w:sz w:val="16"/>
          <w:szCs w:val="16"/>
          <w:lang w:val="es-CO"/>
        </w:rPr>
      </w:pPr>
      <w:r w:rsidRPr="00757D46">
        <w:rPr>
          <w:rStyle w:val="Refdenotaalpie"/>
          <w:rFonts w:ascii="Arial Narrow" w:hAnsi="Arial Narrow"/>
          <w:sz w:val="16"/>
          <w:szCs w:val="16"/>
          <w:lang w:val="es-CO"/>
        </w:rPr>
        <w:footnoteRef/>
      </w:r>
      <w:r w:rsidRPr="00757D46">
        <w:rPr>
          <w:rFonts w:ascii="Arial Narrow" w:hAnsi="Arial Narrow"/>
          <w:sz w:val="16"/>
          <w:szCs w:val="16"/>
          <w:lang w:val="es-CO"/>
        </w:rPr>
        <w:t xml:space="preserve"> Artículo 260 del Código de Comercio: Una sociedad será subordinada o controlada cuando su poder de decisión se encuentre sometido a la voluntad de otra u otras personas que serán su matriz o controlante, bien sea directamente, caso en el cual aquélla se denominará filial o con el concurso o por intermedio de las subordinadas de la matriz, en cuyo caso se llamará subsidiaria. </w:t>
      </w:r>
    </w:p>
    <w:p w14:paraId="0D7B35B8" w14:textId="77777777" w:rsidR="00531DB6" w:rsidRPr="00757D46" w:rsidRDefault="00531DB6" w:rsidP="00531DB6">
      <w:pPr>
        <w:pStyle w:val="Textonotapie"/>
        <w:jc w:val="both"/>
        <w:rPr>
          <w:rFonts w:ascii="Arial Narrow" w:hAnsi="Arial Narrow"/>
          <w:sz w:val="16"/>
          <w:szCs w:val="16"/>
          <w:lang w:val="es-CO"/>
        </w:rPr>
      </w:pPr>
    </w:p>
    <w:p w14:paraId="4AC89661" w14:textId="77777777" w:rsidR="00531DB6" w:rsidRPr="00757D46" w:rsidRDefault="00531DB6" w:rsidP="00531DB6">
      <w:pPr>
        <w:pStyle w:val="Textonotapie"/>
        <w:jc w:val="both"/>
        <w:rPr>
          <w:lang w:val="es-ES"/>
        </w:rPr>
      </w:pPr>
      <w:r w:rsidRPr="00757D46">
        <w:rPr>
          <w:rFonts w:ascii="Arial Narrow" w:hAnsi="Arial Narrow"/>
          <w:sz w:val="16"/>
          <w:szCs w:val="16"/>
          <w:lang w:val="es-CO"/>
        </w:rPr>
        <w:t xml:space="preserve"> Artículo 261 del Código de Comercio: Será subordinada una sociedad cuando se encuentre en uno o más de los siguientes casos: 1. Cuando más del cincuenta por ciento (50%) del capital pertenezca a la matriz, directamente o por intermedio o con el concurso de sus subordinadas, o de las subordinadas de éstas. Para tal efecto, no se computarán las acciones con dividendo preferencial y sin derecho a voto.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743FBF" w14:textId="77777777" w:rsidR="007B59F1" w:rsidRDefault="00000000">
    <w:pPr>
      <w:pStyle w:val="Encabezado"/>
    </w:pPr>
    <w:r>
      <w:rPr>
        <w:noProof/>
      </w:rPr>
      <w:pict w14:anchorId="21CE93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7B59F1">
      <w:rPr>
        <w:noProof/>
        <w:lang w:val="es-CO" w:eastAsia="es-CO"/>
      </w:rPr>
      <mc:AlternateContent>
        <mc:Choice Requires="wps">
          <w:drawing>
            <wp:anchor distT="0" distB="0" distL="114300" distR="114300" simplePos="0" relativeHeight="251661312" behindDoc="1" locked="0" layoutInCell="0" allowOverlap="1" wp14:anchorId="0CFBDA48" wp14:editId="34F1A96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D5EB38"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FBDA48"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" o:allowincell="f" filled="f" stroked="f">
              <v:stroke joinstyle="round"/>
              <o:lock v:ext="edit" shapetype="t"/>
              <v:textbox style="mso-fit-shape-to-text:t">
                <w:txbxContent>
                  <w:p w14:paraId="14D5EB38"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7B59F1">
      <w:rPr>
        <w:noProof/>
        <w:lang w:val="es-CO" w:eastAsia="es-CO"/>
      </w:rPr>
      <mc:AlternateContent>
        <mc:Choice Requires="wps">
          <w:drawing>
            <wp:anchor distT="0" distB="0" distL="114300" distR="114300" simplePos="0" relativeHeight="251660288" behindDoc="1" locked="0" layoutInCell="0" allowOverlap="1" wp14:anchorId="35FD1642" wp14:editId="494BB82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F0B0C2"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5FD1642"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" o:allowincell="f" filled="f" stroked="f">
              <v:stroke joinstyle="round"/>
              <o:lock v:ext="edit" shapetype="t"/>
              <v:textbox style="mso-fit-shape-to-text:t">
                <w:txbxContent>
                  <w:p w14:paraId="31F0B0C2" w14:textId="77777777" w:rsidR="007B59F1" w:rsidRDefault="007B59F1"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7B59F1">
      <w:rPr>
        <w:noProof/>
        <w:lang w:val="es-CO" w:eastAsia="es-CO"/>
      </w:rPr>
      <mc:AlternateContent>
        <mc:Choice Requires="wps">
          <w:drawing>
            <wp:anchor distT="0" distB="0" distL="114300" distR="114300" simplePos="0" relativeHeight="251659264" behindDoc="1" locked="0" layoutInCell="0" allowOverlap="1" wp14:anchorId="78E438EE" wp14:editId="66690C5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B0FA7" w14:textId="77777777" w:rsidR="007B59F1" w:rsidRDefault="007B59F1"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E438E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" o:allowincell="f" filled="f" stroked="f">
              <v:stroke joinstyle="round"/>
              <o:lock v:ext="edit" shapetype="t"/>
              <v:textbox style="mso-fit-shape-to-text:t">
                <w:txbxContent>
                  <w:p w14:paraId="663B0FA7" w14:textId="77777777" w:rsidR="007B59F1" w:rsidRDefault="007B59F1"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FCBC7" w14:textId="77777777" w:rsidR="00C024EA" w:rsidRDefault="00C024EA"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bookmarkStart w:id="2" w:name="_Hlk158712934"/>
    <w:bookmarkStart w:id="3" w:name="_Hlk125966385"/>
    <w:bookmarkStart w:id="4" w:name="_Hlk125966386"/>
  </w:p>
  <w:p w14:paraId="523BFA93" w14:textId="21277F79" w:rsidR="007B59F1" w:rsidRDefault="00C024EA" w:rsidP="00C024EA">
    <w:pPr>
      <w:widowControl w:val="0"/>
      <w:autoSpaceDE w:val="0"/>
      <w:autoSpaceDN w:val="0"/>
      <w:adjustRightInd w:val="0"/>
      <w:spacing w:after="0" w:line="240" w:lineRule="auto"/>
      <w:ind w:left="3975"/>
      <w:rPr>
        <w:rFonts w:ascii="Times New Roman" w:hAnsi="Times New Roman"/>
        <w:color w:val="000000"/>
        <w:sz w:val="20"/>
        <w:szCs w:val="20"/>
      </w:rPr>
    </w:pPr>
    <w:r w:rsidRPr="007B1DA0">
      <w:rPr>
        <w:rFonts w:ascii="Arial Narrow" w:hAnsi="Arial Narrow" w:cs="Arial"/>
        <w:noProof/>
        <w:sz w:val="16"/>
        <w:szCs w:val="16"/>
        <w:lang w:eastAsia="es-CO"/>
      </w:rPr>
      <w:drawing>
        <wp:inline distT="0" distB="0" distL="0" distR="0" wp14:anchorId="1CC25744" wp14:editId="669A93EF">
          <wp:extent cx="689212" cy="811530"/>
          <wp:effectExtent l="0" t="0" r="0" b="7620"/>
          <wp:docPr id="1254632317" name="Imagen 1" descr="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632317" name="Imagen 1" descr="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362" cy="827013"/>
                  </a:xfrm>
                  <a:prstGeom prst="rect">
                    <a:avLst/>
                  </a:prstGeom>
                  <a:noFill/>
                  <a:ln>
                    <a:noFill/>
                  </a:ln>
                </pic:spPr>
              </pic:pic>
            </a:graphicData>
          </a:graphic>
        </wp:inline>
      </w:drawing>
    </w:r>
    <w:r w:rsidR="00000000">
      <w:rPr>
        <w:noProof/>
      </w:rPr>
      <w:pict w14:anchorId="670AD4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bookmarkEnd w:id="2"/>
  <w:bookmarkEnd w:id="3"/>
  <w:bookmarkEnd w:id="4"/>
  <w:p w14:paraId="6208BC3B" w14:textId="0646B38A" w:rsidR="007B59F1" w:rsidRPr="000A729F" w:rsidRDefault="007B59F1" w:rsidP="002E41F9">
    <w:pPr>
      <w:jc w:val="center"/>
      <w:outlineLvl w:val="0"/>
      <w:rPr>
        <w:rFonts w:ascii="Arial Narrow" w:hAnsi="Arial Narrow" w:cs="Arial"/>
        <w:lang w:val="es-E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98628" w14:textId="77777777" w:rsidR="007B59F1" w:rsidRDefault="00000000">
    <w:pPr>
      <w:pStyle w:val="Encabezado"/>
    </w:pPr>
    <w:r>
      <w:rPr>
        <w:noProof/>
      </w:rPr>
      <w:pict w14:anchorId="6D6E681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565FB7"/>
    <w:multiLevelType w:val="hybridMultilevel"/>
    <w:tmpl w:val="F0B4EF52"/>
    <w:lvl w:ilvl="0" w:tplc="3BE2CEE0">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3AB06CC"/>
    <w:multiLevelType w:val="hybridMultilevel"/>
    <w:tmpl w:val="C520F42E"/>
    <w:lvl w:ilvl="0" w:tplc="AF54C688">
      <w:start w:val="1"/>
      <w:numFmt w:val="decimal"/>
      <w:lvlText w:val="%1."/>
      <w:lvlJc w:val="left"/>
      <w:pPr>
        <w:ind w:left="430" w:hanging="360"/>
      </w:pPr>
      <w:rPr>
        <w:rFonts w:ascii="Arial" w:eastAsia="Arial" w:hAnsi="Arial" w:cs="Arial" w:hint="default"/>
      </w:rPr>
    </w:lvl>
    <w:lvl w:ilvl="1" w:tplc="240A0019" w:tentative="1">
      <w:start w:val="1"/>
      <w:numFmt w:val="lowerLetter"/>
      <w:lvlText w:val="%2."/>
      <w:lvlJc w:val="left"/>
      <w:pPr>
        <w:ind w:left="1150" w:hanging="360"/>
      </w:pPr>
    </w:lvl>
    <w:lvl w:ilvl="2" w:tplc="240A001B" w:tentative="1">
      <w:start w:val="1"/>
      <w:numFmt w:val="lowerRoman"/>
      <w:lvlText w:val="%3."/>
      <w:lvlJc w:val="right"/>
      <w:pPr>
        <w:ind w:left="1870" w:hanging="180"/>
      </w:pPr>
    </w:lvl>
    <w:lvl w:ilvl="3" w:tplc="240A000F" w:tentative="1">
      <w:start w:val="1"/>
      <w:numFmt w:val="decimal"/>
      <w:lvlText w:val="%4."/>
      <w:lvlJc w:val="left"/>
      <w:pPr>
        <w:ind w:left="2590" w:hanging="360"/>
      </w:pPr>
    </w:lvl>
    <w:lvl w:ilvl="4" w:tplc="240A0019" w:tentative="1">
      <w:start w:val="1"/>
      <w:numFmt w:val="lowerLetter"/>
      <w:lvlText w:val="%5."/>
      <w:lvlJc w:val="left"/>
      <w:pPr>
        <w:ind w:left="3310" w:hanging="360"/>
      </w:pPr>
    </w:lvl>
    <w:lvl w:ilvl="5" w:tplc="240A001B" w:tentative="1">
      <w:start w:val="1"/>
      <w:numFmt w:val="lowerRoman"/>
      <w:lvlText w:val="%6."/>
      <w:lvlJc w:val="right"/>
      <w:pPr>
        <w:ind w:left="4030" w:hanging="180"/>
      </w:pPr>
    </w:lvl>
    <w:lvl w:ilvl="6" w:tplc="240A000F" w:tentative="1">
      <w:start w:val="1"/>
      <w:numFmt w:val="decimal"/>
      <w:lvlText w:val="%7."/>
      <w:lvlJc w:val="left"/>
      <w:pPr>
        <w:ind w:left="4750" w:hanging="360"/>
      </w:pPr>
    </w:lvl>
    <w:lvl w:ilvl="7" w:tplc="240A0019" w:tentative="1">
      <w:start w:val="1"/>
      <w:numFmt w:val="lowerLetter"/>
      <w:lvlText w:val="%8."/>
      <w:lvlJc w:val="left"/>
      <w:pPr>
        <w:ind w:left="5470" w:hanging="360"/>
      </w:pPr>
    </w:lvl>
    <w:lvl w:ilvl="8" w:tplc="240A001B" w:tentative="1">
      <w:start w:val="1"/>
      <w:numFmt w:val="lowerRoman"/>
      <w:lvlText w:val="%9."/>
      <w:lvlJc w:val="right"/>
      <w:pPr>
        <w:ind w:left="6190" w:hanging="180"/>
      </w:pPr>
    </w:lvl>
  </w:abstractNum>
  <w:abstractNum w:abstractNumId="4" w15:restartNumberingAfterBreak="0">
    <w:nsid w:val="2B7F5E26"/>
    <w:multiLevelType w:val="hybridMultilevel"/>
    <w:tmpl w:val="390E1C3C"/>
    <w:lvl w:ilvl="0" w:tplc="240A001B">
      <w:start w:val="1"/>
      <w:numFmt w:val="lowerRoman"/>
      <w:lvlText w:val="%1."/>
      <w:lvlJc w:val="right"/>
      <w:pPr>
        <w:ind w:left="1713" w:hanging="360"/>
      </w:pPr>
    </w:lvl>
    <w:lvl w:ilvl="1" w:tplc="240A0019" w:tentative="1">
      <w:start w:val="1"/>
      <w:numFmt w:val="lowerLetter"/>
      <w:lvlText w:val="%2."/>
      <w:lvlJc w:val="left"/>
      <w:pPr>
        <w:ind w:left="2433" w:hanging="360"/>
      </w:pPr>
    </w:lvl>
    <w:lvl w:ilvl="2" w:tplc="240A001B">
      <w:start w:val="1"/>
      <w:numFmt w:val="lowerRoman"/>
      <w:lvlText w:val="%3."/>
      <w:lvlJc w:val="right"/>
      <w:pPr>
        <w:ind w:left="3153" w:hanging="180"/>
      </w:pPr>
    </w:lvl>
    <w:lvl w:ilvl="3" w:tplc="240A000F" w:tentative="1">
      <w:start w:val="1"/>
      <w:numFmt w:val="decimal"/>
      <w:lvlText w:val="%4."/>
      <w:lvlJc w:val="left"/>
      <w:pPr>
        <w:ind w:left="3873" w:hanging="360"/>
      </w:pPr>
    </w:lvl>
    <w:lvl w:ilvl="4" w:tplc="240A0019">
      <w:start w:val="1"/>
      <w:numFmt w:val="lowerLetter"/>
      <w:lvlText w:val="%5."/>
      <w:lvlJc w:val="left"/>
      <w:pPr>
        <w:ind w:left="4593" w:hanging="360"/>
      </w:pPr>
    </w:lvl>
    <w:lvl w:ilvl="5" w:tplc="240A001B" w:tentative="1">
      <w:start w:val="1"/>
      <w:numFmt w:val="lowerRoman"/>
      <w:lvlText w:val="%6."/>
      <w:lvlJc w:val="right"/>
      <w:pPr>
        <w:ind w:left="5313" w:hanging="180"/>
      </w:pPr>
    </w:lvl>
    <w:lvl w:ilvl="6" w:tplc="240A000F" w:tentative="1">
      <w:start w:val="1"/>
      <w:numFmt w:val="decimal"/>
      <w:lvlText w:val="%7."/>
      <w:lvlJc w:val="left"/>
      <w:pPr>
        <w:ind w:left="6033" w:hanging="360"/>
      </w:pPr>
    </w:lvl>
    <w:lvl w:ilvl="7" w:tplc="240A0019" w:tentative="1">
      <w:start w:val="1"/>
      <w:numFmt w:val="lowerLetter"/>
      <w:lvlText w:val="%8."/>
      <w:lvlJc w:val="left"/>
      <w:pPr>
        <w:ind w:left="6753" w:hanging="360"/>
      </w:pPr>
    </w:lvl>
    <w:lvl w:ilvl="8" w:tplc="240A001B" w:tentative="1">
      <w:start w:val="1"/>
      <w:numFmt w:val="lowerRoman"/>
      <w:lvlText w:val="%9."/>
      <w:lvlJc w:val="right"/>
      <w:pPr>
        <w:ind w:left="7473" w:hanging="180"/>
      </w:pPr>
    </w:lvl>
  </w:abstractNum>
  <w:abstractNum w:abstractNumId="5"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E9B075E"/>
    <w:multiLevelType w:val="hybridMultilevel"/>
    <w:tmpl w:val="1FA8F9F2"/>
    <w:lvl w:ilvl="0" w:tplc="FFFFFFFF">
      <w:start w:val="9"/>
      <w:numFmt w:val="bullet"/>
      <w:lvlText w:val="-"/>
      <w:lvlJc w:val="left"/>
      <w:pPr>
        <w:ind w:left="720" w:hanging="360"/>
      </w:pPr>
      <w:rPr>
        <w:rFonts w:ascii="Arial" w:eastAsia="Arial" w:hAnsi="Arial" w:cs="Arial" w:hint="default"/>
        <w:sz w:val="18"/>
      </w:rPr>
    </w:lvl>
    <w:lvl w:ilvl="1" w:tplc="240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F654EE1"/>
    <w:multiLevelType w:val="hybridMultilevel"/>
    <w:tmpl w:val="B3A8EAB0"/>
    <w:lvl w:ilvl="0" w:tplc="4A32B1B2">
      <w:numFmt w:val="bullet"/>
      <w:lvlText w:val="-"/>
      <w:lvlJc w:val="left"/>
      <w:pPr>
        <w:ind w:left="210" w:hanging="360"/>
      </w:pPr>
      <w:rPr>
        <w:rFonts w:ascii="Arial" w:eastAsiaTheme="minorEastAsia" w:hAnsi="Arial" w:cs="Arial" w:hint="default"/>
      </w:rPr>
    </w:lvl>
    <w:lvl w:ilvl="1" w:tplc="240A0003" w:tentative="1">
      <w:start w:val="1"/>
      <w:numFmt w:val="bullet"/>
      <w:lvlText w:val="o"/>
      <w:lvlJc w:val="left"/>
      <w:pPr>
        <w:ind w:left="1220" w:hanging="360"/>
      </w:pPr>
      <w:rPr>
        <w:rFonts w:ascii="Courier New" w:hAnsi="Courier New" w:cs="Courier New" w:hint="default"/>
      </w:rPr>
    </w:lvl>
    <w:lvl w:ilvl="2" w:tplc="240A0005" w:tentative="1">
      <w:start w:val="1"/>
      <w:numFmt w:val="bullet"/>
      <w:lvlText w:val=""/>
      <w:lvlJc w:val="left"/>
      <w:pPr>
        <w:ind w:left="1940" w:hanging="360"/>
      </w:pPr>
      <w:rPr>
        <w:rFonts w:ascii="Wingdings" w:hAnsi="Wingdings" w:hint="default"/>
      </w:rPr>
    </w:lvl>
    <w:lvl w:ilvl="3" w:tplc="240A0001" w:tentative="1">
      <w:start w:val="1"/>
      <w:numFmt w:val="bullet"/>
      <w:lvlText w:val=""/>
      <w:lvlJc w:val="left"/>
      <w:pPr>
        <w:ind w:left="2660" w:hanging="360"/>
      </w:pPr>
      <w:rPr>
        <w:rFonts w:ascii="Symbol" w:hAnsi="Symbol" w:hint="default"/>
      </w:rPr>
    </w:lvl>
    <w:lvl w:ilvl="4" w:tplc="240A0003" w:tentative="1">
      <w:start w:val="1"/>
      <w:numFmt w:val="bullet"/>
      <w:lvlText w:val="o"/>
      <w:lvlJc w:val="left"/>
      <w:pPr>
        <w:ind w:left="3380" w:hanging="360"/>
      </w:pPr>
      <w:rPr>
        <w:rFonts w:ascii="Courier New" w:hAnsi="Courier New" w:cs="Courier New" w:hint="default"/>
      </w:rPr>
    </w:lvl>
    <w:lvl w:ilvl="5" w:tplc="240A0005" w:tentative="1">
      <w:start w:val="1"/>
      <w:numFmt w:val="bullet"/>
      <w:lvlText w:val=""/>
      <w:lvlJc w:val="left"/>
      <w:pPr>
        <w:ind w:left="4100" w:hanging="360"/>
      </w:pPr>
      <w:rPr>
        <w:rFonts w:ascii="Wingdings" w:hAnsi="Wingdings" w:hint="default"/>
      </w:rPr>
    </w:lvl>
    <w:lvl w:ilvl="6" w:tplc="240A0001" w:tentative="1">
      <w:start w:val="1"/>
      <w:numFmt w:val="bullet"/>
      <w:lvlText w:val=""/>
      <w:lvlJc w:val="left"/>
      <w:pPr>
        <w:ind w:left="4820" w:hanging="360"/>
      </w:pPr>
      <w:rPr>
        <w:rFonts w:ascii="Symbol" w:hAnsi="Symbol" w:hint="default"/>
      </w:rPr>
    </w:lvl>
    <w:lvl w:ilvl="7" w:tplc="240A0003" w:tentative="1">
      <w:start w:val="1"/>
      <w:numFmt w:val="bullet"/>
      <w:lvlText w:val="o"/>
      <w:lvlJc w:val="left"/>
      <w:pPr>
        <w:ind w:left="5540" w:hanging="360"/>
      </w:pPr>
      <w:rPr>
        <w:rFonts w:ascii="Courier New" w:hAnsi="Courier New" w:cs="Courier New" w:hint="default"/>
      </w:rPr>
    </w:lvl>
    <w:lvl w:ilvl="8" w:tplc="240A0005" w:tentative="1">
      <w:start w:val="1"/>
      <w:numFmt w:val="bullet"/>
      <w:lvlText w:val=""/>
      <w:lvlJc w:val="left"/>
      <w:pPr>
        <w:ind w:left="6260" w:hanging="360"/>
      </w:pPr>
      <w:rPr>
        <w:rFonts w:ascii="Wingdings" w:hAnsi="Wingdings" w:hint="default"/>
      </w:rPr>
    </w:lvl>
  </w:abstractNum>
  <w:abstractNum w:abstractNumId="8" w15:restartNumberingAfterBreak="0">
    <w:nsid w:val="4465168E"/>
    <w:multiLevelType w:val="hybridMultilevel"/>
    <w:tmpl w:val="461E81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518232C0"/>
    <w:multiLevelType w:val="hybridMultilevel"/>
    <w:tmpl w:val="4808AF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AC50077"/>
    <w:multiLevelType w:val="hybridMultilevel"/>
    <w:tmpl w:val="29C0340A"/>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8531720"/>
    <w:multiLevelType w:val="hybridMultilevel"/>
    <w:tmpl w:val="D6F29B66"/>
    <w:lvl w:ilvl="0" w:tplc="02966D74">
      <w:start w:val="9"/>
      <w:numFmt w:val="bullet"/>
      <w:lvlText w:val="-"/>
      <w:lvlJc w:val="left"/>
      <w:pPr>
        <w:ind w:left="720" w:hanging="360"/>
      </w:pPr>
      <w:rPr>
        <w:rFonts w:ascii="Arial" w:eastAsia="Arial" w:hAnsi="Arial" w:cs="Arial" w:hint="default"/>
        <w:sz w:val="18"/>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1A47C2A"/>
    <w:multiLevelType w:val="hybridMultilevel"/>
    <w:tmpl w:val="59CC6E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25582694">
    <w:abstractNumId w:val="0"/>
  </w:num>
  <w:num w:numId="2" w16cid:durableId="767626489">
    <w:abstractNumId w:val="5"/>
  </w:num>
  <w:num w:numId="3" w16cid:durableId="658772343">
    <w:abstractNumId w:val="13"/>
  </w:num>
  <w:num w:numId="4" w16cid:durableId="71932967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7489824">
    <w:abstractNumId w:val="12"/>
  </w:num>
  <w:num w:numId="6" w16cid:durableId="486751487">
    <w:abstractNumId w:val="1"/>
  </w:num>
  <w:num w:numId="7" w16cid:durableId="916325097">
    <w:abstractNumId w:val="8"/>
  </w:num>
  <w:num w:numId="8" w16cid:durableId="56722545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59002742">
    <w:abstractNumId w:val="3"/>
  </w:num>
  <w:num w:numId="10" w16cid:durableId="1268005283">
    <w:abstractNumId w:val="11"/>
  </w:num>
  <w:num w:numId="11" w16cid:durableId="436800639">
    <w:abstractNumId w:val="6"/>
  </w:num>
  <w:num w:numId="12" w16cid:durableId="1711415380">
    <w:abstractNumId w:val="9"/>
  </w:num>
  <w:num w:numId="13" w16cid:durableId="1032724089">
    <w:abstractNumId w:val="7"/>
  </w:num>
  <w:num w:numId="14" w16cid:durableId="650989861">
    <w:abstractNumId w:val="10"/>
  </w:num>
  <w:num w:numId="15" w16cid:durableId="1031417205">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2624C"/>
    <w:rsid w:val="00026A72"/>
    <w:rsid w:val="00031A58"/>
    <w:rsid w:val="00031CE0"/>
    <w:rsid w:val="00034F64"/>
    <w:rsid w:val="00035F35"/>
    <w:rsid w:val="00035F9B"/>
    <w:rsid w:val="00060AF1"/>
    <w:rsid w:val="00065F19"/>
    <w:rsid w:val="0008286A"/>
    <w:rsid w:val="00091CC2"/>
    <w:rsid w:val="00092856"/>
    <w:rsid w:val="00093549"/>
    <w:rsid w:val="000A68A4"/>
    <w:rsid w:val="000A729F"/>
    <w:rsid w:val="000B2E90"/>
    <w:rsid w:val="000B67E5"/>
    <w:rsid w:val="000E1DE8"/>
    <w:rsid w:val="000E3681"/>
    <w:rsid w:val="000F032D"/>
    <w:rsid w:val="0010038C"/>
    <w:rsid w:val="00103B8A"/>
    <w:rsid w:val="00110213"/>
    <w:rsid w:val="0011632D"/>
    <w:rsid w:val="00121AE6"/>
    <w:rsid w:val="001237D6"/>
    <w:rsid w:val="0012550A"/>
    <w:rsid w:val="00131D0B"/>
    <w:rsid w:val="001517C7"/>
    <w:rsid w:val="00181AF0"/>
    <w:rsid w:val="00181C95"/>
    <w:rsid w:val="00194B18"/>
    <w:rsid w:val="0019524F"/>
    <w:rsid w:val="001C76EE"/>
    <w:rsid w:val="001D080A"/>
    <w:rsid w:val="001D66F2"/>
    <w:rsid w:val="001E14C8"/>
    <w:rsid w:val="001F2B86"/>
    <w:rsid w:val="001F71CD"/>
    <w:rsid w:val="001F75BC"/>
    <w:rsid w:val="00211727"/>
    <w:rsid w:val="002169B7"/>
    <w:rsid w:val="002247BA"/>
    <w:rsid w:val="00244E7A"/>
    <w:rsid w:val="00254EEF"/>
    <w:rsid w:val="00257E9C"/>
    <w:rsid w:val="00264D66"/>
    <w:rsid w:val="002773C7"/>
    <w:rsid w:val="002853AF"/>
    <w:rsid w:val="002975FF"/>
    <w:rsid w:val="002B2B2D"/>
    <w:rsid w:val="002B412E"/>
    <w:rsid w:val="002C04F8"/>
    <w:rsid w:val="002C39C1"/>
    <w:rsid w:val="002C56D5"/>
    <w:rsid w:val="002E41F9"/>
    <w:rsid w:val="002F25A1"/>
    <w:rsid w:val="00304519"/>
    <w:rsid w:val="00304FCE"/>
    <w:rsid w:val="003126B0"/>
    <w:rsid w:val="00315B43"/>
    <w:rsid w:val="00320748"/>
    <w:rsid w:val="00320E57"/>
    <w:rsid w:val="00324BD7"/>
    <w:rsid w:val="003410D7"/>
    <w:rsid w:val="00346017"/>
    <w:rsid w:val="00382CFE"/>
    <w:rsid w:val="003B4D3D"/>
    <w:rsid w:val="003C7130"/>
    <w:rsid w:val="003D0544"/>
    <w:rsid w:val="003D2DC1"/>
    <w:rsid w:val="003F259F"/>
    <w:rsid w:val="003F3596"/>
    <w:rsid w:val="003F5A59"/>
    <w:rsid w:val="004238B4"/>
    <w:rsid w:val="0042610F"/>
    <w:rsid w:val="00427394"/>
    <w:rsid w:val="00434421"/>
    <w:rsid w:val="00437EA1"/>
    <w:rsid w:val="00446919"/>
    <w:rsid w:val="00456F57"/>
    <w:rsid w:val="00460027"/>
    <w:rsid w:val="004621B7"/>
    <w:rsid w:val="00485C80"/>
    <w:rsid w:val="0049227A"/>
    <w:rsid w:val="00494111"/>
    <w:rsid w:val="004A7F93"/>
    <w:rsid w:val="004D1178"/>
    <w:rsid w:val="004E1165"/>
    <w:rsid w:val="004E7C39"/>
    <w:rsid w:val="004F02C2"/>
    <w:rsid w:val="00517DE1"/>
    <w:rsid w:val="00531DB6"/>
    <w:rsid w:val="005420DD"/>
    <w:rsid w:val="00543EB9"/>
    <w:rsid w:val="005531AB"/>
    <w:rsid w:val="0055480D"/>
    <w:rsid w:val="00573765"/>
    <w:rsid w:val="005A3E70"/>
    <w:rsid w:val="005C1525"/>
    <w:rsid w:val="005C6472"/>
    <w:rsid w:val="005D70F0"/>
    <w:rsid w:val="00622616"/>
    <w:rsid w:val="006228B4"/>
    <w:rsid w:val="00630279"/>
    <w:rsid w:val="00635C83"/>
    <w:rsid w:val="00636320"/>
    <w:rsid w:val="006519F2"/>
    <w:rsid w:val="00653291"/>
    <w:rsid w:val="00672A07"/>
    <w:rsid w:val="0067598C"/>
    <w:rsid w:val="0067780F"/>
    <w:rsid w:val="00685956"/>
    <w:rsid w:val="00693F03"/>
    <w:rsid w:val="006A1182"/>
    <w:rsid w:val="006A21D7"/>
    <w:rsid w:val="006A2D2E"/>
    <w:rsid w:val="006A7FFD"/>
    <w:rsid w:val="006B665A"/>
    <w:rsid w:val="006C24A6"/>
    <w:rsid w:val="006C4521"/>
    <w:rsid w:val="006E2D75"/>
    <w:rsid w:val="006E630D"/>
    <w:rsid w:val="006F23A5"/>
    <w:rsid w:val="006F5A32"/>
    <w:rsid w:val="00704027"/>
    <w:rsid w:val="00712F1C"/>
    <w:rsid w:val="0071360D"/>
    <w:rsid w:val="0071689B"/>
    <w:rsid w:val="0073078F"/>
    <w:rsid w:val="00734F7E"/>
    <w:rsid w:val="007367DF"/>
    <w:rsid w:val="00745B47"/>
    <w:rsid w:val="00753151"/>
    <w:rsid w:val="007810CB"/>
    <w:rsid w:val="00796F40"/>
    <w:rsid w:val="007B23FE"/>
    <w:rsid w:val="007B59F1"/>
    <w:rsid w:val="007B6490"/>
    <w:rsid w:val="007E6C4A"/>
    <w:rsid w:val="007F7613"/>
    <w:rsid w:val="0080484C"/>
    <w:rsid w:val="0083337B"/>
    <w:rsid w:val="008428FB"/>
    <w:rsid w:val="00847872"/>
    <w:rsid w:val="00854BB2"/>
    <w:rsid w:val="00884E67"/>
    <w:rsid w:val="008A2FB8"/>
    <w:rsid w:val="008C6ACF"/>
    <w:rsid w:val="008D57C1"/>
    <w:rsid w:val="008E0057"/>
    <w:rsid w:val="008F5A09"/>
    <w:rsid w:val="00901CF4"/>
    <w:rsid w:val="00907FCE"/>
    <w:rsid w:val="00910C62"/>
    <w:rsid w:val="00913490"/>
    <w:rsid w:val="009176A5"/>
    <w:rsid w:val="0093466F"/>
    <w:rsid w:val="00950EF6"/>
    <w:rsid w:val="00951223"/>
    <w:rsid w:val="0095633E"/>
    <w:rsid w:val="00956C45"/>
    <w:rsid w:val="00966CED"/>
    <w:rsid w:val="009D1A53"/>
    <w:rsid w:val="009E0281"/>
    <w:rsid w:val="009F077C"/>
    <w:rsid w:val="00A00A4B"/>
    <w:rsid w:val="00A10A89"/>
    <w:rsid w:val="00A42F96"/>
    <w:rsid w:val="00A509CD"/>
    <w:rsid w:val="00A52CE0"/>
    <w:rsid w:val="00A55F2A"/>
    <w:rsid w:val="00A75E86"/>
    <w:rsid w:val="00A847B2"/>
    <w:rsid w:val="00A8688A"/>
    <w:rsid w:val="00A87A66"/>
    <w:rsid w:val="00A87B9A"/>
    <w:rsid w:val="00AC24DA"/>
    <w:rsid w:val="00AD541A"/>
    <w:rsid w:val="00AD588F"/>
    <w:rsid w:val="00AE6803"/>
    <w:rsid w:val="00AF3714"/>
    <w:rsid w:val="00AF5F31"/>
    <w:rsid w:val="00B0626D"/>
    <w:rsid w:val="00B14B83"/>
    <w:rsid w:val="00B1698D"/>
    <w:rsid w:val="00B23F44"/>
    <w:rsid w:val="00B26B2B"/>
    <w:rsid w:val="00B355D9"/>
    <w:rsid w:val="00B52FE7"/>
    <w:rsid w:val="00B54DA0"/>
    <w:rsid w:val="00B65681"/>
    <w:rsid w:val="00B7022D"/>
    <w:rsid w:val="00B748D7"/>
    <w:rsid w:val="00B75B0F"/>
    <w:rsid w:val="00B848B1"/>
    <w:rsid w:val="00B86CEE"/>
    <w:rsid w:val="00BA0925"/>
    <w:rsid w:val="00BD33D0"/>
    <w:rsid w:val="00BE4C49"/>
    <w:rsid w:val="00BF2783"/>
    <w:rsid w:val="00BF49B2"/>
    <w:rsid w:val="00BF4D48"/>
    <w:rsid w:val="00C024EA"/>
    <w:rsid w:val="00C14B32"/>
    <w:rsid w:val="00C220D2"/>
    <w:rsid w:val="00C22322"/>
    <w:rsid w:val="00C31ABD"/>
    <w:rsid w:val="00C34936"/>
    <w:rsid w:val="00C501FD"/>
    <w:rsid w:val="00C52E26"/>
    <w:rsid w:val="00C60DA6"/>
    <w:rsid w:val="00C66C6F"/>
    <w:rsid w:val="00C746A9"/>
    <w:rsid w:val="00C878FB"/>
    <w:rsid w:val="00C91916"/>
    <w:rsid w:val="00C969BB"/>
    <w:rsid w:val="00CA01D8"/>
    <w:rsid w:val="00CA2617"/>
    <w:rsid w:val="00CA3DD9"/>
    <w:rsid w:val="00CB0260"/>
    <w:rsid w:val="00CB4293"/>
    <w:rsid w:val="00CD2D96"/>
    <w:rsid w:val="00CD3D24"/>
    <w:rsid w:val="00CD6F92"/>
    <w:rsid w:val="00CD7EBC"/>
    <w:rsid w:val="00D00488"/>
    <w:rsid w:val="00D05365"/>
    <w:rsid w:val="00D11580"/>
    <w:rsid w:val="00D16500"/>
    <w:rsid w:val="00D36E78"/>
    <w:rsid w:val="00D40887"/>
    <w:rsid w:val="00D50747"/>
    <w:rsid w:val="00D73189"/>
    <w:rsid w:val="00D76C29"/>
    <w:rsid w:val="00D84DFD"/>
    <w:rsid w:val="00DA2350"/>
    <w:rsid w:val="00DB0BD6"/>
    <w:rsid w:val="00DC1E61"/>
    <w:rsid w:val="00DC5145"/>
    <w:rsid w:val="00DC6E4E"/>
    <w:rsid w:val="00DE1902"/>
    <w:rsid w:val="00DF6522"/>
    <w:rsid w:val="00E00E72"/>
    <w:rsid w:val="00E06AE6"/>
    <w:rsid w:val="00E20ABD"/>
    <w:rsid w:val="00E26CC1"/>
    <w:rsid w:val="00E34E2D"/>
    <w:rsid w:val="00E36C6E"/>
    <w:rsid w:val="00E40585"/>
    <w:rsid w:val="00E525A9"/>
    <w:rsid w:val="00E70AB4"/>
    <w:rsid w:val="00E82AD9"/>
    <w:rsid w:val="00E83B5F"/>
    <w:rsid w:val="00E959D8"/>
    <w:rsid w:val="00EB10D9"/>
    <w:rsid w:val="00EB3CCF"/>
    <w:rsid w:val="00EB3D2B"/>
    <w:rsid w:val="00EB3EAA"/>
    <w:rsid w:val="00EB49DE"/>
    <w:rsid w:val="00EB5CB6"/>
    <w:rsid w:val="00ED525E"/>
    <w:rsid w:val="00EE0A7E"/>
    <w:rsid w:val="00EE689B"/>
    <w:rsid w:val="00EF426B"/>
    <w:rsid w:val="00F11201"/>
    <w:rsid w:val="00F22963"/>
    <w:rsid w:val="00F379FF"/>
    <w:rsid w:val="00F45A90"/>
    <w:rsid w:val="00F46BD8"/>
    <w:rsid w:val="00F505AC"/>
    <w:rsid w:val="00F6450D"/>
    <w:rsid w:val="00F727FA"/>
    <w:rsid w:val="00F75C08"/>
    <w:rsid w:val="00F8048E"/>
    <w:rsid w:val="00F9337C"/>
    <w:rsid w:val="00F95D2B"/>
    <w:rsid w:val="00FA793A"/>
    <w:rsid w:val="00FB205E"/>
    <w:rsid w:val="00FB26C2"/>
    <w:rsid w:val="00FC6BDA"/>
    <w:rsid w:val="00FC722B"/>
    <w:rsid w:val="00FD6148"/>
    <w:rsid w:val="00FE0B52"/>
    <w:rsid w:val="00FE77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10916"/>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uiPriority w:val="9"/>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FA Fu"/>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qFormat/>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f"/>
    <w:link w:val="Appelnotedebasde"/>
    <w:uiPriority w:val="99"/>
    <w:unhideWhenUsed/>
    <w:qFormat/>
    <w:rsid w:val="00BD33D0"/>
    <w:rPr>
      <w:vertAlign w:val="superscript"/>
    </w:rPr>
  </w:style>
  <w:style w:type="paragraph" w:styleId="Encabezado">
    <w:name w:val="header"/>
    <w:basedOn w:val="Normal"/>
    <w:link w:val="EncabezadoCar"/>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iPriority w:val="99"/>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lp1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EB49DE"/>
    <w:rPr>
      <w:rFonts w:ascii="Segoe UI" w:eastAsia="Calibri" w:hAnsi="Segoe UI" w:cs="Segoe UI"/>
      <w:sz w:val="18"/>
      <w:szCs w:val="18"/>
    </w:rPr>
  </w:style>
  <w:style w:type="character" w:styleId="Refdecomentario">
    <w:name w:val="annotation reference"/>
    <w:basedOn w:val="Fuentedeprrafopredeter"/>
    <w:unhideWhenUsed/>
    <w:rsid w:val="002E41F9"/>
    <w:rPr>
      <w:sz w:val="16"/>
      <w:szCs w:val="16"/>
    </w:rPr>
  </w:style>
  <w:style w:type="paragraph" w:styleId="Textocomentario">
    <w:name w:val="annotation text"/>
    <w:basedOn w:val="Normal"/>
    <w:link w:val="TextocomentarioCar"/>
    <w:unhideWhenUsed/>
    <w:rsid w:val="002E41F9"/>
    <w:pPr>
      <w:spacing w:line="240" w:lineRule="auto"/>
    </w:pPr>
    <w:rPr>
      <w:sz w:val="20"/>
      <w:szCs w:val="20"/>
    </w:rPr>
  </w:style>
  <w:style w:type="character" w:customStyle="1" w:styleId="TextocomentarioCar">
    <w:name w:val="Texto comentario Car"/>
    <w:basedOn w:val="Fuentedeprrafopredeter"/>
    <w:link w:val="Textocomentario"/>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semiHidden/>
    <w:unhideWhenUsed/>
    <w:rsid w:val="002E41F9"/>
    <w:rPr>
      <w:b/>
      <w:bCs/>
    </w:rPr>
  </w:style>
  <w:style w:type="character" w:customStyle="1" w:styleId="AsuntodelcomentarioCar">
    <w:name w:val="Asunto del comentario Car"/>
    <w:basedOn w:val="TextocomentarioCar"/>
    <w:link w:val="Asuntodelcomentario"/>
    <w:semiHidden/>
    <w:rsid w:val="002E41F9"/>
    <w:rPr>
      <w:rFonts w:ascii="Calibri" w:eastAsia="Calibri" w:hAnsi="Calibri" w:cs="Times New Roman"/>
      <w:b/>
      <w:bCs/>
      <w:sz w:val="20"/>
      <w:szCs w:val="20"/>
    </w:rPr>
  </w:style>
  <w:style w:type="paragraph" w:customStyle="1" w:styleId="fiscalia">
    <w:name w:val="fiscalia"/>
    <w:basedOn w:val="Normal"/>
    <w:rsid w:val="00B1698D"/>
    <w:pPr>
      <w:spacing w:before="100" w:beforeAutospacing="1" w:after="100" w:afterAutospacing="1" w:line="240" w:lineRule="auto"/>
    </w:pPr>
    <w:rPr>
      <w:rFonts w:ascii="Times New Roman" w:eastAsia="Times New Roman" w:hAnsi="Times New Roman"/>
      <w:sz w:val="24"/>
      <w:szCs w:val="24"/>
      <w:lang w:eastAsia="es-CO"/>
    </w:rPr>
  </w:style>
  <w:style w:type="paragraph" w:styleId="Textoindependiente">
    <w:name w:val="Body Text"/>
    <w:aliases w:val="TextindepT2,body text,bt,Subsection Body Text Car,Subsection Body Text"/>
    <w:basedOn w:val="Normal"/>
    <w:link w:val="TextoindependienteCar"/>
    <w:unhideWhenUsed/>
    <w:rsid w:val="00B1698D"/>
    <w:pPr>
      <w:spacing w:after="120" w:line="240" w:lineRule="auto"/>
    </w:pPr>
    <w:rPr>
      <w:rFonts w:ascii="Times New Roman" w:eastAsia="Times New Roman" w:hAnsi="Times New Roman"/>
      <w:sz w:val="24"/>
      <w:szCs w:val="24"/>
      <w:lang w:val="es-ES" w:eastAsia="es-ES"/>
    </w:rPr>
  </w:style>
  <w:style w:type="character" w:customStyle="1" w:styleId="TextoindependienteCar">
    <w:name w:val="Texto independiente Car"/>
    <w:aliases w:val="TextindepT2 Car,body text Car,bt Car,Subsection Body Text Car Car,Subsection Body Text Car1"/>
    <w:basedOn w:val="Fuentedeprrafopredeter"/>
    <w:link w:val="Textoindependiente"/>
    <w:rsid w:val="00B1698D"/>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02624C"/>
    <w:pPr>
      <w:spacing w:after="0" w:line="240" w:lineRule="auto"/>
    </w:pPr>
    <w:rPr>
      <w:rFonts w:ascii="Times New Roman" w:eastAsia="MS Mincho"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basedOn w:val="Fuentedeprrafopredeter"/>
    <w:qFormat/>
    <w:rsid w:val="003F259F"/>
    <w:rPr>
      <w:i/>
      <w:iCs/>
    </w:rPr>
  </w:style>
  <w:style w:type="paragraph" w:customStyle="1" w:styleId="Car">
    <w:name w:val="Car"/>
    <w:basedOn w:val="Normal"/>
    <w:rsid w:val="001D080A"/>
    <w:pPr>
      <w:spacing w:line="240" w:lineRule="exact"/>
    </w:pPr>
    <w:rPr>
      <w:rFonts w:ascii="Verdana" w:eastAsia="Times New Roman" w:hAnsi="Verdana"/>
      <w:sz w:val="20"/>
      <w:szCs w:val="20"/>
      <w:lang w:val="en-US"/>
    </w:rPr>
  </w:style>
  <w:style w:type="character" w:styleId="Hipervnculo">
    <w:name w:val="Hyperlink"/>
    <w:basedOn w:val="Fuentedeprrafopredeter"/>
    <w:uiPriority w:val="99"/>
    <w:rsid w:val="001D080A"/>
    <w:rPr>
      <w:rFonts w:cs="Times New Roman"/>
      <w:color w:val="0000FF"/>
      <w:u w:val="single"/>
    </w:rPr>
  </w:style>
  <w:style w:type="character" w:styleId="Nmerodepgina">
    <w:name w:val="page number"/>
    <w:rsid w:val="001D080A"/>
    <w:rPr>
      <w:rFonts w:cs="Times New Roman"/>
    </w:rPr>
  </w:style>
  <w:style w:type="character" w:customStyle="1" w:styleId="lblalturareal">
    <w:name w:val="lblalturareal"/>
    <w:basedOn w:val="Fuentedeprrafopredeter"/>
    <w:rsid w:val="001D080A"/>
  </w:style>
  <w:style w:type="character" w:customStyle="1" w:styleId="measures-height">
    <w:name w:val="measures-height"/>
    <w:basedOn w:val="Fuentedeprrafopredeter"/>
    <w:rsid w:val="001D080A"/>
  </w:style>
  <w:style w:type="character" w:customStyle="1" w:styleId="lbllargurareal">
    <w:name w:val="lbllargurareal"/>
    <w:basedOn w:val="Fuentedeprrafopredeter"/>
    <w:rsid w:val="001D080A"/>
  </w:style>
  <w:style w:type="character" w:customStyle="1" w:styleId="measures-width">
    <w:name w:val="measures-width"/>
    <w:basedOn w:val="Fuentedeprrafopredeter"/>
    <w:rsid w:val="001D080A"/>
  </w:style>
  <w:style w:type="character" w:customStyle="1" w:styleId="lblcomprimentoreal">
    <w:name w:val="lblcomprimentoreal"/>
    <w:basedOn w:val="Fuentedeprrafopredeter"/>
    <w:rsid w:val="001D080A"/>
  </w:style>
  <w:style w:type="character" w:customStyle="1" w:styleId="measures-length">
    <w:name w:val="measures-length"/>
    <w:basedOn w:val="Fuentedeprrafopredeter"/>
    <w:rsid w:val="001D080A"/>
  </w:style>
  <w:style w:type="character" w:customStyle="1" w:styleId="lblpesoreal">
    <w:name w:val="lblpesoreal"/>
    <w:basedOn w:val="Fuentedeprrafopredeter"/>
    <w:rsid w:val="001D080A"/>
  </w:style>
  <w:style w:type="character" w:customStyle="1" w:styleId="measures-weight">
    <w:name w:val="measures-weight"/>
    <w:basedOn w:val="Fuentedeprrafopredeter"/>
    <w:rsid w:val="001D080A"/>
  </w:style>
  <w:style w:type="paragraph" w:customStyle="1" w:styleId="xxmsonormal">
    <w:name w:val="x_xmsonormal"/>
    <w:basedOn w:val="Normal"/>
    <w:uiPriority w:val="99"/>
    <w:rsid w:val="001D080A"/>
    <w:pPr>
      <w:spacing w:after="0" w:line="240" w:lineRule="auto"/>
    </w:pPr>
    <w:rPr>
      <w:rFonts w:ascii="Times New Roman" w:eastAsiaTheme="minorHAnsi" w:hAnsi="Times New Roman"/>
      <w:sz w:val="24"/>
      <w:szCs w:val="24"/>
      <w:lang w:eastAsia="es-CO"/>
    </w:rPr>
  </w:style>
  <w:style w:type="paragraph" w:styleId="Descripcin">
    <w:name w:val="caption"/>
    <w:basedOn w:val="Normal"/>
    <w:next w:val="Normal"/>
    <w:unhideWhenUsed/>
    <w:qFormat/>
    <w:rsid w:val="00304519"/>
    <w:pPr>
      <w:spacing w:after="200" w:line="240" w:lineRule="auto"/>
    </w:pPr>
    <w:rPr>
      <w:rFonts w:ascii="Times New Roman" w:eastAsia="Times New Roman" w:hAnsi="Times New Roman"/>
      <w:i/>
      <w:iCs/>
      <w:color w:val="44546A" w:themeColor="text2"/>
      <w:sz w:val="18"/>
      <w:szCs w:val="18"/>
      <w:lang w:val="es-ES" w:eastAsia="es-ES"/>
    </w:rPr>
  </w:style>
  <w:style w:type="paragraph" w:styleId="Revisin">
    <w:name w:val="Revision"/>
    <w:hidden/>
    <w:uiPriority w:val="99"/>
    <w:semiHidden/>
    <w:rsid w:val="00304519"/>
    <w:pPr>
      <w:spacing w:after="0" w:line="240" w:lineRule="auto"/>
    </w:pPr>
    <w:rPr>
      <w:rFonts w:ascii="Times New Roman" w:eastAsia="Times New Roman" w:hAnsi="Times New Roman" w:cs="Times New Roman"/>
      <w:sz w:val="24"/>
      <w:szCs w:val="24"/>
      <w:lang w:val="es-ES" w:eastAsia="es-ES"/>
    </w:rPr>
  </w:style>
  <w:style w:type="paragraph" w:customStyle="1" w:styleId="Style8">
    <w:name w:val="Style8"/>
    <w:basedOn w:val="Normal"/>
    <w:uiPriority w:val="99"/>
    <w:rsid w:val="00543EB9"/>
    <w:pPr>
      <w:widowControl w:val="0"/>
      <w:autoSpaceDE w:val="0"/>
      <w:autoSpaceDN w:val="0"/>
      <w:adjustRightInd w:val="0"/>
      <w:spacing w:after="0" w:line="253" w:lineRule="exact"/>
      <w:jc w:val="both"/>
    </w:pPr>
    <w:rPr>
      <w:rFonts w:ascii="Arial" w:eastAsia="Times New Roman" w:hAnsi="Arial" w:cs="Arial"/>
      <w:sz w:val="24"/>
      <w:szCs w:val="24"/>
      <w:lang w:val="en-US"/>
    </w:rPr>
  </w:style>
  <w:style w:type="character" w:customStyle="1" w:styleId="FontStyle14">
    <w:name w:val="Font Style14"/>
    <w:basedOn w:val="Fuentedeprrafopredeter"/>
    <w:uiPriority w:val="99"/>
    <w:rsid w:val="00543EB9"/>
    <w:rPr>
      <w:rFonts w:ascii="Arial" w:hAnsi="Arial" w:cs="Arial"/>
      <w:b/>
      <w:bCs/>
      <w:sz w:val="20"/>
      <w:szCs w:val="20"/>
    </w:rPr>
  </w:style>
  <w:style w:type="character" w:customStyle="1" w:styleId="FontStyle15">
    <w:name w:val="Font Style15"/>
    <w:basedOn w:val="Fuentedeprrafopredeter"/>
    <w:uiPriority w:val="99"/>
    <w:rsid w:val="00543EB9"/>
    <w:rPr>
      <w:rFonts w:ascii="Arial" w:hAnsi="Arial" w:cs="Arial"/>
      <w:sz w:val="20"/>
      <w:szCs w:val="20"/>
    </w:rPr>
  </w:style>
  <w:style w:type="character" w:customStyle="1" w:styleId="value">
    <w:name w:val="value"/>
    <w:basedOn w:val="Fuentedeprrafopredeter"/>
    <w:rsid w:val="00543EB9"/>
  </w:style>
  <w:style w:type="character" w:styleId="Hipervnculovisitado">
    <w:name w:val="FollowedHyperlink"/>
    <w:basedOn w:val="Fuentedeprrafopredeter"/>
    <w:uiPriority w:val="99"/>
    <w:semiHidden/>
    <w:unhideWhenUsed/>
    <w:rsid w:val="00693F03"/>
    <w:rPr>
      <w:color w:val="954F72" w:themeColor="followedHyperlink"/>
      <w:u w:val="single"/>
    </w:rPr>
  </w:style>
  <w:style w:type="paragraph" w:customStyle="1" w:styleId="msonormal0">
    <w:name w:val="msonormal"/>
    <w:basedOn w:val="Normal"/>
    <w:rsid w:val="00693F03"/>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ableParagraph">
    <w:name w:val="Table Paragraph"/>
    <w:basedOn w:val="Normal"/>
    <w:uiPriority w:val="1"/>
    <w:qFormat/>
    <w:rsid w:val="00693F03"/>
    <w:pPr>
      <w:widowControl w:val="0"/>
      <w:autoSpaceDE w:val="0"/>
      <w:autoSpaceDN w:val="0"/>
      <w:spacing w:after="0" w:line="240" w:lineRule="auto"/>
    </w:pPr>
    <w:rPr>
      <w:rFonts w:ascii="Arial" w:eastAsia="Arial" w:hAnsi="Arial" w:cs="Arial"/>
      <w:lang w:val="es-ES"/>
    </w:rPr>
  </w:style>
  <w:style w:type="paragraph" w:styleId="Sinespaciado">
    <w:name w:val="No Spacing"/>
    <w:uiPriority w:val="1"/>
    <w:qFormat/>
    <w:rsid w:val="00EB3CCF"/>
    <w:pPr>
      <w:spacing w:after="0" w:line="240" w:lineRule="auto"/>
    </w:pPr>
  </w:style>
  <w:style w:type="table" w:customStyle="1" w:styleId="TableGrid">
    <w:name w:val="TableGrid"/>
    <w:rsid w:val="002B412E"/>
    <w:pPr>
      <w:spacing w:after="0" w:line="240" w:lineRule="auto"/>
    </w:pPr>
    <w:rPr>
      <w:rFonts w:eastAsiaTheme="minorEastAsia"/>
      <w:lang w:eastAsia="es-CO"/>
    </w:rPr>
    <w:tblPr>
      <w:tblCellMar>
        <w:top w:w="0" w:type="dxa"/>
        <w:left w:w="0" w:type="dxa"/>
        <w:bottom w:w="0" w:type="dxa"/>
        <w:right w:w="0" w:type="dxa"/>
      </w:tblCellMar>
    </w:tblPr>
  </w:style>
  <w:style w:type="paragraph" w:customStyle="1" w:styleId="Appelnotedebasde">
    <w:name w:val="Appel note de bas de..."/>
    <w:basedOn w:val="Normal"/>
    <w:link w:val="Refdenotaalpie"/>
    <w:uiPriority w:val="99"/>
    <w:qFormat/>
    <w:rsid w:val="0080484C"/>
    <w:pPr>
      <w:spacing w:line="240" w:lineRule="exact"/>
    </w:pPr>
    <w:rPr>
      <w:rFonts w:asciiTheme="minorHAnsi" w:eastAsiaTheme="minorHAnsi" w:hAnsiTheme="minorHAnsi" w:cstheme="minorBidi"/>
      <w:vertAlign w:val="superscript"/>
    </w:rPr>
  </w:style>
  <w:style w:type="paragraph" w:customStyle="1" w:styleId="Char2">
    <w:name w:val="Char2"/>
    <w:basedOn w:val="Normal"/>
    <w:uiPriority w:val="99"/>
    <w:qFormat/>
    <w:rsid w:val="00531DB6"/>
    <w:pPr>
      <w:spacing w:line="240" w:lineRule="exact"/>
      <w:jc w:val="both"/>
    </w:pPr>
    <w:rPr>
      <w:rFonts w:asciiTheme="minorHAnsi" w:eastAsiaTheme="minorHAnsi" w:hAnsiTheme="minorHAnsi" w:cstheme="minorBidi"/>
      <w:vertAlign w:val="superscript"/>
    </w:rPr>
  </w:style>
  <w:style w:type="character" w:customStyle="1" w:styleId="normaltextrun">
    <w:name w:val="normaltextrun"/>
    <w:basedOn w:val="Fuentedeprrafopredeter"/>
    <w:rsid w:val="00531DB6"/>
  </w:style>
  <w:style w:type="character" w:customStyle="1" w:styleId="eop">
    <w:name w:val="eop"/>
    <w:basedOn w:val="Fuentedeprrafopredeter"/>
    <w:rsid w:val="00531D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474406">
      <w:bodyDiv w:val="1"/>
      <w:marLeft w:val="0"/>
      <w:marRight w:val="0"/>
      <w:marTop w:val="0"/>
      <w:marBottom w:val="0"/>
      <w:divBdr>
        <w:top w:val="none" w:sz="0" w:space="0" w:color="auto"/>
        <w:left w:val="none" w:sz="0" w:space="0" w:color="auto"/>
        <w:bottom w:val="none" w:sz="0" w:space="0" w:color="auto"/>
        <w:right w:val="none" w:sz="0" w:space="0" w:color="auto"/>
      </w:divBdr>
    </w:div>
    <w:div w:id="459156219">
      <w:bodyDiv w:val="1"/>
      <w:marLeft w:val="0"/>
      <w:marRight w:val="0"/>
      <w:marTop w:val="0"/>
      <w:marBottom w:val="0"/>
      <w:divBdr>
        <w:top w:val="none" w:sz="0" w:space="0" w:color="auto"/>
        <w:left w:val="none" w:sz="0" w:space="0" w:color="auto"/>
        <w:bottom w:val="none" w:sz="0" w:space="0" w:color="auto"/>
        <w:right w:val="none" w:sz="0" w:space="0" w:color="auto"/>
      </w:divBdr>
    </w:div>
    <w:div w:id="1019087389">
      <w:bodyDiv w:val="1"/>
      <w:marLeft w:val="0"/>
      <w:marRight w:val="0"/>
      <w:marTop w:val="0"/>
      <w:marBottom w:val="0"/>
      <w:divBdr>
        <w:top w:val="none" w:sz="0" w:space="0" w:color="auto"/>
        <w:left w:val="none" w:sz="0" w:space="0" w:color="auto"/>
        <w:bottom w:val="none" w:sz="0" w:space="0" w:color="auto"/>
        <w:right w:val="none" w:sz="0" w:space="0" w:color="auto"/>
      </w:divBdr>
    </w:div>
    <w:div w:id="1806699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E67397-4595-4F2F-B33C-B167ABBFFF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324</Words>
  <Characters>1786</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Cristian Fernando Murillo Losada</cp:lastModifiedBy>
  <cp:revision>3</cp:revision>
  <dcterms:created xsi:type="dcterms:W3CDTF">2024-06-18T14:41:00Z</dcterms:created>
  <dcterms:modified xsi:type="dcterms:W3CDTF">2026-10-16T16:46:00Z</dcterms:modified>
</cp:coreProperties>
</file>