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E6D342" w14:textId="77777777" w:rsidR="00055A9F" w:rsidRPr="00936807" w:rsidRDefault="00055A9F" w:rsidP="00055A9F">
      <w:pPr>
        <w:pStyle w:val="Ttulo"/>
        <w:rPr>
          <w:rFonts w:ascii="Arial Narrow" w:hAnsi="Arial Narrow"/>
        </w:rPr>
      </w:pPr>
      <w:bookmarkStart w:id="0" w:name="_Hlk178695331"/>
      <w:r>
        <w:rPr>
          <w:rFonts w:ascii="Arial Narrow" w:hAnsi="Arial Narrow"/>
        </w:rPr>
        <w:t>ANEXO Nº3</w:t>
      </w:r>
    </w:p>
    <w:p w14:paraId="53434711" w14:textId="77777777" w:rsidR="00055A9F" w:rsidRPr="00936807" w:rsidRDefault="00055A9F" w:rsidP="00055A9F">
      <w:pPr>
        <w:rPr>
          <w:rFonts w:ascii="Arial Narrow" w:hAnsi="Arial Narrow"/>
          <w:sz w:val="20"/>
          <w:szCs w:val="20"/>
        </w:rPr>
      </w:pPr>
    </w:p>
    <w:bookmarkEnd w:id="0"/>
    <w:p w14:paraId="570A4AF0" w14:textId="77777777" w:rsidR="00055A9F" w:rsidRPr="00936807" w:rsidRDefault="00055A9F" w:rsidP="00055A9F">
      <w:pPr>
        <w:jc w:val="center"/>
        <w:rPr>
          <w:rFonts w:ascii="Arial Narrow" w:hAnsi="Arial Narrow"/>
          <w:b/>
          <w:sz w:val="20"/>
          <w:szCs w:val="20"/>
        </w:rPr>
      </w:pPr>
      <w:r w:rsidRPr="00936807">
        <w:rPr>
          <w:rFonts w:ascii="Arial Narrow" w:hAnsi="Arial Narrow"/>
          <w:b/>
          <w:sz w:val="20"/>
          <w:szCs w:val="20"/>
        </w:rPr>
        <w:t>FICHA TÉCNICA</w:t>
      </w:r>
    </w:p>
    <w:p w14:paraId="40E9CB61" w14:textId="77777777" w:rsidR="00055A9F" w:rsidRPr="00936807" w:rsidRDefault="00055A9F" w:rsidP="00055A9F">
      <w:pPr>
        <w:jc w:val="center"/>
        <w:rPr>
          <w:rFonts w:ascii="Arial Narrow" w:hAnsi="Arial Narrow"/>
          <w:b/>
          <w:sz w:val="20"/>
          <w:szCs w:val="20"/>
        </w:rPr>
      </w:pPr>
      <w:r w:rsidRPr="00936807">
        <w:rPr>
          <w:rFonts w:ascii="Arial Narrow" w:hAnsi="Arial Narrow"/>
          <w:b/>
          <w:sz w:val="20"/>
          <w:szCs w:val="20"/>
        </w:rPr>
        <w:t>CUMPLIMIENTO DE ESPECIFICACIONES TÉCNICA EXIGIDAS</w:t>
      </w:r>
    </w:p>
    <w:p w14:paraId="3250338C" w14:textId="032FBA56" w:rsidR="00590275" w:rsidRDefault="00590275" w:rsidP="006E7907">
      <w:pPr>
        <w:rPr>
          <w:rFonts w:eastAsia="Arial Narrow"/>
        </w:rPr>
      </w:pPr>
    </w:p>
    <w:p w14:paraId="590C3707" w14:textId="69D9CE0B" w:rsidR="00D670BD" w:rsidRDefault="00D670BD" w:rsidP="006E7907">
      <w:pPr>
        <w:rPr>
          <w:rFonts w:eastAsia="Arial Narrow"/>
        </w:rPr>
      </w:pPr>
    </w:p>
    <w:p w14:paraId="5A9E74C0" w14:textId="77777777" w:rsidR="00AA2D24" w:rsidRPr="00936807" w:rsidRDefault="00AA2D24" w:rsidP="00AA2D24">
      <w:pPr>
        <w:jc w:val="both"/>
        <w:rPr>
          <w:rFonts w:ascii="Arial Narrow" w:hAnsi="Arial Narrow" w:cs="Tahoma"/>
          <w:b/>
          <w:bCs/>
          <w:sz w:val="20"/>
          <w:szCs w:val="20"/>
          <w:lang w:val="es-MX"/>
        </w:rPr>
      </w:pPr>
      <w:r w:rsidRPr="00936807">
        <w:rPr>
          <w:rFonts w:ascii="Arial Narrow" w:hAnsi="Arial Narrow" w:cs="Tahoma"/>
          <w:b/>
          <w:bCs/>
          <w:sz w:val="20"/>
          <w:szCs w:val="20"/>
          <w:lang w:val="es-MX"/>
        </w:rPr>
        <w:t>SEÑORES,</w:t>
      </w:r>
    </w:p>
    <w:p w14:paraId="0BF1D37A" w14:textId="77777777" w:rsidR="00AA2D24" w:rsidRPr="00936807" w:rsidRDefault="00AA2D24" w:rsidP="00AA2D24">
      <w:pPr>
        <w:jc w:val="both"/>
        <w:rPr>
          <w:rFonts w:ascii="Arial Narrow" w:hAnsi="Arial Narrow" w:cs="Tahoma"/>
          <w:b/>
          <w:bCs/>
          <w:sz w:val="20"/>
          <w:szCs w:val="20"/>
          <w:lang w:val="es-MX"/>
        </w:rPr>
      </w:pPr>
      <w:r w:rsidRPr="00936807">
        <w:rPr>
          <w:rFonts w:ascii="Arial Narrow" w:hAnsi="Arial Narrow" w:cs="Tahoma"/>
          <w:b/>
          <w:bCs/>
          <w:sz w:val="20"/>
          <w:szCs w:val="20"/>
          <w:lang w:val="es-MX"/>
        </w:rPr>
        <w:t>ALCALDÍA DE MOSQUERA</w:t>
      </w:r>
    </w:p>
    <w:p w14:paraId="7A3572B0" w14:textId="77777777" w:rsidR="00D670BD" w:rsidRPr="00D670BD" w:rsidRDefault="00D670BD" w:rsidP="00D670BD">
      <w:pPr>
        <w:pStyle w:val="NormalWeb"/>
        <w:spacing w:before="0" w:beforeAutospacing="0" w:after="0" w:afterAutospacing="0"/>
        <w:rPr>
          <w:rFonts w:ascii="Arial Narrow" w:hAnsi="Arial Narrow"/>
        </w:rPr>
      </w:pPr>
    </w:p>
    <w:p w14:paraId="3CBCD2B1" w14:textId="6C3327C7" w:rsidR="00D670BD" w:rsidRPr="00AA2D24" w:rsidRDefault="00D670BD" w:rsidP="00D670BD">
      <w:pPr>
        <w:pStyle w:val="NormalWeb"/>
        <w:spacing w:before="0" w:beforeAutospacing="0" w:after="0" w:afterAutospacing="0"/>
        <w:rPr>
          <w:rFonts w:ascii="Arial Narrow" w:hAnsi="Arial Narrow" w:cs="Arial"/>
          <w:color w:val="000000"/>
          <w:sz w:val="20"/>
          <w:szCs w:val="22"/>
        </w:rPr>
      </w:pPr>
      <w:r w:rsidRPr="00AA2D24">
        <w:rPr>
          <w:rFonts w:ascii="Arial Narrow" w:hAnsi="Arial Narrow" w:cs="Arial"/>
          <w:b/>
          <w:bCs/>
          <w:color w:val="000000"/>
          <w:sz w:val="20"/>
          <w:szCs w:val="22"/>
        </w:rPr>
        <w:t>Objeto:</w:t>
      </w:r>
      <w:r w:rsidRPr="00AA2D24">
        <w:rPr>
          <w:rFonts w:ascii="Arial Narrow" w:hAnsi="Arial Narrow" w:cs="Arial"/>
          <w:color w:val="000000"/>
          <w:sz w:val="20"/>
          <w:szCs w:val="22"/>
        </w:rPr>
        <w:t xml:space="preserve"> “MODERNIZACIÓN TECNOLÓGICA Y DOTACIÓN DE CENTROS EDUTECH DEL MUNICIPIO DE MOSQUERA, INCLUYENDO INSTALACIÓN, PUESTA EN FUNCIONAMIENTO Y FORMACIÓN PARA LA APROPIACIÓN DE LAS SOLUCIONES IMPLEMENTADAS."</w:t>
      </w:r>
    </w:p>
    <w:p w14:paraId="0189E167" w14:textId="77777777" w:rsidR="00D670BD" w:rsidRPr="00D670BD" w:rsidRDefault="00D670BD" w:rsidP="00D670BD">
      <w:pPr>
        <w:pStyle w:val="NormalWeb"/>
        <w:spacing w:before="0" w:beforeAutospacing="0" w:after="0" w:afterAutospacing="0"/>
        <w:rPr>
          <w:rFonts w:ascii="Arial Narrow" w:hAnsi="Arial Narrow"/>
        </w:rPr>
      </w:pPr>
    </w:p>
    <w:p w14:paraId="274E800A" w14:textId="5AAC99BC" w:rsidR="00D670BD" w:rsidRDefault="00D670BD" w:rsidP="00D670BD">
      <w:pPr>
        <w:jc w:val="both"/>
        <w:rPr>
          <w:rFonts w:ascii="Arial Narrow" w:hAnsi="Arial Narrow" w:cs="Tahoma"/>
          <w:sz w:val="20"/>
          <w:szCs w:val="20"/>
          <w:lang w:val="es-MX"/>
        </w:rPr>
      </w:pPr>
      <w:r w:rsidRPr="00936807">
        <w:rPr>
          <w:rFonts w:ascii="Arial Narrow" w:hAnsi="Arial Narrow"/>
          <w:sz w:val="20"/>
          <w:szCs w:val="20"/>
        </w:rPr>
        <w:t>[</w:t>
      </w:r>
      <w:r w:rsidRPr="00936807">
        <w:rPr>
          <w:rFonts w:ascii="Arial Narrow" w:hAnsi="Arial Narrow"/>
          <w:i/>
          <w:iCs/>
          <w:sz w:val="20"/>
          <w:szCs w:val="20"/>
          <w:u w:val="single"/>
        </w:rPr>
        <w:t>Incluir el nombre de la persona natural, el representante legal de la persona jurídica o el revisor fiscal, según corresponda</w:t>
      </w:r>
      <w:r w:rsidRPr="00936807">
        <w:rPr>
          <w:rFonts w:ascii="Arial Narrow" w:hAnsi="Arial Narrow"/>
          <w:sz w:val="20"/>
          <w:szCs w:val="20"/>
        </w:rPr>
        <w:t>] identificado con [</w:t>
      </w:r>
      <w:r w:rsidRPr="00936807">
        <w:rPr>
          <w:rFonts w:ascii="Arial Narrow" w:hAnsi="Arial Narrow"/>
          <w:i/>
          <w:iCs/>
          <w:sz w:val="20"/>
          <w:szCs w:val="20"/>
          <w:u w:val="single"/>
        </w:rPr>
        <w:t>Incluir el número de identificación</w:t>
      </w:r>
      <w:r w:rsidRPr="00936807">
        <w:rPr>
          <w:rFonts w:ascii="Arial Narrow" w:hAnsi="Arial Narrow"/>
          <w:sz w:val="20"/>
          <w:szCs w:val="20"/>
        </w:rPr>
        <w:t>], en mi condición de [</w:t>
      </w:r>
      <w:r w:rsidRPr="00936807">
        <w:rPr>
          <w:rFonts w:ascii="Arial Narrow" w:hAnsi="Arial Narrow"/>
          <w:i/>
          <w:iCs/>
          <w:sz w:val="20"/>
          <w:szCs w:val="20"/>
          <w:u w:val="single"/>
        </w:rPr>
        <w:t>Indicar si actúa como representante legal o revisor fiscal</w:t>
      </w:r>
      <w:r w:rsidRPr="00936807">
        <w:rPr>
          <w:rFonts w:ascii="Arial Narrow" w:hAnsi="Arial Narrow"/>
          <w:sz w:val="20"/>
          <w:szCs w:val="20"/>
        </w:rPr>
        <w:t>] de [</w:t>
      </w:r>
      <w:r w:rsidRPr="00936807">
        <w:rPr>
          <w:rFonts w:ascii="Arial Narrow" w:hAnsi="Arial Narrow"/>
          <w:i/>
          <w:iCs/>
          <w:sz w:val="20"/>
          <w:szCs w:val="20"/>
          <w:u w:val="single"/>
        </w:rPr>
        <w:t>Incluir la razón social de la persona jurídica</w:t>
      </w:r>
      <w:r w:rsidRPr="00936807">
        <w:rPr>
          <w:rFonts w:ascii="Arial Narrow" w:hAnsi="Arial Narrow"/>
          <w:sz w:val="20"/>
          <w:szCs w:val="20"/>
        </w:rPr>
        <w:t>] [</w:t>
      </w:r>
      <w:r w:rsidRPr="00936807">
        <w:rPr>
          <w:rFonts w:ascii="Arial Narrow" w:hAnsi="Arial Narrow"/>
          <w:i/>
          <w:iCs/>
          <w:sz w:val="20"/>
          <w:szCs w:val="20"/>
          <w:u w:val="single"/>
        </w:rPr>
        <w:t>identificada con el NIT __________</w:t>
      </w:r>
      <w:r w:rsidRPr="00936807">
        <w:rPr>
          <w:rFonts w:ascii="Arial Narrow" w:hAnsi="Arial Narrow"/>
          <w:sz w:val="20"/>
          <w:szCs w:val="20"/>
        </w:rPr>
        <w:t xml:space="preserve">], certifico que </w:t>
      </w:r>
      <w:r w:rsidRPr="00936807">
        <w:rPr>
          <w:rFonts w:ascii="Arial Narrow" w:hAnsi="Arial Narrow" w:cs="Tahoma"/>
          <w:sz w:val="20"/>
          <w:szCs w:val="20"/>
          <w:lang w:val="es-MX"/>
        </w:rPr>
        <w:t>cumplo a cabalidad con el objeto contractual, doy pleno cumplimiento de las especificaciones técnicas establecidas para cada uno de los bienes previstos en la descripción exigida, cuales se relacionan a continuación:</w:t>
      </w:r>
    </w:p>
    <w:p w14:paraId="614EA823" w14:textId="1A5F4BEB" w:rsidR="00A728D9" w:rsidRPr="00936807" w:rsidRDefault="00A728D9" w:rsidP="00D670BD">
      <w:pPr>
        <w:jc w:val="both"/>
        <w:rPr>
          <w:rFonts w:ascii="Arial Narrow" w:hAnsi="Arial Narrow" w:cs="Tahoma"/>
          <w:sz w:val="20"/>
          <w:szCs w:val="20"/>
          <w:lang w:val="es-MX"/>
        </w:rPr>
      </w:pPr>
    </w:p>
    <w:p w14:paraId="241E7ACF" w14:textId="781D629F" w:rsidR="00DA3829" w:rsidRPr="00D670BD" w:rsidRDefault="00DA3829" w:rsidP="006E7907">
      <w:pPr>
        <w:rPr>
          <w:rFonts w:ascii="Arial Narrow" w:eastAsia="Arial Narrow" w:hAnsi="Arial Narrow" w:cs="Arial Narrow"/>
          <w:sz w:val="20"/>
          <w:szCs w:val="20"/>
          <w:lang w:val="es-MX"/>
        </w:rPr>
      </w:pPr>
    </w:p>
    <w:p w14:paraId="0E154BA1" w14:textId="77777777" w:rsidR="00A728D9" w:rsidRPr="00A728D9" w:rsidRDefault="00A728D9" w:rsidP="00A728D9">
      <w:pPr>
        <w:jc w:val="both"/>
        <w:rPr>
          <w:rFonts w:ascii="Arial Narrow" w:hAnsi="Arial Narrow"/>
          <w:b/>
          <w:sz w:val="20"/>
        </w:rPr>
      </w:pPr>
      <w:r w:rsidRPr="00A728D9">
        <w:rPr>
          <w:rFonts w:ascii="Arial Narrow" w:hAnsi="Arial Narrow"/>
          <w:b/>
          <w:sz w:val="20"/>
        </w:rPr>
        <w:t>REQUISITOS TECNICOS HABILITANTES</w:t>
      </w:r>
    </w:p>
    <w:p w14:paraId="36806273" w14:textId="77777777" w:rsidR="00A728D9" w:rsidRDefault="00A728D9" w:rsidP="00A728D9">
      <w:pPr>
        <w:jc w:val="both"/>
        <w:rPr>
          <w:rFonts w:ascii="Arial Narrow" w:hAnsi="Arial Narrow"/>
          <w:sz w:val="20"/>
        </w:rPr>
      </w:pPr>
    </w:p>
    <w:p w14:paraId="62032AA4" w14:textId="4A1A6473" w:rsidR="00A728D9" w:rsidRDefault="00A728D9" w:rsidP="00A728D9">
      <w:pPr>
        <w:jc w:val="both"/>
        <w:rPr>
          <w:rFonts w:ascii="Arial Narrow" w:hAnsi="Arial Narrow"/>
          <w:sz w:val="20"/>
        </w:rPr>
      </w:pPr>
      <w:r w:rsidRPr="00A728D9">
        <w:rPr>
          <w:rFonts w:ascii="Arial Narrow" w:hAnsi="Arial Narrow"/>
          <w:sz w:val="20"/>
        </w:rPr>
        <w:t>Descripción de los requerimientos técnicos:</w:t>
      </w:r>
    </w:p>
    <w:p w14:paraId="718C5E39" w14:textId="77777777" w:rsidR="00A728D9" w:rsidRPr="00A728D9" w:rsidRDefault="00A728D9" w:rsidP="00A728D9">
      <w:pPr>
        <w:jc w:val="both"/>
        <w:rPr>
          <w:rFonts w:ascii="Arial Narrow" w:hAnsi="Arial Narrow"/>
          <w:sz w:val="20"/>
        </w:rPr>
      </w:pPr>
    </w:p>
    <w:p w14:paraId="31C33062" w14:textId="6331661E" w:rsidR="00377FCE" w:rsidRDefault="00377FCE" w:rsidP="00377FCE">
      <w:pPr>
        <w:jc w:val="both"/>
        <w:rPr>
          <w:rFonts w:ascii="Arial Narrow" w:hAnsi="Arial Narrow"/>
          <w:sz w:val="20"/>
        </w:rPr>
      </w:pPr>
      <w:r w:rsidRPr="00377FCE">
        <w:rPr>
          <w:rFonts w:ascii="Arial Narrow" w:hAnsi="Arial Narrow"/>
          <w:sz w:val="20"/>
        </w:rPr>
        <w:t xml:space="preserve">Intervención integral para los Centros </w:t>
      </w:r>
      <w:proofErr w:type="spellStart"/>
      <w:r w:rsidRPr="00377FCE">
        <w:rPr>
          <w:rFonts w:ascii="Arial Narrow" w:hAnsi="Arial Narrow"/>
          <w:sz w:val="20"/>
        </w:rPr>
        <w:t>Edutech</w:t>
      </w:r>
      <w:proofErr w:type="spellEnd"/>
      <w:r w:rsidRPr="00377FCE">
        <w:rPr>
          <w:rFonts w:ascii="Arial Narrow" w:hAnsi="Arial Narrow"/>
          <w:sz w:val="20"/>
        </w:rPr>
        <w:t xml:space="preserve"> (Biblioteca Municipal, Centro Oriente, Portal Interactivo Paraíso y Planadas), consistente en la modernización, mantenimiento y optimización de la infraestructura física, tecnológica, adecuación y mejora de los componentes operativos. Estos espacios actúan como nodos de innovación dotados con herramientas de última generación y ecosistemas tecnológicos diseñados para fomentar el aprendizaje basado en la experimentación. Su propósito es brindar a los habitantes de Mosquera un entorno óptimo para el desarrollo de habilidades digitales, funcionando simultáneamente como centros de gestión para la oferta de servicios y beneficios de la administración municipal.</w:t>
      </w:r>
    </w:p>
    <w:p w14:paraId="7927695B" w14:textId="77777777" w:rsidR="00377FCE" w:rsidRPr="00377FCE" w:rsidRDefault="00377FCE" w:rsidP="00377FCE">
      <w:pPr>
        <w:jc w:val="both"/>
        <w:rPr>
          <w:rFonts w:ascii="Arial Narrow" w:hAnsi="Arial Narrow"/>
          <w:sz w:val="20"/>
        </w:rPr>
      </w:pPr>
    </w:p>
    <w:p w14:paraId="2823F0E7" w14:textId="77777777" w:rsidR="00377FCE" w:rsidRPr="00377FCE" w:rsidRDefault="00377FCE" w:rsidP="00377FCE">
      <w:pPr>
        <w:jc w:val="both"/>
        <w:rPr>
          <w:rFonts w:ascii="Arial Narrow" w:hAnsi="Arial Narrow"/>
          <w:sz w:val="20"/>
        </w:rPr>
      </w:pPr>
      <w:r w:rsidRPr="00377FCE">
        <w:rPr>
          <w:rFonts w:ascii="Arial Narrow" w:hAnsi="Arial Narrow"/>
          <w:sz w:val="20"/>
        </w:rPr>
        <w:t>Se exige un estándar de excelencia donde no se admite una calidad "promedio" o simplemente "funcional". El contratista tiene la obligación de seleccionar los mejores insumos disponibles en el mercado. Si un producto llega defectuoso, se daña prematuramente o no se ajusta a la presentación acordada, el contratista debe cambiarlo asumiendo todos los gastos de transporte, mano de obra y nuevos materiales, sin costo adicional para la entidad.</w:t>
      </w:r>
    </w:p>
    <w:p w14:paraId="78C1944A" w14:textId="6A467C7F" w:rsidR="005E1875" w:rsidRPr="00A728D9" w:rsidRDefault="005E1875">
      <w:pPr>
        <w:jc w:val="both"/>
        <w:rPr>
          <w:rFonts w:ascii="Arial Narrow" w:eastAsia="Arial Narrow" w:hAnsi="Arial Narrow" w:cs="Arial Narrow"/>
          <w:color w:val="000000"/>
          <w:sz w:val="20"/>
          <w:szCs w:val="20"/>
          <w:lang w:val="es-CO"/>
        </w:rPr>
      </w:pPr>
    </w:p>
    <w:tbl>
      <w:tblPr>
        <w:tblStyle w:val="Tablaconcuadrcula"/>
        <w:tblW w:w="0" w:type="auto"/>
        <w:jc w:val="center"/>
        <w:tblLayout w:type="fixed"/>
        <w:tblLook w:val="04A0" w:firstRow="1" w:lastRow="0" w:firstColumn="1" w:lastColumn="0" w:noHBand="0" w:noVBand="1"/>
      </w:tblPr>
      <w:tblGrid>
        <w:gridCol w:w="2207"/>
        <w:gridCol w:w="4324"/>
        <w:gridCol w:w="1134"/>
        <w:gridCol w:w="1163"/>
      </w:tblGrid>
      <w:tr w:rsidR="00CC5A31" w14:paraId="7446D7D5" w14:textId="77777777" w:rsidTr="00B07A07">
        <w:trPr>
          <w:jc w:val="center"/>
        </w:trPr>
        <w:tc>
          <w:tcPr>
            <w:tcW w:w="2207" w:type="dxa"/>
            <w:vAlign w:val="center"/>
          </w:tcPr>
          <w:p w14:paraId="082C2794" w14:textId="77777777" w:rsidR="00CC5A31" w:rsidRPr="00D83254" w:rsidRDefault="00CC5A31" w:rsidP="00B07A07">
            <w:pPr>
              <w:jc w:val="center"/>
              <w:rPr>
                <w:rFonts w:ascii="Arial Narrow" w:hAnsi="Arial Narrow"/>
                <w:color w:val="1F1F1F"/>
                <w:sz w:val="20"/>
                <w:szCs w:val="20"/>
              </w:rPr>
            </w:pPr>
            <w:bookmarkStart w:id="1" w:name="_heading=h.9cyr8eywluqr" w:colFirst="0" w:colLast="0"/>
            <w:bookmarkEnd w:id="1"/>
            <w:r w:rsidRPr="00D84508">
              <w:rPr>
                <w:rFonts w:ascii="Arial Narrow" w:hAnsi="Arial Narrow"/>
                <w:b/>
                <w:bCs/>
                <w:color w:val="1F1F1F"/>
                <w:sz w:val="20"/>
                <w:szCs w:val="20"/>
                <w:bdr w:val="none" w:sz="0" w:space="0" w:color="auto" w:frame="1"/>
              </w:rPr>
              <w:t>ITEM</w:t>
            </w:r>
          </w:p>
        </w:tc>
        <w:tc>
          <w:tcPr>
            <w:tcW w:w="4324" w:type="dxa"/>
            <w:vAlign w:val="center"/>
          </w:tcPr>
          <w:p w14:paraId="20F717B5" w14:textId="77777777" w:rsidR="00CC5A31" w:rsidRPr="00D83254" w:rsidRDefault="00CC5A31" w:rsidP="00B07A07">
            <w:pPr>
              <w:jc w:val="center"/>
              <w:rPr>
                <w:rFonts w:ascii="Arial Narrow" w:hAnsi="Arial Narrow"/>
                <w:color w:val="1F1F1F"/>
                <w:sz w:val="20"/>
                <w:szCs w:val="20"/>
              </w:rPr>
            </w:pPr>
            <w:r w:rsidRPr="00D84508">
              <w:rPr>
                <w:rFonts w:ascii="Arial Narrow" w:hAnsi="Arial Narrow"/>
                <w:b/>
                <w:bCs/>
                <w:color w:val="1F1F1F"/>
                <w:sz w:val="20"/>
                <w:szCs w:val="20"/>
                <w:bdr w:val="none" w:sz="0" w:space="0" w:color="auto" w:frame="1"/>
              </w:rPr>
              <w:t>DESCRIPCIÓN</w:t>
            </w:r>
          </w:p>
        </w:tc>
        <w:tc>
          <w:tcPr>
            <w:tcW w:w="1134" w:type="dxa"/>
            <w:vAlign w:val="center"/>
          </w:tcPr>
          <w:p w14:paraId="42554469" w14:textId="77777777" w:rsidR="00CC5A31" w:rsidRPr="00D83254" w:rsidRDefault="00CC5A31" w:rsidP="00B07A07">
            <w:pPr>
              <w:jc w:val="center"/>
              <w:rPr>
                <w:rFonts w:ascii="Arial Narrow" w:hAnsi="Arial Narrow"/>
                <w:color w:val="1F1F1F"/>
                <w:sz w:val="20"/>
                <w:szCs w:val="20"/>
              </w:rPr>
            </w:pPr>
            <w:r w:rsidRPr="00D84508">
              <w:rPr>
                <w:rFonts w:ascii="Arial Narrow" w:hAnsi="Arial Narrow"/>
                <w:b/>
                <w:bCs/>
                <w:color w:val="1F1F1F"/>
                <w:sz w:val="20"/>
                <w:szCs w:val="20"/>
                <w:bdr w:val="none" w:sz="0" w:space="0" w:color="auto" w:frame="1"/>
              </w:rPr>
              <w:t>CANTIDAD</w:t>
            </w:r>
          </w:p>
        </w:tc>
        <w:tc>
          <w:tcPr>
            <w:tcW w:w="1163" w:type="dxa"/>
            <w:vAlign w:val="center"/>
          </w:tcPr>
          <w:p w14:paraId="5C2E38D3" w14:textId="77777777" w:rsidR="00CC5A31" w:rsidRPr="00D83254" w:rsidRDefault="00CC5A31" w:rsidP="00B07A07">
            <w:pPr>
              <w:jc w:val="center"/>
              <w:rPr>
                <w:rFonts w:ascii="Arial Narrow" w:hAnsi="Arial Narrow"/>
                <w:color w:val="1F1F1F"/>
                <w:sz w:val="20"/>
                <w:szCs w:val="20"/>
              </w:rPr>
            </w:pPr>
            <w:r w:rsidRPr="00D84508">
              <w:rPr>
                <w:rFonts w:ascii="Arial Narrow" w:hAnsi="Arial Narrow"/>
                <w:b/>
                <w:bCs/>
                <w:color w:val="1F1F1F"/>
                <w:sz w:val="20"/>
                <w:szCs w:val="20"/>
                <w:bdr w:val="none" w:sz="0" w:space="0" w:color="auto" w:frame="1"/>
              </w:rPr>
              <w:t>UNIDAD</w:t>
            </w:r>
          </w:p>
        </w:tc>
      </w:tr>
      <w:tr w:rsidR="00CC5A31" w14:paraId="2451CF17" w14:textId="77777777" w:rsidTr="00B07A07">
        <w:trPr>
          <w:jc w:val="center"/>
        </w:trPr>
        <w:tc>
          <w:tcPr>
            <w:tcW w:w="8828" w:type="dxa"/>
            <w:gridSpan w:val="4"/>
          </w:tcPr>
          <w:p w14:paraId="5CD2F6C5" w14:textId="77777777" w:rsidR="00CC5A31" w:rsidRDefault="00CC5A31" w:rsidP="00B07A07">
            <w:pPr>
              <w:jc w:val="center"/>
            </w:pPr>
            <w:r w:rsidRPr="00D83254">
              <w:rPr>
                <w:rFonts w:ascii="Arial Narrow" w:hAnsi="Arial Narrow"/>
                <w:b/>
                <w:bCs/>
                <w:iCs/>
                <w:color w:val="1F1F1F"/>
                <w:sz w:val="20"/>
                <w:szCs w:val="20"/>
                <w:bdr w:val="none" w:sz="0" w:space="0" w:color="auto" w:frame="1"/>
              </w:rPr>
              <w:t>PRODUCTO TECNOLÓGICO</w:t>
            </w:r>
          </w:p>
        </w:tc>
      </w:tr>
      <w:tr w:rsidR="00CC5A31" w14:paraId="55AAD0CF" w14:textId="77777777" w:rsidTr="00B07A07">
        <w:trPr>
          <w:jc w:val="center"/>
        </w:trPr>
        <w:tc>
          <w:tcPr>
            <w:tcW w:w="2207" w:type="dxa"/>
            <w:vAlign w:val="center"/>
          </w:tcPr>
          <w:p w14:paraId="718271EE"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1</w:t>
            </w:r>
          </w:p>
        </w:tc>
        <w:tc>
          <w:tcPr>
            <w:tcW w:w="4324" w:type="dxa"/>
            <w:vAlign w:val="center"/>
          </w:tcPr>
          <w:p w14:paraId="3459A9BA" w14:textId="77777777" w:rsidR="00CC5A31" w:rsidRPr="0060374A" w:rsidRDefault="00CC5A31" w:rsidP="00B07A07">
            <w:pPr>
              <w:jc w:val="both"/>
              <w:rPr>
                <w:rFonts w:ascii="Arial Narrow" w:hAnsi="Arial Narrow"/>
                <w:b/>
                <w:sz w:val="20"/>
                <w:szCs w:val="20"/>
              </w:rPr>
            </w:pPr>
            <w:r w:rsidRPr="0060374A">
              <w:rPr>
                <w:rFonts w:ascii="Arial Narrow" w:hAnsi="Arial Narrow"/>
                <w:b/>
                <w:sz w:val="20"/>
                <w:szCs w:val="20"/>
              </w:rPr>
              <w:t>Pantalla interactiva profesional de 65 pulgadas:</w:t>
            </w:r>
          </w:p>
          <w:p w14:paraId="6ED11E8F" w14:textId="77777777" w:rsidR="00CC5A31" w:rsidRPr="004D7A51" w:rsidRDefault="00CC5A31" w:rsidP="00B07A07">
            <w:pPr>
              <w:jc w:val="both"/>
              <w:rPr>
                <w:rFonts w:ascii="Arial Narrow" w:hAnsi="Arial Narrow"/>
                <w:sz w:val="20"/>
              </w:rPr>
            </w:pPr>
            <w:r w:rsidRPr="004D7A51">
              <w:rPr>
                <w:rFonts w:ascii="Arial Narrow" w:hAnsi="Arial Narrow"/>
                <w:sz w:val="20"/>
              </w:rPr>
              <w:t xml:space="preserve">Pantalla interactiva profesional de 65 pulgadas, tecnología LED, resolución nativa 4K UHD, sistema operativo Android, certificación Google EDLA, mínimo cuarenta (40) puntos táctiles simultáneos, conectividad </w:t>
            </w:r>
            <w:proofErr w:type="spellStart"/>
            <w:r w:rsidRPr="004D7A51">
              <w:rPr>
                <w:rFonts w:ascii="Arial Narrow" w:hAnsi="Arial Narrow"/>
                <w:sz w:val="20"/>
              </w:rPr>
              <w:t>Wi</w:t>
            </w:r>
            <w:proofErr w:type="spellEnd"/>
            <w:r w:rsidRPr="004D7A51">
              <w:rPr>
                <w:rFonts w:ascii="Arial Narrow" w:hAnsi="Arial Narrow"/>
                <w:sz w:val="20"/>
              </w:rPr>
              <w:t>-Fi 6 y Bluetooth, puerto USB-C con transmisión de audio, video, datos y carga, entradas HDMI, USB y LAN, cámara y sistema de audio integrado.</w:t>
            </w:r>
          </w:p>
          <w:p w14:paraId="678E338E" w14:textId="77777777" w:rsidR="00CC5A31" w:rsidRPr="004D7A51" w:rsidRDefault="00CC5A31" w:rsidP="00B07A07">
            <w:pPr>
              <w:jc w:val="both"/>
              <w:rPr>
                <w:rFonts w:ascii="Arial Narrow" w:hAnsi="Arial Narrow"/>
                <w:sz w:val="20"/>
              </w:rPr>
            </w:pPr>
            <w:r w:rsidRPr="004D7A51">
              <w:rPr>
                <w:rFonts w:ascii="Arial Narrow" w:hAnsi="Arial Narrow"/>
                <w:sz w:val="20"/>
              </w:rPr>
              <w:t>Deberá permitir anotación sobre contenido, colaboración inalámbrica, captura de pantalla, administración remota y proyección simultánea desde múltiples dispositivos.</w:t>
            </w:r>
          </w:p>
          <w:p w14:paraId="555CC618" w14:textId="77777777" w:rsidR="00CC5A31" w:rsidRPr="004D7A51" w:rsidRDefault="00CC5A31" w:rsidP="00B07A07">
            <w:pPr>
              <w:jc w:val="both"/>
              <w:rPr>
                <w:rFonts w:ascii="Arial Narrow" w:hAnsi="Arial Narrow"/>
                <w:sz w:val="20"/>
              </w:rPr>
            </w:pPr>
            <w:r w:rsidRPr="004D7A51">
              <w:rPr>
                <w:rFonts w:ascii="Arial Narrow" w:hAnsi="Arial Narrow"/>
                <w:sz w:val="20"/>
              </w:rPr>
              <w:t>La solución deberá incorporar cámara y micrófonos integrados con funciones de seguimiento automático del expositor, encuadre inteligente o tecnologías equivalentes para actividades de capacitación y colaboración.</w:t>
            </w:r>
          </w:p>
          <w:p w14:paraId="63287C0E" w14:textId="77777777" w:rsidR="00CC5A31" w:rsidRPr="004D7A51" w:rsidRDefault="00CC5A31" w:rsidP="00B07A07">
            <w:pPr>
              <w:jc w:val="both"/>
              <w:rPr>
                <w:lang w:val="es-MX"/>
              </w:rPr>
            </w:pPr>
            <w:r w:rsidRPr="004D7A51">
              <w:rPr>
                <w:rFonts w:ascii="Arial Narrow" w:hAnsi="Arial Narrow"/>
                <w:sz w:val="20"/>
              </w:rPr>
              <w:t>El cristal frontal deberá contar con protección reforzada para uso intensivo en ambientes educativos y soportar procesos continuos de interacción táctil</w:t>
            </w:r>
            <w:r w:rsidRPr="004D7A51">
              <w:rPr>
                <w:lang w:val="es-MX"/>
              </w:rPr>
              <w:t>.</w:t>
            </w:r>
          </w:p>
        </w:tc>
        <w:tc>
          <w:tcPr>
            <w:tcW w:w="1134" w:type="dxa"/>
            <w:vAlign w:val="center"/>
          </w:tcPr>
          <w:p w14:paraId="232C1029"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4</w:t>
            </w:r>
          </w:p>
        </w:tc>
        <w:tc>
          <w:tcPr>
            <w:tcW w:w="1163" w:type="dxa"/>
            <w:vAlign w:val="center"/>
          </w:tcPr>
          <w:p w14:paraId="6C74BE06"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4F0AE760" w14:textId="77777777" w:rsidTr="00B07A07">
        <w:trPr>
          <w:jc w:val="center"/>
        </w:trPr>
        <w:tc>
          <w:tcPr>
            <w:tcW w:w="2207" w:type="dxa"/>
            <w:vAlign w:val="center"/>
          </w:tcPr>
          <w:p w14:paraId="15196CF1"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2</w:t>
            </w:r>
          </w:p>
        </w:tc>
        <w:tc>
          <w:tcPr>
            <w:tcW w:w="4324" w:type="dxa"/>
            <w:vAlign w:val="center"/>
          </w:tcPr>
          <w:p w14:paraId="0B7527EE" w14:textId="77777777" w:rsidR="00CC5A31" w:rsidRPr="0017279B" w:rsidRDefault="00CC5A31" w:rsidP="00B07A07">
            <w:pPr>
              <w:jc w:val="both"/>
              <w:rPr>
                <w:rFonts w:ascii="Arial Narrow" w:hAnsi="Arial Narrow"/>
                <w:b/>
                <w:sz w:val="20"/>
              </w:rPr>
            </w:pPr>
            <w:r w:rsidRPr="0017279B">
              <w:rPr>
                <w:rFonts w:ascii="Arial Narrow" w:hAnsi="Arial Narrow"/>
                <w:b/>
                <w:sz w:val="20"/>
              </w:rPr>
              <w:t xml:space="preserve">Computador de escritorio tipo </w:t>
            </w:r>
            <w:proofErr w:type="spellStart"/>
            <w:r w:rsidRPr="0017279B">
              <w:rPr>
                <w:rFonts w:ascii="Arial Narrow" w:hAnsi="Arial Narrow"/>
                <w:b/>
                <w:sz w:val="20"/>
              </w:rPr>
              <w:t>All</w:t>
            </w:r>
            <w:proofErr w:type="spellEnd"/>
            <w:r w:rsidRPr="0017279B">
              <w:rPr>
                <w:rFonts w:ascii="Arial Narrow" w:hAnsi="Arial Narrow"/>
                <w:b/>
                <w:sz w:val="20"/>
              </w:rPr>
              <w:t>-in-</w:t>
            </w:r>
            <w:proofErr w:type="spellStart"/>
            <w:r w:rsidRPr="0017279B">
              <w:rPr>
                <w:rFonts w:ascii="Arial Narrow" w:hAnsi="Arial Narrow"/>
                <w:b/>
                <w:sz w:val="20"/>
              </w:rPr>
              <w:t>One</w:t>
            </w:r>
            <w:proofErr w:type="spellEnd"/>
            <w:r w:rsidRPr="0017279B">
              <w:rPr>
                <w:rFonts w:ascii="Arial Narrow" w:hAnsi="Arial Narrow"/>
                <w:b/>
                <w:sz w:val="20"/>
              </w:rPr>
              <w:t>:</w:t>
            </w:r>
          </w:p>
          <w:p w14:paraId="288988CA" w14:textId="77777777" w:rsidR="00CC5A31" w:rsidRPr="0017279B" w:rsidRDefault="00CC5A31" w:rsidP="00B07A07">
            <w:pPr>
              <w:jc w:val="both"/>
              <w:rPr>
                <w:rFonts w:ascii="Arial Narrow" w:hAnsi="Arial Narrow"/>
                <w:sz w:val="20"/>
              </w:rPr>
            </w:pPr>
            <w:r w:rsidRPr="0017279B">
              <w:rPr>
                <w:rFonts w:ascii="Arial Narrow" w:hAnsi="Arial Narrow"/>
                <w:sz w:val="20"/>
              </w:rPr>
              <w:t xml:space="preserve">Computador de escritorio tipo </w:t>
            </w:r>
            <w:proofErr w:type="spellStart"/>
            <w:r w:rsidRPr="0017279B">
              <w:rPr>
                <w:rFonts w:ascii="Arial Narrow" w:hAnsi="Arial Narrow"/>
                <w:sz w:val="20"/>
              </w:rPr>
              <w:t>All</w:t>
            </w:r>
            <w:proofErr w:type="spellEnd"/>
            <w:r w:rsidRPr="0017279B">
              <w:rPr>
                <w:rFonts w:ascii="Arial Narrow" w:hAnsi="Arial Narrow"/>
                <w:sz w:val="20"/>
              </w:rPr>
              <w:t>-in-</w:t>
            </w:r>
            <w:proofErr w:type="spellStart"/>
            <w:r w:rsidRPr="0017279B">
              <w:rPr>
                <w:rFonts w:ascii="Arial Narrow" w:hAnsi="Arial Narrow"/>
                <w:sz w:val="20"/>
              </w:rPr>
              <w:t>One</w:t>
            </w:r>
            <w:proofErr w:type="spellEnd"/>
            <w:r w:rsidRPr="0017279B">
              <w:rPr>
                <w:rFonts w:ascii="Arial Narrow" w:hAnsi="Arial Narrow"/>
                <w:sz w:val="20"/>
              </w:rPr>
              <w:t xml:space="preserve"> de mínimo 23,8 pulgadas, procesador Intel Core i5 de 14ª generación o superior, mínimo 16 GB DDR5, SSD </w:t>
            </w:r>
            <w:proofErr w:type="spellStart"/>
            <w:r w:rsidRPr="0017279B">
              <w:rPr>
                <w:rFonts w:ascii="Arial Narrow" w:hAnsi="Arial Narrow"/>
                <w:sz w:val="20"/>
              </w:rPr>
              <w:t>NVMe</w:t>
            </w:r>
            <w:proofErr w:type="spellEnd"/>
            <w:r w:rsidRPr="0017279B">
              <w:rPr>
                <w:rFonts w:ascii="Arial Narrow" w:hAnsi="Arial Narrow"/>
                <w:sz w:val="20"/>
              </w:rPr>
              <w:t xml:space="preserve"> mínimo de 512 GB, pantalla FHD IPS antirreflejo, conectividad </w:t>
            </w:r>
            <w:proofErr w:type="spellStart"/>
            <w:r w:rsidRPr="0017279B">
              <w:rPr>
                <w:rFonts w:ascii="Arial Narrow" w:hAnsi="Arial Narrow"/>
                <w:sz w:val="20"/>
              </w:rPr>
              <w:t>Wi</w:t>
            </w:r>
            <w:proofErr w:type="spellEnd"/>
            <w:r w:rsidRPr="0017279B">
              <w:rPr>
                <w:rFonts w:ascii="Arial Narrow" w:hAnsi="Arial Narrow"/>
                <w:sz w:val="20"/>
              </w:rPr>
              <w:t>-Fi 6/6E, Bluetooth y red Gigabit Ethernet.</w:t>
            </w:r>
          </w:p>
          <w:p w14:paraId="3F51711E" w14:textId="77777777" w:rsidR="00CC5A31" w:rsidRPr="0017279B" w:rsidRDefault="00CC5A31" w:rsidP="00B07A07">
            <w:pPr>
              <w:jc w:val="both"/>
              <w:rPr>
                <w:rFonts w:ascii="Arial Narrow" w:hAnsi="Arial Narrow"/>
                <w:sz w:val="20"/>
              </w:rPr>
            </w:pPr>
            <w:r w:rsidRPr="0017279B">
              <w:rPr>
                <w:rFonts w:ascii="Arial Narrow" w:hAnsi="Arial Narrow"/>
                <w:sz w:val="20"/>
              </w:rPr>
              <w:lastRenderedPageBreak/>
              <w:t xml:space="preserve">Deberá incluir cámara web y micrófono integrados, puertos USB-C, USB-A, HDMI o </w:t>
            </w:r>
            <w:proofErr w:type="spellStart"/>
            <w:r w:rsidRPr="0017279B">
              <w:rPr>
                <w:rFonts w:ascii="Arial Narrow" w:hAnsi="Arial Narrow"/>
                <w:sz w:val="20"/>
              </w:rPr>
              <w:t>DisplayPort</w:t>
            </w:r>
            <w:proofErr w:type="spellEnd"/>
            <w:r w:rsidRPr="0017279B">
              <w:rPr>
                <w:rFonts w:ascii="Arial Narrow" w:hAnsi="Arial Narrow"/>
                <w:sz w:val="20"/>
              </w:rPr>
              <w:t xml:space="preserve"> y sistema operativo Windows 11 Pro o equivalente licenciado.</w:t>
            </w:r>
          </w:p>
          <w:p w14:paraId="326D6D88" w14:textId="77777777" w:rsidR="00CC5A31" w:rsidRPr="0017279B" w:rsidRDefault="00CC5A31" w:rsidP="00B07A07">
            <w:pPr>
              <w:jc w:val="both"/>
              <w:rPr>
                <w:rFonts w:ascii="Arial Narrow" w:hAnsi="Arial Narrow"/>
                <w:sz w:val="20"/>
              </w:rPr>
            </w:pPr>
            <w:r w:rsidRPr="0017279B">
              <w:rPr>
                <w:rFonts w:ascii="Arial Narrow" w:hAnsi="Arial Narrow"/>
                <w:sz w:val="20"/>
              </w:rPr>
              <w:t>Incluye teclado y mouse compatibles con el equipo.</w:t>
            </w:r>
          </w:p>
          <w:p w14:paraId="2B0FC7E2" w14:textId="77777777" w:rsidR="00CC5A31" w:rsidRPr="0017279B" w:rsidRDefault="00CC5A31" w:rsidP="00B07A07">
            <w:pPr>
              <w:jc w:val="both"/>
              <w:rPr>
                <w:rFonts w:ascii="Arial Narrow" w:hAnsi="Arial Narrow"/>
                <w:sz w:val="20"/>
              </w:rPr>
            </w:pPr>
            <w:r w:rsidRPr="0017279B">
              <w:rPr>
                <w:rFonts w:ascii="Arial Narrow" w:hAnsi="Arial Narrow"/>
                <w:sz w:val="20"/>
              </w:rPr>
              <w:t>El equipo deberá estar preparado para actividades de formación, videoconferencia, creación de contenidos y operación continua en ambientes educativos.</w:t>
            </w:r>
          </w:p>
        </w:tc>
        <w:tc>
          <w:tcPr>
            <w:tcW w:w="1134" w:type="dxa"/>
            <w:vAlign w:val="center"/>
          </w:tcPr>
          <w:p w14:paraId="1773FBE6"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lastRenderedPageBreak/>
              <w:t>1</w:t>
            </w:r>
          </w:p>
        </w:tc>
        <w:tc>
          <w:tcPr>
            <w:tcW w:w="1163" w:type="dxa"/>
            <w:vAlign w:val="center"/>
          </w:tcPr>
          <w:p w14:paraId="57937561"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0A47AE63" w14:textId="77777777" w:rsidTr="00B07A07">
        <w:trPr>
          <w:jc w:val="center"/>
        </w:trPr>
        <w:tc>
          <w:tcPr>
            <w:tcW w:w="2207" w:type="dxa"/>
            <w:vAlign w:val="center"/>
          </w:tcPr>
          <w:p w14:paraId="705B1F3F"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lastRenderedPageBreak/>
              <w:t>3</w:t>
            </w:r>
          </w:p>
        </w:tc>
        <w:tc>
          <w:tcPr>
            <w:tcW w:w="4324" w:type="dxa"/>
            <w:vAlign w:val="center"/>
          </w:tcPr>
          <w:p w14:paraId="72CA97C3" w14:textId="77777777" w:rsidR="00CC5A31" w:rsidRPr="0060374A" w:rsidRDefault="00CC5A31" w:rsidP="00B07A07">
            <w:pPr>
              <w:jc w:val="both"/>
              <w:rPr>
                <w:rFonts w:ascii="Arial Narrow" w:hAnsi="Arial Narrow"/>
                <w:b/>
                <w:sz w:val="20"/>
                <w:szCs w:val="20"/>
              </w:rPr>
            </w:pPr>
            <w:r w:rsidRPr="0060374A">
              <w:rPr>
                <w:rFonts w:ascii="Arial Narrow" w:hAnsi="Arial Narrow"/>
                <w:b/>
                <w:sz w:val="20"/>
                <w:szCs w:val="20"/>
              </w:rPr>
              <w:t>Equipo de cómputo portátil:</w:t>
            </w:r>
          </w:p>
          <w:p w14:paraId="612D18FC" w14:textId="77777777" w:rsidR="00CC5A31" w:rsidRPr="007A0C13" w:rsidRDefault="00CC5A31" w:rsidP="00B07A07">
            <w:pPr>
              <w:jc w:val="both"/>
              <w:rPr>
                <w:rFonts w:ascii="Arial Narrow" w:hAnsi="Arial Narrow"/>
                <w:sz w:val="20"/>
              </w:rPr>
            </w:pPr>
            <w:r w:rsidRPr="007A0C13">
              <w:rPr>
                <w:rFonts w:ascii="Arial Narrow" w:hAnsi="Arial Narrow"/>
                <w:sz w:val="20"/>
              </w:rPr>
              <w:t xml:space="preserve">Equipo de cómputo portátil con procesador Intel Core i5 o AMD </w:t>
            </w:r>
            <w:proofErr w:type="spellStart"/>
            <w:r w:rsidRPr="007A0C13">
              <w:rPr>
                <w:rFonts w:ascii="Arial Narrow" w:hAnsi="Arial Narrow"/>
                <w:sz w:val="20"/>
              </w:rPr>
              <w:t>Ryzen</w:t>
            </w:r>
            <w:proofErr w:type="spellEnd"/>
            <w:r w:rsidRPr="007A0C13">
              <w:rPr>
                <w:rFonts w:ascii="Arial Narrow" w:hAnsi="Arial Narrow"/>
                <w:sz w:val="20"/>
              </w:rPr>
              <w:t xml:space="preserve"> 5 de generación vigente o superior, memoria RAM mínima de 16 GB, unidad SSD mínima de 512 GB y pantalla Full HD de mínimo 15,6 pulgadas.</w:t>
            </w:r>
          </w:p>
          <w:p w14:paraId="1A247336" w14:textId="77777777" w:rsidR="00CC5A31" w:rsidRPr="007A0C13" w:rsidRDefault="00CC5A31" w:rsidP="00B07A07">
            <w:pPr>
              <w:jc w:val="both"/>
              <w:rPr>
                <w:rFonts w:ascii="Arial Narrow" w:hAnsi="Arial Narrow"/>
                <w:sz w:val="20"/>
              </w:rPr>
            </w:pPr>
            <w:r w:rsidRPr="007A0C13">
              <w:rPr>
                <w:rFonts w:ascii="Arial Narrow" w:hAnsi="Arial Narrow"/>
                <w:sz w:val="20"/>
              </w:rPr>
              <w:t xml:space="preserve">Deberá contar con conectividad </w:t>
            </w:r>
            <w:proofErr w:type="spellStart"/>
            <w:r w:rsidRPr="007A0C13">
              <w:rPr>
                <w:rFonts w:ascii="Arial Narrow" w:hAnsi="Arial Narrow"/>
                <w:sz w:val="20"/>
              </w:rPr>
              <w:t>Wi</w:t>
            </w:r>
            <w:proofErr w:type="spellEnd"/>
            <w:r w:rsidRPr="007A0C13">
              <w:rPr>
                <w:rFonts w:ascii="Arial Narrow" w:hAnsi="Arial Narrow"/>
                <w:sz w:val="20"/>
              </w:rPr>
              <w:t>-Fi 6, Bluetooth, puertos USB, salida de video, cámara web integrada, micrófono y sistema operativo licenciado e instalado.</w:t>
            </w:r>
          </w:p>
          <w:p w14:paraId="0364952B" w14:textId="77777777" w:rsidR="00CC5A31" w:rsidRPr="007A0C13" w:rsidRDefault="00CC5A31" w:rsidP="00B07A07">
            <w:pPr>
              <w:jc w:val="both"/>
              <w:rPr>
                <w:lang w:val="es-MX"/>
              </w:rPr>
            </w:pPr>
            <w:r w:rsidRPr="007A0C13">
              <w:rPr>
                <w:rFonts w:ascii="Arial Narrow" w:hAnsi="Arial Narrow"/>
                <w:sz w:val="20"/>
              </w:rPr>
              <w:t>El equipo deberá encontrarse preparado para actividades de programación, diseño, producción de contenidos y gestión de proyectos tecnológicos.</w:t>
            </w:r>
          </w:p>
        </w:tc>
        <w:tc>
          <w:tcPr>
            <w:tcW w:w="1134" w:type="dxa"/>
            <w:vAlign w:val="center"/>
          </w:tcPr>
          <w:p w14:paraId="44BB4F17"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3</w:t>
            </w:r>
          </w:p>
        </w:tc>
        <w:tc>
          <w:tcPr>
            <w:tcW w:w="1163" w:type="dxa"/>
            <w:vAlign w:val="center"/>
          </w:tcPr>
          <w:p w14:paraId="60D5EF3C"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7F85B9D4" w14:textId="77777777" w:rsidTr="00B07A07">
        <w:trPr>
          <w:jc w:val="center"/>
        </w:trPr>
        <w:tc>
          <w:tcPr>
            <w:tcW w:w="2207" w:type="dxa"/>
            <w:vAlign w:val="center"/>
          </w:tcPr>
          <w:p w14:paraId="7AF9BA6B"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4</w:t>
            </w:r>
          </w:p>
        </w:tc>
        <w:tc>
          <w:tcPr>
            <w:tcW w:w="4324" w:type="dxa"/>
            <w:vAlign w:val="center"/>
          </w:tcPr>
          <w:p w14:paraId="59718C63" w14:textId="77777777" w:rsidR="00CC5A31" w:rsidRPr="0060374A" w:rsidRDefault="00CC5A31" w:rsidP="00B07A07">
            <w:pPr>
              <w:jc w:val="both"/>
              <w:rPr>
                <w:rFonts w:ascii="Arial Narrow" w:hAnsi="Arial Narrow"/>
                <w:b/>
                <w:sz w:val="20"/>
                <w:szCs w:val="20"/>
              </w:rPr>
            </w:pPr>
            <w:r w:rsidRPr="0060374A">
              <w:rPr>
                <w:rFonts w:ascii="Arial Narrow" w:hAnsi="Arial Narrow"/>
                <w:b/>
                <w:sz w:val="20"/>
                <w:szCs w:val="20"/>
              </w:rPr>
              <w:t>Tableta educativa:</w:t>
            </w:r>
          </w:p>
          <w:p w14:paraId="742392FE" w14:textId="77777777" w:rsidR="00CC5A31" w:rsidRPr="00F82292" w:rsidRDefault="00CC5A31" w:rsidP="00B07A07">
            <w:pPr>
              <w:jc w:val="both"/>
              <w:rPr>
                <w:rFonts w:ascii="Arial Narrow" w:hAnsi="Arial Narrow"/>
                <w:b/>
                <w:bCs/>
                <w:color w:val="1F1F1F"/>
                <w:sz w:val="20"/>
                <w:szCs w:val="20"/>
                <w:bdr w:val="none" w:sz="0" w:space="0" w:color="auto" w:frame="1"/>
                <w:lang w:val="es-MX"/>
              </w:rPr>
            </w:pPr>
            <w:r w:rsidRPr="0060374A">
              <w:rPr>
                <w:rFonts w:ascii="Arial Narrow" w:hAnsi="Arial Narrow"/>
                <w:sz w:val="20"/>
                <w:szCs w:val="20"/>
              </w:rPr>
              <w:t xml:space="preserve">Tableta educativa de mínimo 10,9 pulgadas, resolución mínima 2304 x 1440, 8 GB RAM, 256 GB almacenamiento, </w:t>
            </w:r>
            <w:proofErr w:type="spellStart"/>
            <w:r w:rsidRPr="0060374A">
              <w:rPr>
                <w:rFonts w:ascii="Arial Narrow" w:hAnsi="Arial Narrow"/>
                <w:sz w:val="20"/>
                <w:szCs w:val="20"/>
              </w:rPr>
              <w:t>Wi</w:t>
            </w:r>
            <w:proofErr w:type="spellEnd"/>
            <w:r w:rsidRPr="0060374A">
              <w:rPr>
                <w:rFonts w:ascii="Arial Narrow" w:hAnsi="Arial Narrow"/>
                <w:sz w:val="20"/>
                <w:szCs w:val="20"/>
              </w:rPr>
              <w:t xml:space="preserve">-Fi 6, Bluetooth 5.3, GPS, USB-C, cámara frontal y posterior, batería mínimo 8.000 </w:t>
            </w:r>
            <w:proofErr w:type="spellStart"/>
            <w:r w:rsidRPr="0060374A">
              <w:rPr>
                <w:rFonts w:ascii="Arial Narrow" w:hAnsi="Arial Narrow"/>
                <w:sz w:val="20"/>
                <w:szCs w:val="20"/>
              </w:rPr>
              <w:t>mAh</w:t>
            </w:r>
            <w:proofErr w:type="spellEnd"/>
            <w:r w:rsidRPr="0060374A">
              <w:rPr>
                <w:rFonts w:ascii="Arial Narrow" w:hAnsi="Arial Narrow"/>
                <w:sz w:val="20"/>
                <w:szCs w:val="20"/>
              </w:rPr>
              <w:t>, resistencia IP68 e inclusión de lápiz digital activo compatible con la tableta.</w:t>
            </w:r>
          </w:p>
        </w:tc>
        <w:tc>
          <w:tcPr>
            <w:tcW w:w="1134" w:type="dxa"/>
            <w:vAlign w:val="center"/>
          </w:tcPr>
          <w:p w14:paraId="13CB2318"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5</w:t>
            </w:r>
          </w:p>
        </w:tc>
        <w:tc>
          <w:tcPr>
            <w:tcW w:w="1163" w:type="dxa"/>
            <w:vAlign w:val="center"/>
          </w:tcPr>
          <w:p w14:paraId="730E1D44"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2769B9DC" w14:textId="77777777" w:rsidTr="00B07A07">
        <w:trPr>
          <w:jc w:val="center"/>
        </w:trPr>
        <w:tc>
          <w:tcPr>
            <w:tcW w:w="2207" w:type="dxa"/>
            <w:vAlign w:val="center"/>
          </w:tcPr>
          <w:p w14:paraId="4836EB3B"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5</w:t>
            </w:r>
          </w:p>
        </w:tc>
        <w:tc>
          <w:tcPr>
            <w:tcW w:w="4324" w:type="dxa"/>
            <w:vAlign w:val="center"/>
          </w:tcPr>
          <w:p w14:paraId="7DEB21F4" w14:textId="77777777" w:rsidR="00CC5A31" w:rsidRPr="0060374A" w:rsidRDefault="00CC5A31" w:rsidP="00B07A07">
            <w:pPr>
              <w:jc w:val="both"/>
              <w:rPr>
                <w:rFonts w:ascii="Arial Narrow" w:hAnsi="Arial Narrow"/>
                <w:b/>
                <w:sz w:val="20"/>
                <w:szCs w:val="20"/>
              </w:rPr>
            </w:pPr>
            <w:r w:rsidRPr="0060374A">
              <w:rPr>
                <w:rFonts w:ascii="Arial Narrow" w:hAnsi="Arial Narrow"/>
                <w:b/>
                <w:sz w:val="20"/>
                <w:szCs w:val="20"/>
              </w:rPr>
              <w:t>Sistema autónomo de realidad virtual</w:t>
            </w:r>
          </w:p>
          <w:p w14:paraId="40828095"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 xml:space="preserve">Sistema autónomo de realidad virtual, almacenamiento interno de 256 GB, resolución mínima de 1832 x 1920 por ojo, procesador XR2 Gen 2 o superior, seguimiento de manos, controladores inalámbricos, audio espacial integrado, conectividad </w:t>
            </w:r>
            <w:proofErr w:type="spellStart"/>
            <w:r w:rsidRPr="0060374A">
              <w:rPr>
                <w:rFonts w:ascii="Arial Narrow" w:hAnsi="Arial Narrow"/>
                <w:sz w:val="20"/>
                <w:szCs w:val="20"/>
              </w:rPr>
              <w:t>Wi</w:t>
            </w:r>
            <w:proofErr w:type="spellEnd"/>
            <w:r w:rsidRPr="0060374A">
              <w:rPr>
                <w:rFonts w:ascii="Arial Narrow" w:hAnsi="Arial Narrow"/>
                <w:sz w:val="20"/>
                <w:szCs w:val="20"/>
              </w:rPr>
              <w:t>-Fi y Bluetooth, funcionamiento autónomo sin requerir computador externo para las experiencias compatibles.</w:t>
            </w:r>
          </w:p>
          <w:p w14:paraId="698BA02E"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Deberá incluir controles y accesorios originales.</w:t>
            </w:r>
          </w:p>
          <w:p w14:paraId="2C8CEC90"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Cada unidad deberá suministrarse con un kit de protección, higiene y mantenimiento compuesto como mínimo por:</w:t>
            </w:r>
          </w:p>
          <w:p w14:paraId="355C20B6"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60374A">
              <w:rPr>
                <w:rFonts w:ascii="Arial Narrow" w:hAnsi="Arial Narrow"/>
                <w:sz w:val="20"/>
                <w:szCs w:val="20"/>
              </w:rPr>
              <w:t>Estuche o maleta de transporte resistente.</w:t>
            </w:r>
          </w:p>
          <w:p w14:paraId="2A5FBC23"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60374A">
              <w:rPr>
                <w:rFonts w:ascii="Arial Narrow" w:hAnsi="Arial Narrow"/>
                <w:sz w:val="20"/>
                <w:szCs w:val="20"/>
              </w:rPr>
              <w:t>Protector facial removible y lavable para uso compartido.</w:t>
            </w:r>
          </w:p>
          <w:p w14:paraId="35C15246"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60374A">
              <w:rPr>
                <w:rFonts w:ascii="Arial Narrow" w:hAnsi="Arial Narrow"/>
                <w:sz w:val="20"/>
                <w:szCs w:val="20"/>
              </w:rPr>
              <w:t>Protectores de silicona para interfaz facial.</w:t>
            </w:r>
          </w:p>
          <w:p w14:paraId="547E0CD0"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60374A">
              <w:rPr>
                <w:rFonts w:ascii="Arial Narrow" w:hAnsi="Arial Narrow"/>
                <w:sz w:val="20"/>
                <w:szCs w:val="20"/>
              </w:rPr>
              <w:t>Protector de lentes.</w:t>
            </w:r>
          </w:p>
          <w:p w14:paraId="02BE690C"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60374A">
              <w:rPr>
                <w:rFonts w:ascii="Arial Narrow" w:hAnsi="Arial Narrow"/>
                <w:sz w:val="20"/>
                <w:szCs w:val="20"/>
              </w:rPr>
              <w:t>Correas de seguridad para los controladores.</w:t>
            </w:r>
          </w:p>
          <w:p w14:paraId="5DD0B0E6"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60374A">
              <w:rPr>
                <w:rFonts w:ascii="Arial Narrow" w:hAnsi="Arial Narrow"/>
                <w:sz w:val="20"/>
                <w:szCs w:val="20"/>
              </w:rPr>
              <w:t>Paños de microfibra para limpieza de lentes y superficies ópticas.</w:t>
            </w:r>
          </w:p>
          <w:p w14:paraId="2A1F4299"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60374A">
              <w:rPr>
                <w:rFonts w:ascii="Arial Narrow" w:hAnsi="Arial Narrow"/>
                <w:sz w:val="20"/>
                <w:szCs w:val="20"/>
              </w:rPr>
              <w:t>Solución limpiadora especializada para dispositivos ópticos y electrónicos, libre de alcohol y componentes abrasivos.</w:t>
            </w:r>
          </w:p>
          <w:p w14:paraId="0C4AA64D"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60374A">
              <w:rPr>
                <w:rFonts w:ascii="Arial Narrow" w:hAnsi="Arial Narrow"/>
                <w:sz w:val="20"/>
                <w:szCs w:val="20"/>
              </w:rPr>
              <w:t>Toallitas de limpieza y desinfección aptas para equipos de realidad virtual.</w:t>
            </w:r>
          </w:p>
          <w:p w14:paraId="26DA8CB9" w14:textId="77777777" w:rsidR="00CC5A31" w:rsidRPr="0060374A" w:rsidRDefault="00CC5A31" w:rsidP="00CC5A31">
            <w:pPr>
              <w:pStyle w:val="Prrafodelista"/>
              <w:numPr>
                <w:ilvl w:val="0"/>
                <w:numId w:val="35"/>
              </w:numPr>
              <w:spacing w:after="160" w:line="259" w:lineRule="auto"/>
              <w:jc w:val="both"/>
              <w:rPr>
                <w:rFonts w:ascii="Arial Narrow" w:hAnsi="Arial Narrow"/>
                <w:sz w:val="20"/>
                <w:szCs w:val="20"/>
              </w:rPr>
            </w:pPr>
            <w:r w:rsidRPr="0060374A">
              <w:rPr>
                <w:rFonts w:ascii="Arial Narrow" w:hAnsi="Arial Narrow"/>
                <w:sz w:val="20"/>
                <w:szCs w:val="20"/>
              </w:rPr>
              <w:t>Elementos necesarios para la adecuada conservación, limpieza, transporte y almacenamiento de los equipos.</w:t>
            </w:r>
          </w:p>
          <w:p w14:paraId="29556A41" w14:textId="77777777" w:rsidR="00CC5A31" w:rsidRPr="00D83254" w:rsidRDefault="00CC5A31" w:rsidP="00B07A07">
            <w:pPr>
              <w:jc w:val="both"/>
              <w:rPr>
                <w:rFonts w:ascii="Arial Narrow" w:hAnsi="Arial Narrow"/>
                <w:color w:val="1F1F1F"/>
                <w:sz w:val="20"/>
                <w:szCs w:val="20"/>
                <w:lang w:val="es-MX"/>
              </w:rPr>
            </w:pPr>
            <w:r w:rsidRPr="0060374A">
              <w:rPr>
                <w:rFonts w:ascii="Arial Narrow" w:hAnsi="Arial Narrow"/>
                <w:sz w:val="20"/>
                <w:szCs w:val="20"/>
              </w:rPr>
              <w:t>La solución deberá garantizar condiciones adecuadas de higiene, protección y conservación para uso frecuente en espacios educativos, laboratorios STEAM y procesos de formación tecnológica.</w:t>
            </w:r>
          </w:p>
        </w:tc>
        <w:tc>
          <w:tcPr>
            <w:tcW w:w="1134" w:type="dxa"/>
            <w:vAlign w:val="center"/>
          </w:tcPr>
          <w:p w14:paraId="4CD9F94F"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7</w:t>
            </w:r>
          </w:p>
        </w:tc>
        <w:tc>
          <w:tcPr>
            <w:tcW w:w="1163" w:type="dxa"/>
            <w:vAlign w:val="center"/>
          </w:tcPr>
          <w:p w14:paraId="613E204B"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51352BCA" w14:textId="77777777" w:rsidTr="00B07A07">
        <w:trPr>
          <w:jc w:val="center"/>
        </w:trPr>
        <w:tc>
          <w:tcPr>
            <w:tcW w:w="2207" w:type="dxa"/>
            <w:vAlign w:val="center"/>
          </w:tcPr>
          <w:p w14:paraId="1E0BF3E2"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6</w:t>
            </w:r>
          </w:p>
        </w:tc>
        <w:tc>
          <w:tcPr>
            <w:tcW w:w="4324" w:type="dxa"/>
            <w:vAlign w:val="center"/>
          </w:tcPr>
          <w:p w14:paraId="4B97D91A" w14:textId="77777777" w:rsidR="00CC5A31" w:rsidRPr="0060374A" w:rsidRDefault="00CC5A31" w:rsidP="00B07A07">
            <w:pPr>
              <w:jc w:val="both"/>
              <w:rPr>
                <w:rFonts w:ascii="Arial Narrow" w:hAnsi="Arial Narrow"/>
                <w:b/>
                <w:sz w:val="20"/>
                <w:szCs w:val="20"/>
              </w:rPr>
            </w:pPr>
            <w:r w:rsidRPr="0060374A">
              <w:rPr>
                <w:rFonts w:ascii="Arial Narrow" w:hAnsi="Arial Narrow"/>
                <w:b/>
                <w:sz w:val="20"/>
                <w:szCs w:val="20"/>
              </w:rPr>
              <w:t>Impresora 3D FDM cerrada</w:t>
            </w:r>
          </w:p>
          <w:p w14:paraId="1B709689"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 xml:space="preserve">Impresora 3D FDM cerrada, con volumen mínimo de impresión de 256 x 256 x 256 mm, sistema de extrusión directa, cama </w:t>
            </w:r>
            <w:proofErr w:type="spellStart"/>
            <w:r w:rsidRPr="0060374A">
              <w:rPr>
                <w:rFonts w:ascii="Arial Narrow" w:hAnsi="Arial Narrow"/>
                <w:sz w:val="20"/>
                <w:szCs w:val="20"/>
              </w:rPr>
              <w:t>calefactada</w:t>
            </w:r>
            <w:proofErr w:type="spellEnd"/>
            <w:r w:rsidRPr="0060374A">
              <w:rPr>
                <w:rFonts w:ascii="Arial Narrow" w:hAnsi="Arial Narrow"/>
                <w:sz w:val="20"/>
                <w:szCs w:val="20"/>
              </w:rPr>
              <w:t xml:space="preserve">, calibración automática, conectividad de red, monitoreo remoto y sistema de </w:t>
            </w:r>
            <w:r w:rsidRPr="0060374A">
              <w:rPr>
                <w:rFonts w:ascii="Arial Narrow" w:hAnsi="Arial Narrow"/>
                <w:sz w:val="20"/>
                <w:szCs w:val="20"/>
              </w:rPr>
              <w:lastRenderedPageBreak/>
              <w:t>gestión multicolor para múltiples filamentos o equivalente funcional.</w:t>
            </w:r>
          </w:p>
          <w:p w14:paraId="494BC250" w14:textId="77777777" w:rsidR="00CC5A31" w:rsidRDefault="00CC5A31" w:rsidP="00B07A07">
            <w:pPr>
              <w:jc w:val="both"/>
              <w:rPr>
                <w:rFonts w:ascii="Arial Narrow" w:hAnsi="Arial Narrow"/>
                <w:sz w:val="20"/>
                <w:szCs w:val="20"/>
              </w:rPr>
            </w:pPr>
            <w:r w:rsidRPr="0060374A">
              <w:rPr>
                <w:rFonts w:ascii="Arial Narrow" w:hAnsi="Arial Narrow"/>
                <w:sz w:val="20"/>
                <w:szCs w:val="20"/>
              </w:rPr>
              <w:t>Deberá permitir impresión con PLA, PETG, TPU y materiales técnicos compatibles con el equipo.</w:t>
            </w:r>
          </w:p>
          <w:p w14:paraId="7A6A47E8" w14:textId="77777777" w:rsidR="00CC5A31" w:rsidRDefault="00CC5A31" w:rsidP="00B07A07">
            <w:pPr>
              <w:jc w:val="both"/>
              <w:rPr>
                <w:rFonts w:ascii="Arial Narrow" w:hAnsi="Arial Narrow"/>
                <w:sz w:val="20"/>
                <w:szCs w:val="20"/>
              </w:rPr>
            </w:pPr>
          </w:p>
          <w:p w14:paraId="5A558F1C" w14:textId="77777777" w:rsidR="00CC5A31" w:rsidRPr="00FB4562" w:rsidRDefault="00CC5A31" w:rsidP="00B07A07">
            <w:pPr>
              <w:jc w:val="both"/>
              <w:rPr>
                <w:rFonts w:ascii="Arial Narrow" w:hAnsi="Arial Narrow"/>
              </w:rPr>
            </w:pPr>
            <w:r w:rsidRPr="00FB4562">
              <w:rPr>
                <w:rFonts w:ascii="Arial Narrow" w:hAnsi="Arial Narrow"/>
                <w:sz w:val="20"/>
              </w:rPr>
              <w:t xml:space="preserve">Incluye kit inicial de puesta en funcionamiento compuesto por filamentos compatibles, herramientas básicas de mantenimiento y materiales necesarios para actividades iniciales de capacitación y </w:t>
            </w:r>
            <w:proofErr w:type="spellStart"/>
            <w:r w:rsidRPr="00FB4562">
              <w:rPr>
                <w:rFonts w:ascii="Arial Narrow" w:hAnsi="Arial Narrow"/>
                <w:sz w:val="20"/>
              </w:rPr>
              <w:t>prototipado</w:t>
            </w:r>
            <w:proofErr w:type="spellEnd"/>
            <w:r w:rsidRPr="00FB4562">
              <w:rPr>
                <w:rFonts w:ascii="Arial Narrow" w:hAnsi="Arial Narrow"/>
                <w:sz w:val="20"/>
              </w:rPr>
              <w:t>.</w:t>
            </w:r>
          </w:p>
        </w:tc>
        <w:tc>
          <w:tcPr>
            <w:tcW w:w="1134" w:type="dxa"/>
            <w:vAlign w:val="center"/>
          </w:tcPr>
          <w:p w14:paraId="1F5FFA84"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lastRenderedPageBreak/>
              <w:t>1</w:t>
            </w:r>
          </w:p>
        </w:tc>
        <w:tc>
          <w:tcPr>
            <w:tcW w:w="1163" w:type="dxa"/>
            <w:vAlign w:val="center"/>
          </w:tcPr>
          <w:p w14:paraId="401A6F86"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29FAABD0" w14:textId="77777777" w:rsidTr="00B07A07">
        <w:trPr>
          <w:jc w:val="center"/>
        </w:trPr>
        <w:tc>
          <w:tcPr>
            <w:tcW w:w="2207" w:type="dxa"/>
            <w:vAlign w:val="center"/>
          </w:tcPr>
          <w:p w14:paraId="7FDDC27D"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lastRenderedPageBreak/>
              <w:t>7</w:t>
            </w:r>
          </w:p>
        </w:tc>
        <w:tc>
          <w:tcPr>
            <w:tcW w:w="4324" w:type="dxa"/>
            <w:vAlign w:val="center"/>
          </w:tcPr>
          <w:p w14:paraId="797B3B01" w14:textId="77777777" w:rsidR="00CC5A31" w:rsidRPr="0060374A" w:rsidRDefault="00CC5A31" w:rsidP="00B07A07">
            <w:pPr>
              <w:jc w:val="both"/>
              <w:rPr>
                <w:rFonts w:ascii="Arial Narrow" w:hAnsi="Arial Narrow"/>
                <w:b/>
                <w:sz w:val="20"/>
                <w:szCs w:val="20"/>
              </w:rPr>
            </w:pPr>
            <w:r w:rsidRPr="0060374A">
              <w:rPr>
                <w:rFonts w:ascii="Arial Narrow" w:hAnsi="Arial Narrow"/>
                <w:b/>
                <w:sz w:val="20"/>
                <w:szCs w:val="20"/>
              </w:rPr>
              <w:t>Impresora 3D FDM con sistema multicolor</w:t>
            </w:r>
          </w:p>
          <w:p w14:paraId="07939079"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 xml:space="preserve">Impresora 3D FDM, volumen mínimo 220 x 220 x 235 mm, velocidad máxima de impresión de hasta 500 mm/s, extrusor </w:t>
            </w:r>
            <w:proofErr w:type="spellStart"/>
            <w:r w:rsidRPr="0060374A">
              <w:rPr>
                <w:rFonts w:ascii="Arial Narrow" w:hAnsi="Arial Narrow"/>
                <w:sz w:val="20"/>
                <w:szCs w:val="20"/>
              </w:rPr>
              <w:t>direct</w:t>
            </w:r>
            <w:proofErr w:type="spellEnd"/>
            <w:r w:rsidRPr="0060374A">
              <w:rPr>
                <w:rFonts w:ascii="Arial Narrow" w:hAnsi="Arial Narrow"/>
                <w:sz w:val="20"/>
                <w:szCs w:val="20"/>
              </w:rPr>
              <w:t xml:space="preserve">-drive de doble engranaje, boquilla con temperatura mínima de 300 °C, cama </w:t>
            </w:r>
            <w:proofErr w:type="spellStart"/>
            <w:r w:rsidRPr="0060374A">
              <w:rPr>
                <w:rFonts w:ascii="Arial Narrow" w:hAnsi="Arial Narrow"/>
                <w:sz w:val="20"/>
                <w:szCs w:val="20"/>
              </w:rPr>
              <w:t>calefactada</w:t>
            </w:r>
            <w:proofErr w:type="spellEnd"/>
            <w:r w:rsidRPr="0060374A">
              <w:rPr>
                <w:rFonts w:ascii="Arial Narrow" w:hAnsi="Arial Narrow"/>
                <w:sz w:val="20"/>
                <w:szCs w:val="20"/>
              </w:rPr>
              <w:t xml:space="preserve"> con temperatura mínima de 100 °C, sistema de nivelación automática y sistema automático de gestión e intercambio de filamentos para mínimo cuatro (4) colores o materiales simultáneos.</w:t>
            </w:r>
          </w:p>
          <w:p w14:paraId="431A3638" w14:textId="77777777" w:rsidR="00CC5A31" w:rsidRDefault="00CC5A31" w:rsidP="00B07A07">
            <w:pPr>
              <w:jc w:val="both"/>
              <w:rPr>
                <w:rFonts w:ascii="Arial Narrow" w:hAnsi="Arial Narrow"/>
                <w:sz w:val="20"/>
                <w:szCs w:val="20"/>
              </w:rPr>
            </w:pPr>
            <w:r w:rsidRPr="0060374A">
              <w:rPr>
                <w:rFonts w:ascii="Arial Narrow" w:hAnsi="Arial Narrow"/>
                <w:sz w:val="20"/>
                <w:szCs w:val="20"/>
              </w:rPr>
              <w:t xml:space="preserve">Deberá contar con conectividad USB, red o equivalente y permitir el uso de filamentos compatibles con procesos de fabricación digital y </w:t>
            </w:r>
            <w:proofErr w:type="spellStart"/>
            <w:r w:rsidRPr="0060374A">
              <w:rPr>
                <w:rFonts w:ascii="Arial Narrow" w:hAnsi="Arial Narrow"/>
                <w:sz w:val="20"/>
                <w:szCs w:val="20"/>
              </w:rPr>
              <w:t>prototipado</w:t>
            </w:r>
            <w:proofErr w:type="spellEnd"/>
            <w:r w:rsidRPr="0060374A">
              <w:rPr>
                <w:rFonts w:ascii="Arial Narrow" w:hAnsi="Arial Narrow"/>
                <w:sz w:val="20"/>
                <w:szCs w:val="20"/>
              </w:rPr>
              <w:t xml:space="preserve"> educativo.</w:t>
            </w:r>
          </w:p>
          <w:p w14:paraId="5F9EC807" w14:textId="77777777" w:rsidR="00CC5A31" w:rsidRDefault="00CC5A31" w:rsidP="00B07A07">
            <w:pPr>
              <w:jc w:val="both"/>
              <w:rPr>
                <w:rFonts w:ascii="Arial Narrow" w:hAnsi="Arial Narrow"/>
                <w:sz w:val="20"/>
                <w:szCs w:val="20"/>
              </w:rPr>
            </w:pPr>
          </w:p>
          <w:p w14:paraId="696C8B88" w14:textId="77777777" w:rsidR="00CC5A31" w:rsidRPr="00D74B95" w:rsidRDefault="00CC5A31" w:rsidP="00B07A07">
            <w:pPr>
              <w:jc w:val="both"/>
              <w:rPr>
                <w:rFonts w:ascii="Arial Narrow" w:hAnsi="Arial Narrow"/>
              </w:rPr>
            </w:pPr>
            <w:r w:rsidRPr="00D74B95">
              <w:rPr>
                <w:rFonts w:ascii="Arial Narrow" w:hAnsi="Arial Narrow"/>
                <w:sz w:val="20"/>
              </w:rPr>
              <w:t>Incluye kit inicial de filamentos compatibles para pruebas, capacitación y actividades de fabricación digital en los laboratorios STEAM.</w:t>
            </w:r>
          </w:p>
        </w:tc>
        <w:tc>
          <w:tcPr>
            <w:tcW w:w="1134" w:type="dxa"/>
            <w:vAlign w:val="center"/>
          </w:tcPr>
          <w:p w14:paraId="0431DC31"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3</w:t>
            </w:r>
          </w:p>
        </w:tc>
        <w:tc>
          <w:tcPr>
            <w:tcW w:w="1163" w:type="dxa"/>
            <w:vAlign w:val="center"/>
          </w:tcPr>
          <w:p w14:paraId="07D8F9FA"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4BAF9BDD" w14:textId="77777777" w:rsidTr="00B07A07">
        <w:trPr>
          <w:jc w:val="center"/>
        </w:trPr>
        <w:tc>
          <w:tcPr>
            <w:tcW w:w="2207" w:type="dxa"/>
            <w:vAlign w:val="center"/>
          </w:tcPr>
          <w:p w14:paraId="109E02B0"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8</w:t>
            </w:r>
          </w:p>
        </w:tc>
        <w:tc>
          <w:tcPr>
            <w:tcW w:w="4324" w:type="dxa"/>
            <w:vAlign w:val="center"/>
          </w:tcPr>
          <w:p w14:paraId="18D9CF4A" w14:textId="77777777" w:rsidR="00CC5A31" w:rsidRPr="0060374A" w:rsidRDefault="00CC5A31" w:rsidP="00B07A07">
            <w:pPr>
              <w:jc w:val="both"/>
              <w:rPr>
                <w:rFonts w:ascii="Arial Narrow" w:hAnsi="Arial Narrow"/>
                <w:b/>
                <w:sz w:val="20"/>
                <w:szCs w:val="20"/>
              </w:rPr>
            </w:pPr>
            <w:r w:rsidRPr="0060374A">
              <w:rPr>
                <w:rFonts w:ascii="Arial Narrow" w:hAnsi="Arial Narrow"/>
                <w:b/>
                <w:sz w:val="20"/>
                <w:szCs w:val="20"/>
              </w:rPr>
              <w:t>Sistema de corte y grabado láser CO</w:t>
            </w:r>
            <w:r w:rsidRPr="0060374A">
              <w:rPr>
                <w:rFonts w:ascii="Cambria Math" w:hAnsi="Cambria Math" w:cs="Cambria Math"/>
                <w:b/>
                <w:sz w:val="20"/>
                <w:szCs w:val="20"/>
              </w:rPr>
              <w:t>₂</w:t>
            </w:r>
            <w:r w:rsidRPr="0060374A">
              <w:rPr>
                <w:rFonts w:ascii="Arial Narrow" w:hAnsi="Arial Narrow"/>
                <w:b/>
                <w:sz w:val="20"/>
                <w:szCs w:val="20"/>
              </w:rPr>
              <w:t>:</w:t>
            </w:r>
          </w:p>
          <w:p w14:paraId="76F209F2" w14:textId="77777777" w:rsidR="00CC5A31" w:rsidRDefault="00CC5A31" w:rsidP="00B07A07">
            <w:pPr>
              <w:jc w:val="both"/>
              <w:rPr>
                <w:rFonts w:ascii="Arial Narrow" w:hAnsi="Arial Narrow"/>
                <w:sz w:val="20"/>
                <w:szCs w:val="20"/>
              </w:rPr>
            </w:pPr>
            <w:r w:rsidRPr="0060374A">
              <w:rPr>
                <w:rFonts w:ascii="Arial Narrow" w:hAnsi="Arial Narrow"/>
                <w:sz w:val="20"/>
                <w:szCs w:val="20"/>
              </w:rPr>
              <w:t>Sistema de corte y grabado láser CO</w:t>
            </w:r>
            <w:r w:rsidRPr="0060374A">
              <w:rPr>
                <w:rFonts w:ascii="Cambria Math" w:hAnsi="Cambria Math" w:cs="Cambria Math"/>
                <w:sz w:val="20"/>
                <w:szCs w:val="20"/>
              </w:rPr>
              <w:t>₂</w:t>
            </w:r>
            <w:r w:rsidRPr="0060374A">
              <w:rPr>
                <w:rFonts w:ascii="Arial Narrow" w:hAnsi="Arial Narrow"/>
                <w:sz w:val="20"/>
                <w:szCs w:val="20"/>
              </w:rPr>
              <w:t>, potencia mínima 60 W, área útil mínima 600 x 400 mm, tubo láser CO</w:t>
            </w:r>
            <w:r w:rsidRPr="0060374A">
              <w:rPr>
                <w:rFonts w:ascii="Cambria Math" w:hAnsi="Cambria Math" w:cs="Cambria Math"/>
                <w:sz w:val="20"/>
                <w:szCs w:val="20"/>
              </w:rPr>
              <w:t>₂</w:t>
            </w:r>
            <w:r w:rsidRPr="0060374A">
              <w:rPr>
                <w:rFonts w:ascii="Arial Narrow" w:hAnsi="Arial Narrow"/>
                <w:sz w:val="20"/>
                <w:szCs w:val="20"/>
              </w:rPr>
              <w:t>, mesa tipo panal, refrigeración líquida, puntero láser rojo, controlador DSP/</w:t>
            </w:r>
            <w:proofErr w:type="spellStart"/>
            <w:r w:rsidRPr="0060374A">
              <w:rPr>
                <w:rFonts w:ascii="Arial Narrow" w:hAnsi="Arial Narrow"/>
                <w:sz w:val="20"/>
                <w:szCs w:val="20"/>
              </w:rPr>
              <w:t>Ruida</w:t>
            </w:r>
            <w:proofErr w:type="spellEnd"/>
            <w:r w:rsidRPr="0060374A">
              <w:rPr>
                <w:rFonts w:ascii="Arial Narrow" w:hAnsi="Arial Narrow"/>
                <w:sz w:val="20"/>
                <w:szCs w:val="20"/>
              </w:rPr>
              <w:t xml:space="preserve">, conexión USB/Ethernet, precisión mínima ±0,015 mm y sistema de extracción de humos. Deberá incluir compresor, </w:t>
            </w:r>
            <w:proofErr w:type="spellStart"/>
            <w:r w:rsidRPr="0060374A">
              <w:rPr>
                <w:rFonts w:ascii="Arial Narrow" w:hAnsi="Arial Narrow"/>
                <w:sz w:val="20"/>
                <w:szCs w:val="20"/>
              </w:rPr>
              <w:t>chiller</w:t>
            </w:r>
            <w:proofErr w:type="spellEnd"/>
            <w:r w:rsidRPr="0060374A">
              <w:rPr>
                <w:rFonts w:ascii="Arial Narrow" w:hAnsi="Arial Narrow"/>
                <w:sz w:val="20"/>
                <w:szCs w:val="20"/>
              </w:rPr>
              <w:t>, accesorios de operación, instalación y capacitación.</w:t>
            </w:r>
          </w:p>
          <w:p w14:paraId="3E746E5E" w14:textId="77777777" w:rsidR="00CC5A31" w:rsidRDefault="00CC5A31" w:rsidP="00B07A07">
            <w:pPr>
              <w:jc w:val="both"/>
              <w:rPr>
                <w:rFonts w:ascii="Arial Narrow" w:hAnsi="Arial Narrow"/>
                <w:sz w:val="20"/>
                <w:szCs w:val="20"/>
              </w:rPr>
            </w:pPr>
          </w:p>
          <w:p w14:paraId="13BAE3E4" w14:textId="77777777" w:rsidR="00CC5A31" w:rsidRPr="008E7C41" w:rsidRDefault="00CC5A31" w:rsidP="00B07A07">
            <w:pPr>
              <w:jc w:val="both"/>
              <w:rPr>
                <w:rFonts w:ascii="Arial Narrow" w:hAnsi="Arial Narrow"/>
              </w:rPr>
            </w:pPr>
            <w:r w:rsidRPr="008E7C41">
              <w:rPr>
                <w:rFonts w:ascii="Arial Narrow" w:hAnsi="Arial Narrow"/>
                <w:sz w:val="20"/>
              </w:rPr>
              <w:t>Deberá incluir un kit básico de materiales de práctica para procesos de corte y grabado, así como capacitación inicial para operación segura del sistema.</w:t>
            </w:r>
          </w:p>
        </w:tc>
        <w:tc>
          <w:tcPr>
            <w:tcW w:w="1134" w:type="dxa"/>
            <w:vAlign w:val="center"/>
          </w:tcPr>
          <w:p w14:paraId="03C57035"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1</w:t>
            </w:r>
          </w:p>
        </w:tc>
        <w:tc>
          <w:tcPr>
            <w:tcW w:w="1163" w:type="dxa"/>
            <w:vAlign w:val="center"/>
          </w:tcPr>
          <w:p w14:paraId="486E5494"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08276CCC" w14:textId="77777777" w:rsidTr="00B07A07">
        <w:trPr>
          <w:jc w:val="center"/>
        </w:trPr>
        <w:tc>
          <w:tcPr>
            <w:tcW w:w="2207" w:type="dxa"/>
            <w:vAlign w:val="center"/>
          </w:tcPr>
          <w:p w14:paraId="2AFB4EEB"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9</w:t>
            </w:r>
          </w:p>
        </w:tc>
        <w:tc>
          <w:tcPr>
            <w:tcW w:w="4324" w:type="dxa"/>
            <w:vAlign w:val="center"/>
          </w:tcPr>
          <w:p w14:paraId="060F5ADA" w14:textId="77777777" w:rsidR="00CC5A31" w:rsidRPr="00286F4A" w:rsidRDefault="00CC5A31" w:rsidP="00B07A07">
            <w:pPr>
              <w:jc w:val="both"/>
              <w:rPr>
                <w:rFonts w:ascii="Arial Narrow" w:hAnsi="Arial Narrow"/>
                <w:b/>
                <w:sz w:val="20"/>
                <w:szCs w:val="20"/>
              </w:rPr>
            </w:pPr>
            <w:r w:rsidRPr="00286F4A">
              <w:rPr>
                <w:rFonts w:ascii="Arial Narrow" w:hAnsi="Arial Narrow"/>
                <w:b/>
                <w:sz w:val="20"/>
                <w:szCs w:val="20"/>
              </w:rPr>
              <w:t>Sistema de corte digital de sobremesa:</w:t>
            </w:r>
          </w:p>
          <w:p w14:paraId="161D09A1" w14:textId="77777777" w:rsidR="00CC5A31" w:rsidRPr="00286F4A" w:rsidRDefault="00CC5A31" w:rsidP="00B07A07">
            <w:pPr>
              <w:jc w:val="both"/>
              <w:rPr>
                <w:rFonts w:ascii="Arial Narrow" w:hAnsi="Arial Narrow"/>
                <w:sz w:val="20"/>
                <w:szCs w:val="20"/>
              </w:rPr>
            </w:pPr>
            <w:r w:rsidRPr="00286F4A">
              <w:rPr>
                <w:rFonts w:ascii="Arial Narrow" w:hAnsi="Arial Narrow"/>
                <w:sz w:val="20"/>
                <w:szCs w:val="20"/>
              </w:rPr>
              <w:t xml:space="preserve">Sistema de corte digital de sobremesa, compatible con mínimo 300 materiales, incluyendo vinilo, cartulina, cuero y materiales de </w:t>
            </w:r>
            <w:proofErr w:type="spellStart"/>
            <w:r w:rsidRPr="00286F4A">
              <w:rPr>
                <w:rFonts w:ascii="Arial Narrow" w:hAnsi="Arial Narrow"/>
                <w:sz w:val="20"/>
                <w:szCs w:val="20"/>
              </w:rPr>
              <w:t>prototipado</w:t>
            </w:r>
            <w:proofErr w:type="spellEnd"/>
            <w:r w:rsidRPr="00286F4A">
              <w:rPr>
                <w:rFonts w:ascii="Arial Narrow" w:hAnsi="Arial Narrow"/>
                <w:sz w:val="20"/>
                <w:szCs w:val="20"/>
              </w:rPr>
              <w:t>; conectividad Bluetooth/USB; software de diseño; capacidad de corte, dibujo, grabado y marcado mediante herramientas compatibles. Deberá incluir cuchilla inicial, accesorios básicos y software.</w:t>
            </w:r>
          </w:p>
          <w:p w14:paraId="7307344F" w14:textId="77777777" w:rsidR="00CC5A31" w:rsidRPr="00286F4A" w:rsidRDefault="00CC5A31" w:rsidP="00B07A07">
            <w:pPr>
              <w:jc w:val="both"/>
              <w:rPr>
                <w:rFonts w:ascii="Arial Narrow" w:hAnsi="Arial Narrow"/>
                <w:sz w:val="20"/>
                <w:szCs w:val="20"/>
              </w:rPr>
            </w:pPr>
          </w:p>
          <w:p w14:paraId="766EBE32" w14:textId="77777777" w:rsidR="00CC5A31" w:rsidRPr="00286F4A" w:rsidRDefault="00CC5A31" w:rsidP="00B07A07">
            <w:pPr>
              <w:spacing w:line="300" w:lineRule="atLeast"/>
              <w:jc w:val="both"/>
              <w:rPr>
                <w:rFonts w:ascii="Arial Narrow" w:hAnsi="Arial Narrow" w:cs="Segoe UI"/>
                <w:sz w:val="20"/>
                <w:szCs w:val="20"/>
              </w:rPr>
            </w:pPr>
            <w:r w:rsidRPr="00286F4A">
              <w:rPr>
                <w:rFonts w:ascii="Arial Narrow" w:hAnsi="Arial Narrow" w:cs="Segoe UI"/>
                <w:sz w:val="20"/>
                <w:szCs w:val="20"/>
              </w:rPr>
              <w:t>Incluye materiales iniciales para actividades de corte, elaboración de prototipos, señalización, diseño creativo y fabricación digital.</w:t>
            </w:r>
          </w:p>
        </w:tc>
        <w:tc>
          <w:tcPr>
            <w:tcW w:w="1134" w:type="dxa"/>
            <w:vAlign w:val="center"/>
          </w:tcPr>
          <w:p w14:paraId="11837BFA"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1</w:t>
            </w:r>
          </w:p>
        </w:tc>
        <w:tc>
          <w:tcPr>
            <w:tcW w:w="1163" w:type="dxa"/>
            <w:vAlign w:val="center"/>
          </w:tcPr>
          <w:p w14:paraId="7C37EA60"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1E8DF9A9" w14:textId="77777777" w:rsidTr="00B07A07">
        <w:trPr>
          <w:jc w:val="center"/>
        </w:trPr>
        <w:tc>
          <w:tcPr>
            <w:tcW w:w="2207" w:type="dxa"/>
            <w:vAlign w:val="center"/>
          </w:tcPr>
          <w:p w14:paraId="6B8594C4"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10</w:t>
            </w:r>
          </w:p>
        </w:tc>
        <w:tc>
          <w:tcPr>
            <w:tcW w:w="4324" w:type="dxa"/>
            <w:vAlign w:val="center"/>
          </w:tcPr>
          <w:p w14:paraId="7EA9080E" w14:textId="77777777" w:rsidR="00CC5A31" w:rsidRPr="0060374A" w:rsidRDefault="00CC5A31" w:rsidP="00B07A07">
            <w:pPr>
              <w:jc w:val="both"/>
              <w:rPr>
                <w:rFonts w:ascii="Arial Narrow" w:hAnsi="Arial Narrow"/>
                <w:b/>
                <w:sz w:val="20"/>
                <w:szCs w:val="20"/>
              </w:rPr>
            </w:pPr>
            <w:r w:rsidRPr="0060374A">
              <w:rPr>
                <w:rFonts w:ascii="Arial Narrow" w:hAnsi="Arial Narrow"/>
                <w:b/>
                <w:sz w:val="20"/>
                <w:szCs w:val="20"/>
              </w:rPr>
              <w:t>Robot educativo programable</w:t>
            </w:r>
            <w:r>
              <w:rPr>
                <w:rFonts w:ascii="Arial Narrow" w:hAnsi="Arial Narrow"/>
                <w:b/>
                <w:sz w:val="20"/>
                <w:szCs w:val="20"/>
              </w:rPr>
              <w:t>:</w:t>
            </w:r>
          </w:p>
          <w:p w14:paraId="35A6EDCF" w14:textId="77777777" w:rsidR="00CC5A31" w:rsidRDefault="00CC5A31" w:rsidP="00B07A07">
            <w:pPr>
              <w:jc w:val="both"/>
              <w:rPr>
                <w:rFonts w:ascii="Arial Narrow" w:hAnsi="Arial Narrow"/>
                <w:sz w:val="20"/>
              </w:rPr>
            </w:pPr>
            <w:r w:rsidRPr="00BD30D8">
              <w:rPr>
                <w:rFonts w:ascii="Arial Narrow" w:hAnsi="Arial Narrow"/>
                <w:sz w:val="20"/>
              </w:rPr>
              <w:t>Robot educativo programable con controlador integrado para programación por bloques y lenguaje Python, sensores de distancia y color, motores con codificador (</w:t>
            </w:r>
            <w:proofErr w:type="spellStart"/>
            <w:r w:rsidRPr="00BD30D8">
              <w:rPr>
                <w:rFonts w:ascii="Arial Narrow" w:hAnsi="Arial Narrow"/>
                <w:sz w:val="20"/>
              </w:rPr>
              <w:t>encoder</w:t>
            </w:r>
            <w:proofErr w:type="spellEnd"/>
            <w:r w:rsidRPr="00BD30D8">
              <w:rPr>
                <w:rFonts w:ascii="Arial Narrow" w:hAnsi="Arial Narrow"/>
                <w:sz w:val="20"/>
              </w:rPr>
              <w:t>), conectividad inalámbrica y plataforma educativa de programación.</w:t>
            </w:r>
          </w:p>
          <w:p w14:paraId="5FFDE741" w14:textId="77777777" w:rsidR="00CC5A31" w:rsidRPr="00BD30D8" w:rsidRDefault="00CC5A31" w:rsidP="00B07A07">
            <w:pPr>
              <w:jc w:val="both"/>
              <w:rPr>
                <w:rFonts w:ascii="Arial Narrow" w:hAnsi="Arial Narrow"/>
                <w:sz w:val="20"/>
              </w:rPr>
            </w:pPr>
          </w:p>
          <w:p w14:paraId="2A9D8646" w14:textId="77777777" w:rsidR="00CC5A31" w:rsidRDefault="00CC5A31" w:rsidP="00B07A07">
            <w:pPr>
              <w:jc w:val="both"/>
              <w:rPr>
                <w:rFonts w:ascii="Arial Narrow" w:hAnsi="Arial Narrow"/>
                <w:sz w:val="20"/>
              </w:rPr>
            </w:pPr>
            <w:r w:rsidRPr="00BD30D8">
              <w:rPr>
                <w:rFonts w:ascii="Arial Narrow" w:hAnsi="Arial Narrow"/>
                <w:sz w:val="20"/>
              </w:rPr>
              <w:t>La solución deberá permitir expansión mediante módulos, sensores y accesorios de robótica educativa.</w:t>
            </w:r>
          </w:p>
          <w:p w14:paraId="78350737" w14:textId="77777777" w:rsidR="00CC5A31" w:rsidRPr="00BD30D8" w:rsidRDefault="00CC5A31" w:rsidP="00B07A07">
            <w:pPr>
              <w:jc w:val="both"/>
              <w:rPr>
                <w:rFonts w:ascii="Arial Narrow" w:hAnsi="Arial Narrow"/>
                <w:sz w:val="20"/>
              </w:rPr>
            </w:pPr>
          </w:p>
          <w:p w14:paraId="2562B661" w14:textId="77777777" w:rsidR="00CC5A31" w:rsidRDefault="00CC5A31" w:rsidP="00B07A07">
            <w:pPr>
              <w:jc w:val="both"/>
              <w:rPr>
                <w:rFonts w:ascii="Arial Narrow" w:hAnsi="Arial Narrow"/>
                <w:sz w:val="20"/>
              </w:rPr>
            </w:pPr>
            <w:r w:rsidRPr="00BD30D8">
              <w:rPr>
                <w:rFonts w:ascii="Arial Narrow" w:hAnsi="Arial Narrow"/>
                <w:sz w:val="20"/>
              </w:rPr>
              <w:t>Deberá incluir chasis, motores, sensores, ruedas, batería o sistema de alimentación, cableado y accesorios necesarios para su funcionamiento y uso académico.</w:t>
            </w:r>
          </w:p>
          <w:p w14:paraId="56FB6235" w14:textId="77777777" w:rsidR="00CC5A31" w:rsidRPr="00BD30D8" w:rsidRDefault="00CC5A31" w:rsidP="00B07A07">
            <w:pPr>
              <w:jc w:val="both"/>
              <w:rPr>
                <w:rFonts w:ascii="Arial Narrow" w:hAnsi="Arial Narrow"/>
                <w:sz w:val="20"/>
              </w:rPr>
            </w:pPr>
          </w:p>
          <w:p w14:paraId="04F36339" w14:textId="77777777" w:rsidR="00CC5A31" w:rsidRPr="00BD30D8" w:rsidRDefault="00CC5A31" w:rsidP="00B07A07">
            <w:pPr>
              <w:jc w:val="both"/>
              <w:rPr>
                <w:rFonts w:ascii="Arial Narrow" w:hAnsi="Arial Narrow"/>
                <w:sz w:val="20"/>
              </w:rPr>
            </w:pPr>
            <w:r w:rsidRPr="00BD30D8">
              <w:rPr>
                <w:rFonts w:ascii="Arial Narrow" w:hAnsi="Arial Narrow"/>
                <w:sz w:val="20"/>
              </w:rPr>
              <w:t>Asimismo, deberá permitir actividades de:</w:t>
            </w:r>
          </w:p>
          <w:p w14:paraId="08323EA1" w14:textId="77777777" w:rsidR="00CC5A31" w:rsidRDefault="00CC5A31" w:rsidP="00CC5A31">
            <w:pPr>
              <w:pStyle w:val="Prrafodelista"/>
              <w:numPr>
                <w:ilvl w:val="0"/>
                <w:numId w:val="35"/>
              </w:numPr>
              <w:jc w:val="both"/>
              <w:rPr>
                <w:rFonts w:ascii="Arial Narrow" w:hAnsi="Arial Narrow"/>
                <w:sz w:val="20"/>
              </w:rPr>
            </w:pPr>
            <w:r w:rsidRPr="00826624">
              <w:rPr>
                <w:rFonts w:ascii="Arial Narrow" w:hAnsi="Arial Narrow"/>
                <w:sz w:val="20"/>
              </w:rPr>
              <w:lastRenderedPageBreak/>
              <w:t>Seguimiento de línea.</w:t>
            </w:r>
          </w:p>
          <w:p w14:paraId="0A994D74" w14:textId="77777777" w:rsidR="00CC5A31" w:rsidRDefault="00CC5A31" w:rsidP="00CC5A31">
            <w:pPr>
              <w:pStyle w:val="Prrafodelista"/>
              <w:numPr>
                <w:ilvl w:val="0"/>
                <w:numId w:val="35"/>
              </w:numPr>
              <w:jc w:val="both"/>
              <w:rPr>
                <w:rFonts w:ascii="Arial Narrow" w:hAnsi="Arial Narrow"/>
                <w:sz w:val="20"/>
              </w:rPr>
            </w:pPr>
            <w:r w:rsidRPr="00826624">
              <w:rPr>
                <w:rFonts w:ascii="Arial Narrow" w:hAnsi="Arial Narrow"/>
                <w:sz w:val="20"/>
              </w:rPr>
              <w:t>Detección y evasión de obstáculos.</w:t>
            </w:r>
          </w:p>
          <w:p w14:paraId="363D2000" w14:textId="77777777" w:rsidR="00CC5A31" w:rsidRDefault="00CC5A31" w:rsidP="00CC5A31">
            <w:pPr>
              <w:pStyle w:val="Prrafodelista"/>
              <w:numPr>
                <w:ilvl w:val="0"/>
                <w:numId w:val="35"/>
              </w:numPr>
              <w:jc w:val="both"/>
              <w:rPr>
                <w:rFonts w:ascii="Arial Narrow" w:hAnsi="Arial Narrow"/>
                <w:sz w:val="20"/>
              </w:rPr>
            </w:pPr>
            <w:r w:rsidRPr="00826624">
              <w:rPr>
                <w:rFonts w:ascii="Arial Narrow" w:hAnsi="Arial Narrow"/>
                <w:sz w:val="20"/>
              </w:rPr>
              <w:t>Automatización básica.</w:t>
            </w:r>
          </w:p>
          <w:p w14:paraId="62017711" w14:textId="77777777" w:rsidR="00CC5A31" w:rsidRDefault="00CC5A31" w:rsidP="00CC5A31">
            <w:pPr>
              <w:pStyle w:val="Prrafodelista"/>
              <w:numPr>
                <w:ilvl w:val="0"/>
                <w:numId w:val="35"/>
              </w:numPr>
              <w:jc w:val="both"/>
              <w:rPr>
                <w:rFonts w:ascii="Arial Narrow" w:hAnsi="Arial Narrow"/>
                <w:sz w:val="20"/>
              </w:rPr>
            </w:pPr>
            <w:r w:rsidRPr="00826624">
              <w:rPr>
                <w:rFonts w:ascii="Arial Narrow" w:hAnsi="Arial Narrow"/>
                <w:sz w:val="20"/>
              </w:rPr>
              <w:t>Programación orientada a eventos.</w:t>
            </w:r>
          </w:p>
          <w:p w14:paraId="6D41A38F" w14:textId="77777777" w:rsidR="00CC5A31" w:rsidRDefault="00CC5A31" w:rsidP="00CC5A31">
            <w:pPr>
              <w:pStyle w:val="Prrafodelista"/>
              <w:numPr>
                <w:ilvl w:val="0"/>
                <w:numId w:val="35"/>
              </w:numPr>
              <w:jc w:val="both"/>
              <w:rPr>
                <w:rFonts w:ascii="Arial Narrow" w:hAnsi="Arial Narrow"/>
                <w:sz w:val="20"/>
              </w:rPr>
            </w:pPr>
            <w:r w:rsidRPr="00826624">
              <w:rPr>
                <w:rFonts w:ascii="Arial Narrow" w:hAnsi="Arial Narrow"/>
                <w:sz w:val="20"/>
              </w:rPr>
              <w:t>Introducción a inteligencia artificial educativa.</w:t>
            </w:r>
          </w:p>
          <w:p w14:paraId="0A2CA3BB" w14:textId="77777777" w:rsidR="00CC5A31" w:rsidRPr="00826624" w:rsidRDefault="00CC5A31" w:rsidP="00CC5A31">
            <w:pPr>
              <w:pStyle w:val="Prrafodelista"/>
              <w:numPr>
                <w:ilvl w:val="0"/>
                <w:numId w:val="35"/>
              </w:numPr>
              <w:jc w:val="both"/>
              <w:rPr>
                <w:rFonts w:ascii="Arial Narrow" w:hAnsi="Arial Narrow"/>
                <w:sz w:val="20"/>
              </w:rPr>
            </w:pPr>
            <w:r w:rsidRPr="00826624">
              <w:rPr>
                <w:rFonts w:ascii="Arial Narrow" w:hAnsi="Arial Narrow"/>
                <w:sz w:val="20"/>
              </w:rPr>
              <w:t>Pensamiento computacional y robótica móvil.</w:t>
            </w:r>
          </w:p>
        </w:tc>
        <w:tc>
          <w:tcPr>
            <w:tcW w:w="1134" w:type="dxa"/>
            <w:vAlign w:val="center"/>
          </w:tcPr>
          <w:p w14:paraId="6D91FD4B"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lastRenderedPageBreak/>
              <w:t>11</w:t>
            </w:r>
          </w:p>
        </w:tc>
        <w:tc>
          <w:tcPr>
            <w:tcW w:w="1163" w:type="dxa"/>
            <w:vAlign w:val="center"/>
          </w:tcPr>
          <w:p w14:paraId="14AF2793"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2944298F" w14:textId="77777777" w:rsidTr="00B07A07">
        <w:trPr>
          <w:jc w:val="center"/>
        </w:trPr>
        <w:tc>
          <w:tcPr>
            <w:tcW w:w="2207" w:type="dxa"/>
            <w:vAlign w:val="center"/>
          </w:tcPr>
          <w:p w14:paraId="47AF9845"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lastRenderedPageBreak/>
              <w:t>11</w:t>
            </w:r>
          </w:p>
        </w:tc>
        <w:tc>
          <w:tcPr>
            <w:tcW w:w="4324" w:type="dxa"/>
            <w:vAlign w:val="center"/>
          </w:tcPr>
          <w:p w14:paraId="36715AAC" w14:textId="77777777" w:rsidR="00CC5A31" w:rsidRPr="0060374A" w:rsidRDefault="00CC5A31" w:rsidP="00B07A07">
            <w:pPr>
              <w:jc w:val="both"/>
              <w:rPr>
                <w:rFonts w:ascii="Arial Narrow" w:hAnsi="Arial Narrow"/>
                <w:b/>
                <w:sz w:val="20"/>
                <w:szCs w:val="20"/>
              </w:rPr>
            </w:pPr>
            <w:r w:rsidRPr="0060374A">
              <w:rPr>
                <w:rFonts w:ascii="Arial Narrow" w:hAnsi="Arial Narrow"/>
                <w:b/>
                <w:sz w:val="20"/>
                <w:szCs w:val="20"/>
              </w:rPr>
              <w:t>Brazo robótico educativo de escritorio:</w:t>
            </w:r>
          </w:p>
          <w:p w14:paraId="35B03687" w14:textId="77777777" w:rsidR="00CC5A31" w:rsidRDefault="00CC5A31" w:rsidP="00B07A07">
            <w:pPr>
              <w:jc w:val="both"/>
              <w:rPr>
                <w:rFonts w:ascii="Arial Narrow" w:hAnsi="Arial Narrow"/>
                <w:sz w:val="20"/>
                <w:szCs w:val="20"/>
              </w:rPr>
            </w:pPr>
            <w:r w:rsidRPr="0060374A">
              <w:rPr>
                <w:rFonts w:ascii="Arial Narrow" w:hAnsi="Arial Narrow"/>
                <w:sz w:val="20"/>
                <w:szCs w:val="20"/>
              </w:rPr>
              <w:t xml:space="preserve">Brazo robótico educativo de escritorio de mínimo 4 ejes, carga útil mínima 500 g, alcance mínimo 320 mm, </w:t>
            </w:r>
            <w:proofErr w:type="spellStart"/>
            <w:r w:rsidRPr="0060374A">
              <w:rPr>
                <w:rFonts w:ascii="Arial Narrow" w:hAnsi="Arial Narrow"/>
                <w:sz w:val="20"/>
                <w:szCs w:val="20"/>
              </w:rPr>
              <w:t>repetibilidad</w:t>
            </w:r>
            <w:proofErr w:type="spellEnd"/>
            <w:r w:rsidRPr="0060374A">
              <w:rPr>
                <w:rFonts w:ascii="Arial Narrow" w:hAnsi="Arial Narrow"/>
                <w:sz w:val="20"/>
                <w:szCs w:val="20"/>
              </w:rPr>
              <w:t xml:space="preserve"> ±0,2 mm o mejor, comunicación USB y conectividad inalámbrica, múltiples E/S programables, software de programación visual y SDK para desarrollo. Deberá incluir pinza, ventosa, soporte para escritura y accesorios educativos.</w:t>
            </w:r>
          </w:p>
          <w:p w14:paraId="44289BCE" w14:textId="77777777" w:rsidR="00CC5A31" w:rsidRDefault="00CC5A31" w:rsidP="00B07A07">
            <w:pPr>
              <w:jc w:val="both"/>
              <w:rPr>
                <w:rFonts w:ascii="Arial Narrow" w:hAnsi="Arial Narrow"/>
                <w:sz w:val="20"/>
                <w:szCs w:val="20"/>
              </w:rPr>
            </w:pPr>
          </w:p>
          <w:p w14:paraId="64EE019B" w14:textId="77777777" w:rsidR="00CC5A31" w:rsidRPr="00826624" w:rsidRDefault="00CC5A31" w:rsidP="00B07A07">
            <w:pPr>
              <w:jc w:val="both"/>
              <w:rPr>
                <w:rFonts w:ascii="Arial Narrow" w:hAnsi="Arial Narrow"/>
              </w:rPr>
            </w:pPr>
            <w:r w:rsidRPr="00826624">
              <w:rPr>
                <w:rFonts w:ascii="Arial Narrow" w:hAnsi="Arial Narrow"/>
                <w:sz w:val="20"/>
              </w:rPr>
              <w:t>Incluye guías de práctica, recursos pedagógicos y actividades formativas orientadas a programación, automatización, control de movimiento y manufactura digital.</w:t>
            </w:r>
          </w:p>
        </w:tc>
        <w:tc>
          <w:tcPr>
            <w:tcW w:w="1134" w:type="dxa"/>
            <w:vAlign w:val="center"/>
          </w:tcPr>
          <w:p w14:paraId="19C073FF"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1</w:t>
            </w:r>
          </w:p>
        </w:tc>
        <w:tc>
          <w:tcPr>
            <w:tcW w:w="1163" w:type="dxa"/>
            <w:vAlign w:val="center"/>
          </w:tcPr>
          <w:p w14:paraId="072ECB91"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06067E4D" w14:textId="77777777" w:rsidTr="00B07A07">
        <w:trPr>
          <w:jc w:val="center"/>
        </w:trPr>
        <w:tc>
          <w:tcPr>
            <w:tcW w:w="2207" w:type="dxa"/>
            <w:vAlign w:val="center"/>
          </w:tcPr>
          <w:p w14:paraId="36FB090C"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12</w:t>
            </w:r>
          </w:p>
        </w:tc>
        <w:tc>
          <w:tcPr>
            <w:tcW w:w="4324" w:type="dxa"/>
            <w:vAlign w:val="center"/>
          </w:tcPr>
          <w:p w14:paraId="5796F0BE" w14:textId="77777777" w:rsidR="00CC5A31" w:rsidRPr="0060374A" w:rsidRDefault="00CC5A31" w:rsidP="00B07A07">
            <w:pPr>
              <w:jc w:val="both"/>
              <w:rPr>
                <w:rFonts w:ascii="Arial Narrow" w:hAnsi="Arial Narrow"/>
                <w:b/>
                <w:sz w:val="20"/>
                <w:szCs w:val="20"/>
              </w:rPr>
            </w:pPr>
            <w:r w:rsidRPr="0060374A">
              <w:rPr>
                <w:rFonts w:ascii="Arial Narrow" w:hAnsi="Arial Narrow"/>
                <w:b/>
                <w:sz w:val="20"/>
                <w:szCs w:val="20"/>
              </w:rPr>
              <w:t>Robot cuadrúpedo educativo programable:</w:t>
            </w:r>
          </w:p>
          <w:p w14:paraId="549E8BA1" w14:textId="77777777" w:rsidR="00CC5A31" w:rsidRDefault="00CC5A31" w:rsidP="00B07A07">
            <w:pPr>
              <w:jc w:val="both"/>
              <w:rPr>
                <w:rFonts w:ascii="Arial Narrow" w:hAnsi="Arial Narrow"/>
                <w:sz w:val="20"/>
                <w:szCs w:val="20"/>
              </w:rPr>
            </w:pPr>
            <w:r w:rsidRPr="0060374A">
              <w:rPr>
                <w:rFonts w:ascii="Arial Narrow" w:hAnsi="Arial Narrow"/>
                <w:sz w:val="20"/>
                <w:szCs w:val="20"/>
              </w:rPr>
              <w:t>Robot cuadrúpedo educativo programable, con mínimo cuatro extremidades articuladas, controlador programable, sensores de movimiento, conectividad inalámbrica, programación mediante bloques/código y posibilidad de integración con sensores y algoritmos de IA. Deberá ser apto para actividades educativas de robótica, locomoción, sensores e inteligencia artificial.</w:t>
            </w:r>
          </w:p>
          <w:p w14:paraId="615F7AD3" w14:textId="77777777" w:rsidR="00CC5A31" w:rsidRPr="00826624" w:rsidRDefault="00CC5A31" w:rsidP="00B07A07">
            <w:pPr>
              <w:jc w:val="both"/>
              <w:rPr>
                <w:rFonts w:ascii="Arial Narrow" w:hAnsi="Arial Narrow"/>
              </w:rPr>
            </w:pPr>
            <w:r w:rsidRPr="00826624">
              <w:rPr>
                <w:rFonts w:ascii="Arial Narrow" w:hAnsi="Arial Narrow"/>
                <w:sz w:val="20"/>
              </w:rPr>
              <w:t>Incluye batería recargable, cargador, software educativo, recursos didácticos y actividades orientadas al aprendizaje de robótica, automatización e inteligencia artificial.</w:t>
            </w:r>
          </w:p>
        </w:tc>
        <w:tc>
          <w:tcPr>
            <w:tcW w:w="1134" w:type="dxa"/>
            <w:vAlign w:val="center"/>
          </w:tcPr>
          <w:p w14:paraId="26F7DA9A"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1</w:t>
            </w:r>
          </w:p>
        </w:tc>
        <w:tc>
          <w:tcPr>
            <w:tcW w:w="1163" w:type="dxa"/>
            <w:vAlign w:val="center"/>
          </w:tcPr>
          <w:p w14:paraId="0D8A19A5"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46707294" w14:textId="77777777" w:rsidTr="00B07A07">
        <w:trPr>
          <w:jc w:val="center"/>
        </w:trPr>
        <w:tc>
          <w:tcPr>
            <w:tcW w:w="2207" w:type="dxa"/>
            <w:vAlign w:val="center"/>
          </w:tcPr>
          <w:p w14:paraId="4227FBA8"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13</w:t>
            </w:r>
          </w:p>
        </w:tc>
        <w:tc>
          <w:tcPr>
            <w:tcW w:w="4324" w:type="dxa"/>
            <w:vAlign w:val="center"/>
          </w:tcPr>
          <w:p w14:paraId="12EE31E7" w14:textId="77777777" w:rsidR="00CC5A31" w:rsidRPr="0060374A" w:rsidRDefault="00CC5A31" w:rsidP="00B07A07">
            <w:pPr>
              <w:jc w:val="both"/>
              <w:rPr>
                <w:rFonts w:ascii="Arial Narrow" w:hAnsi="Arial Narrow"/>
                <w:b/>
                <w:sz w:val="20"/>
                <w:szCs w:val="20"/>
              </w:rPr>
            </w:pPr>
            <w:r w:rsidRPr="0060374A">
              <w:rPr>
                <w:rFonts w:ascii="Arial Narrow" w:hAnsi="Arial Narrow"/>
                <w:b/>
                <w:sz w:val="20"/>
                <w:szCs w:val="20"/>
              </w:rPr>
              <w:t>Monitor interactivo para creación digital:</w:t>
            </w:r>
          </w:p>
          <w:p w14:paraId="56FD2489" w14:textId="77777777" w:rsidR="00CC5A31" w:rsidRDefault="00CC5A31" w:rsidP="00B07A07">
            <w:pPr>
              <w:jc w:val="both"/>
              <w:rPr>
                <w:rFonts w:ascii="Arial Narrow" w:hAnsi="Arial Narrow"/>
                <w:sz w:val="20"/>
                <w:szCs w:val="20"/>
              </w:rPr>
            </w:pPr>
            <w:r w:rsidRPr="0060374A">
              <w:rPr>
                <w:rFonts w:ascii="Arial Narrow" w:hAnsi="Arial Narrow"/>
                <w:sz w:val="20"/>
                <w:szCs w:val="20"/>
              </w:rPr>
              <w:t xml:space="preserve">Monitor interactivo para creación digital, pantalla de mínimo 13,3", resolución Full HD 1920 x 1080, tecnología de lápiz electromagnético, mínimo 4.096 niveles de presión, función multitáctil, conexión USB-C, superficie antirreflejo, lápiz digital incluido y compatibilidad con Windows, </w:t>
            </w:r>
            <w:proofErr w:type="spellStart"/>
            <w:r w:rsidRPr="0060374A">
              <w:rPr>
                <w:rFonts w:ascii="Arial Narrow" w:hAnsi="Arial Narrow"/>
                <w:sz w:val="20"/>
                <w:szCs w:val="20"/>
              </w:rPr>
              <w:t>macOS</w:t>
            </w:r>
            <w:proofErr w:type="spellEnd"/>
            <w:r w:rsidRPr="0060374A">
              <w:rPr>
                <w:rFonts w:ascii="Arial Narrow" w:hAnsi="Arial Narrow"/>
                <w:sz w:val="20"/>
                <w:szCs w:val="20"/>
              </w:rPr>
              <w:t xml:space="preserve">, Android y/o </w:t>
            </w:r>
            <w:proofErr w:type="spellStart"/>
            <w:r w:rsidRPr="0060374A">
              <w:rPr>
                <w:rFonts w:ascii="Arial Narrow" w:hAnsi="Arial Narrow"/>
                <w:sz w:val="20"/>
                <w:szCs w:val="20"/>
              </w:rPr>
              <w:t>ChromeOS</w:t>
            </w:r>
            <w:proofErr w:type="spellEnd"/>
            <w:r w:rsidRPr="0060374A">
              <w:rPr>
                <w:rFonts w:ascii="Arial Narrow" w:hAnsi="Arial Narrow"/>
                <w:sz w:val="20"/>
                <w:szCs w:val="20"/>
              </w:rPr>
              <w:t>.</w:t>
            </w:r>
          </w:p>
          <w:p w14:paraId="486F8FC2" w14:textId="77777777" w:rsidR="00CC5A31" w:rsidRDefault="00CC5A31" w:rsidP="00B07A07">
            <w:pPr>
              <w:jc w:val="both"/>
              <w:rPr>
                <w:rFonts w:ascii="Arial Narrow" w:hAnsi="Arial Narrow"/>
                <w:sz w:val="20"/>
                <w:szCs w:val="20"/>
              </w:rPr>
            </w:pPr>
          </w:p>
          <w:p w14:paraId="7AEAE635" w14:textId="77777777" w:rsidR="00CC5A31" w:rsidRPr="00B53807" w:rsidRDefault="00CC5A31" w:rsidP="00B07A07">
            <w:pPr>
              <w:jc w:val="both"/>
              <w:rPr>
                <w:rFonts w:ascii="Arial Narrow" w:hAnsi="Arial Narrow"/>
              </w:rPr>
            </w:pPr>
            <w:r w:rsidRPr="00B53807">
              <w:rPr>
                <w:rFonts w:ascii="Arial Narrow" w:hAnsi="Arial Narrow"/>
                <w:sz w:val="20"/>
              </w:rPr>
              <w:t>Deberá ser compatible con software de ilustración digital, diseño gráfico, modelado tridimensional (3D), animación, edición fotográfica y edición multimedia.</w:t>
            </w:r>
          </w:p>
        </w:tc>
        <w:tc>
          <w:tcPr>
            <w:tcW w:w="1134" w:type="dxa"/>
            <w:vAlign w:val="center"/>
          </w:tcPr>
          <w:p w14:paraId="208E6C34"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1</w:t>
            </w:r>
          </w:p>
        </w:tc>
        <w:tc>
          <w:tcPr>
            <w:tcW w:w="1163" w:type="dxa"/>
            <w:vAlign w:val="center"/>
          </w:tcPr>
          <w:p w14:paraId="12D9BE91"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7F388E37" w14:textId="77777777" w:rsidTr="00B07A07">
        <w:trPr>
          <w:jc w:val="center"/>
        </w:trPr>
        <w:tc>
          <w:tcPr>
            <w:tcW w:w="2207" w:type="dxa"/>
            <w:vAlign w:val="center"/>
          </w:tcPr>
          <w:p w14:paraId="62E8708E"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14</w:t>
            </w:r>
          </w:p>
        </w:tc>
        <w:tc>
          <w:tcPr>
            <w:tcW w:w="4324" w:type="dxa"/>
            <w:vAlign w:val="center"/>
          </w:tcPr>
          <w:p w14:paraId="0A32DACB" w14:textId="77777777" w:rsidR="00CC5A31" w:rsidRPr="00550C8D" w:rsidRDefault="00CC5A31" w:rsidP="00B07A07">
            <w:pPr>
              <w:jc w:val="both"/>
              <w:rPr>
                <w:rFonts w:ascii="Arial Narrow" w:hAnsi="Arial Narrow"/>
                <w:b/>
                <w:sz w:val="20"/>
                <w:szCs w:val="20"/>
              </w:rPr>
            </w:pPr>
            <w:r w:rsidRPr="00550C8D">
              <w:rPr>
                <w:rFonts w:ascii="Arial Narrow" w:hAnsi="Arial Narrow"/>
                <w:b/>
                <w:sz w:val="20"/>
                <w:szCs w:val="20"/>
              </w:rPr>
              <w:t>Estación de experimentación científica educativa:</w:t>
            </w:r>
          </w:p>
          <w:p w14:paraId="5C00641A" w14:textId="77777777" w:rsidR="00CC5A31" w:rsidRDefault="00CC5A31" w:rsidP="00B07A07">
            <w:pPr>
              <w:jc w:val="both"/>
              <w:rPr>
                <w:rFonts w:ascii="Arial Narrow" w:hAnsi="Arial Narrow"/>
                <w:sz w:val="20"/>
                <w:szCs w:val="20"/>
              </w:rPr>
            </w:pPr>
            <w:r w:rsidRPr="0060374A">
              <w:rPr>
                <w:rFonts w:ascii="Arial Narrow" w:hAnsi="Arial Narrow"/>
                <w:sz w:val="20"/>
                <w:szCs w:val="20"/>
              </w:rPr>
              <w:t>Estación de experimentación científica educativa, integrada por microscopio digital con pantalla, aumento mínimo 4X/10X/40X, sensor CMOS mínimo 2 MP, iluminación LED, elementos de laboratorio para experimentación de química, física y biología, material de medición de pH, temperatura, densidad y volumen, recipientes de laboratorio, elementos de seguridad y almacenamiento.</w:t>
            </w:r>
          </w:p>
          <w:p w14:paraId="160D28CB" w14:textId="77777777" w:rsidR="00CC5A31" w:rsidRPr="001C28DB" w:rsidRDefault="00CC5A31" w:rsidP="00B07A07">
            <w:pPr>
              <w:jc w:val="both"/>
              <w:rPr>
                <w:rFonts w:ascii="Arial Narrow" w:hAnsi="Arial Narrow"/>
              </w:rPr>
            </w:pPr>
            <w:r w:rsidRPr="001C28DB">
              <w:rPr>
                <w:rFonts w:ascii="Arial Narrow" w:hAnsi="Arial Narrow"/>
                <w:sz w:val="20"/>
              </w:rPr>
              <w:t>Incluye insumos y recursos didácticos para actividades educativas y de experimentación.</w:t>
            </w:r>
          </w:p>
        </w:tc>
        <w:tc>
          <w:tcPr>
            <w:tcW w:w="1134" w:type="dxa"/>
            <w:vAlign w:val="center"/>
          </w:tcPr>
          <w:p w14:paraId="11E2A414"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1</w:t>
            </w:r>
          </w:p>
        </w:tc>
        <w:tc>
          <w:tcPr>
            <w:tcW w:w="1163" w:type="dxa"/>
            <w:vAlign w:val="center"/>
          </w:tcPr>
          <w:p w14:paraId="3EBD4CD0"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5C9B9683" w14:textId="77777777" w:rsidTr="00B07A07">
        <w:trPr>
          <w:jc w:val="center"/>
        </w:trPr>
        <w:tc>
          <w:tcPr>
            <w:tcW w:w="2207" w:type="dxa"/>
            <w:vAlign w:val="center"/>
          </w:tcPr>
          <w:p w14:paraId="37B4DF33"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t>15</w:t>
            </w:r>
          </w:p>
        </w:tc>
        <w:tc>
          <w:tcPr>
            <w:tcW w:w="4324" w:type="dxa"/>
            <w:vAlign w:val="center"/>
          </w:tcPr>
          <w:p w14:paraId="3342BA1A" w14:textId="77777777" w:rsidR="005214F3" w:rsidRPr="00235FE8" w:rsidRDefault="005214F3" w:rsidP="005214F3">
            <w:pPr>
              <w:pStyle w:val="NormalWeb"/>
              <w:jc w:val="both"/>
              <w:rPr>
                <w:rFonts w:ascii="Arial Narrow" w:hAnsi="Arial Narrow"/>
                <w:b/>
                <w:color w:val="1F1F1F"/>
                <w:sz w:val="20"/>
                <w:szCs w:val="20"/>
                <w:lang w:val="es-MX"/>
              </w:rPr>
            </w:pPr>
            <w:r w:rsidRPr="00235FE8">
              <w:rPr>
                <w:rFonts w:ascii="Arial Narrow" w:hAnsi="Arial Narrow"/>
                <w:b/>
                <w:color w:val="1F1F1F"/>
                <w:sz w:val="20"/>
                <w:szCs w:val="20"/>
                <w:lang w:val="es-MX"/>
              </w:rPr>
              <w:t>Rack para infraestructura TI con climatización, monitoreo ambiental y control de acceso:</w:t>
            </w:r>
          </w:p>
          <w:p w14:paraId="21EA53FC" w14:textId="77777777" w:rsidR="005214F3" w:rsidRPr="005070C1" w:rsidRDefault="005214F3" w:rsidP="005214F3">
            <w:pPr>
              <w:pStyle w:val="NormalWeb"/>
              <w:jc w:val="both"/>
              <w:rPr>
                <w:rFonts w:ascii="Arial Narrow" w:hAnsi="Arial Narrow"/>
                <w:color w:val="1F1F1F"/>
                <w:sz w:val="20"/>
                <w:szCs w:val="20"/>
                <w:lang w:val="es-MX"/>
              </w:rPr>
            </w:pPr>
            <w:r w:rsidRPr="005070C1">
              <w:rPr>
                <w:rFonts w:ascii="Arial Narrow" w:hAnsi="Arial Narrow"/>
                <w:color w:val="1F1F1F"/>
                <w:sz w:val="20"/>
                <w:szCs w:val="20"/>
                <w:lang w:val="es-MX"/>
              </w:rPr>
              <w:t xml:space="preserve">Rack modular compacto para infraestructura de Data Center, de construcción metálica de alta resistencia, para instalación de equipos estándar de 482,6 mm (19"), con grado de protección IP55 según IEC 60529, dos niveles de montaje delantero y trasero y capacidad de carga estática de hasta 15.000 N (1.500 kg). Deberá contar con acabado en pintura electrostática RAL 7035, puertas </w:t>
            </w:r>
            <w:r w:rsidRPr="005070C1">
              <w:rPr>
                <w:rFonts w:ascii="Arial Narrow" w:hAnsi="Arial Narrow"/>
                <w:color w:val="1F1F1F"/>
                <w:sz w:val="20"/>
                <w:szCs w:val="20"/>
                <w:lang w:val="es-MX"/>
              </w:rPr>
              <w:lastRenderedPageBreak/>
              <w:t>frontal y posterior con cierre de seguridad y posibilidad de integración de sistema de control de acceso.</w:t>
            </w:r>
          </w:p>
          <w:p w14:paraId="35A4AA89" w14:textId="77777777" w:rsidR="005214F3" w:rsidRPr="005070C1" w:rsidRDefault="005214F3" w:rsidP="005214F3">
            <w:pPr>
              <w:pStyle w:val="NormalWeb"/>
              <w:jc w:val="both"/>
              <w:rPr>
                <w:rFonts w:ascii="Arial Narrow" w:hAnsi="Arial Narrow"/>
                <w:color w:val="1F1F1F"/>
                <w:sz w:val="20"/>
                <w:szCs w:val="20"/>
                <w:lang w:val="es-MX"/>
              </w:rPr>
            </w:pPr>
            <w:r w:rsidRPr="005070C1">
              <w:rPr>
                <w:rFonts w:ascii="Arial Narrow" w:hAnsi="Arial Narrow"/>
                <w:color w:val="1F1F1F"/>
                <w:sz w:val="20"/>
                <w:szCs w:val="20"/>
                <w:lang w:val="es-MX"/>
              </w:rPr>
              <w:t xml:space="preserve">El rack deberá </w:t>
            </w:r>
            <w:r>
              <w:rPr>
                <w:rFonts w:ascii="Arial Narrow" w:hAnsi="Arial Narrow"/>
                <w:color w:val="1F1F1F"/>
                <w:sz w:val="20"/>
                <w:szCs w:val="20"/>
                <w:lang w:val="es-MX"/>
              </w:rPr>
              <w:t xml:space="preserve">permitir </w:t>
            </w:r>
            <w:r w:rsidRPr="005070C1">
              <w:rPr>
                <w:rFonts w:ascii="Arial Narrow" w:hAnsi="Arial Narrow"/>
                <w:color w:val="1F1F1F"/>
                <w:sz w:val="20"/>
                <w:szCs w:val="20"/>
                <w:lang w:val="es-MX"/>
              </w:rPr>
              <w:t xml:space="preserve">incorporar sistema de climatización de precisión tipo </w:t>
            </w:r>
            <w:proofErr w:type="spellStart"/>
            <w:r w:rsidRPr="005070C1">
              <w:rPr>
                <w:rFonts w:ascii="Arial Narrow" w:hAnsi="Arial Narrow"/>
                <w:color w:val="1F1F1F"/>
                <w:sz w:val="20"/>
                <w:szCs w:val="20"/>
                <w:lang w:val="es-MX"/>
              </w:rPr>
              <w:t>InRack</w:t>
            </w:r>
            <w:proofErr w:type="spellEnd"/>
            <w:r w:rsidRPr="005070C1">
              <w:rPr>
                <w:rFonts w:ascii="Arial Narrow" w:hAnsi="Arial Narrow"/>
                <w:color w:val="1F1F1F"/>
                <w:sz w:val="20"/>
                <w:szCs w:val="20"/>
                <w:lang w:val="es-MX"/>
              </w:rPr>
              <w:t>, para operación continua y alta eficiencia energética, diseñado para climatización directa del gabinete y totalmente compatible e integrado con su estructura.</w:t>
            </w:r>
          </w:p>
          <w:p w14:paraId="092F2842" w14:textId="77777777" w:rsidR="005214F3" w:rsidRPr="005070C1" w:rsidRDefault="005214F3" w:rsidP="005214F3">
            <w:pPr>
              <w:pStyle w:val="NormalWeb"/>
              <w:jc w:val="both"/>
              <w:rPr>
                <w:rFonts w:ascii="Arial Narrow" w:hAnsi="Arial Narrow"/>
                <w:color w:val="1F1F1F"/>
                <w:sz w:val="20"/>
                <w:szCs w:val="20"/>
                <w:lang w:val="es-MX"/>
              </w:rPr>
            </w:pPr>
            <w:r w:rsidRPr="005070C1">
              <w:rPr>
                <w:rFonts w:ascii="Arial Narrow" w:hAnsi="Arial Narrow"/>
                <w:color w:val="1F1F1F"/>
                <w:sz w:val="20"/>
                <w:szCs w:val="20"/>
                <w:lang w:val="es-MX"/>
              </w:rPr>
              <w:t>La solución deberá incluir unidad de monitoreo ambiental y físico, con administración y supervisión remota mediante interfaz web y SNMP, comunicación Ethernet y CAN Bus, gestión de eventos y alarmas y envío de notificaciones por correo electrónico. Deberá incluir como mínimo dos sensores de temperatura y humedad relativa, un detector de humo fotoeléctrico, un sensor de inundación y un sensor de vibración, integrados a la unidad principal.</w:t>
            </w:r>
          </w:p>
          <w:p w14:paraId="71282153" w14:textId="77777777" w:rsidR="005214F3" w:rsidRPr="005070C1" w:rsidRDefault="005214F3" w:rsidP="005214F3">
            <w:pPr>
              <w:pStyle w:val="NormalWeb"/>
              <w:jc w:val="both"/>
              <w:rPr>
                <w:rFonts w:ascii="Arial Narrow" w:hAnsi="Arial Narrow"/>
                <w:color w:val="1F1F1F"/>
                <w:sz w:val="20"/>
                <w:szCs w:val="20"/>
                <w:lang w:val="es-MX"/>
              </w:rPr>
            </w:pPr>
            <w:r w:rsidRPr="005070C1">
              <w:rPr>
                <w:rFonts w:ascii="Arial Narrow" w:hAnsi="Arial Narrow"/>
                <w:color w:val="1F1F1F"/>
                <w:sz w:val="20"/>
                <w:szCs w:val="20"/>
                <w:lang w:val="es-MX"/>
              </w:rPr>
              <w:t>El sistema deberá incorporar control de acceso mediante teclado numérico, cerraduras, mecanismo de apertura controlada y sensores de estado para las puertas frontal y posterior, permitiendo integrar los eventos de acceso y apertura al sistema de monitoreo.</w:t>
            </w:r>
          </w:p>
          <w:p w14:paraId="2B935395" w14:textId="77777777" w:rsidR="005214F3" w:rsidRPr="005070C1" w:rsidRDefault="005214F3" w:rsidP="005214F3">
            <w:pPr>
              <w:pStyle w:val="NormalWeb"/>
              <w:jc w:val="both"/>
              <w:rPr>
                <w:rFonts w:ascii="Arial Narrow" w:hAnsi="Arial Narrow"/>
                <w:color w:val="1F1F1F"/>
                <w:sz w:val="20"/>
                <w:szCs w:val="20"/>
                <w:lang w:val="es-MX"/>
              </w:rPr>
            </w:pPr>
            <w:r w:rsidRPr="005070C1">
              <w:rPr>
                <w:rFonts w:ascii="Arial Narrow" w:hAnsi="Arial Narrow"/>
                <w:color w:val="1F1F1F"/>
                <w:sz w:val="20"/>
                <w:szCs w:val="20"/>
                <w:lang w:val="es-MX"/>
              </w:rPr>
              <w:t xml:space="preserve">El rack, unidad de monitoreo, sensores, control de acceso y accesorios deberán ser del mismo fabricante, estar diseñados para operar de manera integrada y suministrarse como una solución completa y </w:t>
            </w:r>
            <w:proofErr w:type="spellStart"/>
            <w:r w:rsidRPr="005070C1">
              <w:rPr>
                <w:rFonts w:ascii="Arial Narrow" w:hAnsi="Arial Narrow"/>
                <w:color w:val="1F1F1F"/>
                <w:sz w:val="20"/>
                <w:szCs w:val="20"/>
                <w:lang w:val="es-MX"/>
              </w:rPr>
              <w:t>preensamblada</w:t>
            </w:r>
            <w:proofErr w:type="spellEnd"/>
            <w:r w:rsidRPr="005070C1">
              <w:rPr>
                <w:rFonts w:ascii="Arial Narrow" w:hAnsi="Arial Narrow"/>
                <w:color w:val="1F1F1F"/>
                <w:sz w:val="20"/>
                <w:szCs w:val="20"/>
                <w:lang w:val="es-MX"/>
              </w:rPr>
              <w:t>, garantizando compatibilidad mecánica, eléctrica y funcional entre sus componentes.</w:t>
            </w:r>
          </w:p>
          <w:p w14:paraId="4DFA3A4B" w14:textId="77777777" w:rsidR="005214F3" w:rsidRPr="005070C1" w:rsidRDefault="005214F3" w:rsidP="005214F3">
            <w:pPr>
              <w:pStyle w:val="NormalWeb"/>
              <w:jc w:val="both"/>
              <w:rPr>
                <w:rFonts w:ascii="Arial Narrow" w:hAnsi="Arial Narrow"/>
                <w:color w:val="1F1F1F"/>
                <w:sz w:val="20"/>
                <w:szCs w:val="20"/>
                <w:lang w:val="es-MX"/>
              </w:rPr>
            </w:pPr>
            <w:r w:rsidRPr="005070C1">
              <w:rPr>
                <w:rFonts w:ascii="Arial Narrow" w:hAnsi="Arial Narrow"/>
                <w:color w:val="1F1F1F"/>
                <w:sz w:val="20"/>
                <w:szCs w:val="20"/>
                <w:lang w:val="es-MX"/>
              </w:rPr>
              <w:t>La solución deberá permitir la integración con plataformas de gestión y supervisión del Data Center, mediante protocolos de gestión de red y mecanismos de identificación de variables MIB/OID, permitiendo la supervisión centralizada de las principales variables ambientales, físicas y de seguridad del gabinete, así como la generación de eventos y alertas.</w:t>
            </w:r>
          </w:p>
          <w:p w14:paraId="139B2DCF" w14:textId="77777777" w:rsidR="005214F3" w:rsidRPr="005070C1" w:rsidRDefault="005214F3" w:rsidP="005214F3">
            <w:pPr>
              <w:pStyle w:val="NormalWeb"/>
              <w:jc w:val="both"/>
              <w:rPr>
                <w:rFonts w:ascii="Arial Narrow" w:hAnsi="Arial Narrow"/>
                <w:color w:val="1F1F1F"/>
                <w:sz w:val="20"/>
                <w:szCs w:val="20"/>
                <w:lang w:val="es-MX"/>
              </w:rPr>
            </w:pPr>
            <w:r w:rsidRPr="005070C1">
              <w:rPr>
                <w:rFonts w:ascii="Arial Narrow" w:hAnsi="Arial Narrow"/>
                <w:color w:val="1F1F1F"/>
                <w:sz w:val="20"/>
                <w:szCs w:val="20"/>
                <w:lang w:val="es-MX"/>
              </w:rPr>
              <w:t>El sistema de monitoreo deberá permitir el envío de alertas por correo electrónico ante eventos configurables, incluyendo detección de humo, inundación, variaciones de temperatura y humedad, vibración y apertura o acceso no autorizado.</w:t>
            </w:r>
          </w:p>
          <w:p w14:paraId="43391A84" w14:textId="77777777" w:rsidR="005214F3" w:rsidRDefault="005214F3" w:rsidP="005214F3">
            <w:pPr>
              <w:pStyle w:val="NormalWeb"/>
              <w:jc w:val="both"/>
              <w:rPr>
                <w:rFonts w:ascii="Arial Narrow" w:hAnsi="Arial Narrow"/>
                <w:color w:val="1F1F1F"/>
                <w:sz w:val="20"/>
                <w:szCs w:val="20"/>
                <w:lang w:val="es-MX"/>
              </w:rPr>
            </w:pPr>
            <w:r w:rsidRPr="005070C1">
              <w:rPr>
                <w:rFonts w:ascii="Arial Narrow" w:hAnsi="Arial Narrow"/>
                <w:color w:val="1F1F1F"/>
                <w:sz w:val="20"/>
                <w:szCs w:val="20"/>
                <w:lang w:val="es-MX"/>
              </w:rPr>
              <w:t>La solución no deberá requerir licenciamiento, suscripciones ni pagos recurrentes para su operación, administración, configuración y monitoreo básico.</w:t>
            </w:r>
          </w:p>
          <w:p w14:paraId="23DAC8D7" w14:textId="2537F5CE" w:rsidR="00CC5A31" w:rsidRPr="00D83254" w:rsidRDefault="005214F3" w:rsidP="005214F3">
            <w:pPr>
              <w:jc w:val="both"/>
              <w:rPr>
                <w:rFonts w:ascii="Arial Narrow" w:hAnsi="Arial Narrow"/>
                <w:color w:val="1F1F1F"/>
                <w:sz w:val="20"/>
                <w:szCs w:val="20"/>
                <w:lang w:val="es-MX"/>
              </w:rPr>
            </w:pPr>
            <w:r w:rsidRPr="00A61B27">
              <w:rPr>
                <w:rFonts w:ascii="Arial Narrow" w:hAnsi="Arial Narrow"/>
                <w:color w:val="1F1F1F"/>
                <w:sz w:val="20"/>
                <w:szCs w:val="20"/>
                <w:lang w:val="es-MX"/>
              </w:rPr>
              <w:t>Aprobaciones Rack</w:t>
            </w:r>
            <w:r w:rsidRPr="00A61B27">
              <w:rPr>
                <w:rFonts w:ascii="Arial Narrow" w:hAnsi="Arial Narrow"/>
                <w:color w:val="1F1F1F"/>
                <w:sz w:val="20"/>
                <w:szCs w:val="20"/>
                <w:lang w:val="es-MX"/>
              </w:rPr>
              <w:tab/>
              <w:t xml:space="preserve">UL, </w:t>
            </w:r>
            <w:proofErr w:type="spellStart"/>
            <w:r w:rsidRPr="00A61B27">
              <w:rPr>
                <w:rFonts w:ascii="Arial Narrow" w:hAnsi="Arial Narrow"/>
                <w:color w:val="1F1F1F"/>
                <w:sz w:val="20"/>
                <w:szCs w:val="20"/>
                <w:lang w:val="es-MX"/>
              </w:rPr>
              <w:t>cUL</w:t>
            </w:r>
            <w:proofErr w:type="spellEnd"/>
            <w:r w:rsidRPr="00A61B27">
              <w:rPr>
                <w:rFonts w:ascii="Arial Narrow" w:hAnsi="Arial Narrow"/>
                <w:color w:val="1F1F1F"/>
                <w:sz w:val="20"/>
                <w:szCs w:val="20"/>
                <w:lang w:val="es-MX"/>
              </w:rPr>
              <w:t>, EN60529, EN60950-1, EN60297-3-100</w:t>
            </w:r>
          </w:p>
        </w:tc>
        <w:tc>
          <w:tcPr>
            <w:tcW w:w="1134" w:type="dxa"/>
            <w:vAlign w:val="center"/>
          </w:tcPr>
          <w:p w14:paraId="77C8CE60" w14:textId="77777777" w:rsidR="009B4130" w:rsidRPr="00D83254" w:rsidRDefault="009B4130" w:rsidP="009B4130">
            <w:pPr>
              <w:jc w:val="center"/>
              <w:rPr>
                <w:rFonts w:ascii="Arial Narrow" w:hAnsi="Arial Narrow"/>
                <w:color w:val="1F1F1F"/>
                <w:sz w:val="20"/>
                <w:szCs w:val="20"/>
              </w:rPr>
            </w:pPr>
            <w:r>
              <w:rPr>
                <w:rFonts w:ascii="Arial Narrow" w:hAnsi="Arial Narrow"/>
                <w:sz w:val="20"/>
                <w:szCs w:val="20"/>
              </w:rPr>
              <w:lastRenderedPageBreak/>
              <w:t>1</w:t>
            </w:r>
          </w:p>
          <w:p w14:paraId="1B57AA70" w14:textId="06A59CE4" w:rsidR="00CC5A31" w:rsidRPr="00D83254" w:rsidRDefault="00CC5A31" w:rsidP="00B07A07">
            <w:pPr>
              <w:jc w:val="center"/>
              <w:rPr>
                <w:rFonts w:ascii="Arial Narrow" w:hAnsi="Arial Narrow"/>
                <w:color w:val="1F1F1F"/>
                <w:sz w:val="20"/>
                <w:szCs w:val="20"/>
              </w:rPr>
            </w:pPr>
          </w:p>
        </w:tc>
        <w:tc>
          <w:tcPr>
            <w:tcW w:w="1163" w:type="dxa"/>
            <w:vAlign w:val="center"/>
          </w:tcPr>
          <w:p w14:paraId="0D32455C"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0C4A4CD4" w14:textId="77777777" w:rsidTr="00B07A07">
        <w:trPr>
          <w:jc w:val="center"/>
        </w:trPr>
        <w:tc>
          <w:tcPr>
            <w:tcW w:w="2207" w:type="dxa"/>
            <w:vAlign w:val="center"/>
          </w:tcPr>
          <w:p w14:paraId="57EA135A"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lastRenderedPageBreak/>
              <w:t>16</w:t>
            </w:r>
          </w:p>
        </w:tc>
        <w:tc>
          <w:tcPr>
            <w:tcW w:w="4324" w:type="dxa"/>
            <w:vAlign w:val="center"/>
          </w:tcPr>
          <w:p w14:paraId="13A933E1" w14:textId="77777777" w:rsidR="009B4130" w:rsidRPr="00C57E76" w:rsidRDefault="009B4130" w:rsidP="009B4130">
            <w:pPr>
              <w:jc w:val="both"/>
              <w:rPr>
                <w:rFonts w:ascii="Arial Narrow" w:hAnsi="Arial Narrow"/>
                <w:b/>
                <w:color w:val="1F1F1F"/>
                <w:sz w:val="20"/>
                <w:szCs w:val="20"/>
                <w:lang w:val="es-MX"/>
              </w:rPr>
            </w:pPr>
            <w:r w:rsidRPr="00C57E76">
              <w:rPr>
                <w:rFonts w:ascii="Arial Narrow" w:hAnsi="Arial Narrow"/>
                <w:b/>
                <w:color w:val="1F1F1F"/>
                <w:sz w:val="20"/>
                <w:szCs w:val="20"/>
                <w:lang w:val="es-MX"/>
              </w:rPr>
              <w:t xml:space="preserve">Sistema educativo de experimentación </w:t>
            </w:r>
            <w:proofErr w:type="spellStart"/>
            <w:r w:rsidRPr="00C57E76">
              <w:rPr>
                <w:rFonts w:ascii="Arial Narrow" w:hAnsi="Arial Narrow"/>
                <w:b/>
                <w:color w:val="1F1F1F"/>
                <w:sz w:val="20"/>
                <w:szCs w:val="20"/>
                <w:lang w:val="es-MX"/>
              </w:rPr>
              <w:t>IoT</w:t>
            </w:r>
            <w:proofErr w:type="spellEnd"/>
          </w:p>
          <w:p w14:paraId="5D380193"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t xml:space="preserve">Sistema educativo de experimentación </w:t>
            </w:r>
            <w:proofErr w:type="spellStart"/>
            <w:r w:rsidRPr="00C57E76">
              <w:rPr>
                <w:rFonts w:ascii="Arial Narrow" w:hAnsi="Arial Narrow"/>
                <w:color w:val="1F1F1F"/>
                <w:sz w:val="20"/>
                <w:szCs w:val="20"/>
                <w:lang w:val="es-MX"/>
              </w:rPr>
              <w:t>IoT</w:t>
            </w:r>
            <w:proofErr w:type="spellEnd"/>
            <w:r w:rsidRPr="00C57E76">
              <w:rPr>
                <w:rFonts w:ascii="Arial Narrow" w:hAnsi="Arial Narrow"/>
                <w:color w:val="1F1F1F"/>
                <w:sz w:val="20"/>
                <w:szCs w:val="20"/>
                <w:lang w:val="es-MX"/>
              </w:rPr>
              <w:t xml:space="preserve"> compatible con plataformas educativas de programación y electrónica de uso académico tipo </w:t>
            </w:r>
            <w:proofErr w:type="spellStart"/>
            <w:proofErr w:type="gramStart"/>
            <w:r w:rsidRPr="00C57E76">
              <w:rPr>
                <w:rFonts w:ascii="Arial Narrow" w:hAnsi="Arial Narrow"/>
                <w:color w:val="1F1F1F"/>
                <w:sz w:val="20"/>
                <w:szCs w:val="20"/>
                <w:lang w:val="es-MX"/>
              </w:rPr>
              <w:t>micro:bit</w:t>
            </w:r>
            <w:proofErr w:type="spellEnd"/>
            <w:proofErr w:type="gramEnd"/>
            <w:r w:rsidRPr="00C57E76">
              <w:rPr>
                <w:rFonts w:ascii="Arial Narrow" w:hAnsi="Arial Narrow"/>
                <w:color w:val="1F1F1F"/>
                <w:sz w:val="20"/>
                <w:szCs w:val="20"/>
                <w:lang w:val="es-MX"/>
              </w:rPr>
              <w:t xml:space="preserve"> o equivalentes, compuesto como mínimo por:</w:t>
            </w:r>
          </w:p>
          <w:p w14:paraId="48A13F24"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t xml:space="preserve">• Placa </w:t>
            </w:r>
            <w:proofErr w:type="spellStart"/>
            <w:r w:rsidRPr="00C57E76">
              <w:rPr>
                <w:rFonts w:ascii="Arial Narrow" w:hAnsi="Arial Narrow"/>
                <w:color w:val="1F1F1F"/>
                <w:sz w:val="20"/>
                <w:szCs w:val="20"/>
                <w:lang w:val="es-MX"/>
              </w:rPr>
              <w:t>IoT</w:t>
            </w:r>
            <w:proofErr w:type="spellEnd"/>
            <w:r w:rsidRPr="00C57E76">
              <w:rPr>
                <w:rFonts w:ascii="Arial Narrow" w:hAnsi="Arial Narrow"/>
                <w:color w:val="1F1F1F"/>
                <w:sz w:val="20"/>
                <w:szCs w:val="20"/>
                <w:lang w:val="es-MX"/>
              </w:rPr>
              <w:t xml:space="preserve"> con conectividad </w:t>
            </w:r>
            <w:proofErr w:type="spellStart"/>
            <w:r w:rsidRPr="00C57E76">
              <w:rPr>
                <w:rFonts w:ascii="Arial Narrow" w:hAnsi="Arial Narrow"/>
                <w:color w:val="1F1F1F"/>
                <w:sz w:val="20"/>
                <w:szCs w:val="20"/>
                <w:lang w:val="es-MX"/>
              </w:rPr>
              <w:t>Wi</w:t>
            </w:r>
            <w:proofErr w:type="spellEnd"/>
            <w:r w:rsidRPr="00C57E76">
              <w:rPr>
                <w:rFonts w:ascii="Arial Narrow" w:hAnsi="Arial Narrow"/>
                <w:color w:val="1F1F1F"/>
                <w:sz w:val="20"/>
                <w:szCs w:val="20"/>
                <w:lang w:val="es-MX"/>
              </w:rPr>
              <w:t>-Fi.</w:t>
            </w:r>
          </w:p>
          <w:p w14:paraId="6D0020A4"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t>• Pantalla OLED.</w:t>
            </w:r>
          </w:p>
          <w:p w14:paraId="38F1283E"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t>• Sensor ambiental.</w:t>
            </w:r>
          </w:p>
          <w:p w14:paraId="16A1A552"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t>• Sensor de movimiento.</w:t>
            </w:r>
          </w:p>
          <w:p w14:paraId="5250099D"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t>• Sensor de luz.</w:t>
            </w:r>
          </w:p>
          <w:p w14:paraId="638DA92B"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lastRenderedPageBreak/>
              <w:t>• Sensor de sonido.</w:t>
            </w:r>
          </w:p>
          <w:p w14:paraId="4C9FCE5B"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t>• Sensor de nivel de agua.</w:t>
            </w:r>
          </w:p>
          <w:p w14:paraId="29BC5CF1"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t>• Sensor de humedad del suelo.</w:t>
            </w:r>
          </w:p>
          <w:p w14:paraId="3A4641E6"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t>• Sensor ultrasónico.</w:t>
            </w:r>
          </w:p>
          <w:p w14:paraId="345ADECF"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t>• Sensor de partículas o calidad del aire.</w:t>
            </w:r>
          </w:p>
          <w:p w14:paraId="1D228544" w14:textId="77777777" w:rsidR="009B4130" w:rsidRPr="00C57E76" w:rsidRDefault="009B4130" w:rsidP="009B4130">
            <w:pPr>
              <w:jc w:val="both"/>
              <w:rPr>
                <w:rFonts w:ascii="Arial Narrow" w:hAnsi="Arial Narrow"/>
                <w:color w:val="1F1F1F"/>
                <w:sz w:val="20"/>
                <w:szCs w:val="20"/>
                <w:lang w:val="es-MX"/>
              </w:rPr>
            </w:pPr>
            <w:r w:rsidRPr="00C57E76">
              <w:rPr>
                <w:rFonts w:ascii="Arial Narrow" w:hAnsi="Arial Narrow"/>
                <w:color w:val="1F1F1F"/>
                <w:sz w:val="20"/>
                <w:szCs w:val="20"/>
                <w:lang w:val="es-MX"/>
              </w:rPr>
              <w:t>• Servomotor.</w:t>
            </w:r>
          </w:p>
          <w:p w14:paraId="33D7492D" w14:textId="7170A165" w:rsidR="00CC5A31" w:rsidRPr="0099781E" w:rsidRDefault="009B4130" w:rsidP="009B4130">
            <w:pPr>
              <w:jc w:val="both"/>
              <w:rPr>
                <w:lang w:val="es-MX"/>
              </w:rPr>
            </w:pPr>
            <w:r w:rsidRPr="00C57E76">
              <w:rPr>
                <w:rFonts w:ascii="Arial Narrow" w:hAnsi="Arial Narrow"/>
                <w:color w:val="1F1F1F"/>
                <w:sz w:val="20"/>
                <w:szCs w:val="20"/>
                <w:lang w:val="es-MX"/>
              </w:rPr>
              <w:t xml:space="preserve">Deberá permitir programación mediante bloques, JavaScript y Python, así como visualización y gestión de datos mediante plataformas </w:t>
            </w:r>
            <w:proofErr w:type="spellStart"/>
            <w:r w:rsidRPr="00C57E76">
              <w:rPr>
                <w:rFonts w:ascii="Arial Narrow" w:hAnsi="Arial Narrow"/>
                <w:color w:val="1F1F1F"/>
                <w:sz w:val="20"/>
                <w:szCs w:val="20"/>
                <w:lang w:val="es-MX"/>
              </w:rPr>
              <w:t>IoT</w:t>
            </w:r>
            <w:proofErr w:type="spellEnd"/>
            <w:r w:rsidRPr="00C57E76">
              <w:rPr>
                <w:rFonts w:ascii="Arial Narrow" w:hAnsi="Arial Narrow"/>
                <w:color w:val="1F1F1F"/>
                <w:sz w:val="20"/>
                <w:szCs w:val="20"/>
                <w:lang w:val="es-MX"/>
              </w:rPr>
              <w:t xml:space="preserve"> educativas.</w:t>
            </w:r>
          </w:p>
        </w:tc>
        <w:tc>
          <w:tcPr>
            <w:tcW w:w="1134" w:type="dxa"/>
            <w:vAlign w:val="center"/>
          </w:tcPr>
          <w:p w14:paraId="651F1578" w14:textId="3C20FE1B" w:rsidR="00CC5A31" w:rsidRPr="00D83254" w:rsidRDefault="009B4130" w:rsidP="00B07A07">
            <w:pPr>
              <w:jc w:val="center"/>
              <w:rPr>
                <w:rFonts w:ascii="Arial Narrow" w:hAnsi="Arial Narrow"/>
                <w:color w:val="1F1F1F"/>
                <w:sz w:val="20"/>
                <w:szCs w:val="20"/>
              </w:rPr>
            </w:pPr>
            <w:r>
              <w:rPr>
                <w:rFonts w:ascii="Arial Narrow" w:hAnsi="Arial Narrow"/>
                <w:sz w:val="20"/>
                <w:szCs w:val="20"/>
              </w:rPr>
              <w:lastRenderedPageBreak/>
              <w:t>3</w:t>
            </w:r>
          </w:p>
        </w:tc>
        <w:tc>
          <w:tcPr>
            <w:tcW w:w="1163" w:type="dxa"/>
            <w:vAlign w:val="center"/>
          </w:tcPr>
          <w:p w14:paraId="7487796D"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1ADF1C18" w14:textId="77777777" w:rsidTr="00B07A07">
        <w:trPr>
          <w:jc w:val="center"/>
        </w:trPr>
        <w:tc>
          <w:tcPr>
            <w:tcW w:w="2207" w:type="dxa"/>
            <w:vAlign w:val="center"/>
          </w:tcPr>
          <w:p w14:paraId="197208CE" w14:textId="77777777" w:rsidR="00CC5A31" w:rsidRPr="003451BA" w:rsidRDefault="00CC5A31" w:rsidP="00B07A07">
            <w:pPr>
              <w:jc w:val="center"/>
              <w:rPr>
                <w:rFonts w:ascii="Arial Narrow" w:hAnsi="Arial Narrow"/>
                <w:b/>
                <w:color w:val="1F1F1F"/>
                <w:sz w:val="20"/>
                <w:szCs w:val="20"/>
              </w:rPr>
            </w:pPr>
            <w:r w:rsidRPr="003451BA">
              <w:rPr>
                <w:rFonts w:ascii="Arial Narrow" w:hAnsi="Arial Narrow"/>
                <w:b/>
                <w:sz w:val="20"/>
                <w:szCs w:val="20"/>
              </w:rPr>
              <w:lastRenderedPageBreak/>
              <w:t>17</w:t>
            </w:r>
          </w:p>
        </w:tc>
        <w:tc>
          <w:tcPr>
            <w:tcW w:w="4324" w:type="dxa"/>
            <w:vAlign w:val="center"/>
          </w:tcPr>
          <w:p w14:paraId="46C88B9F" w14:textId="77777777" w:rsidR="00CC5A31" w:rsidRPr="00A3045F" w:rsidRDefault="00CC5A31" w:rsidP="00B07A07">
            <w:pPr>
              <w:jc w:val="both"/>
              <w:rPr>
                <w:rFonts w:ascii="Arial Narrow" w:hAnsi="Arial Narrow"/>
                <w:b/>
                <w:sz w:val="20"/>
                <w:szCs w:val="20"/>
              </w:rPr>
            </w:pPr>
            <w:r w:rsidRPr="00A3045F">
              <w:rPr>
                <w:rFonts w:ascii="Arial Narrow" w:hAnsi="Arial Narrow"/>
                <w:b/>
                <w:sz w:val="20"/>
                <w:szCs w:val="20"/>
              </w:rPr>
              <w:t xml:space="preserve">Materiales STEAM y </w:t>
            </w:r>
            <w:proofErr w:type="spellStart"/>
            <w:r w:rsidRPr="00A3045F">
              <w:rPr>
                <w:rFonts w:ascii="Arial Narrow" w:hAnsi="Arial Narrow"/>
                <w:b/>
                <w:sz w:val="20"/>
                <w:szCs w:val="20"/>
              </w:rPr>
              <w:t>prototipado</w:t>
            </w:r>
            <w:proofErr w:type="spellEnd"/>
            <w:r w:rsidRPr="00A3045F">
              <w:rPr>
                <w:rFonts w:ascii="Arial Narrow" w:hAnsi="Arial Narrow"/>
                <w:b/>
                <w:sz w:val="20"/>
                <w:szCs w:val="20"/>
              </w:rPr>
              <w:t>:</w:t>
            </w:r>
          </w:p>
          <w:p w14:paraId="16A122DD" w14:textId="77777777" w:rsidR="00CC5A31" w:rsidRPr="005F6010" w:rsidRDefault="00CC5A31" w:rsidP="00B07A07">
            <w:pPr>
              <w:jc w:val="both"/>
              <w:rPr>
                <w:rFonts w:ascii="Arial Narrow" w:hAnsi="Arial Narrow"/>
                <w:sz w:val="20"/>
              </w:rPr>
            </w:pPr>
            <w:r w:rsidRPr="005F6010">
              <w:rPr>
                <w:rFonts w:ascii="Arial Narrow" w:hAnsi="Arial Narrow"/>
                <w:sz w:val="20"/>
              </w:rPr>
              <w:t>Dotación de insumos, consumibles tecnológicos y materiales didácticos para el funcionamiento de los laboratorios STEAM y espacios de innovación tecnológica.</w:t>
            </w:r>
          </w:p>
          <w:p w14:paraId="3EC3326E" w14:textId="77777777" w:rsidR="00CC5A31" w:rsidRPr="005F6010" w:rsidRDefault="00CC5A31" w:rsidP="00B07A07">
            <w:pPr>
              <w:jc w:val="both"/>
              <w:rPr>
                <w:rFonts w:ascii="Arial Narrow" w:hAnsi="Arial Narrow"/>
                <w:sz w:val="20"/>
              </w:rPr>
            </w:pPr>
            <w:r w:rsidRPr="005F6010">
              <w:rPr>
                <w:rFonts w:ascii="Arial Narrow" w:hAnsi="Arial Narrow"/>
                <w:sz w:val="20"/>
              </w:rPr>
              <w:t>Incluye como mínimo:</w:t>
            </w:r>
          </w:p>
          <w:p w14:paraId="61727E00" w14:textId="77777777" w:rsidR="00CC5A31" w:rsidRDefault="00CC5A31" w:rsidP="00CC5A31">
            <w:pPr>
              <w:pStyle w:val="Prrafodelista"/>
              <w:numPr>
                <w:ilvl w:val="0"/>
                <w:numId w:val="35"/>
              </w:numPr>
              <w:jc w:val="both"/>
              <w:rPr>
                <w:rFonts w:ascii="Arial Narrow" w:hAnsi="Arial Narrow"/>
                <w:sz w:val="20"/>
              </w:rPr>
            </w:pPr>
            <w:r w:rsidRPr="00A30D86">
              <w:rPr>
                <w:rFonts w:ascii="Arial Narrow" w:hAnsi="Arial Narrow"/>
                <w:sz w:val="20"/>
              </w:rPr>
              <w:t>Filamentos para impresión 3D.</w:t>
            </w:r>
          </w:p>
          <w:p w14:paraId="0058B041" w14:textId="77777777" w:rsidR="00CC5A31" w:rsidRDefault="00CC5A31" w:rsidP="00CC5A31">
            <w:pPr>
              <w:pStyle w:val="Prrafodelista"/>
              <w:numPr>
                <w:ilvl w:val="0"/>
                <w:numId w:val="35"/>
              </w:numPr>
              <w:jc w:val="both"/>
              <w:rPr>
                <w:rFonts w:ascii="Arial Narrow" w:hAnsi="Arial Narrow"/>
                <w:sz w:val="20"/>
              </w:rPr>
            </w:pPr>
            <w:r w:rsidRPr="00A30D86">
              <w:rPr>
                <w:rFonts w:ascii="Arial Narrow" w:hAnsi="Arial Narrow"/>
                <w:sz w:val="20"/>
              </w:rPr>
              <w:t>Materiales para corte y grabado.</w:t>
            </w:r>
          </w:p>
          <w:p w14:paraId="656E5074" w14:textId="77777777" w:rsidR="00CC5A31" w:rsidRDefault="00CC5A31" w:rsidP="00CC5A31">
            <w:pPr>
              <w:pStyle w:val="Prrafodelista"/>
              <w:numPr>
                <w:ilvl w:val="0"/>
                <w:numId w:val="35"/>
              </w:numPr>
              <w:jc w:val="both"/>
              <w:rPr>
                <w:rFonts w:ascii="Arial Narrow" w:hAnsi="Arial Narrow"/>
                <w:sz w:val="20"/>
              </w:rPr>
            </w:pPr>
            <w:r w:rsidRPr="00A30D86">
              <w:rPr>
                <w:rFonts w:ascii="Arial Narrow" w:hAnsi="Arial Narrow"/>
                <w:sz w:val="20"/>
              </w:rPr>
              <w:t>Componentes electrónicos básicos.</w:t>
            </w:r>
          </w:p>
          <w:p w14:paraId="54115DBD" w14:textId="77777777" w:rsidR="00CC5A31" w:rsidRDefault="00CC5A31" w:rsidP="00CC5A31">
            <w:pPr>
              <w:pStyle w:val="Prrafodelista"/>
              <w:numPr>
                <w:ilvl w:val="0"/>
                <w:numId w:val="35"/>
              </w:numPr>
              <w:jc w:val="both"/>
              <w:rPr>
                <w:rFonts w:ascii="Arial Narrow" w:hAnsi="Arial Narrow"/>
                <w:sz w:val="20"/>
              </w:rPr>
            </w:pPr>
            <w:r w:rsidRPr="00A30D86">
              <w:rPr>
                <w:rFonts w:ascii="Arial Narrow" w:hAnsi="Arial Narrow"/>
                <w:sz w:val="20"/>
              </w:rPr>
              <w:t xml:space="preserve">Elementos para </w:t>
            </w:r>
            <w:proofErr w:type="spellStart"/>
            <w:r w:rsidRPr="00A30D86">
              <w:rPr>
                <w:rFonts w:ascii="Arial Narrow" w:hAnsi="Arial Narrow"/>
                <w:sz w:val="20"/>
              </w:rPr>
              <w:t>prototipado</w:t>
            </w:r>
            <w:proofErr w:type="spellEnd"/>
            <w:r w:rsidRPr="00A30D86">
              <w:rPr>
                <w:rFonts w:ascii="Arial Narrow" w:hAnsi="Arial Narrow"/>
                <w:sz w:val="20"/>
              </w:rPr>
              <w:t xml:space="preserve"> rápido.</w:t>
            </w:r>
          </w:p>
          <w:p w14:paraId="3945FD98" w14:textId="77777777" w:rsidR="00CC5A31" w:rsidRDefault="00CC5A31" w:rsidP="00CC5A31">
            <w:pPr>
              <w:pStyle w:val="Prrafodelista"/>
              <w:numPr>
                <w:ilvl w:val="0"/>
                <w:numId w:val="35"/>
              </w:numPr>
              <w:jc w:val="both"/>
              <w:rPr>
                <w:rFonts w:ascii="Arial Narrow" w:hAnsi="Arial Narrow"/>
                <w:sz w:val="20"/>
              </w:rPr>
            </w:pPr>
            <w:r w:rsidRPr="00A30D86">
              <w:rPr>
                <w:rFonts w:ascii="Arial Narrow" w:hAnsi="Arial Narrow"/>
                <w:sz w:val="20"/>
              </w:rPr>
              <w:t xml:space="preserve">Insumos para actividades </w:t>
            </w:r>
            <w:proofErr w:type="spellStart"/>
            <w:r w:rsidRPr="00A30D86">
              <w:rPr>
                <w:rFonts w:ascii="Arial Narrow" w:hAnsi="Arial Narrow"/>
                <w:sz w:val="20"/>
              </w:rPr>
              <w:t>maker</w:t>
            </w:r>
            <w:proofErr w:type="spellEnd"/>
            <w:r w:rsidRPr="00A30D86">
              <w:rPr>
                <w:rFonts w:ascii="Arial Narrow" w:hAnsi="Arial Narrow"/>
                <w:sz w:val="20"/>
              </w:rPr>
              <w:t>.</w:t>
            </w:r>
          </w:p>
          <w:p w14:paraId="4D1E7334" w14:textId="77777777" w:rsidR="00CC5A31" w:rsidRDefault="00CC5A31" w:rsidP="00CC5A31">
            <w:pPr>
              <w:pStyle w:val="Prrafodelista"/>
              <w:numPr>
                <w:ilvl w:val="0"/>
                <w:numId w:val="35"/>
              </w:numPr>
              <w:jc w:val="both"/>
              <w:rPr>
                <w:rFonts w:ascii="Arial Narrow" w:hAnsi="Arial Narrow"/>
                <w:sz w:val="20"/>
              </w:rPr>
            </w:pPr>
            <w:r w:rsidRPr="00A30D86">
              <w:rPr>
                <w:rFonts w:ascii="Arial Narrow" w:hAnsi="Arial Narrow"/>
                <w:sz w:val="20"/>
              </w:rPr>
              <w:t>Material didáctico para experimentación.</w:t>
            </w:r>
          </w:p>
          <w:p w14:paraId="24367A91" w14:textId="77777777" w:rsidR="00CC5A31" w:rsidRDefault="00CC5A31" w:rsidP="00CC5A31">
            <w:pPr>
              <w:pStyle w:val="Prrafodelista"/>
              <w:numPr>
                <w:ilvl w:val="0"/>
                <w:numId w:val="35"/>
              </w:numPr>
              <w:jc w:val="both"/>
              <w:rPr>
                <w:rFonts w:ascii="Arial Narrow" w:hAnsi="Arial Narrow"/>
                <w:sz w:val="20"/>
              </w:rPr>
            </w:pPr>
            <w:r w:rsidRPr="00A30D86">
              <w:rPr>
                <w:rFonts w:ascii="Arial Narrow" w:hAnsi="Arial Narrow"/>
                <w:sz w:val="20"/>
              </w:rPr>
              <w:t>Papelería técnica especializada.</w:t>
            </w:r>
          </w:p>
          <w:p w14:paraId="5908DCFF" w14:textId="77777777" w:rsidR="00CC5A31" w:rsidRDefault="00CC5A31" w:rsidP="00CC5A31">
            <w:pPr>
              <w:pStyle w:val="Prrafodelista"/>
              <w:numPr>
                <w:ilvl w:val="0"/>
                <w:numId w:val="35"/>
              </w:numPr>
              <w:jc w:val="both"/>
              <w:rPr>
                <w:rFonts w:ascii="Arial Narrow" w:hAnsi="Arial Narrow"/>
                <w:sz w:val="20"/>
              </w:rPr>
            </w:pPr>
            <w:r w:rsidRPr="00A30D86">
              <w:rPr>
                <w:rFonts w:ascii="Arial Narrow" w:hAnsi="Arial Narrow"/>
                <w:sz w:val="20"/>
              </w:rPr>
              <w:t>Adhesivos y herramientas básicas de ensamblaje.</w:t>
            </w:r>
          </w:p>
          <w:p w14:paraId="4413180D" w14:textId="77777777" w:rsidR="00CC5A31" w:rsidRPr="00A30D86" w:rsidRDefault="00CC5A31" w:rsidP="00B07A07">
            <w:pPr>
              <w:pStyle w:val="Prrafodelista"/>
              <w:jc w:val="both"/>
              <w:rPr>
                <w:rFonts w:ascii="Arial Narrow" w:hAnsi="Arial Narrow"/>
                <w:sz w:val="20"/>
              </w:rPr>
            </w:pPr>
          </w:p>
          <w:p w14:paraId="2B8E7667" w14:textId="77777777" w:rsidR="00CC5A31" w:rsidRPr="005F6010" w:rsidRDefault="00CC5A31" w:rsidP="00B07A07">
            <w:pPr>
              <w:jc w:val="both"/>
              <w:rPr>
                <w:lang w:val="es-MX"/>
              </w:rPr>
            </w:pPr>
            <w:r w:rsidRPr="005F6010">
              <w:rPr>
                <w:rFonts w:ascii="Arial Narrow" w:hAnsi="Arial Narrow"/>
                <w:sz w:val="20"/>
              </w:rPr>
              <w:t>Los materiales deberán ser nuevos, de primera calidad y aptos para procesos educativos y de innovación.</w:t>
            </w:r>
          </w:p>
        </w:tc>
        <w:tc>
          <w:tcPr>
            <w:tcW w:w="1134" w:type="dxa"/>
            <w:vAlign w:val="center"/>
          </w:tcPr>
          <w:p w14:paraId="1361126E"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3</w:t>
            </w:r>
          </w:p>
        </w:tc>
        <w:tc>
          <w:tcPr>
            <w:tcW w:w="1163" w:type="dxa"/>
            <w:vAlign w:val="center"/>
          </w:tcPr>
          <w:p w14:paraId="0E0CC49B"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10070901" w14:textId="77777777" w:rsidTr="00B07A07">
        <w:trPr>
          <w:jc w:val="center"/>
        </w:trPr>
        <w:tc>
          <w:tcPr>
            <w:tcW w:w="8828" w:type="dxa"/>
            <w:gridSpan w:val="4"/>
            <w:vAlign w:val="center"/>
          </w:tcPr>
          <w:p w14:paraId="7C457784" w14:textId="77777777" w:rsidR="00CC5A31" w:rsidRPr="00D83254" w:rsidRDefault="00CC5A31" w:rsidP="00B07A07">
            <w:pPr>
              <w:jc w:val="center"/>
              <w:rPr>
                <w:rFonts w:ascii="Arial Narrow" w:hAnsi="Arial Narrow"/>
                <w:b/>
                <w:bCs/>
                <w:color w:val="1F1F1F"/>
                <w:sz w:val="20"/>
                <w:szCs w:val="20"/>
                <w:bdr w:val="none" w:sz="0" w:space="0" w:color="auto" w:frame="1"/>
              </w:rPr>
            </w:pPr>
            <w:r w:rsidRPr="00D83254">
              <w:rPr>
                <w:rFonts w:ascii="Arial Narrow" w:hAnsi="Arial Narrow"/>
                <w:b/>
                <w:bCs/>
                <w:iCs/>
                <w:color w:val="1F1F1F"/>
                <w:sz w:val="20"/>
                <w:szCs w:val="20"/>
                <w:bdr w:val="none" w:sz="0" w:space="0" w:color="auto" w:frame="1"/>
              </w:rPr>
              <w:t>MOBILIARIO Y LABORATORIO STEAM</w:t>
            </w:r>
          </w:p>
        </w:tc>
      </w:tr>
      <w:tr w:rsidR="00CC5A31" w14:paraId="2A5837D8" w14:textId="77777777" w:rsidTr="00B07A07">
        <w:trPr>
          <w:jc w:val="center"/>
        </w:trPr>
        <w:tc>
          <w:tcPr>
            <w:tcW w:w="2207" w:type="dxa"/>
            <w:vAlign w:val="center"/>
          </w:tcPr>
          <w:p w14:paraId="78F11D30" w14:textId="77777777" w:rsidR="00CC5A31" w:rsidRPr="00E310B8" w:rsidRDefault="00CC5A31" w:rsidP="00B07A07">
            <w:pPr>
              <w:jc w:val="center"/>
              <w:rPr>
                <w:rFonts w:ascii="Arial Narrow" w:hAnsi="Arial Narrow"/>
                <w:b/>
                <w:color w:val="1F1F1F"/>
                <w:sz w:val="20"/>
                <w:szCs w:val="20"/>
              </w:rPr>
            </w:pPr>
            <w:r w:rsidRPr="00E310B8">
              <w:rPr>
                <w:rFonts w:ascii="Arial Narrow" w:hAnsi="Arial Narrow"/>
                <w:b/>
                <w:sz w:val="20"/>
                <w:szCs w:val="20"/>
              </w:rPr>
              <w:t>18</w:t>
            </w:r>
          </w:p>
        </w:tc>
        <w:tc>
          <w:tcPr>
            <w:tcW w:w="4324" w:type="dxa"/>
            <w:vAlign w:val="center"/>
          </w:tcPr>
          <w:p w14:paraId="54F9B29F" w14:textId="77777777" w:rsidR="00CC5A31" w:rsidRPr="00F34DB6" w:rsidRDefault="00CC5A31" w:rsidP="00B07A07">
            <w:pPr>
              <w:rPr>
                <w:rFonts w:ascii="Arial Narrow" w:hAnsi="Arial Narrow"/>
                <w:b/>
                <w:sz w:val="20"/>
                <w:szCs w:val="20"/>
              </w:rPr>
            </w:pPr>
            <w:r w:rsidRPr="00F34DB6">
              <w:rPr>
                <w:rFonts w:ascii="Arial Narrow" w:hAnsi="Arial Narrow"/>
                <w:b/>
                <w:sz w:val="20"/>
                <w:szCs w:val="20"/>
              </w:rPr>
              <w:t>Sistema de mobiliario modular para laboratorio STEAM:</w:t>
            </w:r>
          </w:p>
          <w:p w14:paraId="0A466517" w14:textId="77777777" w:rsidR="00CC5A31" w:rsidRDefault="00CC5A31" w:rsidP="00B07A07">
            <w:pPr>
              <w:jc w:val="both"/>
              <w:rPr>
                <w:rFonts w:ascii="Arial Narrow" w:hAnsi="Arial Narrow"/>
                <w:sz w:val="20"/>
                <w:szCs w:val="20"/>
              </w:rPr>
            </w:pPr>
            <w:r w:rsidRPr="0060374A">
              <w:rPr>
                <w:rFonts w:ascii="Arial Narrow" w:hAnsi="Arial Narrow"/>
                <w:sz w:val="20"/>
                <w:szCs w:val="20"/>
              </w:rPr>
              <w:t xml:space="preserve">Sistema de mobiliario modular para laboratorio STEAM, compuesto por mesas de trabajo colaborativo, superficies resistentes a uso educativo, módulos de almacenamiento, organización de componentes electrónicos, espacios para equipos </w:t>
            </w:r>
            <w:proofErr w:type="spellStart"/>
            <w:r w:rsidRPr="0060374A">
              <w:rPr>
                <w:rFonts w:ascii="Arial Narrow" w:hAnsi="Arial Narrow"/>
                <w:sz w:val="20"/>
                <w:szCs w:val="20"/>
              </w:rPr>
              <w:t>Maker</w:t>
            </w:r>
            <w:proofErr w:type="spellEnd"/>
            <w:r w:rsidRPr="0060374A">
              <w:rPr>
                <w:rFonts w:ascii="Arial Narrow" w:hAnsi="Arial Narrow"/>
                <w:sz w:val="20"/>
                <w:szCs w:val="20"/>
              </w:rPr>
              <w:t>, ruedas con sistema de bloqueo y esquinas redondeadas. Deberá permitir reconfiguración del aula para actividades individuales, grupales, experimentales y de exposición.</w:t>
            </w:r>
          </w:p>
          <w:p w14:paraId="49A0E957" w14:textId="77777777" w:rsidR="00CC5A31" w:rsidRPr="0095579F" w:rsidRDefault="00CC5A31" w:rsidP="00B07A07">
            <w:pPr>
              <w:jc w:val="both"/>
              <w:rPr>
                <w:rFonts w:ascii="Arial Narrow" w:hAnsi="Arial Narrow"/>
              </w:rPr>
            </w:pPr>
            <w:r w:rsidRPr="0095579F">
              <w:rPr>
                <w:rFonts w:ascii="Arial Narrow" w:hAnsi="Arial Narrow"/>
                <w:sz w:val="20"/>
              </w:rPr>
              <w:t xml:space="preserve">El sistema deberá contemplar módulos de almacenamiento para herramientas, componentes electrónicos, materiales de </w:t>
            </w:r>
            <w:proofErr w:type="spellStart"/>
            <w:r w:rsidRPr="0095579F">
              <w:rPr>
                <w:rFonts w:ascii="Arial Narrow" w:hAnsi="Arial Narrow"/>
                <w:sz w:val="20"/>
              </w:rPr>
              <w:t>prototipado</w:t>
            </w:r>
            <w:proofErr w:type="spellEnd"/>
            <w:r w:rsidRPr="0095579F">
              <w:rPr>
                <w:rFonts w:ascii="Arial Narrow" w:hAnsi="Arial Narrow"/>
                <w:sz w:val="20"/>
              </w:rPr>
              <w:t>, dispositivos tecnológicos y demás elementos asociados a la operación de los laboratorios STEAM.</w:t>
            </w:r>
          </w:p>
        </w:tc>
        <w:tc>
          <w:tcPr>
            <w:tcW w:w="1134" w:type="dxa"/>
            <w:vAlign w:val="center"/>
          </w:tcPr>
          <w:p w14:paraId="3D247B1C"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4</w:t>
            </w:r>
          </w:p>
        </w:tc>
        <w:tc>
          <w:tcPr>
            <w:tcW w:w="1163" w:type="dxa"/>
            <w:vAlign w:val="center"/>
          </w:tcPr>
          <w:p w14:paraId="3B93A61B"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Unidades</w:t>
            </w:r>
          </w:p>
        </w:tc>
      </w:tr>
      <w:tr w:rsidR="00CC5A31" w14:paraId="1977D217" w14:textId="77777777" w:rsidTr="00B07A07">
        <w:trPr>
          <w:jc w:val="center"/>
        </w:trPr>
        <w:tc>
          <w:tcPr>
            <w:tcW w:w="8828" w:type="dxa"/>
            <w:gridSpan w:val="4"/>
            <w:vAlign w:val="center"/>
          </w:tcPr>
          <w:p w14:paraId="156331BD" w14:textId="77777777" w:rsidR="00CC5A31" w:rsidRPr="00D83254" w:rsidRDefault="00CC5A31" w:rsidP="00B07A07">
            <w:pPr>
              <w:jc w:val="center"/>
              <w:rPr>
                <w:rFonts w:ascii="Arial Narrow" w:hAnsi="Arial Narrow"/>
                <w:b/>
                <w:bCs/>
                <w:color w:val="1F1F1F"/>
                <w:sz w:val="20"/>
                <w:szCs w:val="20"/>
                <w:bdr w:val="none" w:sz="0" w:space="0" w:color="auto" w:frame="1"/>
              </w:rPr>
            </w:pPr>
            <w:r w:rsidRPr="00D83254">
              <w:rPr>
                <w:rFonts w:ascii="Arial Narrow" w:hAnsi="Arial Narrow"/>
                <w:b/>
                <w:bCs/>
                <w:iCs/>
                <w:color w:val="1F1F1F"/>
                <w:sz w:val="20"/>
                <w:szCs w:val="20"/>
                <w:bdr w:val="none" w:sz="0" w:space="0" w:color="auto" w:frame="1"/>
              </w:rPr>
              <w:t>LICENCIAS Y PLATAFORMAS</w:t>
            </w:r>
          </w:p>
        </w:tc>
      </w:tr>
      <w:tr w:rsidR="00CC5A31" w14:paraId="0234760A" w14:textId="77777777" w:rsidTr="00B07A07">
        <w:trPr>
          <w:jc w:val="center"/>
        </w:trPr>
        <w:tc>
          <w:tcPr>
            <w:tcW w:w="2207" w:type="dxa"/>
            <w:vAlign w:val="center"/>
          </w:tcPr>
          <w:p w14:paraId="24C37933" w14:textId="77777777" w:rsidR="00CC5A31" w:rsidRPr="00E310B8" w:rsidRDefault="00CC5A31" w:rsidP="00B07A07">
            <w:pPr>
              <w:jc w:val="center"/>
              <w:rPr>
                <w:rFonts w:ascii="Arial Narrow" w:hAnsi="Arial Narrow"/>
                <w:b/>
                <w:color w:val="1F1F1F"/>
                <w:sz w:val="20"/>
                <w:szCs w:val="20"/>
              </w:rPr>
            </w:pPr>
            <w:r w:rsidRPr="00E310B8">
              <w:rPr>
                <w:rFonts w:ascii="Arial Narrow" w:hAnsi="Arial Narrow"/>
                <w:b/>
                <w:sz w:val="20"/>
                <w:szCs w:val="20"/>
              </w:rPr>
              <w:t>19</w:t>
            </w:r>
          </w:p>
        </w:tc>
        <w:tc>
          <w:tcPr>
            <w:tcW w:w="4324" w:type="dxa"/>
            <w:vAlign w:val="center"/>
          </w:tcPr>
          <w:p w14:paraId="7A0D5FE2" w14:textId="77777777" w:rsidR="00CC5A31" w:rsidRPr="0060374A" w:rsidRDefault="00CC5A31" w:rsidP="00B07A07">
            <w:pPr>
              <w:rPr>
                <w:rFonts w:ascii="Arial Narrow" w:hAnsi="Arial Narrow"/>
                <w:sz w:val="20"/>
                <w:szCs w:val="20"/>
              </w:rPr>
            </w:pPr>
            <w:r w:rsidRPr="00F34DB6">
              <w:rPr>
                <w:rFonts w:ascii="Arial Narrow" w:hAnsi="Arial Narrow"/>
                <w:b/>
                <w:sz w:val="20"/>
                <w:szCs w:val="20"/>
              </w:rPr>
              <w:t xml:space="preserve">Servicio de Plataforma de aprendizaje de código abierto (Open </w:t>
            </w:r>
            <w:proofErr w:type="spellStart"/>
            <w:r w:rsidRPr="00F34DB6">
              <w:rPr>
                <w:rFonts w:ascii="Arial Narrow" w:hAnsi="Arial Narrow"/>
                <w:b/>
                <w:sz w:val="20"/>
                <w:szCs w:val="20"/>
              </w:rPr>
              <w:t>Source</w:t>
            </w:r>
            <w:proofErr w:type="spellEnd"/>
            <w:r w:rsidRPr="00F34DB6">
              <w:rPr>
                <w:rFonts w:ascii="Arial Narrow" w:hAnsi="Arial Narrow"/>
                <w:b/>
                <w:sz w:val="20"/>
                <w:szCs w:val="20"/>
              </w:rPr>
              <w:t>) LMS:</w:t>
            </w:r>
          </w:p>
          <w:p w14:paraId="6E245071" w14:textId="77777777" w:rsidR="00CC5A31" w:rsidRPr="0060374A" w:rsidRDefault="00CC5A31" w:rsidP="00B07A07">
            <w:pPr>
              <w:rPr>
                <w:rFonts w:ascii="Arial Narrow" w:hAnsi="Arial Narrow"/>
                <w:sz w:val="20"/>
                <w:szCs w:val="20"/>
              </w:rPr>
            </w:pPr>
            <w:r w:rsidRPr="0060374A">
              <w:rPr>
                <w:rFonts w:ascii="Arial Narrow" w:hAnsi="Arial Narrow"/>
                <w:sz w:val="20"/>
                <w:szCs w:val="20"/>
              </w:rPr>
              <w:t xml:space="preserve">El contratista deberá entregar, implementar, configurar y poner en funcionamiento una plataforma de aprendizaje de código abierto (Open </w:t>
            </w:r>
            <w:proofErr w:type="spellStart"/>
            <w:r w:rsidRPr="0060374A">
              <w:rPr>
                <w:rFonts w:ascii="Arial Narrow" w:hAnsi="Arial Narrow"/>
                <w:sz w:val="20"/>
                <w:szCs w:val="20"/>
              </w:rPr>
              <w:t>Source</w:t>
            </w:r>
            <w:proofErr w:type="spellEnd"/>
            <w:r w:rsidRPr="0060374A">
              <w:rPr>
                <w:rFonts w:ascii="Arial Narrow" w:hAnsi="Arial Narrow"/>
                <w:sz w:val="20"/>
                <w:szCs w:val="20"/>
              </w:rPr>
              <w:t>) LMS (</w:t>
            </w:r>
            <w:proofErr w:type="spellStart"/>
            <w:r w:rsidRPr="0060374A">
              <w:rPr>
                <w:rFonts w:ascii="Arial Narrow" w:hAnsi="Arial Narrow"/>
                <w:sz w:val="20"/>
                <w:szCs w:val="20"/>
              </w:rPr>
              <w:t>Learning</w:t>
            </w:r>
            <w:proofErr w:type="spellEnd"/>
            <w:r w:rsidRPr="0060374A">
              <w:rPr>
                <w:rFonts w:ascii="Arial Narrow" w:hAnsi="Arial Narrow"/>
                <w:sz w:val="20"/>
                <w:szCs w:val="20"/>
              </w:rPr>
              <w:t xml:space="preserve"> Management </w:t>
            </w:r>
            <w:proofErr w:type="spellStart"/>
            <w:r w:rsidRPr="0060374A">
              <w:rPr>
                <w:rFonts w:ascii="Arial Narrow" w:hAnsi="Arial Narrow"/>
                <w:sz w:val="20"/>
                <w:szCs w:val="20"/>
              </w:rPr>
              <w:t>System</w:t>
            </w:r>
            <w:proofErr w:type="spellEnd"/>
            <w:r w:rsidRPr="0060374A">
              <w:rPr>
                <w:rFonts w:ascii="Arial Narrow" w:hAnsi="Arial Narrow"/>
                <w:sz w:val="20"/>
                <w:szCs w:val="20"/>
              </w:rPr>
              <w:t>), destinada a procesos de formación, gestión académica y apropiación tecnológica, cumpliendo como mínimo con las siguientes características:</w:t>
            </w:r>
          </w:p>
          <w:p w14:paraId="022EFC43"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Plataforma basada en tecnología web, accesible desde navegadores de internet y dispositivos móviles.</w:t>
            </w:r>
          </w:p>
          <w:p w14:paraId="5F903788"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Implementación sobre infraestructura segura, estable y de alta disponibilidad.</w:t>
            </w:r>
          </w:p>
          <w:p w14:paraId="3AAF4828"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Capacidad para la administración de cursos virtuales, contenidos educativos, evaluaciones y seguimiento de usuarios.</w:t>
            </w:r>
          </w:p>
          <w:p w14:paraId="716FF8A6"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lastRenderedPageBreak/>
              <w:t>Gestión de perfiles y roles de usuario (administradores, docentes, estudiantes e invitados).</w:t>
            </w:r>
          </w:p>
          <w:p w14:paraId="6FA2FB80"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Soporte para carga de contenidos multimedia, documentos, videos, actividades interactivas y recursos digitales.</w:t>
            </w:r>
          </w:p>
          <w:p w14:paraId="5A975FCD"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Herramientas para foros, mensajería, tareas, cuestionarios y actividades colaborativas.</w:t>
            </w:r>
          </w:p>
          <w:p w14:paraId="7C431083"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Generación de reportes de uso, asistencia, desempeño y trazabilidad académica.</w:t>
            </w:r>
          </w:p>
          <w:p w14:paraId="33DD7803"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 xml:space="preserve">Interfaz amigable, </w:t>
            </w:r>
            <w:proofErr w:type="spellStart"/>
            <w:r w:rsidRPr="00F34DB6">
              <w:rPr>
                <w:rFonts w:ascii="Arial Narrow" w:hAnsi="Arial Narrow"/>
                <w:sz w:val="20"/>
                <w:szCs w:val="20"/>
              </w:rPr>
              <w:t>responsive</w:t>
            </w:r>
            <w:proofErr w:type="spellEnd"/>
            <w:r w:rsidRPr="00F34DB6">
              <w:rPr>
                <w:rFonts w:ascii="Arial Narrow" w:hAnsi="Arial Narrow"/>
                <w:sz w:val="20"/>
                <w:szCs w:val="20"/>
              </w:rPr>
              <w:t xml:space="preserve"> y de fácil navegación.</w:t>
            </w:r>
          </w:p>
          <w:p w14:paraId="5251DFD5"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Configuración de mecanismos de autenticación y control de acceso.</w:t>
            </w:r>
          </w:p>
          <w:p w14:paraId="2A04D8EE"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Implementación de protocolos de seguridad y protección de la información.</w:t>
            </w:r>
          </w:p>
          <w:p w14:paraId="1702E12E"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Capacidad de crecimiento y escalabilidad según necesidades de la entidad.</w:t>
            </w:r>
          </w:p>
          <w:p w14:paraId="64855675"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Disponibilidad del servicio durante la ejecución contractual.</w:t>
            </w:r>
          </w:p>
          <w:p w14:paraId="6A52C1E9"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Incluye instalación, parametrización inicial, puesta en marcha y pruebas funcionales.</w:t>
            </w:r>
          </w:p>
          <w:p w14:paraId="03E5E7B5"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34DB6">
              <w:rPr>
                <w:rFonts w:ascii="Arial Narrow" w:hAnsi="Arial Narrow"/>
                <w:sz w:val="20"/>
                <w:szCs w:val="20"/>
              </w:rPr>
              <w:t>Incluye capacitación básica funcional para administradores designados por la entidad.</w:t>
            </w:r>
          </w:p>
          <w:p w14:paraId="25F6B8FD" w14:textId="77777777" w:rsidR="00CC5A31" w:rsidRPr="002B0169" w:rsidRDefault="00CC5A31" w:rsidP="00B07A07">
            <w:pPr>
              <w:jc w:val="both"/>
              <w:rPr>
                <w:rFonts w:ascii="Arial Narrow" w:hAnsi="Arial Narrow"/>
                <w:sz w:val="20"/>
              </w:rPr>
            </w:pPr>
            <w:r w:rsidRPr="002B0169">
              <w:rPr>
                <w:rFonts w:ascii="Arial Narrow" w:hAnsi="Arial Narrow"/>
                <w:sz w:val="20"/>
              </w:rPr>
              <w:t>Incluye parametrización institucional, configuración inicial, creación de roles de usuario, capacitación para administradores, transferencia de conocimiento y entrega de documentación básica para su administración y operación.</w:t>
            </w:r>
          </w:p>
          <w:p w14:paraId="0523782A" w14:textId="77777777" w:rsidR="00CC5A31" w:rsidRPr="00D83254" w:rsidRDefault="00CC5A31" w:rsidP="00B07A07">
            <w:pPr>
              <w:jc w:val="both"/>
              <w:rPr>
                <w:rFonts w:ascii="Arial Narrow" w:hAnsi="Arial Narrow"/>
                <w:color w:val="1F1F1F"/>
                <w:sz w:val="20"/>
                <w:szCs w:val="20"/>
                <w:lang w:val="es-MX"/>
              </w:rPr>
            </w:pPr>
            <w:r w:rsidRPr="0060374A">
              <w:rPr>
                <w:rFonts w:ascii="Arial Narrow" w:hAnsi="Arial Narrow"/>
                <w:sz w:val="20"/>
                <w:szCs w:val="20"/>
              </w:rPr>
              <w:t xml:space="preserve">El oferente deberá garantizar compatibilidad con ambientes educativos, procesos de formación híbrida y estrategias de aprendizaje interactivo. </w:t>
            </w:r>
          </w:p>
        </w:tc>
        <w:tc>
          <w:tcPr>
            <w:tcW w:w="1134" w:type="dxa"/>
            <w:vAlign w:val="center"/>
          </w:tcPr>
          <w:p w14:paraId="3CC583DA"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lastRenderedPageBreak/>
              <w:t>1</w:t>
            </w:r>
          </w:p>
        </w:tc>
        <w:tc>
          <w:tcPr>
            <w:tcW w:w="1163" w:type="dxa"/>
            <w:vAlign w:val="center"/>
          </w:tcPr>
          <w:p w14:paraId="00601C90"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w:t>
            </w:r>
          </w:p>
        </w:tc>
      </w:tr>
      <w:tr w:rsidR="00CC5A31" w:rsidRPr="00383286" w14:paraId="0C760F93" w14:textId="77777777" w:rsidTr="00B07A07">
        <w:trPr>
          <w:trHeight w:val="162"/>
          <w:jc w:val="center"/>
        </w:trPr>
        <w:tc>
          <w:tcPr>
            <w:tcW w:w="8828" w:type="dxa"/>
            <w:gridSpan w:val="4"/>
            <w:vAlign w:val="center"/>
          </w:tcPr>
          <w:p w14:paraId="31A11A2D" w14:textId="77777777" w:rsidR="00CC5A31" w:rsidRPr="00383286" w:rsidRDefault="00CC5A31" w:rsidP="00B07A07">
            <w:pPr>
              <w:jc w:val="center"/>
              <w:rPr>
                <w:rFonts w:ascii="Arial Narrow" w:hAnsi="Arial Narrow"/>
                <w:b/>
                <w:bCs/>
                <w:color w:val="1F1F1F"/>
                <w:sz w:val="20"/>
                <w:szCs w:val="20"/>
                <w:bdr w:val="none" w:sz="0" w:space="0" w:color="auto" w:frame="1"/>
                <w:lang w:val="es-MX"/>
              </w:rPr>
            </w:pPr>
            <w:r w:rsidRPr="00D83254">
              <w:rPr>
                <w:rFonts w:ascii="Arial Narrow" w:hAnsi="Arial Narrow"/>
                <w:b/>
                <w:bCs/>
                <w:iCs/>
                <w:color w:val="1F1F1F"/>
                <w:sz w:val="20"/>
                <w:szCs w:val="20"/>
                <w:bdr w:val="none" w:sz="0" w:space="0" w:color="auto" w:frame="1"/>
                <w:lang w:val="es-MX"/>
              </w:rPr>
              <w:lastRenderedPageBreak/>
              <w:t>PERSONAL Y COMPONENTES DE SOPORTE</w:t>
            </w:r>
          </w:p>
        </w:tc>
      </w:tr>
      <w:tr w:rsidR="00CC5A31" w14:paraId="79D3DADE" w14:textId="77777777" w:rsidTr="00B07A07">
        <w:trPr>
          <w:trHeight w:val="162"/>
          <w:jc w:val="center"/>
        </w:trPr>
        <w:tc>
          <w:tcPr>
            <w:tcW w:w="2207" w:type="dxa"/>
            <w:vAlign w:val="center"/>
          </w:tcPr>
          <w:p w14:paraId="284028D2" w14:textId="77777777" w:rsidR="00CC5A31" w:rsidRPr="00E310B8" w:rsidRDefault="00CC5A31" w:rsidP="00B07A07">
            <w:pPr>
              <w:jc w:val="center"/>
              <w:rPr>
                <w:rFonts w:ascii="Arial Narrow" w:hAnsi="Arial Narrow"/>
                <w:b/>
                <w:color w:val="1F1F1F"/>
                <w:sz w:val="20"/>
                <w:szCs w:val="20"/>
              </w:rPr>
            </w:pPr>
            <w:r w:rsidRPr="00E310B8">
              <w:rPr>
                <w:rFonts w:ascii="Arial Narrow" w:hAnsi="Arial Narrow"/>
                <w:b/>
                <w:sz w:val="20"/>
                <w:szCs w:val="20"/>
              </w:rPr>
              <w:t>20</w:t>
            </w:r>
          </w:p>
        </w:tc>
        <w:tc>
          <w:tcPr>
            <w:tcW w:w="4324" w:type="dxa"/>
            <w:vAlign w:val="center"/>
          </w:tcPr>
          <w:p w14:paraId="406ADB24" w14:textId="77777777" w:rsidR="00CC5A31" w:rsidRPr="00FA1627" w:rsidRDefault="00CC5A31" w:rsidP="00B07A07">
            <w:pPr>
              <w:jc w:val="both"/>
              <w:rPr>
                <w:rFonts w:ascii="Arial Narrow" w:hAnsi="Arial Narrow"/>
                <w:b/>
                <w:sz w:val="20"/>
              </w:rPr>
            </w:pPr>
            <w:r w:rsidRPr="00FA1627">
              <w:rPr>
                <w:rFonts w:ascii="Arial Narrow" w:hAnsi="Arial Narrow"/>
                <w:b/>
                <w:sz w:val="20"/>
              </w:rPr>
              <w:t>Servicio de soporte técnico y mantenimiento de la dotación tecnológica</w:t>
            </w:r>
          </w:p>
          <w:p w14:paraId="5E65C3EA" w14:textId="77777777" w:rsidR="00CC5A31" w:rsidRPr="00FA1627" w:rsidRDefault="00CC5A31" w:rsidP="00B07A07">
            <w:pPr>
              <w:jc w:val="both"/>
              <w:rPr>
                <w:rFonts w:ascii="Arial Narrow" w:hAnsi="Arial Narrow"/>
                <w:sz w:val="20"/>
              </w:rPr>
            </w:pPr>
            <w:r w:rsidRPr="00FA1627">
              <w:rPr>
                <w:rFonts w:ascii="Arial Narrow" w:hAnsi="Arial Narrow"/>
                <w:sz w:val="20"/>
              </w:rPr>
              <w:t>El contratista deberá prestar el servicio de soporte técnico y mantenimiento de la dotación tecnológica suministrada e implementada en el marco del contrato durante el plazo de ejecución contractual y durante el período de garantía ofrecido para los bienes y soluciones tecnológicas suministradas.</w:t>
            </w:r>
          </w:p>
          <w:p w14:paraId="0119C346" w14:textId="77777777" w:rsidR="00CC5A31" w:rsidRPr="00FA1627" w:rsidRDefault="00CC5A31" w:rsidP="00B07A07">
            <w:pPr>
              <w:jc w:val="both"/>
              <w:rPr>
                <w:rFonts w:ascii="Arial Narrow" w:hAnsi="Arial Narrow"/>
                <w:sz w:val="20"/>
              </w:rPr>
            </w:pPr>
            <w:r w:rsidRPr="00FA1627">
              <w:rPr>
                <w:rFonts w:ascii="Arial Narrow" w:hAnsi="Arial Narrow"/>
                <w:sz w:val="20"/>
              </w:rPr>
              <w:t xml:space="preserve">El servicio será prestado con el personal técnico que disponga el contratista para tal fin, sin que ello implique la asignación de personal residente, dedicación exclusiva o permanencia continua en las sedes de los Centros </w:t>
            </w:r>
            <w:proofErr w:type="spellStart"/>
            <w:r w:rsidRPr="00FA1627">
              <w:rPr>
                <w:rFonts w:ascii="Arial Narrow" w:hAnsi="Arial Narrow"/>
                <w:sz w:val="20"/>
              </w:rPr>
              <w:t>Edutech</w:t>
            </w:r>
            <w:proofErr w:type="spellEnd"/>
            <w:r w:rsidRPr="00FA1627">
              <w:rPr>
                <w:rFonts w:ascii="Arial Narrow" w:hAnsi="Arial Narrow"/>
                <w:sz w:val="20"/>
              </w:rPr>
              <w:t>.</w:t>
            </w:r>
          </w:p>
          <w:p w14:paraId="5465110C" w14:textId="77777777" w:rsidR="00CC5A31" w:rsidRPr="00FA1627" w:rsidRDefault="00CC5A31" w:rsidP="00B07A07">
            <w:pPr>
              <w:jc w:val="both"/>
              <w:rPr>
                <w:rFonts w:ascii="Arial Narrow" w:hAnsi="Arial Narrow"/>
                <w:sz w:val="20"/>
              </w:rPr>
            </w:pPr>
            <w:r w:rsidRPr="00FA1627">
              <w:rPr>
                <w:rFonts w:ascii="Arial Narrow" w:hAnsi="Arial Narrow"/>
                <w:sz w:val="20"/>
              </w:rPr>
              <w:t>El servicio comprenderá como mínimo:</w:t>
            </w:r>
          </w:p>
          <w:p w14:paraId="444BD12D" w14:textId="77777777" w:rsidR="00CC5A31" w:rsidRDefault="00CC5A31" w:rsidP="00CC5A31">
            <w:pPr>
              <w:pStyle w:val="Prrafodelista"/>
              <w:numPr>
                <w:ilvl w:val="0"/>
                <w:numId w:val="35"/>
              </w:numPr>
              <w:spacing w:after="160" w:line="259" w:lineRule="auto"/>
              <w:jc w:val="both"/>
              <w:rPr>
                <w:rFonts w:ascii="Arial Narrow" w:hAnsi="Arial Narrow"/>
                <w:sz w:val="20"/>
              </w:rPr>
            </w:pPr>
            <w:r w:rsidRPr="00FA1627">
              <w:rPr>
                <w:rFonts w:ascii="Arial Narrow" w:hAnsi="Arial Narrow"/>
                <w:sz w:val="20"/>
              </w:rPr>
              <w:t>Una (1) visita de mantenimiento preventivo por cada sede intervenida antes del recibo final del contrato.</w:t>
            </w:r>
          </w:p>
          <w:p w14:paraId="2BA48C28" w14:textId="77777777" w:rsidR="00CC5A31" w:rsidRDefault="00CC5A31" w:rsidP="00CC5A31">
            <w:pPr>
              <w:pStyle w:val="Prrafodelista"/>
              <w:numPr>
                <w:ilvl w:val="0"/>
                <w:numId w:val="35"/>
              </w:numPr>
              <w:spacing w:after="160" w:line="259" w:lineRule="auto"/>
              <w:jc w:val="both"/>
              <w:rPr>
                <w:rFonts w:ascii="Arial Narrow" w:hAnsi="Arial Narrow"/>
                <w:sz w:val="20"/>
              </w:rPr>
            </w:pPr>
            <w:r w:rsidRPr="00FA1627">
              <w:rPr>
                <w:rFonts w:ascii="Arial Narrow" w:hAnsi="Arial Narrow"/>
                <w:sz w:val="20"/>
              </w:rPr>
              <w:t>Atención de incidentes y requerimientos técnicos relacionados con los equipos, plataformas, licencias y soluciones implementadas.</w:t>
            </w:r>
          </w:p>
          <w:p w14:paraId="62A1A815" w14:textId="77777777" w:rsidR="00CC5A31" w:rsidRDefault="00CC5A31" w:rsidP="00CC5A31">
            <w:pPr>
              <w:pStyle w:val="Prrafodelista"/>
              <w:numPr>
                <w:ilvl w:val="0"/>
                <w:numId w:val="35"/>
              </w:numPr>
              <w:spacing w:after="160" w:line="259" w:lineRule="auto"/>
              <w:jc w:val="both"/>
              <w:rPr>
                <w:rFonts w:ascii="Arial Narrow" w:hAnsi="Arial Narrow"/>
                <w:sz w:val="20"/>
              </w:rPr>
            </w:pPr>
            <w:r w:rsidRPr="00FA1627">
              <w:rPr>
                <w:rFonts w:ascii="Arial Narrow" w:hAnsi="Arial Narrow"/>
                <w:sz w:val="20"/>
              </w:rPr>
              <w:t>Disponibilidad de canal de atención mediante correo electrónico, línea telefónica, sistema de tickets o herramienta equivalente.</w:t>
            </w:r>
          </w:p>
          <w:p w14:paraId="6EBA0764" w14:textId="77777777" w:rsidR="00CC5A31" w:rsidRDefault="00CC5A31" w:rsidP="00CC5A31">
            <w:pPr>
              <w:pStyle w:val="Prrafodelista"/>
              <w:numPr>
                <w:ilvl w:val="0"/>
                <w:numId w:val="35"/>
              </w:numPr>
              <w:spacing w:after="160" w:line="259" w:lineRule="auto"/>
              <w:jc w:val="both"/>
              <w:rPr>
                <w:rFonts w:ascii="Arial Narrow" w:hAnsi="Arial Narrow"/>
                <w:sz w:val="20"/>
              </w:rPr>
            </w:pPr>
            <w:r w:rsidRPr="00FA1627">
              <w:rPr>
                <w:rFonts w:ascii="Arial Narrow" w:hAnsi="Arial Narrow"/>
                <w:sz w:val="20"/>
              </w:rPr>
              <w:t>Soporte remoto inicial dentro de un plazo máximo de cuatro (4) horas hábiles contadas a partir del registro del requerimiento.</w:t>
            </w:r>
          </w:p>
          <w:p w14:paraId="71BA7864" w14:textId="77777777" w:rsidR="00CC5A31" w:rsidRDefault="00CC5A31" w:rsidP="00CC5A31">
            <w:pPr>
              <w:pStyle w:val="Prrafodelista"/>
              <w:numPr>
                <w:ilvl w:val="0"/>
                <w:numId w:val="35"/>
              </w:numPr>
              <w:spacing w:after="160" w:line="259" w:lineRule="auto"/>
              <w:jc w:val="both"/>
              <w:rPr>
                <w:rFonts w:ascii="Arial Narrow" w:hAnsi="Arial Narrow"/>
                <w:sz w:val="20"/>
              </w:rPr>
            </w:pPr>
            <w:r w:rsidRPr="00FA1627">
              <w:rPr>
                <w:rFonts w:ascii="Arial Narrow" w:hAnsi="Arial Narrow"/>
                <w:sz w:val="20"/>
              </w:rPr>
              <w:lastRenderedPageBreak/>
              <w:t>Atención presencial en sitio dentro de un plazo máximo de dos (2) días hábiles cuando la incidencia no pueda ser solucionada remotamente.</w:t>
            </w:r>
          </w:p>
          <w:p w14:paraId="19A99848" w14:textId="77777777" w:rsidR="00CC5A31" w:rsidRDefault="00CC5A31" w:rsidP="00CC5A31">
            <w:pPr>
              <w:pStyle w:val="Prrafodelista"/>
              <w:numPr>
                <w:ilvl w:val="0"/>
                <w:numId w:val="35"/>
              </w:numPr>
              <w:spacing w:after="160" w:line="259" w:lineRule="auto"/>
              <w:jc w:val="both"/>
              <w:rPr>
                <w:rFonts w:ascii="Arial Narrow" w:hAnsi="Arial Narrow"/>
                <w:sz w:val="20"/>
              </w:rPr>
            </w:pPr>
            <w:r w:rsidRPr="00FA1627">
              <w:rPr>
                <w:rFonts w:ascii="Arial Narrow" w:hAnsi="Arial Narrow"/>
                <w:sz w:val="20"/>
              </w:rPr>
              <w:t>Solución de incidentes críticos dentro de un plazo máximo de cinco (5) días hábiles, salvo que dependan de garantías de fabricante o reposición de componentes.</w:t>
            </w:r>
          </w:p>
          <w:p w14:paraId="1A43B0B0" w14:textId="77777777" w:rsidR="00CC5A31" w:rsidRDefault="00CC5A31" w:rsidP="00CC5A31">
            <w:pPr>
              <w:pStyle w:val="Prrafodelista"/>
              <w:numPr>
                <w:ilvl w:val="0"/>
                <w:numId w:val="35"/>
              </w:numPr>
              <w:spacing w:after="160" w:line="259" w:lineRule="auto"/>
              <w:jc w:val="both"/>
              <w:rPr>
                <w:rFonts w:ascii="Arial Narrow" w:hAnsi="Arial Narrow"/>
                <w:sz w:val="20"/>
              </w:rPr>
            </w:pPr>
            <w:r w:rsidRPr="00FA1627">
              <w:rPr>
                <w:rFonts w:ascii="Arial Narrow" w:hAnsi="Arial Narrow"/>
                <w:sz w:val="20"/>
              </w:rPr>
              <w:t>Registro, seguimiento y trazabilidad de los incidentes atendidos.</w:t>
            </w:r>
          </w:p>
          <w:p w14:paraId="31DE220F" w14:textId="77777777" w:rsidR="00CC5A31" w:rsidRPr="00FA1627" w:rsidRDefault="00CC5A31" w:rsidP="00CC5A31">
            <w:pPr>
              <w:pStyle w:val="Prrafodelista"/>
              <w:numPr>
                <w:ilvl w:val="0"/>
                <w:numId w:val="35"/>
              </w:numPr>
              <w:spacing w:after="160" w:line="259" w:lineRule="auto"/>
              <w:jc w:val="both"/>
              <w:rPr>
                <w:rFonts w:ascii="Arial Narrow" w:hAnsi="Arial Narrow"/>
                <w:sz w:val="20"/>
              </w:rPr>
            </w:pPr>
            <w:r w:rsidRPr="00FA1627">
              <w:rPr>
                <w:rFonts w:ascii="Arial Narrow" w:hAnsi="Arial Narrow"/>
                <w:sz w:val="20"/>
              </w:rPr>
              <w:t>Entrega de informe consolidado de soporte y mantenimiento ejecutado.</w:t>
            </w:r>
          </w:p>
          <w:p w14:paraId="31CD7649" w14:textId="77777777" w:rsidR="00CC5A31" w:rsidRPr="00FA1627" w:rsidRDefault="00CC5A31" w:rsidP="00B07A07">
            <w:pPr>
              <w:jc w:val="both"/>
              <w:rPr>
                <w:rFonts w:ascii="Arial Narrow" w:hAnsi="Arial Narrow"/>
                <w:sz w:val="20"/>
              </w:rPr>
            </w:pPr>
            <w:r w:rsidRPr="00FA1627">
              <w:rPr>
                <w:rFonts w:ascii="Arial Narrow" w:hAnsi="Arial Narrow"/>
                <w:sz w:val="20"/>
              </w:rPr>
              <w:t>Finalizado el plazo de ejecución contractual, la atención de fallas, defectos de fabricación o funcionamiento continuará durante el período de garantía de los bienes suministrados, de conformidad con las condiciones ofrecidas por el contratista y los fabricantes.</w:t>
            </w:r>
          </w:p>
          <w:p w14:paraId="323FAA62" w14:textId="77777777" w:rsidR="00CC5A31" w:rsidRPr="00FF335B" w:rsidRDefault="00CC5A31" w:rsidP="00B07A07">
            <w:pPr>
              <w:jc w:val="both"/>
              <w:rPr>
                <w:rFonts w:ascii="Arial Narrow" w:hAnsi="Arial Narrow"/>
                <w:color w:val="1F1F1F"/>
                <w:sz w:val="20"/>
                <w:szCs w:val="20"/>
              </w:rPr>
            </w:pPr>
          </w:p>
        </w:tc>
        <w:tc>
          <w:tcPr>
            <w:tcW w:w="1134" w:type="dxa"/>
            <w:vAlign w:val="center"/>
          </w:tcPr>
          <w:p w14:paraId="4F783F9A"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lastRenderedPageBreak/>
              <w:t>1</w:t>
            </w:r>
          </w:p>
        </w:tc>
        <w:tc>
          <w:tcPr>
            <w:tcW w:w="1163" w:type="dxa"/>
            <w:vAlign w:val="center"/>
          </w:tcPr>
          <w:p w14:paraId="532CD428"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Servicio</w:t>
            </w:r>
          </w:p>
        </w:tc>
      </w:tr>
      <w:tr w:rsidR="00CC5A31" w14:paraId="25AC16CF" w14:textId="77777777" w:rsidTr="00B07A07">
        <w:trPr>
          <w:trHeight w:val="162"/>
          <w:jc w:val="center"/>
        </w:trPr>
        <w:tc>
          <w:tcPr>
            <w:tcW w:w="2207" w:type="dxa"/>
            <w:vAlign w:val="center"/>
          </w:tcPr>
          <w:p w14:paraId="4F807CC5" w14:textId="77777777" w:rsidR="00CC5A31" w:rsidRPr="00E310B8" w:rsidRDefault="00CC5A31" w:rsidP="00B07A07">
            <w:pPr>
              <w:jc w:val="center"/>
              <w:rPr>
                <w:rFonts w:ascii="Arial Narrow" w:hAnsi="Arial Narrow"/>
                <w:b/>
                <w:color w:val="1F1F1F"/>
                <w:sz w:val="20"/>
                <w:szCs w:val="20"/>
              </w:rPr>
            </w:pPr>
            <w:r w:rsidRPr="00E310B8">
              <w:rPr>
                <w:rFonts w:ascii="Arial Narrow" w:hAnsi="Arial Narrow"/>
                <w:b/>
                <w:sz w:val="20"/>
                <w:szCs w:val="20"/>
              </w:rPr>
              <w:lastRenderedPageBreak/>
              <w:t>21</w:t>
            </w:r>
          </w:p>
        </w:tc>
        <w:tc>
          <w:tcPr>
            <w:tcW w:w="4324" w:type="dxa"/>
            <w:vAlign w:val="center"/>
          </w:tcPr>
          <w:p w14:paraId="0F3F70CE" w14:textId="77777777" w:rsidR="00CC5A31" w:rsidRPr="00F34DB6" w:rsidRDefault="00CC5A31" w:rsidP="00B07A07">
            <w:pPr>
              <w:jc w:val="both"/>
              <w:rPr>
                <w:rFonts w:ascii="Arial Narrow" w:hAnsi="Arial Narrow"/>
                <w:b/>
                <w:sz w:val="20"/>
                <w:szCs w:val="20"/>
              </w:rPr>
            </w:pPr>
            <w:r w:rsidRPr="00F34DB6">
              <w:rPr>
                <w:rFonts w:ascii="Arial Narrow" w:hAnsi="Arial Narrow"/>
                <w:b/>
                <w:sz w:val="20"/>
                <w:szCs w:val="20"/>
              </w:rPr>
              <w:t>Servicio de formación, transferencia de conocimiento y repositorio institucional:</w:t>
            </w:r>
          </w:p>
          <w:p w14:paraId="0FD73D25" w14:textId="77777777" w:rsidR="00CC5A31" w:rsidRDefault="00CC5A31" w:rsidP="00B07A07">
            <w:pPr>
              <w:jc w:val="both"/>
              <w:rPr>
                <w:rFonts w:ascii="Arial Narrow" w:hAnsi="Arial Narrow"/>
                <w:sz w:val="20"/>
                <w:szCs w:val="20"/>
              </w:rPr>
            </w:pPr>
            <w:r w:rsidRPr="0060374A">
              <w:rPr>
                <w:rFonts w:ascii="Arial Narrow" w:hAnsi="Arial Narrow"/>
                <w:sz w:val="20"/>
                <w:szCs w:val="20"/>
              </w:rPr>
              <w:t xml:space="preserve">El contratista deberá desarrollar un componente presencial de formación, acompañamiento y transferencia de conocimiento dirigido al personal de la Dirección de las TIC, administradores de los Centros </w:t>
            </w:r>
            <w:proofErr w:type="spellStart"/>
            <w:r w:rsidRPr="0060374A">
              <w:rPr>
                <w:rFonts w:ascii="Arial Narrow" w:hAnsi="Arial Narrow"/>
                <w:sz w:val="20"/>
                <w:szCs w:val="20"/>
              </w:rPr>
              <w:t>Edutech</w:t>
            </w:r>
            <w:proofErr w:type="spellEnd"/>
            <w:r w:rsidRPr="0060374A">
              <w:rPr>
                <w:rFonts w:ascii="Arial Narrow" w:hAnsi="Arial Narrow"/>
                <w:sz w:val="20"/>
                <w:szCs w:val="20"/>
              </w:rPr>
              <w:t xml:space="preserve"> y beneficiarios definidos por la entidad.</w:t>
            </w:r>
            <w:r w:rsidRPr="0060374A">
              <w:rPr>
                <w:rFonts w:ascii="Arial Narrow" w:hAnsi="Arial Narrow"/>
                <w:sz w:val="20"/>
                <w:szCs w:val="20"/>
              </w:rPr>
              <w:br/>
            </w:r>
          </w:p>
          <w:p w14:paraId="4F5171A8"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 xml:space="preserve">Este servicio será ejecutado de manera transversal y coordinada exclusivamente por los perfiles profesionales de los ítems 22, 23 y 24 </w:t>
            </w:r>
            <w:proofErr w:type="gramStart"/>
            <w:r w:rsidRPr="0060374A">
              <w:rPr>
                <w:rFonts w:ascii="Arial Narrow" w:hAnsi="Arial Narrow"/>
                <w:sz w:val="20"/>
                <w:szCs w:val="20"/>
              </w:rPr>
              <w:t>dentro de las ciento</w:t>
            </w:r>
            <w:proofErr w:type="gramEnd"/>
            <w:r w:rsidRPr="0060374A">
              <w:rPr>
                <w:rFonts w:ascii="Arial Narrow" w:hAnsi="Arial Narrow"/>
                <w:sz w:val="20"/>
                <w:szCs w:val="20"/>
              </w:rPr>
              <w:t xml:space="preserve"> catorce (114) horas de intervención total establecidas, sin que implique la vinculación ni el pago de un perfil adicional e independiente.</w:t>
            </w:r>
          </w:p>
          <w:p w14:paraId="0282233C"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Comprende:</w:t>
            </w:r>
          </w:p>
          <w:p w14:paraId="558E692C"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34DB6">
              <w:rPr>
                <w:rFonts w:ascii="Arial Narrow" w:hAnsi="Arial Narrow"/>
                <w:sz w:val="20"/>
                <w:szCs w:val="20"/>
              </w:rPr>
              <w:t>Plan y cronograma de formación articulado con la instalación.</w:t>
            </w:r>
          </w:p>
          <w:p w14:paraId="5365958D"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34DB6">
              <w:rPr>
                <w:rFonts w:ascii="Arial Narrow" w:hAnsi="Arial Narrow"/>
                <w:sz w:val="20"/>
                <w:szCs w:val="20"/>
              </w:rPr>
              <w:t>Jornadas presenciales y talleres prácticos.</w:t>
            </w:r>
          </w:p>
          <w:p w14:paraId="7B272786" w14:textId="77777777" w:rsidR="00CC5A31" w:rsidRPr="00D83254" w:rsidRDefault="00CC5A31" w:rsidP="00B07A07">
            <w:pPr>
              <w:jc w:val="both"/>
              <w:rPr>
                <w:rFonts w:ascii="Arial Narrow" w:hAnsi="Arial Narrow"/>
                <w:color w:val="1F1F1F"/>
                <w:sz w:val="20"/>
                <w:szCs w:val="20"/>
                <w:lang w:val="es-MX"/>
              </w:rPr>
            </w:pPr>
            <w:r w:rsidRPr="00F34DB6">
              <w:rPr>
                <w:rFonts w:ascii="Arial Narrow" w:hAnsi="Arial Narrow"/>
                <w:sz w:val="20"/>
                <w:szCs w:val="20"/>
              </w:rPr>
              <w:t>Implementación de repositorio digital institucional con manuales, guías y bitácoras.</w:t>
            </w:r>
          </w:p>
        </w:tc>
        <w:tc>
          <w:tcPr>
            <w:tcW w:w="1134" w:type="dxa"/>
            <w:vAlign w:val="center"/>
          </w:tcPr>
          <w:p w14:paraId="28242FB3"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1</w:t>
            </w:r>
          </w:p>
        </w:tc>
        <w:tc>
          <w:tcPr>
            <w:tcW w:w="1163" w:type="dxa"/>
            <w:vAlign w:val="center"/>
          </w:tcPr>
          <w:p w14:paraId="0F46AEC9"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w:t>
            </w:r>
          </w:p>
        </w:tc>
      </w:tr>
      <w:tr w:rsidR="00CC5A31" w14:paraId="410EF64E" w14:textId="77777777" w:rsidTr="00B07A07">
        <w:trPr>
          <w:trHeight w:val="162"/>
          <w:jc w:val="center"/>
        </w:trPr>
        <w:tc>
          <w:tcPr>
            <w:tcW w:w="2207" w:type="dxa"/>
            <w:vAlign w:val="center"/>
          </w:tcPr>
          <w:p w14:paraId="55F3C91B" w14:textId="77777777" w:rsidR="00CC5A31" w:rsidRPr="00E310B8" w:rsidRDefault="00CC5A31" w:rsidP="00B07A07">
            <w:pPr>
              <w:jc w:val="center"/>
              <w:rPr>
                <w:rFonts w:ascii="Arial Narrow" w:hAnsi="Arial Narrow"/>
                <w:b/>
                <w:color w:val="1F1F1F"/>
                <w:sz w:val="20"/>
                <w:szCs w:val="20"/>
              </w:rPr>
            </w:pPr>
            <w:r w:rsidRPr="00E310B8">
              <w:rPr>
                <w:rFonts w:ascii="Arial Narrow" w:hAnsi="Arial Narrow"/>
                <w:b/>
                <w:sz w:val="20"/>
                <w:szCs w:val="20"/>
              </w:rPr>
              <w:t>22</w:t>
            </w:r>
          </w:p>
        </w:tc>
        <w:tc>
          <w:tcPr>
            <w:tcW w:w="4324" w:type="dxa"/>
            <w:vAlign w:val="center"/>
          </w:tcPr>
          <w:p w14:paraId="0476FCB6" w14:textId="77777777" w:rsidR="00CC5A31" w:rsidRPr="00FA1627" w:rsidRDefault="00CC5A31" w:rsidP="00B07A07">
            <w:pPr>
              <w:jc w:val="both"/>
              <w:rPr>
                <w:rFonts w:ascii="Arial Narrow" w:hAnsi="Arial Narrow"/>
                <w:b/>
                <w:sz w:val="20"/>
                <w:szCs w:val="20"/>
              </w:rPr>
            </w:pPr>
            <w:r w:rsidRPr="00FA1627">
              <w:rPr>
                <w:rFonts w:ascii="Arial Narrow" w:hAnsi="Arial Narrow"/>
                <w:b/>
                <w:sz w:val="20"/>
                <w:szCs w:val="20"/>
              </w:rPr>
              <w:t>Profesional de apoyo a la sostenibilidad y apropiación social:</w:t>
            </w:r>
          </w:p>
          <w:p w14:paraId="63C974CF"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Perfil: Profesional con título universitario en ciencias sociales, humanas, políticas, económicas, administrativas, educación, comunicación social, ingeniería industrial o áreas afines. Deberá acreditar experiencia profesional mínima de dos (2) años en formulación o gestión de proyectos, innovación social, apropiación social del conocimiento, desarrollo territorial, emprendimiento, sostenibilidad, cooperación o articulación institucional.</w:t>
            </w:r>
          </w:p>
          <w:p w14:paraId="429306DC" w14:textId="77777777" w:rsidR="00CC5A31" w:rsidRPr="0060374A" w:rsidRDefault="00CC5A31" w:rsidP="00B07A07">
            <w:pPr>
              <w:jc w:val="both"/>
              <w:rPr>
                <w:rFonts w:ascii="Arial Narrow" w:hAnsi="Arial Narrow"/>
                <w:sz w:val="20"/>
                <w:szCs w:val="20"/>
              </w:rPr>
            </w:pPr>
          </w:p>
          <w:p w14:paraId="1D7B01B6"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Funciones:</w:t>
            </w:r>
          </w:p>
          <w:p w14:paraId="12FD6A27"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Diseñar y desarrollar talleres de innovación social y sostenibilidad de iniciativas.</w:t>
            </w:r>
          </w:p>
          <w:p w14:paraId="1EDE1524"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Orientar la identificación de fuentes de financiación y alianzas.</w:t>
            </w:r>
          </w:p>
          <w:p w14:paraId="48DDB7AE" w14:textId="77777777" w:rsidR="00CC5A31" w:rsidRPr="00D83254" w:rsidRDefault="00CC5A31" w:rsidP="00B07A07">
            <w:pPr>
              <w:jc w:val="both"/>
              <w:rPr>
                <w:rFonts w:ascii="Arial Narrow" w:hAnsi="Arial Narrow"/>
                <w:color w:val="1F1F1F"/>
                <w:sz w:val="20"/>
                <w:szCs w:val="20"/>
                <w:lang w:val="es-MX"/>
              </w:rPr>
            </w:pPr>
            <w:r w:rsidRPr="00FA1627">
              <w:rPr>
                <w:rFonts w:ascii="Arial Narrow" w:hAnsi="Arial Narrow"/>
                <w:sz w:val="20"/>
                <w:szCs w:val="20"/>
              </w:rPr>
              <w:t>Apoyar la articulación con actores comunitarios, educativos e institucionales.</w:t>
            </w:r>
          </w:p>
        </w:tc>
        <w:tc>
          <w:tcPr>
            <w:tcW w:w="1134" w:type="dxa"/>
            <w:vAlign w:val="center"/>
          </w:tcPr>
          <w:p w14:paraId="7CDC717D"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1</w:t>
            </w:r>
          </w:p>
        </w:tc>
        <w:tc>
          <w:tcPr>
            <w:tcW w:w="1163" w:type="dxa"/>
            <w:vAlign w:val="center"/>
          </w:tcPr>
          <w:p w14:paraId="2FFABC1A"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w:t>
            </w:r>
          </w:p>
        </w:tc>
      </w:tr>
      <w:tr w:rsidR="00CC5A31" w14:paraId="5B069A90" w14:textId="77777777" w:rsidTr="00B07A07">
        <w:trPr>
          <w:trHeight w:val="162"/>
          <w:jc w:val="center"/>
        </w:trPr>
        <w:tc>
          <w:tcPr>
            <w:tcW w:w="2207" w:type="dxa"/>
            <w:vAlign w:val="center"/>
          </w:tcPr>
          <w:p w14:paraId="760BE566" w14:textId="77777777" w:rsidR="00CC5A31" w:rsidRPr="00E310B8" w:rsidRDefault="00CC5A31" w:rsidP="00B07A07">
            <w:pPr>
              <w:jc w:val="center"/>
              <w:rPr>
                <w:rFonts w:ascii="Arial Narrow" w:hAnsi="Arial Narrow"/>
                <w:b/>
                <w:color w:val="1F1F1F"/>
                <w:sz w:val="20"/>
                <w:szCs w:val="20"/>
              </w:rPr>
            </w:pPr>
            <w:r w:rsidRPr="00E310B8">
              <w:rPr>
                <w:rFonts w:ascii="Arial Narrow" w:hAnsi="Arial Narrow"/>
                <w:b/>
                <w:sz w:val="20"/>
                <w:szCs w:val="20"/>
              </w:rPr>
              <w:t>23</w:t>
            </w:r>
          </w:p>
        </w:tc>
        <w:tc>
          <w:tcPr>
            <w:tcW w:w="4324" w:type="dxa"/>
            <w:vAlign w:val="center"/>
          </w:tcPr>
          <w:p w14:paraId="416C7CCE" w14:textId="77777777" w:rsidR="00CC5A31" w:rsidRPr="00FA1627" w:rsidRDefault="00CC5A31" w:rsidP="00B07A07">
            <w:pPr>
              <w:rPr>
                <w:rFonts w:ascii="Arial Narrow" w:hAnsi="Arial Narrow"/>
                <w:b/>
                <w:sz w:val="20"/>
                <w:szCs w:val="20"/>
              </w:rPr>
            </w:pPr>
            <w:r w:rsidRPr="00FA1627">
              <w:rPr>
                <w:rFonts w:ascii="Arial Narrow" w:hAnsi="Arial Narrow"/>
                <w:b/>
                <w:sz w:val="20"/>
                <w:szCs w:val="20"/>
              </w:rPr>
              <w:t>Ingeniero de telecomunicaciones / Soporte TIC:</w:t>
            </w:r>
          </w:p>
          <w:p w14:paraId="79FCC353" w14:textId="77777777" w:rsidR="00CC5A31" w:rsidRPr="0060374A" w:rsidRDefault="00CC5A31" w:rsidP="00B07A07">
            <w:pPr>
              <w:rPr>
                <w:rFonts w:ascii="Arial Narrow" w:hAnsi="Arial Narrow"/>
                <w:sz w:val="20"/>
                <w:szCs w:val="20"/>
              </w:rPr>
            </w:pPr>
            <w:r w:rsidRPr="0060374A">
              <w:rPr>
                <w:rFonts w:ascii="Arial Narrow" w:hAnsi="Arial Narrow"/>
                <w:sz w:val="20"/>
                <w:szCs w:val="20"/>
              </w:rPr>
              <w:t xml:space="preserve">Perfil: Profesional en Ingeniería de Telecomunicaciones, Ingeniería Telemática, Ingeniería de Sistemas, </w:t>
            </w:r>
            <w:r w:rsidRPr="0060374A">
              <w:rPr>
                <w:rFonts w:ascii="Arial Narrow" w:hAnsi="Arial Narrow"/>
                <w:sz w:val="20"/>
                <w:szCs w:val="20"/>
              </w:rPr>
              <w:lastRenderedPageBreak/>
              <w:t>Ingeniería Electrónica o áreas afines, con matrícula profesional cuando legalmente corresponda. Deberá acreditar experiencia profesional mínima de dos (2) años en implementación, configuración, operación, soporte o capacitación en soluciones tecnológicas, conectividad o plataformas digitales.</w:t>
            </w:r>
          </w:p>
          <w:p w14:paraId="70DE34D8" w14:textId="77777777" w:rsidR="00CC5A31" w:rsidRPr="0060374A" w:rsidRDefault="00CC5A31" w:rsidP="00B07A07">
            <w:pPr>
              <w:rPr>
                <w:rFonts w:ascii="Arial Narrow" w:hAnsi="Arial Narrow"/>
                <w:sz w:val="20"/>
                <w:szCs w:val="20"/>
              </w:rPr>
            </w:pPr>
            <w:r w:rsidRPr="0060374A">
              <w:rPr>
                <w:rFonts w:ascii="Arial Narrow" w:hAnsi="Arial Narrow"/>
                <w:sz w:val="20"/>
                <w:szCs w:val="20"/>
              </w:rPr>
              <w:t>Funciones delimitadas:</w:t>
            </w:r>
          </w:p>
          <w:p w14:paraId="179E3FAD" w14:textId="77777777" w:rsidR="00CC5A31" w:rsidRDefault="00CC5A31" w:rsidP="00CC5A31">
            <w:pPr>
              <w:pStyle w:val="Prrafodelista"/>
              <w:numPr>
                <w:ilvl w:val="0"/>
                <w:numId w:val="35"/>
              </w:numPr>
              <w:spacing w:after="160" w:line="259" w:lineRule="auto"/>
              <w:rPr>
                <w:rFonts w:ascii="Arial Narrow" w:hAnsi="Arial Narrow"/>
                <w:sz w:val="20"/>
                <w:szCs w:val="20"/>
              </w:rPr>
            </w:pPr>
            <w:r w:rsidRPr="00FA1627">
              <w:rPr>
                <w:rFonts w:ascii="Arial Narrow" w:hAnsi="Arial Narrow"/>
                <w:sz w:val="20"/>
                <w:szCs w:val="20"/>
              </w:rPr>
              <w:t>Configurar, probar y validar conectividad, equipos y plataformas.</w:t>
            </w:r>
          </w:p>
          <w:p w14:paraId="2CFD9768" w14:textId="77777777" w:rsidR="00CC5A31" w:rsidRPr="00D83254" w:rsidRDefault="00CC5A31" w:rsidP="00B07A07">
            <w:pPr>
              <w:jc w:val="both"/>
              <w:rPr>
                <w:rFonts w:ascii="Arial Narrow" w:hAnsi="Arial Narrow"/>
                <w:color w:val="1F1F1F"/>
                <w:sz w:val="20"/>
                <w:szCs w:val="20"/>
                <w:lang w:val="es-MX"/>
              </w:rPr>
            </w:pPr>
            <w:r w:rsidRPr="00FA1627">
              <w:rPr>
                <w:rFonts w:ascii="Arial Narrow" w:hAnsi="Arial Narrow"/>
                <w:sz w:val="20"/>
                <w:szCs w:val="20"/>
              </w:rPr>
              <w:t>Ejecutar capacitación técnica y atender requerimientos de soporte.</w:t>
            </w:r>
          </w:p>
        </w:tc>
        <w:tc>
          <w:tcPr>
            <w:tcW w:w="1134" w:type="dxa"/>
            <w:vAlign w:val="center"/>
          </w:tcPr>
          <w:p w14:paraId="17A6362B"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lastRenderedPageBreak/>
              <w:t>1</w:t>
            </w:r>
          </w:p>
        </w:tc>
        <w:tc>
          <w:tcPr>
            <w:tcW w:w="1163" w:type="dxa"/>
            <w:vAlign w:val="center"/>
          </w:tcPr>
          <w:p w14:paraId="5E78CABD"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w:t>
            </w:r>
          </w:p>
        </w:tc>
      </w:tr>
      <w:tr w:rsidR="00CC5A31" w14:paraId="2EE23754" w14:textId="77777777" w:rsidTr="00B07A07">
        <w:trPr>
          <w:trHeight w:val="162"/>
          <w:jc w:val="center"/>
        </w:trPr>
        <w:tc>
          <w:tcPr>
            <w:tcW w:w="2207" w:type="dxa"/>
            <w:vAlign w:val="center"/>
          </w:tcPr>
          <w:p w14:paraId="2764615A" w14:textId="77777777" w:rsidR="00CC5A31" w:rsidRPr="00E310B8" w:rsidRDefault="00CC5A31" w:rsidP="00B07A07">
            <w:pPr>
              <w:jc w:val="center"/>
              <w:rPr>
                <w:rFonts w:ascii="Arial Narrow" w:hAnsi="Arial Narrow"/>
                <w:b/>
                <w:color w:val="1F1F1F"/>
                <w:sz w:val="20"/>
                <w:szCs w:val="20"/>
              </w:rPr>
            </w:pPr>
            <w:r w:rsidRPr="00E310B8">
              <w:rPr>
                <w:rFonts w:ascii="Arial Narrow" w:hAnsi="Arial Narrow"/>
                <w:b/>
                <w:sz w:val="20"/>
                <w:szCs w:val="20"/>
              </w:rPr>
              <w:lastRenderedPageBreak/>
              <w:t>24</w:t>
            </w:r>
          </w:p>
        </w:tc>
        <w:tc>
          <w:tcPr>
            <w:tcW w:w="4324" w:type="dxa"/>
            <w:vAlign w:val="center"/>
          </w:tcPr>
          <w:p w14:paraId="50F787C5" w14:textId="77777777" w:rsidR="00CC5A31" w:rsidRPr="00FA1627" w:rsidRDefault="00CC5A31" w:rsidP="00B07A07">
            <w:pPr>
              <w:jc w:val="both"/>
              <w:rPr>
                <w:rFonts w:ascii="Arial Narrow" w:hAnsi="Arial Narrow"/>
                <w:b/>
                <w:sz w:val="20"/>
                <w:szCs w:val="20"/>
              </w:rPr>
            </w:pPr>
            <w:r w:rsidRPr="00FA1627">
              <w:rPr>
                <w:rFonts w:ascii="Arial Narrow" w:hAnsi="Arial Narrow"/>
                <w:b/>
                <w:sz w:val="20"/>
                <w:szCs w:val="20"/>
              </w:rPr>
              <w:t>Coordinador Técnico del Proyecto:</w:t>
            </w:r>
          </w:p>
          <w:p w14:paraId="432074BF"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Perfil: Profesional en Ingeniería Electrónica, Telecomunicaciones, Sistemas, Telemática o áreas afines, con posgrado (especialización) en Gerencia de Proyectos, Gestión de Proyectos, Dirección de Proyectos o áreas relacionadas. Experiencia profesional mínima de tres (3) años en planeación, coordinación, dirección, implementación o supervisión de proyectos tecnológicos o de infraestructura TIC, de los cuales al menos un (1) año corresponda a funciones de coordinación o liderazgo.</w:t>
            </w:r>
          </w:p>
          <w:p w14:paraId="4F2B979B"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Funciones:</w:t>
            </w:r>
          </w:p>
          <w:p w14:paraId="5663F571"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Elaborar, implementar y controlar el plan de trabajo y el cronograma detallado.</w:t>
            </w:r>
          </w:p>
          <w:p w14:paraId="53CBCB9D"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Coordinar y supervisar la entrega, instalación, integración y pruebas de los bienes tecnológicos.</w:t>
            </w:r>
          </w:p>
          <w:p w14:paraId="4C4F1E86" w14:textId="77777777" w:rsidR="00CC5A31" w:rsidRPr="00D83254" w:rsidRDefault="00CC5A31" w:rsidP="00B07A07">
            <w:pPr>
              <w:jc w:val="both"/>
              <w:rPr>
                <w:rFonts w:ascii="Arial Narrow" w:hAnsi="Arial Narrow"/>
                <w:color w:val="1F1F1F"/>
                <w:sz w:val="20"/>
                <w:szCs w:val="20"/>
                <w:lang w:val="es-MX"/>
              </w:rPr>
            </w:pPr>
            <w:r w:rsidRPr="00FA1627">
              <w:rPr>
                <w:rFonts w:ascii="Arial Narrow" w:hAnsi="Arial Narrow"/>
                <w:sz w:val="20"/>
                <w:szCs w:val="20"/>
              </w:rPr>
              <w:t>Validar la idoneidad técnica y calidad de los entregables ante la supervisión de la entidad.</w:t>
            </w:r>
          </w:p>
        </w:tc>
        <w:tc>
          <w:tcPr>
            <w:tcW w:w="1134" w:type="dxa"/>
            <w:vAlign w:val="center"/>
          </w:tcPr>
          <w:p w14:paraId="1252E861"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1</w:t>
            </w:r>
          </w:p>
        </w:tc>
        <w:tc>
          <w:tcPr>
            <w:tcW w:w="1163" w:type="dxa"/>
            <w:vAlign w:val="center"/>
          </w:tcPr>
          <w:p w14:paraId="11A981B8"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w:t>
            </w:r>
          </w:p>
        </w:tc>
      </w:tr>
      <w:tr w:rsidR="00CC5A31" w14:paraId="4E6FBCD3" w14:textId="77777777" w:rsidTr="00B07A07">
        <w:trPr>
          <w:trHeight w:val="162"/>
          <w:jc w:val="center"/>
        </w:trPr>
        <w:tc>
          <w:tcPr>
            <w:tcW w:w="2207" w:type="dxa"/>
            <w:vAlign w:val="center"/>
          </w:tcPr>
          <w:p w14:paraId="37714FEF" w14:textId="77777777" w:rsidR="00CC5A31" w:rsidRPr="00E310B8" w:rsidRDefault="00CC5A31" w:rsidP="00B07A07">
            <w:pPr>
              <w:jc w:val="center"/>
              <w:rPr>
                <w:rFonts w:ascii="Arial Narrow" w:hAnsi="Arial Narrow"/>
                <w:b/>
                <w:color w:val="1F1F1F"/>
                <w:sz w:val="20"/>
                <w:szCs w:val="20"/>
              </w:rPr>
            </w:pPr>
            <w:r w:rsidRPr="00E310B8">
              <w:rPr>
                <w:rFonts w:ascii="Arial Narrow" w:hAnsi="Arial Narrow"/>
                <w:b/>
                <w:sz w:val="20"/>
                <w:szCs w:val="20"/>
              </w:rPr>
              <w:t>25</w:t>
            </w:r>
          </w:p>
        </w:tc>
        <w:tc>
          <w:tcPr>
            <w:tcW w:w="4324" w:type="dxa"/>
            <w:vAlign w:val="center"/>
          </w:tcPr>
          <w:p w14:paraId="11144311" w14:textId="77777777" w:rsidR="00CC5A31" w:rsidRPr="00FA1627" w:rsidRDefault="00CC5A31" w:rsidP="00B07A07">
            <w:pPr>
              <w:jc w:val="both"/>
              <w:rPr>
                <w:rFonts w:ascii="Arial Narrow" w:hAnsi="Arial Narrow"/>
                <w:b/>
                <w:sz w:val="20"/>
                <w:szCs w:val="20"/>
              </w:rPr>
            </w:pPr>
            <w:r w:rsidRPr="00FA1627">
              <w:rPr>
                <w:rFonts w:ascii="Arial Narrow" w:hAnsi="Arial Narrow"/>
                <w:b/>
                <w:sz w:val="20"/>
                <w:szCs w:val="20"/>
              </w:rPr>
              <w:t>Robot cuadrúpedo avanzado para formación en robótica e inteligencia artificial</w:t>
            </w:r>
          </w:p>
          <w:p w14:paraId="515DA257"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Robot cuadrúpedo avanzado orientado a procesos de formación STEAM, robótica, automatización e inteligencia artificial aplicada.</w:t>
            </w:r>
          </w:p>
          <w:p w14:paraId="1029C22B"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La solución deberá contar como mínimo con:</w:t>
            </w:r>
          </w:p>
          <w:p w14:paraId="2D0AA7F1"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Sistema de locomoción autónoma mediante patas articuladas.</w:t>
            </w:r>
          </w:p>
          <w:p w14:paraId="0CD9847F"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Sensores de percepción del entorno.</w:t>
            </w:r>
          </w:p>
          <w:p w14:paraId="0FBCBB9B"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Conectividad inalámbrica.</w:t>
            </w:r>
          </w:p>
          <w:p w14:paraId="5675D704"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Controlador programable.</w:t>
            </w:r>
          </w:p>
          <w:p w14:paraId="01C686A7"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Compatibilidad con plataformas educativas de programación.</w:t>
            </w:r>
          </w:p>
          <w:p w14:paraId="3828721C" w14:textId="77777777" w:rsidR="00CC5A31" w:rsidRPr="00FA1627"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Capacidades de interacción con algoritmos de inteligencia artificial, visión artificial o navegación autónoma.</w:t>
            </w:r>
          </w:p>
          <w:p w14:paraId="02AE73EB" w14:textId="77777777" w:rsidR="00CC5A31" w:rsidRPr="0060374A" w:rsidRDefault="00CC5A31" w:rsidP="00B07A07">
            <w:pPr>
              <w:jc w:val="both"/>
              <w:rPr>
                <w:rFonts w:ascii="Arial Narrow" w:hAnsi="Arial Narrow"/>
                <w:sz w:val="20"/>
                <w:szCs w:val="20"/>
              </w:rPr>
            </w:pPr>
            <w:r w:rsidRPr="0060374A">
              <w:rPr>
                <w:rFonts w:ascii="Arial Narrow" w:hAnsi="Arial Narrow"/>
                <w:sz w:val="20"/>
                <w:szCs w:val="20"/>
              </w:rPr>
              <w:t>Deberá permitir el desarrollo de actividades académicas relacionadas con:</w:t>
            </w:r>
          </w:p>
          <w:p w14:paraId="79A1BD62"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Robótica móvil.</w:t>
            </w:r>
          </w:p>
          <w:p w14:paraId="4CEB4F97"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Inteligencia artificial.</w:t>
            </w:r>
          </w:p>
          <w:p w14:paraId="7A592F7D"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Automatización.</w:t>
            </w:r>
          </w:p>
          <w:p w14:paraId="4A7FD43B"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Visión artificial.</w:t>
            </w:r>
          </w:p>
          <w:p w14:paraId="24FDC529"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Análisis de datos.</w:t>
            </w:r>
          </w:p>
          <w:p w14:paraId="368174AF" w14:textId="77777777" w:rsidR="00CC5A31"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Control de movimiento.</w:t>
            </w:r>
          </w:p>
          <w:p w14:paraId="1F663FA8" w14:textId="77777777" w:rsidR="00CC5A31" w:rsidRPr="00FA1627" w:rsidRDefault="00CC5A31" w:rsidP="00CC5A31">
            <w:pPr>
              <w:pStyle w:val="Prrafodelista"/>
              <w:numPr>
                <w:ilvl w:val="0"/>
                <w:numId w:val="35"/>
              </w:numPr>
              <w:spacing w:after="160" w:line="259" w:lineRule="auto"/>
              <w:jc w:val="both"/>
              <w:rPr>
                <w:rFonts w:ascii="Arial Narrow" w:hAnsi="Arial Narrow"/>
                <w:sz w:val="20"/>
                <w:szCs w:val="20"/>
              </w:rPr>
            </w:pPr>
            <w:r w:rsidRPr="00FA1627">
              <w:rPr>
                <w:rFonts w:ascii="Arial Narrow" w:hAnsi="Arial Narrow"/>
                <w:sz w:val="20"/>
                <w:szCs w:val="20"/>
              </w:rPr>
              <w:t>Tecnologías emergentes.</w:t>
            </w:r>
          </w:p>
          <w:p w14:paraId="30A4E0F4" w14:textId="77777777" w:rsidR="00CC5A31" w:rsidRPr="00D83254" w:rsidRDefault="00CC5A31" w:rsidP="00B07A07">
            <w:pPr>
              <w:jc w:val="both"/>
              <w:rPr>
                <w:rFonts w:ascii="Arial Narrow" w:hAnsi="Arial Narrow"/>
                <w:color w:val="1F1F1F"/>
                <w:sz w:val="20"/>
                <w:szCs w:val="20"/>
                <w:lang w:val="es-MX"/>
              </w:rPr>
            </w:pPr>
            <w:r w:rsidRPr="0060374A">
              <w:rPr>
                <w:rFonts w:ascii="Arial Narrow" w:hAnsi="Arial Narrow"/>
                <w:sz w:val="20"/>
                <w:szCs w:val="20"/>
              </w:rPr>
              <w:t xml:space="preserve">La solución estará destinada al fortalecimiento de procesos de formación tecnológica, laboratorios STEAM y espacios de innovación educativa de los Centros </w:t>
            </w:r>
            <w:proofErr w:type="spellStart"/>
            <w:r w:rsidRPr="0060374A">
              <w:rPr>
                <w:rFonts w:ascii="Arial Narrow" w:hAnsi="Arial Narrow"/>
                <w:sz w:val="20"/>
                <w:szCs w:val="20"/>
              </w:rPr>
              <w:t>Edutech</w:t>
            </w:r>
            <w:proofErr w:type="spellEnd"/>
            <w:r w:rsidRPr="0060374A">
              <w:rPr>
                <w:rFonts w:ascii="Arial Narrow" w:hAnsi="Arial Narrow"/>
                <w:sz w:val="20"/>
                <w:szCs w:val="20"/>
              </w:rPr>
              <w:t xml:space="preserve"> del Municipio.</w:t>
            </w:r>
          </w:p>
        </w:tc>
        <w:tc>
          <w:tcPr>
            <w:tcW w:w="1134" w:type="dxa"/>
            <w:vAlign w:val="center"/>
          </w:tcPr>
          <w:p w14:paraId="4056D113"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1</w:t>
            </w:r>
          </w:p>
        </w:tc>
        <w:tc>
          <w:tcPr>
            <w:tcW w:w="1163" w:type="dxa"/>
            <w:vAlign w:val="center"/>
          </w:tcPr>
          <w:p w14:paraId="5D9F96F9" w14:textId="77777777" w:rsidR="00CC5A31" w:rsidRPr="00D83254" w:rsidRDefault="00CC5A31" w:rsidP="00B07A07">
            <w:pPr>
              <w:jc w:val="center"/>
              <w:rPr>
                <w:rFonts w:ascii="Arial Narrow" w:hAnsi="Arial Narrow"/>
                <w:color w:val="1F1F1F"/>
                <w:sz w:val="20"/>
                <w:szCs w:val="20"/>
              </w:rPr>
            </w:pPr>
            <w:r w:rsidRPr="0060374A">
              <w:rPr>
                <w:rFonts w:ascii="Arial Narrow" w:hAnsi="Arial Narrow"/>
                <w:sz w:val="20"/>
                <w:szCs w:val="20"/>
              </w:rPr>
              <w:t>Unidad</w:t>
            </w:r>
          </w:p>
        </w:tc>
      </w:tr>
    </w:tbl>
    <w:p w14:paraId="0E0170B4" w14:textId="7C56661F" w:rsidR="0079142B" w:rsidRPr="009B2D4B" w:rsidRDefault="0079142B">
      <w:pPr>
        <w:rPr>
          <w:rFonts w:ascii="Arial Narrow" w:eastAsia="Arial Narrow" w:hAnsi="Arial Narrow" w:cs="Arial Narrow"/>
          <w:b/>
          <w:bCs/>
          <w:sz w:val="20"/>
          <w:szCs w:val="20"/>
        </w:rPr>
      </w:pPr>
    </w:p>
    <w:p w14:paraId="7126EF48" w14:textId="596081AA" w:rsidR="00590275" w:rsidRPr="009B2D4B" w:rsidRDefault="00197698">
      <w:pPr>
        <w:rPr>
          <w:rFonts w:ascii="Arial Narrow" w:eastAsia="Arial Narrow" w:hAnsi="Arial Narrow" w:cs="Arial Narrow"/>
          <w:b/>
          <w:bCs/>
          <w:sz w:val="20"/>
          <w:szCs w:val="20"/>
        </w:rPr>
      </w:pPr>
      <w:r w:rsidRPr="009B2D4B">
        <w:rPr>
          <w:rFonts w:ascii="Arial Narrow" w:eastAsia="Arial Narrow" w:hAnsi="Arial Narrow" w:cs="Arial Narrow"/>
          <w:b/>
          <w:bCs/>
          <w:sz w:val="20"/>
          <w:szCs w:val="20"/>
        </w:rPr>
        <w:t xml:space="preserve">Clasificación UNSPSC: </w:t>
      </w:r>
    </w:p>
    <w:p w14:paraId="7DB68381" w14:textId="77777777" w:rsidR="00590275" w:rsidRPr="009B2D4B" w:rsidRDefault="00590275">
      <w:pPr>
        <w:rPr>
          <w:rFonts w:ascii="Arial Narrow" w:eastAsia="Arial Narrow" w:hAnsi="Arial Narrow" w:cs="Arial Narrow"/>
          <w:b/>
          <w:bCs/>
          <w:sz w:val="20"/>
          <w:szCs w:val="20"/>
        </w:rPr>
      </w:pPr>
    </w:p>
    <w:p w14:paraId="5DDFF0DC" w14:textId="77777777" w:rsidR="00590275" w:rsidRPr="009B2D4B" w:rsidRDefault="00197698">
      <w:pPr>
        <w:jc w:val="both"/>
        <w:rPr>
          <w:rFonts w:ascii="Arial Narrow" w:eastAsia="Arial Narrow" w:hAnsi="Arial Narrow" w:cs="Arial Narrow"/>
          <w:sz w:val="20"/>
          <w:szCs w:val="20"/>
        </w:rPr>
      </w:pPr>
      <w:r w:rsidRPr="009B2D4B">
        <w:rPr>
          <w:rFonts w:ascii="Arial Narrow" w:eastAsia="Arial Narrow" w:hAnsi="Arial Narrow" w:cs="Arial Narrow"/>
          <w:sz w:val="20"/>
          <w:szCs w:val="20"/>
        </w:rPr>
        <w:t xml:space="preserve">El objeto contractual se enmarca dentro del siguiente código de clasificación de bienes y servicios: </w:t>
      </w:r>
    </w:p>
    <w:p w14:paraId="732811A5" w14:textId="77777777" w:rsidR="00590275" w:rsidRPr="009B2D4B" w:rsidRDefault="00590275">
      <w:pPr>
        <w:jc w:val="both"/>
        <w:rPr>
          <w:rFonts w:ascii="Arial Narrow" w:eastAsia="Arial Narrow" w:hAnsi="Arial Narrow" w:cs="Arial Narrow"/>
          <w:sz w:val="20"/>
          <w:szCs w:val="20"/>
        </w:rPr>
      </w:pPr>
    </w:p>
    <w:p w14:paraId="6339CC18" w14:textId="77777777" w:rsidR="00590275" w:rsidRPr="009B2D4B" w:rsidRDefault="00590275">
      <w:pPr>
        <w:jc w:val="both"/>
        <w:rPr>
          <w:rFonts w:ascii="Arial Narrow" w:eastAsia="Arial Narrow" w:hAnsi="Arial Narrow" w:cs="Arial Narrow"/>
          <w:sz w:val="20"/>
          <w:szCs w:val="20"/>
        </w:rPr>
      </w:pPr>
    </w:p>
    <w:tbl>
      <w:tblPr>
        <w:tblStyle w:val="a0"/>
        <w:tblW w:w="867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6"/>
        <w:gridCol w:w="1417"/>
        <w:gridCol w:w="1134"/>
        <w:gridCol w:w="1276"/>
        <w:gridCol w:w="1216"/>
      </w:tblGrid>
      <w:tr w:rsidR="00590275" w:rsidRPr="009B2D4B" w14:paraId="7B0B38E9" w14:textId="77777777">
        <w:trPr>
          <w:trHeight w:val="304"/>
          <w:jc w:val="center"/>
        </w:trPr>
        <w:tc>
          <w:tcPr>
            <w:tcW w:w="3636" w:type="dxa"/>
            <w:vMerge w:val="restart"/>
            <w:vAlign w:val="center"/>
          </w:tcPr>
          <w:p w14:paraId="3B5796F3" w14:textId="77777777" w:rsidR="00590275" w:rsidRPr="009B2D4B" w:rsidRDefault="00197698">
            <w:pPr>
              <w:jc w:val="center"/>
              <w:rPr>
                <w:rFonts w:ascii="Arial Narrow" w:eastAsia="Arial Narrow" w:hAnsi="Arial Narrow" w:cs="Arial Narrow"/>
                <w:b/>
                <w:bCs/>
                <w:color w:val="000000"/>
                <w:sz w:val="20"/>
                <w:szCs w:val="20"/>
              </w:rPr>
            </w:pPr>
            <w:r w:rsidRPr="009B2D4B">
              <w:rPr>
                <w:rFonts w:ascii="Arial Narrow" w:eastAsia="Arial Narrow" w:hAnsi="Arial Narrow" w:cs="Arial Narrow"/>
                <w:b/>
                <w:bCs/>
                <w:color w:val="000000"/>
                <w:sz w:val="20"/>
                <w:szCs w:val="20"/>
              </w:rPr>
              <w:t>CLASIFICACION</w:t>
            </w:r>
            <w:r w:rsidRPr="009B2D4B">
              <w:rPr>
                <w:rFonts w:ascii="Arial Narrow" w:eastAsia="Arial Narrow" w:hAnsi="Arial Narrow" w:cs="Arial Narrow"/>
                <w:b/>
                <w:bCs/>
                <w:color w:val="000000"/>
                <w:sz w:val="20"/>
                <w:szCs w:val="20"/>
              </w:rPr>
              <w:br/>
              <w:t>UNSPSC</w:t>
            </w:r>
          </w:p>
        </w:tc>
        <w:tc>
          <w:tcPr>
            <w:tcW w:w="1417" w:type="dxa"/>
            <w:vAlign w:val="center"/>
          </w:tcPr>
          <w:p w14:paraId="2A46C723" w14:textId="77777777" w:rsidR="00590275" w:rsidRPr="009B2D4B" w:rsidRDefault="00197698">
            <w:pPr>
              <w:jc w:val="center"/>
              <w:rPr>
                <w:rFonts w:ascii="Arial Narrow" w:eastAsia="Arial Narrow" w:hAnsi="Arial Narrow" w:cs="Arial Narrow"/>
                <w:b/>
                <w:bCs/>
                <w:color w:val="000000"/>
                <w:sz w:val="20"/>
                <w:szCs w:val="20"/>
              </w:rPr>
            </w:pPr>
            <w:r w:rsidRPr="009B2D4B">
              <w:rPr>
                <w:rFonts w:ascii="Arial Narrow" w:eastAsia="Arial Narrow" w:hAnsi="Arial Narrow" w:cs="Arial Narrow"/>
                <w:b/>
                <w:bCs/>
                <w:color w:val="000000"/>
                <w:sz w:val="20"/>
                <w:szCs w:val="20"/>
              </w:rPr>
              <w:t>1 nivel</w:t>
            </w:r>
          </w:p>
        </w:tc>
        <w:tc>
          <w:tcPr>
            <w:tcW w:w="1134" w:type="dxa"/>
            <w:vAlign w:val="center"/>
          </w:tcPr>
          <w:p w14:paraId="785261E7" w14:textId="77777777" w:rsidR="00590275" w:rsidRPr="009B2D4B" w:rsidRDefault="00197698">
            <w:pPr>
              <w:jc w:val="center"/>
              <w:rPr>
                <w:rFonts w:ascii="Arial Narrow" w:eastAsia="Arial Narrow" w:hAnsi="Arial Narrow" w:cs="Arial Narrow"/>
                <w:b/>
                <w:bCs/>
                <w:color w:val="000000"/>
                <w:sz w:val="20"/>
                <w:szCs w:val="20"/>
              </w:rPr>
            </w:pPr>
            <w:r w:rsidRPr="009B2D4B">
              <w:rPr>
                <w:rFonts w:ascii="Arial Narrow" w:eastAsia="Arial Narrow" w:hAnsi="Arial Narrow" w:cs="Arial Narrow"/>
                <w:b/>
                <w:bCs/>
                <w:color w:val="000000"/>
                <w:sz w:val="20"/>
                <w:szCs w:val="20"/>
              </w:rPr>
              <w:t>2 nivel</w:t>
            </w:r>
          </w:p>
        </w:tc>
        <w:tc>
          <w:tcPr>
            <w:tcW w:w="1276" w:type="dxa"/>
            <w:vAlign w:val="center"/>
          </w:tcPr>
          <w:p w14:paraId="0B82D31B" w14:textId="77777777" w:rsidR="00590275" w:rsidRPr="009B2D4B" w:rsidRDefault="00197698">
            <w:pPr>
              <w:jc w:val="center"/>
              <w:rPr>
                <w:rFonts w:ascii="Arial Narrow" w:eastAsia="Arial Narrow" w:hAnsi="Arial Narrow" w:cs="Arial Narrow"/>
                <w:b/>
                <w:bCs/>
                <w:color w:val="000000"/>
                <w:sz w:val="20"/>
                <w:szCs w:val="20"/>
              </w:rPr>
            </w:pPr>
            <w:r w:rsidRPr="009B2D4B">
              <w:rPr>
                <w:rFonts w:ascii="Arial Narrow" w:eastAsia="Arial Narrow" w:hAnsi="Arial Narrow" w:cs="Arial Narrow"/>
                <w:b/>
                <w:bCs/>
                <w:color w:val="000000"/>
                <w:sz w:val="20"/>
                <w:szCs w:val="20"/>
              </w:rPr>
              <w:t>3 nivel</w:t>
            </w:r>
          </w:p>
        </w:tc>
        <w:tc>
          <w:tcPr>
            <w:tcW w:w="1216" w:type="dxa"/>
            <w:vAlign w:val="center"/>
          </w:tcPr>
          <w:p w14:paraId="34E973C6" w14:textId="77777777" w:rsidR="00590275" w:rsidRPr="009B2D4B" w:rsidRDefault="00197698">
            <w:pPr>
              <w:jc w:val="center"/>
              <w:rPr>
                <w:rFonts w:ascii="Arial Narrow" w:eastAsia="Arial Narrow" w:hAnsi="Arial Narrow" w:cs="Arial Narrow"/>
                <w:b/>
                <w:bCs/>
                <w:color w:val="000000"/>
                <w:sz w:val="20"/>
                <w:szCs w:val="20"/>
              </w:rPr>
            </w:pPr>
            <w:r w:rsidRPr="009B2D4B">
              <w:rPr>
                <w:rFonts w:ascii="Arial Narrow" w:eastAsia="Arial Narrow" w:hAnsi="Arial Narrow" w:cs="Arial Narrow"/>
                <w:b/>
                <w:bCs/>
                <w:color w:val="000000"/>
                <w:sz w:val="20"/>
                <w:szCs w:val="20"/>
              </w:rPr>
              <w:t>4 nivel</w:t>
            </w:r>
          </w:p>
        </w:tc>
      </w:tr>
      <w:tr w:rsidR="00590275" w:rsidRPr="009B2D4B" w14:paraId="5E18D61F" w14:textId="77777777">
        <w:trPr>
          <w:trHeight w:val="458"/>
          <w:jc w:val="center"/>
        </w:trPr>
        <w:tc>
          <w:tcPr>
            <w:tcW w:w="3636" w:type="dxa"/>
            <w:vMerge/>
            <w:vAlign w:val="center"/>
          </w:tcPr>
          <w:p w14:paraId="78933582" w14:textId="77777777" w:rsidR="00590275" w:rsidRPr="009B2D4B" w:rsidRDefault="00590275">
            <w:pPr>
              <w:widowControl w:val="0"/>
              <w:pBdr>
                <w:top w:val="nil"/>
                <w:left w:val="nil"/>
                <w:bottom w:val="nil"/>
                <w:right w:val="nil"/>
                <w:between w:val="nil"/>
              </w:pBdr>
              <w:spacing w:line="276" w:lineRule="auto"/>
              <w:rPr>
                <w:rFonts w:ascii="Arial Narrow" w:eastAsia="Arial Narrow" w:hAnsi="Arial Narrow" w:cs="Arial Narrow"/>
                <w:b/>
                <w:bCs/>
                <w:color w:val="000000"/>
                <w:sz w:val="20"/>
                <w:szCs w:val="20"/>
              </w:rPr>
            </w:pPr>
          </w:p>
        </w:tc>
        <w:tc>
          <w:tcPr>
            <w:tcW w:w="1417" w:type="dxa"/>
            <w:vMerge w:val="restart"/>
            <w:shd w:val="clear" w:color="auto" w:fill="D8D8D8"/>
            <w:vAlign w:val="center"/>
          </w:tcPr>
          <w:p w14:paraId="4278A799" w14:textId="77777777" w:rsidR="00590275" w:rsidRPr="009B2D4B" w:rsidRDefault="00197698">
            <w:pPr>
              <w:jc w:val="center"/>
              <w:rPr>
                <w:rFonts w:ascii="Arial Narrow" w:eastAsia="Arial Narrow" w:hAnsi="Arial Narrow" w:cs="Arial Narrow"/>
                <w:b/>
                <w:bCs/>
                <w:color w:val="000000"/>
                <w:sz w:val="20"/>
                <w:szCs w:val="20"/>
              </w:rPr>
            </w:pPr>
            <w:r w:rsidRPr="009B2D4B">
              <w:rPr>
                <w:rFonts w:ascii="Arial Narrow" w:eastAsia="Arial Narrow" w:hAnsi="Arial Narrow" w:cs="Arial Narrow"/>
                <w:b/>
                <w:bCs/>
                <w:color w:val="000000"/>
                <w:sz w:val="20"/>
                <w:szCs w:val="20"/>
              </w:rPr>
              <w:t>SEGMENTO</w:t>
            </w:r>
          </w:p>
        </w:tc>
        <w:tc>
          <w:tcPr>
            <w:tcW w:w="1134" w:type="dxa"/>
            <w:vMerge w:val="restart"/>
            <w:shd w:val="clear" w:color="auto" w:fill="D8D8D8"/>
            <w:vAlign w:val="center"/>
          </w:tcPr>
          <w:p w14:paraId="29C27DA9" w14:textId="77777777" w:rsidR="00590275" w:rsidRPr="009B2D4B" w:rsidRDefault="00197698">
            <w:pPr>
              <w:jc w:val="center"/>
              <w:rPr>
                <w:rFonts w:ascii="Arial Narrow" w:eastAsia="Arial Narrow" w:hAnsi="Arial Narrow" w:cs="Arial Narrow"/>
                <w:b/>
                <w:bCs/>
                <w:color w:val="000000"/>
                <w:sz w:val="20"/>
                <w:szCs w:val="20"/>
              </w:rPr>
            </w:pPr>
            <w:r w:rsidRPr="009B2D4B">
              <w:rPr>
                <w:rFonts w:ascii="Arial Narrow" w:eastAsia="Arial Narrow" w:hAnsi="Arial Narrow" w:cs="Arial Narrow"/>
                <w:b/>
                <w:bCs/>
                <w:color w:val="000000"/>
                <w:sz w:val="20"/>
                <w:szCs w:val="20"/>
              </w:rPr>
              <w:t>FAMILIA</w:t>
            </w:r>
          </w:p>
        </w:tc>
        <w:tc>
          <w:tcPr>
            <w:tcW w:w="1276" w:type="dxa"/>
            <w:vMerge w:val="restart"/>
            <w:shd w:val="clear" w:color="auto" w:fill="D8D8D8"/>
            <w:vAlign w:val="center"/>
          </w:tcPr>
          <w:p w14:paraId="255B9782" w14:textId="77777777" w:rsidR="00590275" w:rsidRPr="009B2D4B" w:rsidRDefault="00197698">
            <w:pPr>
              <w:jc w:val="center"/>
              <w:rPr>
                <w:rFonts w:ascii="Arial Narrow" w:eastAsia="Arial Narrow" w:hAnsi="Arial Narrow" w:cs="Arial Narrow"/>
                <w:b/>
                <w:bCs/>
                <w:color w:val="000000"/>
                <w:sz w:val="20"/>
                <w:szCs w:val="20"/>
              </w:rPr>
            </w:pPr>
            <w:r w:rsidRPr="009B2D4B">
              <w:rPr>
                <w:rFonts w:ascii="Arial Narrow" w:eastAsia="Arial Narrow" w:hAnsi="Arial Narrow" w:cs="Arial Narrow"/>
                <w:b/>
                <w:bCs/>
                <w:color w:val="000000"/>
                <w:sz w:val="20"/>
                <w:szCs w:val="20"/>
              </w:rPr>
              <w:t>CLASE</w:t>
            </w:r>
          </w:p>
        </w:tc>
        <w:tc>
          <w:tcPr>
            <w:tcW w:w="1216" w:type="dxa"/>
            <w:vMerge w:val="restart"/>
            <w:shd w:val="clear" w:color="auto" w:fill="D8D8D8"/>
            <w:vAlign w:val="center"/>
          </w:tcPr>
          <w:p w14:paraId="45D02B45" w14:textId="77777777" w:rsidR="00590275" w:rsidRPr="009B2D4B" w:rsidRDefault="00197698">
            <w:pPr>
              <w:jc w:val="center"/>
              <w:rPr>
                <w:rFonts w:ascii="Arial Narrow" w:eastAsia="Arial Narrow" w:hAnsi="Arial Narrow" w:cs="Arial Narrow"/>
                <w:b/>
                <w:bCs/>
                <w:color w:val="000000"/>
                <w:sz w:val="20"/>
                <w:szCs w:val="20"/>
              </w:rPr>
            </w:pPr>
            <w:r w:rsidRPr="009B2D4B">
              <w:rPr>
                <w:rFonts w:ascii="Arial Narrow" w:eastAsia="Arial Narrow" w:hAnsi="Arial Narrow" w:cs="Arial Narrow"/>
                <w:b/>
                <w:bCs/>
                <w:color w:val="000000"/>
                <w:sz w:val="20"/>
                <w:szCs w:val="20"/>
              </w:rPr>
              <w:t>PRODUCTO</w:t>
            </w:r>
          </w:p>
        </w:tc>
      </w:tr>
      <w:tr w:rsidR="00590275" w:rsidRPr="009B2D4B" w14:paraId="3EB48C9D" w14:textId="77777777" w:rsidTr="00C375C8">
        <w:trPr>
          <w:trHeight w:val="290"/>
          <w:jc w:val="center"/>
        </w:trPr>
        <w:tc>
          <w:tcPr>
            <w:tcW w:w="3636" w:type="dxa"/>
            <w:vMerge/>
            <w:vAlign w:val="center"/>
          </w:tcPr>
          <w:p w14:paraId="79DB5E37" w14:textId="77777777" w:rsidR="00590275" w:rsidRPr="009B2D4B" w:rsidRDefault="00590275">
            <w:pPr>
              <w:widowControl w:val="0"/>
              <w:pBdr>
                <w:top w:val="nil"/>
                <w:left w:val="nil"/>
                <w:bottom w:val="nil"/>
                <w:right w:val="nil"/>
                <w:between w:val="nil"/>
              </w:pBdr>
              <w:spacing w:line="276" w:lineRule="auto"/>
              <w:rPr>
                <w:rFonts w:ascii="Arial Narrow" w:eastAsia="Arial Narrow" w:hAnsi="Arial Narrow" w:cs="Arial Narrow"/>
                <w:b/>
                <w:bCs/>
                <w:color w:val="000000"/>
                <w:sz w:val="20"/>
                <w:szCs w:val="20"/>
              </w:rPr>
            </w:pPr>
          </w:p>
        </w:tc>
        <w:tc>
          <w:tcPr>
            <w:tcW w:w="1417" w:type="dxa"/>
            <w:vMerge/>
            <w:shd w:val="clear" w:color="auto" w:fill="D8D8D8"/>
            <w:vAlign w:val="center"/>
          </w:tcPr>
          <w:p w14:paraId="6FBA66F4" w14:textId="77777777" w:rsidR="00590275" w:rsidRPr="009B2D4B" w:rsidRDefault="00590275">
            <w:pPr>
              <w:widowControl w:val="0"/>
              <w:pBdr>
                <w:top w:val="nil"/>
                <w:left w:val="nil"/>
                <w:bottom w:val="nil"/>
                <w:right w:val="nil"/>
                <w:between w:val="nil"/>
              </w:pBdr>
              <w:spacing w:line="276" w:lineRule="auto"/>
              <w:rPr>
                <w:rFonts w:ascii="Arial Narrow" w:eastAsia="Arial Narrow" w:hAnsi="Arial Narrow" w:cs="Arial Narrow"/>
                <w:b/>
                <w:bCs/>
                <w:color w:val="000000"/>
                <w:sz w:val="20"/>
                <w:szCs w:val="20"/>
              </w:rPr>
            </w:pPr>
          </w:p>
        </w:tc>
        <w:tc>
          <w:tcPr>
            <w:tcW w:w="1134" w:type="dxa"/>
            <w:vMerge/>
            <w:shd w:val="clear" w:color="auto" w:fill="D8D8D8"/>
            <w:vAlign w:val="center"/>
          </w:tcPr>
          <w:p w14:paraId="5D0C8BF6" w14:textId="77777777" w:rsidR="00590275" w:rsidRPr="009B2D4B" w:rsidRDefault="00590275">
            <w:pPr>
              <w:widowControl w:val="0"/>
              <w:pBdr>
                <w:top w:val="nil"/>
                <w:left w:val="nil"/>
                <w:bottom w:val="nil"/>
                <w:right w:val="nil"/>
                <w:between w:val="nil"/>
              </w:pBdr>
              <w:spacing w:line="276" w:lineRule="auto"/>
              <w:rPr>
                <w:rFonts w:ascii="Arial Narrow" w:eastAsia="Arial Narrow" w:hAnsi="Arial Narrow" w:cs="Arial Narrow"/>
                <w:b/>
                <w:bCs/>
                <w:color w:val="000000"/>
                <w:sz w:val="20"/>
                <w:szCs w:val="20"/>
              </w:rPr>
            </w:pPr>
          </w:p>
        </w:tc>
        <w:tc>
          <w:tcPr>
            <w:tcW w:w="1276" w:type="dxa"/>
            <w:vMerge/>
            <w:shd w:val="clear" w:color="auto" w:fill="D8D8D8"/>
            <w:vAlign w:val="center"/>
          </w:tcPr>
          <w:p w14:paraId="456236CE" w14:textId="77777777" w:rsidR="00590275" w:rsidRPr="009B2D4B" w:rsidRDefault="00590275">
            <w:pPr>
              <w:widowControl w:val="0"/>
              <w:pBdr>
                <w:top w:val="nil"/>
                <w:left w:val="nil"/>
                <w:bottom w:val="nil"/>
                <w:right w:val="nil"/>
                <w:between w:val="nil"/>
              </w:pBdr>
              <w:spacing w:line="276" w:lineRule="auto"/>
              <w:rPr>
                <w:rFonts w:ascii="Arial Narrow" w:eastAsia="Arial Narrow" w:hAnsi="Arial Narrow" w:cs="Arial Narrow"/>
                <w:b/>
                <w:bCs/>
                <w:color w:val="000000"/>
                <w:sz w:val="20"/>
                <w:szCs w:val="20"/>
              </w:rPr>
            </w:pPr>
          </w:p>
        </w:tc>
        <w:tc>
          <w:tcPr>
            <w:tcW w:w="1216" w:type="dxa"/>
            <w:vMerge/>
            <w:shd w:val="clear" w:color="auto" w:fill="D8D8D8"/>
            <w:vAlign w:val="center"/>
          </w:tcPr>
          <w:p w14:paraId="63DD5FE4" w14:textId="77777777" w:rsidR="00590275" w:rsidRPr="009B2D4B" w:rsidRDefault="00590275">
            <w:pPr>
              <w:widowControl w:val="0"/>
              <w:pBdr>
                <w:top w:val="nil"/>
                <w:left w:val="nil"/>
                <w:bottom w:val="nil"/>
                <w:right w:val="nil"/>
                <w:between w:val="nil"/>
              </w:pBdr>
              <w:spacing w:line="276" w:lineRule="auto"/>
              <w:rPr>
                <w:rFonts w:ascii="Arial Narrow" w:eastAsia="Arial Narrow" w:hAnsi="Arial Narrow" w:cs="Arial Narrow"/>
                <w:b/>
                <w:bCs/>
                <w:color w:val="000000"/>
                <w:sz w:val="20"/>
                <w:szCs w:val="20"/>
              </w:rPr>
            </w:pPr>
          </w:p>
        </w:tc>
      </w:tr>
      <w:tr w:rsidR="00EC6E55" w:rsidRPr="009B2D4B" w14:paraId="6130CFC5" w14:textId="77777777" w:rsidTr="000F6695">
        <w:trPr>
          <w:trHeight w:val="302"/>
          <w:jc w:val="center"/>
        </w:trPr>
        <w:tc>
          <w:tcPr>
            <w:tcW w:w="8679" w:type="dxa"/>
            <w:gridSpan w:val="5"/>
            <w:vAlign w:val="bottom"/>
          </w:tcPr>
          <w:p w14:paraId="571BD114" w14:textId="5BFA6F69" w:rsidR="00EC6E55" w:rsidRPr="009B2D4B" w:rsidRDefault="00EC6E55" w:rsidP="003E3D62">
            <w:pPr>
              <w:jc w:val="center"/>
              <w:rPr>
                <w:rFonts w:ascii="Arial" w:hAnsi="Arial" w:cs="Arial"/>
                <w:color w:val="000000"/>
                <w:sz w:val="20"/>
                <w:szCs w:val="20"/>
              </w:rPr>
            </w:pPr>
            <w:r w:rsidRPr="009B2D4B">
              <w:rPr>
                <w:rFonts w:ascii="Arial" w:hAnsi="Arial" w:cs="Arial"/>
                <w:b/>
                <w:bCs/>
                <w:color w:val="000000"/>
                <w:sz w:val="20"/>
                <w:szCs w:val="20"/>
              </w:rPr>
              <w:t>TECNOLOGIA</w:t>
            </w:r>
          </w:p>
        </w:tc>
      </w:tr>
      <w:tr w:rsidR="005F3CCB" w:rsidRPr="009B2D4B" w14:paraId="74DFC223" w14:textId="77777777" w:rsidTr="000F6695">
        <w:trPr>
          <w:trHeight w:val="302"/>
          <w:jc w:val="center"/>
        </w:trPr>
        <w:tc>
          <w:tcPr>
            <w:tcW w:w="3636" w:type="dxa"/>
            <w:vAlign w:val="bottom"/>
          </w:tcPr>
          <w:p w14:paraId="2F833442" w14:textId="45149B10"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Cámaras</w:t>
            </w:r>
          </w:p>
        </w:tc>
        <w:tc>
          <w:tcPr>
            <w:tcW w:w="1417" w:type="dxa"/>
            <w:vAlign w:val="bottom"/>
          </w:tcPr>
          <w:p w14:paraId="57789DEB" w14:textId="4CAC0292"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45000000</w:t>
            </w:r>
          </w:p>
        </w:tc>
        <w:tc>
          <w:tcPr>
            <w:tcW w:w="1134" w:type="dxa"/>
            <w:vAlign w:val="bottom"/>
          </w:tcPr>
          <w:p w14:paraId="494F2753" w14:textId="4E28FF50"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45120000</w:t>
            </w:r>
          </w:p>
        </w:tc>
        <w:tc>
          <w:tcPr>
            <w:tcW w:w="1276" w:type="dxa"/>
            <w:vAlign w:val="bottom"/>
          </w:tcPr>
          <w:p w14:paraId="7CA464A7" w14:textId="080A51F8"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45121500</w:t>
            </w:r>
          </w:p>
        </w:tc>
        <w:tc>
          <w:tcPr>
            <w:tcW w:w="1216" w:type="dxa"/>
            <w:vAlign w:val="bottom"/>
          </w:tcPr>
          <w:p w14:paraId="49B66223" w14:textId="577FFA7A" w:rsidR="005F3CCB" w:rsidRPr="009B2D4B" w:rsidRDefault="005F3CCB" w:rsidP="005F3CCB">
            <w:pPr>
              <w:jc w:val="center"/>
              <w:rPr>
                <w:rFonts w:ascii="Arial" w:eastAsia="Arial Narrow" w:hAnsi="Arial" w:cs="Arial"/>
                <w:color w:val="000000"/>
                <w:sz w:val="20"/>
                <w:szCs w:val="20"/>
              </w:rPr>
            </w:pPr>
          </w:p>
        </w:tc>
      </w:tr>
      <w:tr w:rsidR="005F3CCB" w:rsidRPr="009B2D4B" w14:paraId="50A2A6FA" w14:textId="77777777" w:rsidTr="000F6695">
        <w:trPr>
          <w:trHeight w:val="302"/>
          <w:jc w:val="center"/>
        </w:trPr>
        <w:tc>
          <w:tcPr>
            <w:tcW w:w="3636" w:type="dxa"/>
            <w:vAlign w:val="bottom"/>
          </w:tcPr>
          <w:p w14:paraId="4727A85C" w14:textId="42F1324F"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Tableros blancos interactivos o accesorios</w:t>
            </w:r>
          </w:p>
        </w:tc>
        <w:tc>
          <w:tcPr>
            <w:tcW w:w="1417" w:type="dxa"/>
            <w:vAlign w:val="bottom"/>
          </w:tcPr>
          <w:p w14:paraId="57729DC6" w14:textId="0EE51664"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44000000</w:t>
            </w:r>
          </w:p>
        </w:tc>
        <w:tc>
          <w:tcPr>
            <w:tcW w:w="1134" w:type="dxa"/>
            <w:vAlign w:val="bottom"/>
          </w:tcPr>
          <w:p w14:paraId="631B924A" w14:textId="4E8CBB48"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44110000</w:t>
            </w:r>
          </w:p>
        </w:tc>
        <w:tc>
          <w:tcPr>
            <w:tcW w:w="1276" w:type="dxa"/>
            <w:vAlign w:val="bottom"/>
          </w:tcPr>
          <w:p w14:paraId="33C80729" w14:textId="0D8606EE" w:rsidR="005F3CCB" w:rsidRPr="009B2D4B" w:rsidRDefault="005F3CCB" w:rsidP="005F3CCB">
            <w:pPr>
              <w:jc w:val="center"/>
              <w:rPr>
                <w:rFonts w:ascii="Arial" w:eastAsia="Arial Narrow" w:hAnsi="Arial" w:cs="Arial"/>
                <w:color w:val="000000"/>
                <w:sz w:val="20"/>
                <w:szCs w:val="20"/>
              </w:rPr>
            </w:pPr>
            <w:r w:rsidRPr="00EF5B62">
              <w:rPr>
                <w:rFonts w:ascii="Arial Narrow" w:eastAsia="Arial Narrow" w:hAnsi="Arial Narrow" w:cs="Arial Narrow"/>
                <w:color w:val="000000"/>
                <w:sz w:val="20"/>
                <w:szCs w:val="20"/>
              </w:rPr>
              <w:t>44111900</w:t>
            </w:r>
          </w:p>
        </w:tc>
        <w:tc>
          <w:tcPr>
            <w:tcW w:w="1216" w:type="dxa"/>
            <w:vAlign w:val="bottom"/>
          </w:tcPr>
          <w:p w14:paraId="1BC7876A" w14:textId="374CE46D" w:rsidR="005F3CCB" w:rsidRPr="009B2D4B" w:rsidRDefault="005F3CCB" w:rsidP="005F3CCB">
            <w:pPr>
              <w:jc w:val="center"/>
              <w:rPr>
                <w:rFonts w:ascii="Arial" w:eastAsia="Arial Narrow" w:hAnsi="Arial" w:cs="Arial"/>
                <w:color w:val="000000"/>
                <w:sz w:val="20"/>
                <w:szCs w:val="20"/>
              </w:rPr>
            </w:pPr>
            <w:bookmarkStart w:id="2" w:name="OLE_LINK1"/>
            <w:r w:rsidRPr="00EF5B62">
              <w:rPr>
                <w:rFonts w:ascii="Arial Narrow" w:eastAsia="Arial Narrow" w:hAnsi="Arial Narrow" w:cs="Arial Narrow"/>
                <w:color w:val="000000"/>
                <w:sz w:val="20"/>
                <w:szCs w:val="20"/>
              </w:rPr>
              <w:t>44111911</w:t>
            </w:r>
            <w:bookmarkEnd w:id="2"/>
          </w:p>
        </w:tc>
      </w:tr>
      <w:tr w:rsidR="005F3CCB" w:rsidRPr="009B2D4B" w14:paraId="17EC6D16" w14:textId="77777777" w:rsidTr="000F6695">
        <w:trPr>
          <w:trHeight w:val="302"/>
          <w:jc w:val="center"/>
        </w:trPr>
        <w:tc>
          <w:tcPr>
            <w:tcW w:w="3636" w:type="dxa"/>
            <w:vAlign w:val="bottom"/>
          </w:tcPr>
          <w:p w14:paraId="0AECAAE0" w14:textId="12D54ED9"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Soportes para televisores</w:t>
            </w:r>
          </w:p>
        </w:tc>
        <w:tc>
          <w:tcPr>
            <w:tcW w:w="1417" w:type="dxa"/>
            <w:vAlign w:val="bottom"/>
          </w:tcPr>
          <w:p w14:paraId="346415FD" w14:textId="29A95E8F"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45000000</w:t>
            </w:r>
          </w:p>
        </w:tc>
        <w:tc>
          <w:tcPr>
            <w:tcW w:w="1134" w:type="dxa"/>
            <w:vAlign w:val="bottom"/>
          </w:tcPr>
          <w:p w14:paraId="7EAC50BD" w14:textId="6D05CD05" w:rsidR="005F3CCB" w:rsidRPr="009B2D4B" w:rsidRDefault="005F3CCB" w:rsidP="005F3CCB">
            <w:pPr>
              <w:jc w:val="center"/>
              <w:rPr>
                <w:rFonts w:ascii="Arial" w:eastAsia="Arial Narrow" w:hAnsi="Arial" w:cs="Arial"/>
                <w:color w:val="000000"/>
                <w:sz w:val="20"/>
                <w:szCs w:val="20"/>
              </w:rPr>
            </w:pPr>
            <w:r w:rsidRPr="00DA710C">
              <w:rPr>
                <w:rFonts w:ascii="Arial Narrow" w:eastAsia="Arial Narrow" w:hAnsi="Arial Narrow" w:cs="Arial Narrow"/>
                <w:color w:val="000000"/>
                <w:sz w:val="20"/>
                <w:szCs w:val="20"/>
              </w:rPr>
              <w:t>45110000</w:t>
            </w:r>
          </w:p>
        </w:tc>
        <w:tc>
          <w:tcPr>
            <w:tcW w:w="1276" w:type="dxa"/>
            <w:vAlign w:val="bottom"/>
          </w:tcPr>
          <w:p w14:paraId="33A26DF4" w14:textId="4EBE0333" w:rsidR="005F3CCB" w:rsidRPr="009B2D4B" w:rsidRDefault="005F3CCB" w:rsidP="005F3CCB">
            <w:pPr>
              <w:jc w:val="center"/>
              <w:rPr>
                <w:rFonts w:ascii="Arial" w:eastAsia="Arial Narrow" w:hAnsi="Arial" w:cs="Arial"/>
                <w:color w:val="000000"/>
                <w:sz w:val="20"/>
                <w:szCs w:val="20"/>
              </w:rPr>
            </w:pPr>
            <w:r w:rsidRPr="00DA710C">
              <w:rPr>
                <w:rFonts w:ascii="Arial Narrow" w:eastAsia="Arial Narrow" w:hAnsi="Arial Narrow" w:cs="Arial Narrow"/>
                <w:color w:val="000000"/>
                <w:sz w:val="20"/>
                <w:szCs w:val="20"/>
              </w:rPr>
              <w:t>45111800</w:t>
            </w:r>
          </w:p>
        </w:tc>
        <w:tc>
          <w:tcPr>
            <w:tcW w:w="1216" w:type="dxa"/>
            <w:vAlign w:val="bottom"/>
          </w:tcPr>
          <w:p w14:paraId="7960F6E3" w14:textId="56D2CFDC" w:rsidR="005F3CCB" w:rsidRPr="009B2D4B" w:rsidRDefault="005F3CCB" w:rsidP="005F3CCB">
            <w:pPr>
              <w:jc w:val="center"/>
              <w:rPr>
                <w:rFonts w:ascii="Arial" w:eastAsia="Arial Narrow" w:hAnsi="Arial" w:cs="Arial"/>
                <w:color w:val="000000"/>
                <w:sz w:val="20"/>
                <w:szCs w:val="20"/>
              </w:rPr>
            </w:pPr>
            <w:r w:rsidRPr="00EF5B62">
              <w:rPr>
                <w:rFonts w:ascii="Arial Narrow" w:eastAsia="Arial Narrow" w:hAnsi="Arial Narrow" w:cs="Arial Narrow"/>
                <w:color w:val="000000"/>
                <w:sz w:val="20"/>
                <w:szCs w:val="20"/>
              </w:rPr>
              <w:t>45111802</w:t>
            </w:r>
          </w:p>
        </w:tc>
      </w:tr>
      <w:tr w:rsidR="005F3CCB" w:rsidRPr="009B2D4B" w14:paraId="6C44BFFC" w14:textId="77777777" w:rsidTr="000F6695">
        <w:trPr>
          <w:trHeight w:val="302"/>
          <w:jc w:val="center"/>
        </w:trPr>
        <w:tc>
          <w:tcPr>
            <w:tcW w:w="3636" w:type="dxa"/>
            <w:vAlign w:val="bottom"/>
          </w:tcPr>
          <w:p w14:paraId="642199F7" w14:textId="08A50D93"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Computadores de escritorio</w:t>
            </w:r>
          </w:p>
        </w:tc>
        <w:tc>
          <w:tcPr>
            <w:tcW w:w="1417" w:type="dxa"/>
            <w:vAlign w:val="bottom"/>
          </w:tcPr>
          <w:p w14:paraId="781C82AD" w14:textId="751F95D7"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43000000</w:t>
            </w:r>
          </w:p>
        </w:tc>
        <w:tc>
          <w:tcPr>
            <w:tcW w:w="1134" w:type="dxa"/>
            <w:vAlign w:val="bottom"/>
          </w:tcPr>
          <w:p w14:paraId="78CE20E7" w14:textId="1FC31E8E"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43210000</w:t>
            </w:r>
          </w:p>
        </w:tc>
        <w:tc>
          <w:tcPr>
            <w:tcW w:w="1276" w:type="dxa"/>
            <w:vAlign w:val="bottom"/>
          </w:tcPr>
          <w:p w14:paraId="16D13A14" w14:textId="64DBE820"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43211500</w:t>
            </w:r>
          </w:p>
        </w:tc>
        <w:tc>
          <w:tcPr>
            <w:tcW w:w="1216" w:type="dxa"/>
            <w:vAlign w:val="bottom"/>
          </w:tcPr>
          <w:p w14:paraId="73ADC3FD" w14:textId="32C89676" w:rsidR="005F3CCB" w:rsidRPr="009B2D4B" w:rsidRDefault="005F3CCB" w:rsidP="005F3CCB">
            <w:pPr>
              <w:jc w:val="center"/>
              <w:rPr>
                <w:rFonts w:ascii="Arial" w:eastAsia="Arial Narrow" w:hAnsi="Arial" w:cs="Arial"/>
                <w:color w:val="000000"/>
                <w:sz w:val="20"/>
                <w:szCs w:val="20"/>
              </w:rPr>
            </w:pPr>
            <w:r w:rsidRPr="00EF5B62">
              <w:rPr>
                <w:rFonts w:ascii="Arial Narrow" w:eastAsia="Arial Narrow" w:hAnsi="Arial Narrow" w:cs="Arial Narrow"/>
                <w:color w:val="000000"/>
                <w:sz w:val="20"/>
                <w:szCs w:val="20"/>
              </w:rPr>
              <w:t>43211507</w:t>
            </w:r>
          </w:p>
        </w:tc>
      </w:tr>
      <w:tr w:rsidR="005F3CCB" w:rsidRPr="009B2D4B" w14:paraId="5BEEE900" w14:textId="77777777" w:rsidTr="000F6695">
        <w:trPr>
          <w:trHeight w:val="302"/>
          <w:jc w:val="center"/>
        </w:trPr>
        <w:tc>
          <w:tcPr>
            <w:tcW w:w="3636" w:type="dxa"/>
            <w:vAlign w:val="bottom"/>
          </w:tcPr>
          <w:p w14:paraId="24862926" w14:textId="5E82B5BA"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Atriles, sistemas de sonido y accesorios</w:t>
            </w:r>
          </w:p>
        </w:tc>
        <w:tc>
          <w:tcPr>
            <w:tcW w:w="1417" w:type="dxa"/>
            <w:vAlign w:val="bottom"/>
          </w:tcPr>
          <w:p w14:paraId="49E5615C" w14:textId="433A4458"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45000000</w:t>
            </w:r>
          </w:p>
        </w:tc>
        <w:tc>
          <w:tcPr>
            <w:tcW w:w="1134" w:type="dxa"/>
            <w:vAlign w:val="bottom"/>
          </w:tcPr>
          <w:p w14:paraId="7FD4D5FE" w14:textId="5877B08E"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45110000</w:t>
            </w:r>
          </w:p>
        </w:tc>
        <w:tc>
          <w:tcPr>
            <w:tcW w:w="1276" w:type="dxa"/>
            <w:vAlign w:val="bottom"/>
          </w:tcPr>
          <w:p w14:paraId="23226DBB" w14:textId="296F3E7D" w:rsidR="005F3CCB" w:rsidRPr="009B2D4B" w:rsidRDefault="005F3CCB" w:rsidP="005F3CCB">
            <w:pPr>
              <w:jc w:val="center"/>
              <w:rPr>
                <w:rFonts w:ascii="Arial" w:eastAsia="Arial Narrow" w:hAnsi="Arial" w:cs="Arial"/>
                <w:color w:val="000000"/>
                <w:sz w:val="20"/>
                <w:szCs w:val="20"/>
              </w:rPr>
            </w:pPr>
            <w:r w:rsidRPr="00EF5B62">
              <w:rPr>
                <w:rFonts w:ascii="Arial Narrow" w:eastAsia="Arial Narrow" w:hAnsi="Arial Narrow" w:cs="Arial Narrow"/>
                <w:color w:val="000000"/>
                <w:sz w:val="20"/>
                <w:szCs w:val="20"/>
              </w:rPr>
              <w:t>45111500</w:t>
            </w:r>
          </w:p>
        </w:tc>
        <w:tc>
          <w:tcPr>
            <w:tcW w:w="1216" w:type="dxa"/>
            <w:vAlign w:val="bottom"/>
          </w:tcPr>
          <w:p w14:paraId="7AD86D88" w14:textId="64A64647" w:rsidR="005F3CCB" w:rsidRPr="009B2D4B" w:rsidRDefault="005F3CCB" w:rsidP="005F3CCB">
            <w:pPr>
              <w:jc w:val="center"/>
              <w:rPr>
                <w:rFonts w:ascii="Arial" w:eastAsia="Arial Narrow" w:hAnsi="Arial" w:cs="Arial"/>
                <w:color w:val="000000"/>
                <w:sz w:val="20"/>
                <w:szCs w:val="20"/>
              </w:rPr>
            </w:pPr>
          </w:p>
        </w:tc>
      </w:tr>
      <w:tr w:rsidR="005F3CCB" w:rsidRPr="009B2D4B" w14:paraId="47957BEE" w14:textId="77777777" w:rsidTr="000F6695">
        <w:trPr>
          <w:trHeight w:val="302"/>
          <w:jc w:val="center"/>
        </w:trPr>
        <w:tc>
          <w:tcPr>
            <w:tcW w:w="3636" w:type="dxa"/>
          </w:tcPr>
          <w:p w14:paraId="31CE6DC6" w14:textId="0DC611B8" w:rsidR="005F3CCB" w:rsidRPr="009B2D4B" w:rsidRDefault="005F3CCB" w:rsidP="005F3CCB">
            <w:pPr>
              <w:rPr>
                <w:rFonts w:ascii="Arial" w:hAnsi="Arial" w:cs="Arial"/>
                <w:color w:val="000000"/>
                <w:sz w:val="20"/>
                <w:szCs w:val="20"/>
              </w:rPr>
            </w:pPr>
            <w:r>
              <w:rPr>
                <w:rFonts w:ascii="Arial Narrow" w:eastAsia="Arial Narrow" w:hAnsi="Arial Narrow" w:cs="Arial Narrow"/>
                <w:color w:val="000000"/>
                <w:sz w:val="20"/>
                <w:szCs w:val="20"/>
              </w:rPr>
              <w:t>Kit de soldadura o soldadura débil</w:t>
            </w:r>
          </w:p>
        </w:tc>
        <w:tc>
          <w:tcPr>
            <w:tcW w:w="1417" w:type="dxa"/>
          </w:tcPr>
          <w:p w14:paraId="5756231D" w14:textId="2B2979BE" w:rsidR="005F3CCB" w:rsidRPr="009B2D4B" w:rsidRDefault="005F3CCB" w:rsidP="005F3CCB">
            <w:pPr>
              <w:jc w:val="center"/>
              <w:rPr>
                <w:rFonts w:ascii="Arial" w:hAnsi="Arial" w:cs="Arial"/>
                <w:color w:val="000000"/>
                <w:sz w:val="20"/>
                <w:szCs w:val="20"/>
              </w:rPr>
            </w:pPr>
            <w:r>
              <w:rPr>
                <w:rFonts w:ascii="Arial Narrow" w:eastAsia="Arial Narrow" w:hAnsi="Arial Narrow" w:cs="Arial Narrow"/>
                <w:color w:val="000000"/>
                <w:sz w:val="20"/>
                <w:szCs w:val="20"/>
              </w:rPr>
              <w:t>23000000</w:t>
            </w:r>
          </w:p>
        </w:tc>
        <w:tc>
          <w:tcPr>
            <w:tcW w:w="1134" w:type="dxa"/>
          </w:tcPr>
          <w:p w14:paraId="1E8DF5BD" w14:textId="605F3EB5" w:rsidR="005F3CCB" w:rsidRPr="009B2D4B" w:rsidRDefault="005F3CCB" w:rsidP="005F3CCB">
            <w:pPr>
              <w:jc w:val="center"/>
              <w:rPr>
                <w:rFonts w:ascii="Arial" w:hAnsi="Arial" w:cs="Arial"/>
                <w:color w:val="000000"/>
                <w:sz w:val="20"/>
                <w:szCs w:val="20"/>
              </w:rPr>
            </w:pPr>
            <w:r>
              <w:rPr>
                <w:rFonts w:ascii="Arial Narrow" w:eastAsia="Arial Narrow" w:hAnsi="Arial Narrow" w:cs="Arial Narrow"/>
                <w:color w:val="000000"/>
                <w:sz w:val="20"/>
                <w:szCs w:val="20"/>
              </w:rPr>
              <w:t>23270000</w:t>
            </w:r>
          </w:p>
        </w:tc>
        <w:tc>
          <w:tcPr>
            <w:tcW w:w="1276" w:type="dxa"/>
          </w:tcPr>
          <w:p w14:paraId="47192435" w14:textId="24B9C111" w:rsidR="005F3CCB" w:rsidRPr="009B2D4B" w:rsidRDefault="005F3CCB" w:rsidP="005F3CCB">
            <w:pPr>
              <w:jc w:val="center"/>
              <w:rPr>
                <w:rFonts w:ascii="Arial" w:hAnsi="Arial" w:cs="Arial"/>
                <w:color w:val="000000"/>
                <w:sz w:val="20"/>
                <w:szCs w:val="20"/>
              </w:rPr>
            </w:pPr>
            <w:r>
              <w:rPr>
                <w:rFonts w:ascii="Arial Narrow" w:eastAsia="Arial Narrow" w:hAnsi="Arial Narrow" w:cs="Arial Narrow"/>
                <w:sz w:val="20"/>
                <w:szCs w:val="20"/>
              </w:rPr>
              <w:t>23271700</w:t>
            </w:r>
          </w:p>
        </w:tc>
        <w:tc>
          <w:tcPr>
            <w:tcW w:w="1216" w:type="dxa"/>
          </w:tcPr>
          <w:p w14:paraId="2A8EE936" w14:textId="2D02F176" w:rsidR="005F3CCB" w:rsidRPr="009B2D4B" w:rsidRDefault="005F3CCB" w:rsidP="005F3CCB">
            <w:pPr>
              <w:jc w:val="center"/>
              <w:rPr>
                <w:rFonts w:ascii="Arial" w:hAnsi="Arial" w:cs="Arial"/>
                <w:color w:val="000000"/>
                <w:sz w:val="20"/>
                <w:szCs w:val="20"/>
              </w:rPr>
            </w:pPr>
            <w:r w:rsidRPr="00867B24">
              <w:rPr>
                <w:rFonts w:ascii="Arial Narrow" w:eastAsia="Arial Narrow" w:hAnsi="Arial Narrow" w:cs="Arial Narrow"/>
                <w:color w:val="000000"/>
                <w:sz w:val="20"/>
                <w:szCs w:val="20"/>
              </w:rPr>
              <w:t>23271712</w:t>
            </w:r>
          </w:p>
        </w:tc>
      </w:tr>
      <w:tr w:rsidR="005F3CCB" w:rsidRPr="009B2D4B" w14:paraId="5F607D96" w14:textId="77777777" w:rsidTr="000F6695">
        <w:trPr>
          <w:trHeight w:val="302"/>
          <w:jc w:val="center"/>
        </w:trPr>
        <w:tc>
          <w:tcPr>
            <w:tcW w:w="3636" w:type="dxa"/>
            <w:vAlign w:val="bottom"/>
          </w:tcPr>
          <w:p w14:paraId="776D82BB" w14:textId="4BAC4077"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Herramientas de juguete o kits de herramientas de juguete</w:t>
            </w:r>
          </w:p>
        </w:tc>
        <w:tc>
          <w:tcPr>
            <w:tcW w:w="1417" w:type="dxa"/>
            <w:vAlign w:val="bottom"/>
          </w:tcPr>
          <w:p w14:paraId="3F3D490E" w14:textId="5A0087F3"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60000000</w:t>
            </w:r>
          </w:p>
        </w:tc>
        <w:tc>
          <w:tcPr>
            <w:tcW w:w="1134" w:type="dxa"/>
            <w:vAlign w:val="bottom"/>
          </w:tcPr>
          <w:p w14:paraId="2D286126" w14:textId="14EFEEE2"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60120000</w:t>
            </w:r>
          </w:p>
        </w:tc>
        <w:tc>
          <w:tcPr>
            <w:tcW w:w="1276" w:type="dxa"/>
            <w:vAlign w:val="bottom"/>
          </w:tcPr>
          <w:p w14:paraId="0123B817" w14:textId="088657A2"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60124500</w:t>
            </w:r>
          </w:p>
        </w:tc>
        <w:tc>
          <w:tcPr>
            <w:tcW w:w="1216" w:type="dxa"/>
            <w:vAlign w:val="bottom"/>
          </w:tcPr>
          <w:p w14:paraId="5259F032" w14:textId="3D090CCF"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60124511</w:t>
            </w:r>
          </w:p>
        </w:tc>
      </w:tr>
      <w:tr w:rsidR="005F3CCB" w:rsidRPr="009B2D4B" w14:paraId="501FC78F" w14:textId="77777777" w:rsidTr="000F6695">
        <w:trPr>
          <w:trHeight w:val="302"/>
          <w:jc w:val="center"/>
        </w:trPr>
        <w:tc>
          <w:tcPr>
            <w:tcW w:w="3636" w:type="dxa"/>
            <w:vAlign w:val="bottom"/>
          </w:tcPr>
          <w:p w14:paraId="13BEDD7A" w14:textId="0B090091"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Robots</w:t>
            </w:r>
          </w:p>
        </w:tc>
        <w:tc>
          <w:tcPr>
            <w:tcW w:w="1417" w:type="dxa"/>
            <w:vAlign w:val="bottom"/>
          </w:tcPr>
          <w:p w14:paraId="1C436013" w14:textId="63249263"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23000000</w:t>
            </w:r>
          </w:p>
        </w:tc>
        <w:tc>
          <w:tcPr>
            <w:tcW w:w="1134" w:type="dxa"/>
            <w:vAlign w:val="bottom"/>
          </w:tcPr>
          <w:p w14:paraId="5FC968B4" w14:textId="5A6C2F31"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23100000</w:t>
            </w:r>
          </w:p>
        </w:tc>
        <w:tc>
          <w:tcPr>
            <w:tcW w:w="1276" w:type="dxa"/>
            <w:vAlign w:val="bottom"/>
          </w:tcPr>
          <w:p w14:paraId="4CC2BD3F" w14:textId="5EA761C9"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23101500</w:t>
            </w:r>
          </w:p>
        </w:tc>
        <w:tc>
          <w:tcPr>
            <w:tcW w:w="1216" w:type="dxa"/>
            <w:vAlign w:val="bottom"/>
          </w:tcPr>
          <w:p w14:paraId="65E2FD64" w14:textId="1E15056C"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23101519</w:t>
            </w:r>
          </w:p>
        </w:tc>
      </w:tr>
      <w:tr w:rsidR="005F3CCB" w:rsidRPr="009B2D4B" w14:paraId="7244D97D" w14:textId="77777777" w:rsidTr="000F6695">
        <w:trPr>
          <w:trHeight w:val="302"/>
          <w:jc w:val="center"/>
        </w:trPr>
        <w:tc>
          <w:tcPr>
            <w:tcW w:w="3636" w:type="dxa"/>
            <w:vAlign w:val="bottom"/>
          </w:tcPr>
          <w:p w14:paraId="2FF1D95F" w14:textId="205DB103"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Tarjetas didácticas electrónicas</w:t>
            </w:r>
          </w:p>
        </w:tc>
        <w:tc>
          <w:tcPr>
            <w:tcW w:w="1417" w:type="dxa"/>
            <w:vAlign w:val="bottom"/>
          </w:tcPr>
          <w:p w14:paraId="6C2CDE3C" w14:textId="0690D5F0"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60000000</w:t>
            </w:r>
          </w:p>
        </w:tc>
        <w:tc>
          <w:tcPr>
            <w:tcW w:w="1134" w:type="dxa"/>
            <w:vAlign w:val="bottom"/>
          </w:tcPr>
          <w:p w14:paraId="1056A401" w14:textId="35D18161"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60100000</w:t>
            </w:r>
          </w:p>
        </w:tc>
        <w:tc>
          <w:tcPr>
            <w:tcW w:w="1276" w:type="dxa"/>
            <w:vAlign w:val="bottom"/>
          </w:tcPr>
          <w:p w14:paraId="66DE65BF" w14:textId="2E62341E"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60101300</w:t>
            </w:r>
          </w:p>
        </w:tc>
        <w:tc>
          <w:tcPr>
            <w:tcW w:w="1216" w:type="dxa"/>
            <w:vAlign w:val="bottom"/>
          </w:tcPr>
          <w:p w14:paraId="7CF230BE" w14:textId="3675E4D7"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60101318</w:t>
            </w:r>
          </w:p>
        </w:tc>
      </w:tr>
      <w:tr w:rsidR="005F3CCB" w:rsidRPr="009B2D4B" w14:paraId="0D3068C1" w14:textId="77777777" w:rsidTr="000F6695">
        <w:trPr>
          <w:trHeight w:val="302"/>
          <w:jc w:val="center"/>
        </w:trPr>
        <w:tc>
          <w:tcPr>
            <w:tcW w:w="3636" w:type="dxa"/>
            <w:vAlign w:val="bottom"/>
          </w:tcPr>
          <w:p w14:paraId="565882F9" w14:textId="10AFE0F9"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Dispositivo de despliegue de información visual</w:t>
            </w:r>
          </w:p>
        </w:tc>
        <w:tc>
          <w:tcPr>
            <w:tcW w:w="1417" w:type="dxa"/>
            <w:vAlign w:val="bottom"/>
          </w:tcPr>
          <w:p w14:paraId="1CA58052" w14:textId="7AB4DFF6"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45000000</w:t>
            </w:r>
          </w:p>
        </w:tc>
        <w:tc>
          <w:tcPr>
            <w:tcW w:w="1134" w:type="dxa"/>
            <w:vAlign w:val="bottom"/>
          </w:tcPr>
          <w:p w14:paraId="143898EB" w14:textId="21053D35"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45110000</w:t>
            </w:r>
          </w:p>
        </w:tc>
        <w:tc>
          <w:tcPr>
            <w:tcW w:w="1276" w:type="dxa"/>
            <w:vAlign w:val="bottom"/>
          </w:tcPr>
          <w:p w14:paraId="5A4F1BA7" w14:textId="527955D6"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45111800</w:t>
            </w:r>
          </w:p>
        </w:tc>
        <w:tc>
          <w:tcPr>
            <w:tcW w:w="1216" w:type="dxa"/>
            <w:vAlign w:val="bottom"/>
          </w:tcPr>
          <w:p w14:paraId="27E4BCEC" w14:textId="63EE3239"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45111812</w:t>
            </w:r>
          </w:p>
        </w:tc>
      </w:tr>
      <w:tr w:rsidR="005F3CCB" w:rsidRPr="009B2D4B" w14:paraId="40D19A4E" w14:textId="77777777" w:rsidTr="000F6695">
        <w:trPr>
          <w:trHeight w:val="302"/>
          <w:jc w:val="center"/>
        </w:trPr>
        <w:tc>
          <w:tcPr>
            <w:tcW w:w="3636" w:type="dxa"/>
            <w:vAlign w:val="bottom"/>
          </w:tcPr>
          <w:p w14:paraId="152F5E60" w14:textId="414ED8C2"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Computadores de tableta</w:t>
            </w:r>
          </w:p>
        </w:tc>
        <w:tc>
          <w:tcPr>
            <w:tcW w:w="1417" w:type="dxa"/>
            <w:vAlign w:val="bottom"/>
          </w:tcPr>
          <w:p w14:paraId="55444D6F" w14:textId="586795D4"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43000000</w:t>
            </w:r>
          </w:p>
        </w:tc>
        <w:tc>
          <w:tcPr>
            <w:tcW w:w="1134" w:type="dxa"/>
            <w:vAlign w:val="bottom"/>
          </w:tcPr>
          <w:p w14:paraId="385B7CE2" w14:textId="27122765"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43210000</w:t>
            </w:r>
          </w:p>
        </w:tc>
        <w:tc>
          <w:tcPr>
            <w:tcW w:w="1276" w:type="dxa"/>
            <w:vAlign w:val="bottom"/>
          </w:tcPr>
          <w:p w14:paraId="28D2B09C" w14:textId="487D410D"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43211500</w:t>
            </w:r>
          </w:p>
        </w:tc>
        <w:tc>
          <w:tcPr>
            <w:tcW w:w="1216" w:type="dxa"/>
            <w:vAlign w:val="bottom"/>
          </w:tcPr>
          <w:p w14:paraId="35CE2797" w14:textId="06C5EC78"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43211509</w:t>
            </w:r>
          </w:p>
        </w:tc>
      </w:tr>
      <w:tr w:rsidR="005F3CCB" w:rsidRPr="009B2D4B" w14:paraId="4666223E" w14:textId="77777777" w:rsidTr="000F6695">
        <w:trPr>
          <w:trHeight w:val="302"/>
          <w:jc w:val="center"/>
        </w:trPr>
        <w:tc>
          <w:tcPr>
            <w:tcW w:w="3636" w:type="dxa"/>
            <w:vAlign w:val="bottom"/>
          </w:tcPr>
          <w:p w14:paraId="5E66904D" w14:textId="05BABB45"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Utensilios de dibujo, suministros y accesorios</w:t>
            </w:r>
          </w:p>
        </w:tc>
        <w:tc>
          <w:tcPr>
            <w:tcW w:w="1417" w:type="dxa"/>
            <w:vAlign w:val="bottom"/>
          </w:tcPr>
          <w:p w14:paraId="1FBACE90" w14:textId="3E7A1D3D"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60000000</w:t>
            </w:r>
          </w:p>
        </w:tc>
        <w:tc>
          <w:tcPr>
            <w:tcW w:w="1134" w:type="dxa"/>
            <w:vAlign w:val="bottom"/>
          </w:tcPr>
          <w:p w14:paraId="5C933610" w14:textId="0C58B013"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60120000</w:t>
            </w:r>
          </w:p>
        </w:tc>
        <w:tc>
          <w:tcPr>
            <w:tcW w:w="1276" w:type="dxa"/>
            <w:vAlign w:val="bottom"/>
          </w:tcPr>
          <w:p w14:paraId="168DF628" w14:textId="3AB0E030" w:rsidR="005F3CCB" w:rsidRPr="009B2D4B" w:rsidRDefault="005F3CCB" w:rsidP="005F3CCB">
            <w:pPr>
              <w:jc w:val="center"/>
              <w:rPr>
                <w:rFonts w:ascii="Arial" w:eastAsia="Arial Narrow" w:hAnsi="Arial" w:cs="Arial"/>
                <w:color w:val="000000"/>
                <w:sz w:val="20"/>
                <w:szCs w:val="20"/>
              </w:rPr>
            </w:pPr>
            <w:r w:rsidRPr="00867B24">
              <w:rPr>
                <w:rFonts w:ascii="Arial Narrow" w:eastAsia="Arial Narrow" w:hAnsi="Arial Narrow" w:cs="Arial Narrow"/>
                <w:color w:val="000000"/>
                <w:sz w:val="20"/>
                <w:szCs w:val="20"/>
              </w:rPr>
              <w:t>60121500</w:t>
            </w:r>
          </w:p>
        </w:tc>
        <w:tc>
          <w:tcPr>
            <w:tcW w:w="1216" w:type="dxa"/>
            <w:vAlign w:val="bottom"/>
          </w:tcPr>
          <w:p w14:paraId="5F29170C" w14:textId="2E95545A" w:rsidR="005F3CCB" w:rsidRPr="009B2D4B" w:rsidRDefault="005F3CCB" w:rsidP="005F3CCB">
            <w:pPr>
              <w:jc w:val="center"/>
              <w:rPr>
                <w:rFonts w:ascii="Arial" w:eastAsia="Arial Narrow" w:hAnsi="Arial" w:cs="Arial"/>
                <w:color w:val="000000"/>
                <w:sz w:val="20"/>
                <w:szCs w:val="20"/>
              </w:rPr>
            </w:pPr>
          </w:p>
        </w:tc>
      </w:tr>
      <w:tr w:rsidR="005F3CCB" w:rsidRPr="009B2D4B" w14:paraId="49932315" w14:textId="77777777" w:rsidTr="000F6695">
        <w:trPr>
          <w:trHeight w:val="302"/>
          <w:jc w:val="center"/>
        </w:trPr>
        <w:tc>
          <w:tcPr>
            <w:tcW w:w="3636" w:type="dxa"/>
            <w:vAlign w:val="bottom"/>
          </w:tcPr>
          <w:p w14:paraId="68116ADE" w14:textId="5627A013"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Cámaras</w:t>
            </w:r>
          </w:p>
        </w:tc>
        <w:tc>
          <w:tcPr>
            <w:tcW w:w="1417" w:type="dxa"/>
            <w:vAlign w:val="bottom"/>
          </w:tcPr>
          <w:p w14:paraId="7F3DAD99" w14:textId="0E9905C1"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45000000</w:t>
            </w:r>
          </w:p>
        </w:tc>
        <w:tc>
          <w:tcPr>
            <w:tcW w:w="1134" w:type="dxa"/>
            <w:vAlign w:val="bottom"/>
          </w:tcPr>
          <w:p w14:paraId="7C39B672" w14:textId="50A982EA"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45120000</w:t>
            </w:r>
          </w:p>
        </w:tc>
        <w:tc>
          <w:tcPr>
            <w:tcW w:w="1276" w:type="dxa"/>
            <w:vAlign w:val="bottom"/>
          </w:tcPr>
          <w:p w14:paraId="4D193AF5" w14:textId="122B75F2" w:rsidR="005F3CCB" w:rsidRPr="009B2D4B" w:rsidRDefault="005F3CCB" w:rsidP="005F3CCB">
            <w:pPr>
              <w:jc w:val="center"/>
              <w:rPr>
                <w:rFonts w:ascii="Arial" w:eastAsia="Arial Narrow" w:hAnsi="Arial" w:cs="Arial"/>
                <w:color w:val="000000"/>
                <w:sz w:val="20"/>
                <w:szCs w:val="20"/>
              </w:rPr>
            </w:pPr>
            <w:r>
              <w:rPr>
                <w:rFonts w:ascii="Arial Narrow" w:eastAsia="Arial Narrow" w:hAnsi="Arial Narrow" w:cs="Arial Narrow"/>
                <w:color w:val="000000"/>
                <w:sz w:val="20"/>
                <w:szCs w:val="20"/>
              </w:rPr>
              <w:t>45121500</w:t>
            </w:r>
          </w:p>
        </w:tc>
        <w:tc>
          <w:tcPr>
            <w:tcW w:w="1216" w:type="dxa"/>
            <w:vAlign w:val="bottom"/>
          </w:tcPr>
          <w:p w14:paraId="5BF7B978" w14:textId="59E2F107" w:rsidR="005F3CCB" w:rsidRPr="009B2D4B" w:rsidRDefault="005F3CCB" w:rsidP="005F3CCB">
            <w:pPr>
              <w:jc w:val="center"/>
              <w:rPr>
                <w:rFonts w:ascii="Arial" w:eastAsia="Arial Narrow" w:hAnsi="Arial" w:cs="Arial"/>
                <w:color w:val="000000"/>
                <w:sz w:val="20"/>
                <w:szCs w:val="20"/>
              </w:rPr>
            </w:pPr>
          </w:p>
        </w:tc>
      </w:tr>
      <w:tr w:rsidR="00EC6E55" w:rsidRPr="009B2D4B" w14:paraId="2EC863ED" w14:textId="77777777" w:rsidTr="000F6695">
        <w:trPr>
          <w:trHeight w:val="302"/>
          <w:jc w:val="center"/>
        </w:trPr>
        <w:tc>
          <w:tcPr>
            <w:tcW w:w="8679" w:type="dxa"/>
            <w:gridSpan w:val="5"/>
            <w:vAlign w:val="bottom"/>
          </w:tcPr>
          <w:p w14:paraId="08BF5263" w14:textId="662DDDF1" w:rsidR="00EC6E55" w:rsidRPr="009B2D4B" w:rsidRDefault="00EC6E55" w:rsidP="003E3D62">
            <w:pPr>
              <w:jc w:val="center"/>
              <w:rPr>
                <w:rFonts w:ascii="Arial" w:eastAsia="Arial Narrow" w:hAnsi="Arial" w:cs="Arial"/>
                <w:color w:val="000000"/>
                <w:sz w:val="20"/>
                <w:szCs w:val="20"/>
              </w:rPr>
            </w:pPr>
            <w:r w:rsidRPr="009B2D4B">
              <w:rPr>
                <w:rFonts w:ascii="Arial" w:eastAsia="Arial Narrow" w:hAnsi="Arial" w:cs="Arial"/>
                <w:b/>
                <w:bCs/>
                <w:color w:val="000000"/>
                <w:sz w:val="20"/>
                <w:szCs w:val="20"/>
              </w:rPr>
              <w:t>MOBILIARIO</w:t>
            </w:r>
          </w:p>
        </w:tc>
      </w:tr>
      <w:tr w:rsidR="005F3CCB" w:rsidRPr="009B2D4B" w14:paraId="409EEC39" w14:textId="77777777" w:rsidTr="000F6695">
        <w:trPr>
          <w:trHeight w:val="302"/>
          <w:jc w:val="center"/>
        </w:trPr>
        <w:tc>
          <w:tcPr>
            <w:tcW w:w="3636" w:type="dxa"/>
            <w:vAlign w:val="bottom"/>
          </w:tcPr>
          <w:p w14:paraId="55177FC2" w14:textId="5D017BF8"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Sillas para visitantes</w:t>
            </w:r>
          </w:p>
        </w:tc>
        <w:tc>
          <w:tcPr>
            <w:tcW w:w="1417" w:type="dxa"/>
            <w:vAlign w:val="bottom"/>
          </w:tcPr>
          <w:p w14:paraId="018D1204" w14:textId="4FF39C63"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56000000</w:t>
            </w:r>
          </w:p>
        </w:tc>
        <w:tc>
          <w:tcPr>
            <w:tcW w:w="1134" w:type="dxa"/>
            <w:vAlign w:val="bottom"/>
          </w:tcPr>
          <w:p w14:paraId="1BF8E372" w14:textId="14CDFDB3"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56110000</w:t>
            </w:r>
          </w:p>
        </w:tc>
        <w:tc>
          <w:tcPr>
            <w:tcW w:w="1276" w:type="dxa"/>
            <w:vAlign w:val="bottom"/>
          </w:tcPr>
          <w:p w14:paraId="363A448A" w14:textId="05AD5977"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56112100</w:t>
            </w:r>
          </w:p>
        </w:tc>
        <w:tc>
          <w:tcPr>
            <w:tcW w:w="1216" w:type="dxa"/>
            <w:vAlign w:val="bottom"/>
          </w:tcPr>
          <w:p w14:paraId="746422FB" w14:textId="563EE368"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56112103</w:t>
            </w:r>
          </w:p>
        </w:tc>
      </w:tr>
      <w:tr w:rsidR="005F3CCB" w:rsidRPr="009B2D4B" w14:paraId="7C814FB5" w14:textId="77777777" w:rsidTr="000F6695">
        <w:trPr>
          <w:trHeight w:val="302"/>
          <w:jc w:val="center"/>
        </w:trPr>
        <w:tc>
          <w:tcPr>
            <w:tcW w:w="3636" w:type="dxa"/>
            <w:vAlign w:val="bottom"/>
          </w:tcPr>
          <w:p w14:paraId="2BD9160F" w14:textId="2E26BC3B"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Paquetes de muebles de mostrador modulares</w:t>
            </w:r>
          </w:p>
        </w:tc>
        <w:tc>
          <w:tcPr>
            <w:tcW w:w="1417" w:type="dxa"/>
            <w:vAlign w:val="bottom"/>
          </w:tcPr>
          <w:p w14:paraId="422FFEA3" w14:textId="3F63A6EB"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56000000</w:t>
            </w:r>
          </w:p>
        </w:tc>
        <w:tc>
          <w:tcPr>
            <w:tcW w:w="1134" w:type="dxa"/>
            <w:vAlign w:val="bottom"/>
          </w:tcPr>
          <w:p w14:paraId="46488E1A" w14:textId="4E247491"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56110000</w:t>
            </w:r>
          </w:p>
        </w:tc>
        <w:tc>
          <w:tcPr>
            <w:tcW w:w="1276" w:type="dxa"/>
            <w:vAlign w:val="bottom"/>
          </w:tcPr>
          <w:p w14:paraId="688061F2" w14:textId="6827FA6B"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56111500</w:t>
            </w:r>
          </w:p>
        </w:tc>
        <w:tc>
          <w:tcPr>
            <w:tcW w:w="1216" w:type="dxa"/>
            <w:vAlign w:val="bottom"/>
          </w:tcPr>
          <w:p w14:paraId="203A6D56" w14:textId="10D6A865"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56111514</w:t>
            </w:r>
          </w:p>
        </w:tc>
      </w:tr>
      <w:tr w:rsidR="005F3CCB" w:rsidRPr="009B2D4B" w14:paraId="080B8A8A" w14:textId="77777777" w:rsidTr="000F6695">
        <w:trPr>
          <w:trHeight w:val="302"/>
          <w:jc w:val="center"/>
        </w:trPr>
        <w:tc>
          <w:tcPr>
            <w:tcW w:w="3636" w:type="dxa"/>
            <w:vAlign w:val="bottom"/>
          </w:tcPr>
          <w:p w14:paraId="07DBE04C" w14:textId="1FCDF192"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Sistemas de escritorios</w:t>
            </w:r>
          </w:p>
        </w:tc>
        <w:tc>
          <w:tcPr>
            <w:tcW w:w="1417" w:type="dxa"/>
            <w:vAlign w:val="bottom"/>
          </w:tcPr>
          <w:p w14:paraId="19387BBC" w14:textId="703E1D76"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56000000</w:t>
            </w:r>
          </w:p>
        </w:tc>
        <w:tc>
          <w:tcPr>
            <w:tcW w:w="1134" w:type="dxa"/>
            <w:vAlign w:val="bottom"/>
          </w:tcPr>
          <w:p w14:paraId="26EF90A6" w14:textId="1F887CE1"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56110000</w:t>
            </w:r>
          </w:p>
        </w:tc>
        <w:tc>
          <w:tcPr>
            <w:tcW w:w="1276" w:type="dxa"/>
            <w:vAlign w:val="bottom"/>
          </w:tcPr>
          <w:p w14:paraId="4F8CF05E" w14:textId="69EADABE"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56112200</w:t>
            </w:r>
          </w:p>
        </w:tc>
        <w:tc>
          <w:tcPr>
            <w:tcW w:w="1216" w:type="dxa"/>
            <w:vAlign w:val="bottom"/>
          </w:tcPr>
          <w:p w14:paraId="6CEE2B99" w14:textId="72456E36" w:rsidR="005F3CCB" w:rsidRPr="009B2D4B" w:rsidRDefault="005F3CCB" w:rsidP="005F3CCB">
            <w:pPr>
              <w:jc w:val="center"/>
              <w:rPr>
                <w:rFonts w:ascii="Arial" w:eastAsia="Arial Narrow" w:hAnsi="Arial" w:cs="Arial"/>
                <w:color w:val="000000"/>
                <w:sz w:val="20"/>
                <w:szCs w:val="20"/>
              </w:rPr>
            </w:pPr>
          </w:p>
        </w:tc>
      </w:tr>
      <w:tr w:rsidR="005F3CCB" w:rsidRPr="009B2D4B" w14:paraId="03BBD627" w14:textId="77777777" w:rsidTr="000F6695">
        <w:trPr>
          <w:trHeight w:val="302"/>
          <w:jc w:val="center"/>
        </w:trPr>
        <w:tc>
          <w:tcPr>
            <w:tcW w:w="3636" w:type="dxa"/>
            <w:vAlign w:val="bottom"/>
          </w:tcPr>
          <w:p w14:paraId="3DCE90A6" w14:textId="5229109D"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Paquetes de muebles de recepción para oficinas</w:t>
            </w:r>
          </w:p>
        </w:tc>
        <w:tc>
          <w:tcPr>
            <w:tcW w:w="1417" w:type="dxa"/>
            <w:vAlign w:val="bottom"/>
          </w:tcPr>
          <w:p w14:paraId="388FF2D7" w14:textId="22ACBC4A"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56000000</w:t>
            </w:r>
          </w:p>
        </w:tc>
        <w:tc>
          <w:tcPr>
            <w:tcW w:w="1134" w:type="dxa"/>
            <w:vAlign w:val="bottom"/>
          </w:tcPr>
          <w:p w14:paraId="05640756" w14:textId="7F9F53A9"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56110000</w:t>
            </w:r>
          </w:p>
        </w:tc>
        <w:tc>
          <w:tcPr>
            <w:tcW w:w="1276" w:type="dxa"/>
            <w:vAlign w:val="bottom"/>
          </w:tcPr>
          <w:p w14:paraId="697A30ED" w14:textId="66BEB3FC"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56111500</w:t>
            </w:r>
          </w:p>
        </w:tc>
        <w:tc>
          <w:tcPr>
            <w:tcW w:w="1216" w:type="dxa"/>
            <w:vAlign w:val="bottom"/>
          </w:tcPr>
          <w:p w14:paraId="0FB3E744" w14:textId="08319C24"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56111501</w:t>
            </w:r>
          </w:p>
        </w:tc>
      </w:tr>
      <w:tr w:rsidR="005F3CCB" w:rsidRPr="009B2D4B" w14:paraId="24959499" w14:textId="77777777" w:rsidTr="000F6695">
        <w:trPr>
          <w:trHeight w:val="302"/>
          <w:jc w:val="center"/>
        </w:trPr>
        <w:tc>
          <w:tcPr>
            <w:tcW w:w="3636" w:type="dxa"/>
            <w:vAlign w:val="bottom"/>
          </w:tcPr>
          <w:p w14:paraId="014734F8" w14:textId="14CB9D18"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Bancas tapizadas</w:t>
            </w:r>
          </w:p>
        </w:tc>
        <w:tc>
          <w:tcPr>
            <w:tcW w:w="1417" w:type="dxa"/>
            <w:vAlign w:val="bottom"/>
          </w:tcPr>
          <w:p w14:paraId="23C7BAC1" w14:textId="284B0B98"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56000000</w:t>
            </w:r>
          </w:p>
        </w:tc>
        <w:tc>
          <w:tcPr>
            <w:tcW w:w="1134" w:type="dxa"/>
            <w:vAlign w:val="bottom"/>
          </w:tcPr>
          <w:p w14:paraId="40543B7B" w14:textId="7A7C2FF8"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56120000</w:t>
            </w:r>
          </w:p>
        </w:tc>
        <w:tc>
          <w:tcPr>
            <w:tcW w:w="1276" w:type="dxa"/>
            <w:vAlign w:val="bottom"/>
          </w:tcPr>
          <w:p w14:paraId="7A7AB9F4" w14:textId="5AE0D16C"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56121000</w:t>
            </w:r>
          </w:p>
        </w:tc>
        <w:tc>
          <w:tcPr>
            <w:tcW w:w="1216" w:type="dxa"/>
            <w:vAlign w:val="bottom"/>
          </w:tcPr>
          <w:p w14:paraId="513CCD1C" w14:textId="0A388C41"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56121006</w:t>
            </w:r>
          </w:p>
        </w:tc>
      </w:tr>
      <w:tr w:rsidR="005F3CCB" w:rsidRPr="009B2D4B" w14:paraId="39EA95D1" w14:textId="77777777" w:rsidTr="000F6695">
        <w:trPr>
          <w:trHeight w:val="302"/>
          <w:jc w:val="center"/>
        </w:trPr>
        <w:tc>
          <w:tcPr>
            <w:tcW w:w="3636" w:type="dxa"/>
            <w:vAlign w:val="bottom"/>
          </w:tcPr>
          <w:p w14:paraId="19727ADD" w14:textId="036B5E40" w:rsidR="005F3CCB" w:rsidRPr="009B2D4B" w:rsidRDefault="005F3CCB" w:rsidP="005F3CCB">
            <w:pPr>
              <w:rPr>
                <w:rFonts w:ascii="Arial" w:eastAsia="Arial Narrow" w:hAnsi="Arial" w:cs="Arial"/>
                <w:color w:val="000000"/>
                <w:sz w:val="20"/>
                <w:szCs w:val="20"/>
              </w:rPr>
            </w:pPr>
            <w:r>
              <w:rPr>
                <w:rFonts w:ascii="Arial Narrow" w:eastAsia="Arial Narrow" w:hAnsi="Arial Narrow" w:cs="Arial Narrow"/>
                <w:color w:val="000000"/>
                <w:sz w:val="20"/>
                <w:szCs w:val="20"/>
              </w:rPr>
              <w:t>Luminarias de escenarios y estudios</w:t>
            </w:r>
          </w:p>
        </w:tc>
        <w:tc>
          <w:tcPr>
            <w:tcW w:w="1417" w:type="dxa"/>
            <w:vAlign w:val="bottom"/>
          </w:tcPr>
          <w:p w14:paraId="57E03C7C" w14:textId="595D454E"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39000000</w:t>
            </w:r>
          </w:p>
        </w:tc>
        <w:tc>
          <w:tcPr>
            <w:tcW w:w="1134" w:type="dxa"/>
            <w:vAlign w:val="bottom"/>
          </w:tcPr>
          <w:p w14:paraId="507D56D5" w14:textId="1D296B08"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39110000</w:t>
            </w:r>
          </w:p>
        </w:tc>
        <w:tc>
          <w:tcPr>
            <w:tcW w:w="1276" w:type="dxa"/>
            <w:vAlign w:val="bottom"/>
          </w:tcPr>
          <w:p w14:paraId="737917E5" w14:textId="52705CFE"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39112500</w:t>
            </w:r>
          </w:p>
        </w:tc>
        <w:tc>
          <w:tcPr>
            <w:tcW w:w="1216" w:type="dxa"/>
            <w:vAlign w:val="bottom"/>
          </w:tcPr>
          <w:p w14:paraId="0796A953" w14:textId="6CA1F132" w:rsidR="005F3CCB" w:rsidRPr="009B2D4B" w:rsidRDefault="005F3CCB" w:rsidP="005F3CCB">
            <w:pPr>
              <w:jc w:val="center"/>
              <w:rPr>
                <w:rFonts w:ascii="Arial" w:eastAsia="Arial Narrow" w:hAnsi="Arial" w:cs="Arial"/>
                <w:color w:val="000000"/>
                <w:sz w:val="20"/>
                <w:szCs w:val="20"/>
              </w:rPr>
            </w:pPr>
          </w:p>
        </w:tc>
      </w:tr>
      <w:tr w:rsidR="005F3CCB" w:rsidRPr="009B2D4B" w14:paraId="4BF29B5B" w14:textId="77777777" w:rsidTr="000F6695">
        <w:trPr>
          <w:trHeight w:val="302"/>
          <w:jc w:val="center"/>
        </w:trPr>
        <w:tc>
          <w:tcPr>
            <w:tcW w:w="3636" w:type="dxa"/>
            <w:vAlign w:val="bottom"/>
          </w:tcPr>
          <w:p w14:paraId="77824365" w14:textId="5BE3BA0D" w:rsidR="005F3CCB" w:rsidRPr="009B2D4B" w:rsidRDefault="005F3CCB" w:rsidP="005F3CCB">
            <w:pPr>
              <w:rPr>
                <w:rFonts w:ascii="Arial" w:eastAsia="Arial Narrow" w:hAnsi="Arial" w:cs="Arial"/>
                <w:color w:val="000000"/>
                <w:sz w:val="20"/>
                <w:szCs w:val="20"/>
              </w:rPr>
            </w:pPr>
            <w:r w:rsidRPr="00EE1E50">
              <w:rPr>
                <w:rFonts w:ascii="Arial Narrow" w:eastAsia="Arial Narrow" w:hAnsi="Arial Narrow" w:cs="Arial Narrow"/>
                <w:color w:val="000000"/>
                <w:sz w:val="20"/>
                <w:szCs w:val="20"/>
              </w:rPr>
              <w:t>Mesas auxiliares</w:t>
            </w:r>
          </w:p>
        </w:tc>
        <w:tc>
          <w:tcPr>
            <w:tcW w:w="1417" w:type="dxa"/>
            <w:vAlign w:val="bottom"/>
          </w:tcPr>
          <w:p w14:paraId="5B607D0A" w14:textId="32955630"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56000000</w:t>
            </w:r>
          </w:p>
        </w:tc>
        <w:tc>
          <w:tcPr>
            <w:tcW w:w="1134" w:type="dxa"/>
            <w:vAlign w:val="bottom"/>
          </w:tcPr>
          <w:p w14:paraId="1FA9D282" w14:textId="08BAE8C4"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56100000</w:t>
            </w:r>
          </w:p>
        </w:tc>
        <w:tc>
          <w:tcPr>
            <w:tcW w:w="1276" w:type="dxa"/>
            <w:vAlign w:val="bottom"/>
          </w:tcPr>
          <w:p w14:paraId="50FD91F4" w14:textId="2AB2F966"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56101700</w:t>
            </w:r>
          </w:p>
        </w:tc>
        <w:tc>
          <w:tcPr>
            <w:tcW w:w="1216" w:type="dxa"/>
            <w:vAlign w:val="bottom"/>
          </w:tcPr>
          <w:p w14:paraId="2AD5177B" w14:textId="0DE85F3C"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56101719</w:t>
            </w:r>
          </w:p>
        </w:tc>
      </w:tr>
      <w:tr w:rsidR="005F3CCB" w:rsidRPr="009B2D4B" w14:paraId="102A0F80" w14:textId="77777777" w:rsidTr="000F6695">
        <w:trPr>
          <w:trHeight w:val="302"/>
          <w:jc w:val="center"/>
        </w:trPr>
        <w:tc>
          <w:tcPr>
            <w:tcW w:w="3636" w:type="dxa"/>
            <w:vAlign w:val="bottom"/>
          </w:tcPr>
          <w:p w14:paraId="353ECB73" w14:textId="031F46C3" w:rsidR="005F3CCB" w:rsidRPr="009B2D4B" w:rsidRDefault="005F3CCB" w:rsidP="005F3CCB">
            <w:pPr>
              <w:rPr>
                <w:rFonts w:ascii="Arial" w:eastAsia="Arial Narrow" w:hAnsi="Arial" w:cs="Arial"/>
                <w:color w:val="000000"/>
                <w:sz w:val="20"/>
                <w:szCs w:val="20"/>
              </w:rPr>
            </w:pPr>
            <w:r w:rsidRPr="00EE1E50">
              <w:rPr>
                <w:rFonts w:ascii="Arial Narrow" w:eastAsia="Arial Narrow" w:hAnsi="Arial Narrow" w:cs="Arial Narrow"/>
                <w:color w:val="000000"/>
                <w:sz w:val="20"/>
                <w:szCs w:val="20"/>
              </w:rPr>
              <w:t>Mobiliario general de aula</w:t>
            </w:r>
          </w:p>
        </w:tc>
        <w:tc>
          <w:tcPr>
            <w:tcW w:w="1417" w:type="dxa"/>
            <w:vAlign w:val="bottom"/>
          </w:tcPr>
          <w:p w14:paraId="450FC901" w14:textId="78695225"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56000000</w:t>
            </w:r>
          </w:p>
        </w:tc>
        <w:tc>
          <w:tcPr>
            <w:tcW w:w="1134" w:type="dxa"/>
            <w:vAlign w:val="bottom"/>
          </w:tcPr>
          <w:p w14:paraId="099EF71F" w14:textId="2CD0807B"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56120000</w:t>
            </w:r>
          </w:p>
        </w:tc>
        <w:tc>
          <w:tcPr>
            <w:tcW w:w="1276" w:type="dxa"/>
            <w:vAlign w:val="bottom"/>
          </w:tcPr>
          <w:p w14:paraId="327B05E0" w14:textId="337D46BD"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56121500</w:t>
            </w:r>
          </w:p>
        </w:tc>
        <w:tc>
          <w:tcPr>
            <w:tcW w:w="1216" w:type="dxa"/>
            <w:vAlign w:val="bottom"/>
          </w:tcPr>
          <w:p w14:paraId="349D4342" w14:textId="5C707D97" w:rsidR="005F3CCB" w:rsidRPr="009B2D4B" w:rsidRDefault="005F3CCB" w:rsidP="005F3CCB">
            <w:pPr>
              <w:jc w:val="center"/>
              <w:rPr>
                <w:rFonts w:ascii="Arial" w:eastAsia="Arial Narrow" w:hAnsi="Arial" w:cs="Arial"/>
                <w:color w:val="000000"/>
                <w:sz w:val="20"/>
                <w:szCs w:val="20"/>
              </w:rPr>
            </w:pPr>
          </w:p>
        </w:tc>
      </w:tr>
      <w:tr w:rsidR="005F3CCB" w:rsidRPr="009B2D4B" w14:paraId="2AAC95B1" w14:textId="77777777" w:rsidTr="000F6695">
        <w:trPr>
          <w:trHeight w:val="302"/>
          <w:jc w:val="center"/>
        </w:trPr>
        <w:tc>
          <w:tcPr>
            <w:tcW w:w="3636" w:type="dxa"/>
            <w:vAlign w:val="bottom"/>
          </w:tcPr>
          <w:p w14:paraId="38A150C8" w14:textId="38A43DD0" w:rsidR="005F3CCB" w:rsidRPr="009B2D4B" w:rsidRDefault="005F3CCB" w:rsidP="005F3CCB">
            <w:pPr>
              <w:rPr>
                <w:rFonts w:ascii="Arial" w:eastAsia="Arial Narrow" w:hAnsi="Arial" w:cs="Arial"/>
                <w:color w:val="000000"/>
                <w:sz w:val="20"/>
                <w:szCs w:val="20"/>
              </w:rPr>
            </w:pPr>
            <w:r w:rsidRPr="00EE1E50">
              <w:rPr>
                <w:rFonts w:ascii="Arial Narrow" w:eastAsia="Arial Narrow" w:hAnsi="Arial Narrow" w:cs="Arial Narrow"/>
                <w:color w:val="000000"/>
                <w:sz w:val="20"/>
                <w:szCs w:val="20"/>
              </w:rPr>
              <w:t>Accesorios de iluminación</w:t>
            </w:r>
          </w:p>
        </w:tc>
        <w:tc>
          <w:tcPr>
            <w:tcW w:w="1417" w:type="dxa"/>
            <w:vAlign w:val="bottom"/>
          </w:tcPr>
          <w:p w14:paraId="1FA4D3BD" w14:textId="3DDB0DDA"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39000000</w:t>
            </w:r>
          </w:p>
        </w:tc>
        <w:tc>
          <w:tcPr>
            <w:tcW w:w="1134" w:type="dxa"/>
            <w:vAlign w:val="bottom"/>
          </w:tcPr>
          <w:p w14:paraId="115BAD4A" w14:textId="385077ED"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39110000</w:t>
            </w:r>
          </w:p>
        </w:tc>
        <w:tc>
          <w:tcPr>
            <w:tcW w:w="1276" w:type="dxa"/>
            <w:vAlign w:val="bottom"/>
          </w:tcPr>
          <w:p w14:paraId="0513A922" w14:textId="10628ED4"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39111800</w:t>
            </w:r>
          </w:p>
        </w:tc>
        <w:tc>
          <w:tcPr>
            <w:tcW w:w="1216" w:type="dxa"/>
            <w:vAlign w:val="bottom"/>
          </w:tcPr>
          <w:p w14:paraId="5E4C2822" w14:textId="628EE7AA" w:rsidR="005F3CCB" w:rsidRPr="009B2D4B" w:rsidRDefault="005F3CCB" w:rsidP="005F3CCB">
            <w:pPr>
              <w:jc w:val="center"/>
              <w:rPr>
                <w:rFonts w:ascii="Arial" w:eastAsia="Arial Narrow" w:hAnsi="Arial" w:cs="Arial"/>
                <w:color w:val="000000"/>
                <w:sz w:val="20"/>
                <w:szCs w:val="20"/>
              </w:rPr>
            </w:pPr>
          </w:p>
        </w:tc>
      </w:tr>
      <w:tr w:rsidR="005F3CCB" w:rsidRPr="009B2D4B" w14:paraId="76DB6EFA" w14:textId="77777777" w:rsidTr="000F6695">
        <w:trPr>
          <w:trHeight w:val="302"/>
          <w:jc w:val="center"/>
        </w:trPr>
        <w:tc>
          <w:tcPr>
            <w:tcW w:w="3636" w:type="dxa"/>
            <w:vAlign w:val="bottom"/>
          </w:tcPr>
          <w:p w14:paraId="426F500A" w14:textId="29B2F965" w:rsidR="005F3CCB" w:rsidRPr="009B2D4B" w:rsidRDefault="005F3CCB" w:rsidP="005F3CCB">
            <w:pPr>
              <w:rPr>
                <w:rFonts w:ascii="Arial" w:eastAsia="Arial Narrow" w:hAnsi="Arial" w:cs="Arial"/>
                <w:color w:val="000000"/>
                <w:sz w:val="20"/>
                <w:szCs w:val="20"/>
              </w:rPr>
            </w:pPr>
            <w:r w:rsidRPr="00EE1E50">
              <w:rPr>
                <w:rFonts w:ascii="Arial Narrow" w:eastAsia="Arial Narrow" w:hAnsi="Arial Narrow" w:cs="Arial Narrow"/>
                <w:color w:val="000000"/>
                <w:sz w:val="20"/>
                <w:szCs w:val="20"/>
              </w:rPr>
              <w:t>Mesas</w:t>
            </w:r>
          </w:p>
        </w:tc>
        <w:tc>
          <w:tcPr>
            <w:tcW w:w="1417" w:type="dxa"/>
            <w:vAlign w:val="bottom"/>
          </w:tcPr>
          <w:p w14:paraId="435E6C9E" w14:textId="3E178DBB"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56000000</w:t>
            </w:r>
          </w:p>
        </w:tc>
        <w:tc>
          <w:tcPr>
            <w:tcW w:w="1134" w:type="dxa"/>
            <w:vAlign w:val="bottom"/>
          </w:tcPr>
          <w:p w14:paraId="1879D333" w14:textId="602D1BAE"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56100000</w:t>
            </w:r>
          </w:p>
        </w:tc>
        <w:tc>
          <w:tcPr>
            <w:tcW w:w="1276" w:type="dxa"/>
            <w:vAlign w:val="bottom"/>
          </w:tcPr>
          <w:p w14:paraId="14A8114A" w14:textId="34F0ADF0"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56101500</w:t>
            </w:r>
          </w:p>
        </w:tc>
        <w:tc>
          <w:tcPr>
            <w:tcW w:w="1216" w:type="dxa"/>
            <w:vAlign w:val="bottom"/>
          </w:tcPr>
          <w:p w14:paraId="0EABFB7C" w14:textId="0E3303B6"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56101519</w:t>
            </w:r>
          </w:p>
        </w:tc>
      </w:tr>
      <w:tr w:rsidR="005F3CCB" w:rsidRPr="009B2D4B" w14:paraId="7329BE35" w14:textId="77777777" w:rsidTr="000F6695">
        <w:trPr>
          <w:trHeight w:val="302"/>
          <w:jc w:val="center"/>
        </w:trPr>
        <w:tc>
          <w:tcPr>
            <w:tcW w:w="3636" w:type="dxa"/>
            <w:vAlign w:val="bottom"/>
          </w:tcPr>
          <w:p w14:paraId="62D882E3" w14:textId="733F9042" w:rsidR="005F3CCB" w:rsidRPr="009B2D4B" w:rsidRDefault="005F3CCB" w:rsidP="005F3CCB">
            <w:pPr>
              <w:rPr>
                <w:rFonts w:ascii="Arial" w:eastAsia="Arial Narrow" w:hAnsi="Arial" w:cs="Arial"/>
                <w:color w:val="000000"/>
                <w:sz w:val="20"/>
                <w:szCs w:val="20"/>
              </w:rPr>
            </w:pPr>
            <w:r w:rsidRPr="00EE1E50">
              <w:rPr>
                <w:rFonts w:ascii="Arial Narrow" w:eastAsia="Arial Narrow" w:hAnsi="Arial Narrow" w:cs="Arial Narrow"/>
                <w:color w:val="000000"/>
                <w:sz w:val="20"/>
                <w:szCs w:val="20"/>
              </w:rPr>
              <w:t>Casilleros (“</w:t>
            </w:r>
            <w:proofErr w:type="spellStart"/>
            <w:r w:rsidRPr="00EE1E50">
              <w:rPr>
                <w:rFonts w:ascii="Arial Narrow" w:eastAsia="Arial Narrow" w:hAnsi="Arial Narrow" w:cs="Arial Narrow"/>
                <w:color w:val="000000"/>
                <w:sz w:val="20"/>
                <w:szCs w:val="20"/>
              </w:rPr>
              <w:t>lockers</w:t>
            </w:r>
            <w:proofErr w:type="spellEnd"/>
            <w:r w:rsidRPr="00EE1E50">
              <w:rPr>
                <w:rFonts w:ascii="Arial Narrow" w:eastAsia="Arial Narrow" w:hAnsi="Arial Narrow" w:cs="Arial Narrow"/>
                <w:color w:val="000000"/>
                <w:sz w:val="20"/>
                <w:szCs w:val="20"/>
              </w:rPr>
              <w:t>”)</w:t>
            </w:r>
          </w:p>
        </w:tc>
        <w:tc>
          <w:tcPr>
            <w:tcW w:w="1417" w:type="dxa"/>
            <w:vAlign w:val="bottom"/>
          </w:tcPr>
          <w:p w14:paraId="27222B90" w14:textId="33187303"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56000000</w:t>
            </w:r>
          </w:p>
        </w:tc>
        <w:tc>
          <w:tcPr>
            <w:tcW w:w="1134" w:type="dxa"/>
            <w:vAlign w:val="bottom"/>
          </w:tcPr>
          <w:p w14:paraId="64EDF8C5" w14:textId="5FA00C0E"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56100000</w:t>
            </w:r>
          </w:p>
        </w:tc>
        <w:tc>
          <w:tcPr>
            <w:tcW w:w="1276" w:type="dxa"/>
            <w:vAlign w:val="bottom"/>
          </w:tcPr>
          <w:p w14:paraId="186D8605" w14:textId="5B5CF142"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56101500</w:t>
            </w:r>
          </w:p>
        </w:tc>
        <w:tc>
          <w:tcPr>
            <w:tcW w:w="1216" w:type="dxa"/>
            <w:vAlign w:val="bottom"/>
          </w:tcPr>
          <w:p w14:paraId="3CBB293C" w14:textId="7B3227CB"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56101520</w:t>
            </w:r>
          </w:p>
        </w:tc>
      </w:tr>
      <w:tr w:rsidR="005F3CCB" w:rsidRPr="009B2D4B" w14:paraId="7F17B80B" w14:textId="77777777" w:rsidTr="000F6695">
        <w:trPr>
          <w:trHeight w:val="302"/>
          <w:jc w:val="center"/>
        </w:trPr>
        <w:tc>
          <w:tcPr>
            <w:tcW w:w="3636" w:type="dxa"/>
            <w:vAlign w:val="bottom"/>
          </w:tcPr>
          <w:p w14:paraId="582E7EC6" w14:textId="44F3A63C" w:rsidR="005F3CCB" w:rsidRPr="009B2D4B" w:rsidRDefault="005F3CCB" w:rsidP="005F3CCB">
            <w:pPr>
              <w:rPr>
                <w:rFonts w:ascii="Arial" w:eastAsia="Arial Narrow" w:hAnsi="Arial" w:cs="Arial"/>
                <w:color w:val="000000"/>
                <w:sz w:val="20"/>
                <w:szCs w:val="20"/>
              </w:rPr>
            </w:pPr>
            <w:r w:rsidRPr="00EE1E50">
              <w:rPr>
                <w:rFonts w:ascii="Arial Narrow" w:eastAsia="Arial Narrow" w:hAnsi="Arial Narrow" w:cs="Arial Narrow"/>
                <w:color w:val="000000"/>
                <w:sz w:val="20"/>
                <w:szCs w:val="20"/>
              </w:rPr>
              <w:t>Pisos de caucho</w:t>
            </w:r>
          </w:p>
        </w:tc>
        <w:tc>
          <w:tcPr>
            <w:tcW w:w="1417" w:type="dxa"/>
            <w:vAlign w:val="bottom"/>
          </w:tcPr>
          <w:p w14:paraId="0AC26612" w14:textId="0FF64316"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30000000</w:t>
            </w:r>
          </w:p>
        </w:tc>
        <w:tc>
          <w:tcPr>
            <w:tcW w:w="1134" w:type="dxa"/>
            <w:vAlign w:val="bottom"/>
          </w:tcPr>
          <w:p w14:paraId="5ED288D8" w14:textId="26A253DC"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30160000</w:t>
            </w:r>
          </w:p>
        </w:tc>
        <w:tc>
          <w:tcPr>
            <w:tcW w:w="1276" w:type="dxa"/>
            <w:vAlign w:val="bottom"/>
          </w:tcPr>
          <w:p w14:paraId="4DD8AB2C" w14:textId="5EF44084"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30161700</w:t>
            </w:r>
          </w:p>
        </w:tc>
        <w:tc>
          <w:tcPr>
            <w:tcW w:w="1216" w:type="dxa"/>
            <w:vAlign w:val="bottom"/>
          </w:tcPr>
          <w:p w14:paraId="0C2B959F" w14:textId="6E6DC05D" w:rsidR="005F3CCB" w:rsidRPr="009B2D4B" w:rsidRDefault="005F3CCB" w:rsidP="005F3CCB">
            <w:pPr>
              <w:jc w:val="center"/>
              <w:rPr>
                <w:rFonts w:ascii="Arial" w:eastAsia="Arial Narrow" w:hAnsi="Arial" w:cs="Arial"/>
                <w:color w:val="000000"/>
                <w:sz w:val="20"/>
                <w:szCs w:val="20"/>
              </w:rPr>
            </w:pPr>
            <w:r w:rsidRPr="005C4787">
              <w:rPr>
                <w:rFonts w:ascii="Arial Narrow" w:eastAsia="Arial Narrow" w:hAnsi="Arial Narrow" w:cs="Arial Narrow"/>
                <w:color w:val="000000"/>
                <w:sz w:val="20"/>
                <w:szCs w:val="20"/>
              </w:rPr>
              <w:t>30161705</w:t>
            </w:r>
          </w:p>
        </w:tc>
      </w:tr>
    </w:tbl>
    <w:p w14:paraId="0E4FDE37" w14:textId="0318756C" w:rsidR="008A03DB" w:rsidRDefault="008A03DB" w:rsidP="00734505">
      <w:pPr>
        <w:jc w:val="both"/>
        <w:rPr>
          <w:rFonts w:ascii="Arial Narrow" w:eastAsia="Arial Narrow" w:hAnsi="Arial Narrow" w:cs="Arial Narrow"/>
          <w:b/>
          <w:sz w:val="20"/>
          <w:szCs w:val="20"/>
        </w:rPr>
      </w:pPr>
    </w:p>
    <w:p w14:paraId="28CBC25F" w14:textId="77777777" w:rsidR="00001ACB" w:rsidRDefault="00001ACB" w:rsidP="00001ACB">
      <w:pPr>
        <w:jc w:val="both"/>
        <w:rPr>
          <w:rFonts w:ascii="Arial Narrow" w:hAnsi="Arial Narrow"/>
          <w:sz w:val="20"/>
          <w:lang w:val="es-MX"/>
        </w:rPr>
      </w:pPr>
      <w:r w:rsidRPr="00207017">
        <w:rPr>
          <w:rFonts w:ascii="Arial Narrow" w:hAnsi="Arial Narrow"/>
          <w:sz w:val="20"/>
          <w:lang w:val="es-MX"/>
        </w:rPr>
        <w:t xml:space="preserve">Con el fin de garantizar la continuidad operativa, disponibilidad, seguridad de la información, recuperación ante desastres, soporte técnico y apropiación tecnológica del ecosistema de aprendizaje interactivo objeto del presente proceso, el proponente deberá cumplir adicionalmente con los siguientes requerimientos mínimos habilitantes y de ejecución: </w:t>
      </w:r>
    </w:p>
    <w:p w14:paraId="2BEC8DBB" w14:textId="77777777" w:rsidR="00001ACB" w:rsidRDefault="00001ACB" w:rsidP="00001ACB">
      <w:pPr>
        <w:jc w:val="both"/>
        <w:rPr>
          <w:rFonts w:ascii="Arial Narrow" w:hAnsi="Arial Narrow"/>
          <w:b/>
          <w:sz w:val="20"/>
          <w:lang w:val="es-MX"/>
        </w:rPr>
      </w:pPr>
    </w:p>
    <w:p w14:paraId="3CD4FBB3" w14:textId="77777777" w:rsidR="00205A33" w:rsidRDefault="00205A33" w:rsidP="00205A33">
      <w:pPr>
        <w:jc w:val="both"/>
        <w:rPr>
          <w:rFonts w:ascii="Arial Narrow" w:hAnsi="Arial Narrow"/>
          <w:sz w:val="20"/>
          <w:lang w:val="es-MX"/>
        </w:rPr>
      </w:pPr>
      <w:r w:rsidRPr="00207017">
        <w:rPr>
          <w:rFonts w:ascii="Arial Narrow" w:hAnsi="Arial Narrow"/>
          <w:b/>
          <w:sz w:val="20"/>
          <w:lang w:val="es-MX"/>
        </w:rPr>
        <w:t xml:space="preserve">Infraestructura de </w:t>
      </w:r>
      <w:proofErr w:type="spellStart"/>
      <w:r w:rsidRPr="00207017">
        <w:rPr>
          <w:rFonts w:ascii="Arial Narrow" w:hAnsi="Arial Narrow"/>
          <w:b/>
          <w:sz w:val="20"/>
          <w:lang w:val="es-MX"/>
        </w:rPr>
        <w:t>Datacenter</w:t>
      </w:r>
      <w:proofErr w:type="spellEnd"/>
      <w:r w:rsidRPr="00207017">
        <w:rPr>
          <w:rFonts w:ascii="Arial Narrow" w:hAnsi="Arial Narrow"/>
          <w:b/>
          <w:sz w:val="20"/>
          <w:lang w:val="es-MX"/>
        </w:rPr>
        <w:t xml:space="preserve"> y Recuperación ante Desastres (</w:t>
      </w:r>
      <w:proofErr w:type="spellStart"/>
      <w:r w:rsidRPr="00207017">
        <w:rPr>
          <w:rFonts w:ascii="Arial Narrow" w:hAnsi="Arial Narrow"/>
          <w:b/>
          <w:sz w:val="20"/>
          <w:lang w:val="es-MX"/>
        </w:rPr>
        <w:t>Disaster</w:t>
      </w:r>
      <w:proofErr w:type="spellEnd"/>
      <w:r w:rsidRPr="00207017">
        <w:rPr>
          <w:rFonts w:ascii="Arial Narrow" w:hAnsi="Arial Narrow"/>
          <w:b/>
          <w:sz w:val="20"/>
          <w:lang w:val="es-MX"/>
        </w:rPr>
        <w:t xml:space="preserve"> </w:t>
      </w:r>
      <w:proofErr w:type="spellStart"/>
      <w:r w:rsidRPr="00207017">
        <w:rPr>
          <w:rFonts w:ascii="Arial Narrow" w:hAnsi="Arial Narrow"/>
          <w:b/>
          <w:sz w:val="20"/>
          <w:lang w:val="es-MX"/>
        </w:rPr>
        <w:t>Recovery</w:t>
      </w:r>
      <w:proofErr w:type="spellEnd"/>
      <w:r w:rsidRPr="00207017">
        <w:rPr>
          <w:rFonts w:ascii="Arial Narrow" w:hAnsi="Arial Narrow"/>
          <w:b/>
          <w:sz w:val="20"/>
          <w:lang w:val="es-MX"/>
        </w:rPr>
        <w:t>).</w:t>
      </w:r>
      <w:r w:rsidRPr="00207017">
        <w:rPr>
          <w:rFonts w:ascii="Arial Narrow" w:hAnsi="Arial Narrow"/>
          <w:sz w:val="20"/>
          <w:lang w:val="es-MX"/>
        </w:rPr>
        <w:t xml:space="preserve"> </w:t>
      </w:r>
    </w:p>
    <w:p w14:paraId="51C8D293" w14:textId="77777777" w:rsidR="00205A33" w:rsidRDefault="00205A33" w:rsidP="00205A33">
      <w:pPr>
        <w:jc w:val="both"/>
        <w:rPr>
          <w:rFonts w:ascii="Arial Narrow" w:hAnsi="Arial Narrow"/>
          <w:sz w:val="20"/>
          <w:lang w:val="es-MX"/>
        </w:rPr>
      </w:pPr>
    </w:p>
    <w:p w14:paraId="2043355C"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 xml:space="preserve">El proponente deberá acreditar que cuenta con infraestructura de </w:t>
      </w:r>
      <w:proofErr w:type="spellStart"/>
      <w:r w:rsidRPr="00207017">
        <w:rPr>
          <w:rFonts w:ascii="Arial Narrow" w:hAnsi="Arial Narrow"/>
          <w:sz w:val="20"/>
          <w:lang w:val="es-MX"/>
        </w:rPr>
        <w:t>datacenter</w:t>
      </w:r>
      <w:proofErr w:type="spellEnd"/>
      <w:r w:rsidRPr="00207017">
        <w:rPr>
          <w:rFonts w:ascii="Arial Narrow" w:hAnsi="Arial Narrow"/>
          <w:sz w:val="20"/>
          <w:lang w:val="es-MX"/>
        </w:rPr>
        <w:t xml:space="preserve"> ubicada en territorio colombiano, propia o formalmente soportada, destinada al alojamiento, procesamiento, administración, respaldo y continuidad operativa de la plataforma tecnológica y los servicios asociados al proyecto, en cumplimiento de las disposiciones aplicables en materia de protección y tratamiento de datos personales (Habeas Data). </w:t>
      </w:r>
    </w:p>
    <w:p w14:paraId="4D62C9BC" w14:textId="77777777" w:rsidR="00205A33" w:rsidRDefault="00205A33" w:rsidP="00205A33">
      <w:pPr>
        <w:jc w:val="both"/>
        <w:rPr>
          <w:rFonts w:ascii="Arial Narrow" w:hAnsi="Arial Narrow"/>
          <w:sz w:val="20"/>
          <w:lang w:val="es-MX"/>
        </w:rPr>
      </w:pPr>
    </w:p>
    <w:p w14:paraId="61E21DCB"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 xml:space="preserve">La infraestructura deberá estar implementada sobre soluciones especializadas para centros de datos empresariales y de misión crítica, garantizando condiciones de alta disponibilidad, continuidad operativa, eficiencia energética, climatización de precisión, monitoreo ambiental y administración centralizada de infraestructura TI. </w:t>
      </w:r>
    </w:p>
    <w:p w14:paraId="3A9DCF2F" w14:textId="77777777" w:rsidR="00205A33" w:rsidRDefault="00205A33" w:rsidP="00205A33">
      <w:pPr>
        <w:jc w:val="both"/>
        <w:rPr>
          <w:rFonts w:ascii="Arial Narrow" w:hAnsi="Arial Narrow"/>
          <w:sz w:val="20"/>
          <w:lang w:val="es-MX"/>
        </w:rPr>
      </w:pPr>
    </w:p>
    <w:p w14:paraId="53222121"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Adicionalmente, el proponente deberá garantizar la implementación de un esquema de recuperación ante desastres (</w:t>
      </w:r>
      <w:proofErr w:type="spellStart"/>
      <w:r w:rsidRPr="00207017">
        <w:rPr>
          <w:rFonts w:ascii="Arial Narrow" w:hAnsi="Arial Narrow"/>
          <w:sz w:val="20"/>
          <w:lang w:val="es-MX"/>
        </w:rPr>
        <w:t>Disaster</w:t>
      </w:r>
      <w:proofErr w:type="spellEnd"/>
      <w:r w:rsidRPr="00207017">
        <w:rPr>
          <w:rFonts w:ascii="Arial Narrow" w:hAnsi="Arial Narrow"/>
          <w:sz w:val="20"/>
          <w:lang w:val="es-MX"/>
        </w:rPr>
        <w:t xml:space="preserve"> </w:t>
      </w:r>
      <w:proofErr w:type="spellStart"/>
      <w:r w:rsidRPr="00207017">
        <w:rPr>
          <w:rFonts w:ascii="Arial Narrow" w:hAnsi="Arial Narrow"/>
          <w:sz w:val="20"/>
          <w:lang w:val="es-MX"/>
        </w:rPr>
        <w:t>Recovery</w:t>
      </w:r>
      <w:proofErr w:type="spellEnd"/>
      <w:r w:rsidRPr="00207017">
        <w:rPr>
          <w:rFonts w:ascii="Arial Narrow" w:hAnsi="Arial Narrow"/>
          <w:sz w:val="20"/>
          <w:lang w:val="es-MX"/>
        </w:rPr>
        <w:t xml:space="preserve"> – DR) y continuidad del servicio, mediante la interconexión y sincronización segura entre mínimo dos (2) servidores o ambientes de operación, que permitan la protección, replicación y recuperación de la información y los servicios tecnológicos ante fallas, incidentes o contingencias. </w:t>
      </w:r>
    </w:p>
    <w:p w14:paraId="5F5DCDC5"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 xml:space="preserve">La solución deberá contemplar como mínimo: </w:t>
      </w:r>
    </w:p>
    <w:p w14:paraId="2CABF627" w14:textId="77777777" w:rsidR="00205A33" w:rsidRDefault="00205A33" w:rsidP="00205A33">
      <w:pPr>
        <w:jc w:val="both"/>
        <w:rPr>
          <w:rFonts w:ascii="Arial Narrow" w:hAnsi="Arial Narrow"/>
          <w:sz w:val="20"/>
          <w:lang w:val="es-MX"/>
        </w:rPr>
      </w:pPr>
    </w:p>
    <w:p w14:paraId="5C0F0C1C" w14:textId="77777777" w:rsidR="00205A33" w:rsidRDefault="00205A33" w:rsidP="00205A33">
      <w:pPr>
        <w:pStyle w:val="Prrafodelista"/>
        <w:numPr>
          <w:ilvl w:val="0"/>
          <w:numId w:val="27"/>
        </w:numPr>
        <w:spacing w:after="160" w:line="259" w:lineRule="auto"/>
        <w:jc w:val="both"/>
        <w:rPr>
          <w:rFonts w:ascii="Arial Narrow" w:hAnsi="Arial Narrow"/>
          <w:sz w:val="20"/>
          <w:lang w:val="es-MX"/>
        </w:rPr>
      </w:pPr>
      <w:r w:rsidRPr="00207017">
        <w:rPr>
          <w:rFonts w:ascii="Arial Narrow" w:hAnsi="Arial Narrow"/>
          <w:sz w:val="20"/>
          <w:lang w:val="es-MX"/>
        </w:rPr>
        <w:t xml:space="preserve">Racks o gabinetes especializados para </w:t>
      </w:r>
      <w:proofErr w:type="spellStart"/>
      <w:r w:rsidRPr="00207017">
        <w:rPr>
          <w:rFonts w:ascii="Arial Narrow" w:hAnsi="Arial Narrow"/>
          <w:sz w:val="20"/>
          <w:lang w:val="es-MX"/>
        </w:rPr>
        <w:t>datacenter</w:t>
      </w:r>
      <w:proofErr w:type="spellEnd"/>
      <w:r w:rsidRPr="00207017">
        <w:rPr>
          <w:rFonts w:ascii="Arial Narrow" w:hAnsi="Arial Narrow"/>
          <w:sz w:val="20"/>
          <w:lang w:val="es-MX"/>
        </w:rPr>
        <w:t xml:space="preserve">. </w:t>
      </w:r>
    </w:p>
    <w:p w14:paraId="48507520" w14:textId="77777777" w:rsidR="00205A33" w:rsidRDefault="00205A33" w:rsidP="00205A33">
      <w:pPr>
        <w:pStyle w:val="Prrafodelista"/>
        <w:numPr>
          <w:ilvl w:val="0"/>
          <w:numId w:val="27"/>
        </w:numPr>
        <w:spacing w:after="160" w:line="259" w:lineRule="auto"/>
        <w:jc w:val="both"/>
        <w:rPr>
          <w:rFonts w:ascii="Arial Narrow" w:hAnsi="Arial Narrow"/>
          <w:sz w:val="20"/>
          <w:lang w:val="es-MX"/>
        </w:rPr>
      </w:pPr>
      <w:r w:rsidRPr="00207017">
        <w:rPr>
          <w:rFonts w:ascii="Arial Narrow" w:hAnsi="Arial Narrow"/>
          <w:sz w:val="20"/>
          <w:lang w:val="es-MX"/>
        </w:rPr>
        <w:t xml:space="preserve">Sistemas de climatización de precisión. </w:t>
      </w:r>
    </w:p>
    <w:p w14:paraId="51AA1621" w14:textId="77777777" w:rsidR="00205A33" w:rsidRDefault="00205A33" w:rsidP="00205A33">
      <w:pPr>
        <w:pStyle w:val="Prrafodelista"/>
        <w:numPr>
          <w:ilvl w:val="0"/>
          <w:numId w:val="27"/>
        </w:numPr>
        <w:spacing w:after="160" w:line="259" w:lineRule="auto"/>
        <w:jc w:val="both"/>
        <w:rPr>
          <w:rFonts w:ascii="Arial Narrow" w:hAnsi="Arial Narrow"/>
          <w:sz w:val="20"/>
          <w:lang w:val="es-MX"/>
        </w:rPr>
      </w:pPr>
      <w:r w:rsidRPr="00207017">
        <w:rPr>
          <w:rFonts w:ascii="Arial Narrow" w:hAnsi="Arial Narrow"/>
          <w:sz w:val="20"/>
          <w:lang w:val="es-MX"/>
        </w:rPr>
        <w:t xml:space="preserve">Sistemas inteligentes de distribución de energía (PDU). </w:t>
      </w:r>
    </w:p>
    <w:p w14:paraId="051FD119" w14:textId="77777777" w:rsidR="00205A33" w:rsidRDefault="00205A33" w:rsidP="00205A33">
      <w:pPr>
        <w:pStyle w:val="Prrafodelista"/>
        <w:numPr>
          <w:ilvl w:val="0"/>
          <w:numId w:val="27"/>
        </w:numPr>
        <w:spacing w:after="160" w:line="259" w:lineRule="auto"/>
        <w:jc w:val="both"/>
        <w:rPr>
          <w:rFonts w:ascii="Arial Narrow" w:hAnsi="Arial Narrow"/>
          <w:sz w:val="20"/>
          <w:lang w:val="es-MX"/>
        </w:rPr>
      </w:pPr>
      <w:r w:rsidRPr="00207017">
        <w:rPr>
          <w:rFonts w:ascii="Arial Narrow" w:hAnsi="Arial Narrow"/>
          <w:sz w:val="20"/>
          <w:lang w:val="es-MX"/>
        </w:rPr>
        <w:t xml:space="preserve">Monitoreo ambiental y de condiciones operativas. </w:t>
      </w:r>
    </w:p>
    <w:p w14:paraId="30A56F25" w14:textId="77777777" w:rsidR="00205A33" w:rsidRDefault="00205A33" w:rsidP="00205A33">
      <w:pPr>
        <w:pStyle w:val="Prrafodelista"/>
        <w:numPr>
          <w:ilvl w:val="0"/>
          <w:numId w:val="27"/>
        </w:numPr>
        <w:spacing w:after="160" w:line="259" w:lineRule="auto"/>
        <w:jc w:val="both"/>
        <w:rPr>
          <w:rFonts w:ascii="Arial Narrow" w:hAnsi="Arial Narrow"/>
          <w:sz w:val="20"/>
          <w:lang w:val="es-MX"/>
        </w:rPr>
      </w:pPr>
      <w:r w:rsidRPr="00207017">
        <w:rPr>
          <w:rFonts w:ascii="Arial Narrow" w:hAnsi="Arial Narrow"/>
          <w:sz w:val="20"/>
          <w:lang w:val="es-MX"/>
        </w:rPr>
        <w:t xml:space="preserve">Sistemas de contención térmica. </w:t>
      </w:r>
    </w:p>
    <w:p w14:paraId="55A5A7B8" w14:textId="77777777" w:rsidR="00205A33" w:rsidRDefault="00205A33" w:rsidP="00205A33">
      <w:pPr>
        <w:pStyle w:val="Prrafodelista"/>
        <w:numPr>
          <w:ilvl w:val="0"/>
          <w:numId w:val="27"/>
        </w:numPr>
        <w:spacing w:after="160" w:line="259" w:lineRule="auto"/>
        <w:jc w:val="both"/>
        <w:rPr>
          <w:rFonts w:ascii="Arial Narrow" w:hAnsi="Arial Narrow"/>
          <w:sz w:val="20"/>
          <w:lang w:val="es-MX"/>
        </w:rPr>
      </w:pPr>
      <w:r w:rsidRPr="00207017">
        <w:rPr>
          <w:rFonts w:ascii="Arial Narrow" w:hAnsi="Arial Narrow"/>
          <w:sz w:val="20"/>
          <w:lang w:val="es-MX"/>
        </w:rPr>
        <w:t xml:space="preserve">Administración centralizada de infraestructura física. </w:t>
      </w:r>
    </w:p>
    <w:p w14:paraId="4F203069" w14:textId="77777777" w:rsidR="00205A33" w:rsidRDefault="00205A33" w:rsidP="00205A33">
      <w:pPr>
        <w:pStyle w:val="Prrafodelista"/>
        <w:numPr>
          <w:ilvl w:val="0"/>
          <w:numId w:val="27"/>
        </w:numPr>
        <w:spacing w:after="160" w:line="259" w:lineRule="auto"/>
        <w:jc w:val="both"/>
        <w:rPr>
          <w:rFonts w:ascii="Arial Narrow" w:hAnsi="Arial Narrow"/>
          <w:sz w:val="20"/>
          <w:lang w:val="es-MX"/>
        </w:rPr>
      </w:pPr>
      <w:r w:rsidRPr="00207017">
        <w:rPr>
          <w:rFonts w:ascii="Arial Narrow" w:hAnsi="Arial Narrow"/>
          <w:sz w:val="20"/>
          <w:lang w:val="es-MX"/>
        </w:rPr>
        <w:t xml:space="preserve">Sistemas de respaldo, replicación y recuperación de información. </w:t>
      </w:r>
    </w:p>
    <w:p w14:paraId="20EDFB92" w14:textId="77777777" w:rsidR="00205A33" w:rsidRDefault="00205A33" w:rsidP="00205A33">
      <w:pPr>
        <w:pStyle w:val="Prrafodelista"/>
        <w:numPr>
          <w:ilvl w:val="0"/>
          <w:numId w:val="27"/>
        </w:numPr>
        <w:spacing w:after="160" w:line="259" w:lineRule="auto"/>
        <w:jc w:val="both"/>
        <w:rPr>
          <w:rFonts w:ascii="Arial Narrow" w:hAnsi="Arial Narrow"/>
          <w:sz w:val="20"/>
          <w:lang w:val="es-MX"/>
        </w:rPr>
      </w:pPr>
      <w:r w:rsidRPr="00207017">
        <w:rPr>
          <w:rFonts w:ascii="Arial Narrow" w:hAnsi="Arial Narrow"/>
          <w:sz w:val="20"/>
          <w:lang w:val="es-MX"/>
        </w:rPr>
        <w:t xml:space="preserve">Mecanismos de sincronización y conexión segura entre servidores. </w:t>
      </w:r>
    </w:p>
    <w:p w14:paraId="64D8D831" w14:textId="77777777" w:rsidR="00205A33" w:rsidRDefault="00205A33" w:rsidP="00205A33">
      <w:pPr>
        <w:pStyle w:val="Prrafodelista"/>
        <w:numPr>
          <w:ilvl w:val="0"/>
          <w:numId w:val="27"/>
        </w:numPr>
        <w:spacing w:after="160" w:line="259" w:lineRule="auto"/>
        <w:jc w:val="both"/>
        <w:rPr>
          <w:rFonts w:ascii="Arial Narrow" w:hAnsi="Arial Narrow"/>
          <w:sz w:val="20"/>
          <w:lang w:val="es-MX"/>
        </w:rPr>
      </w:pPr>
      <w:r w:rsidRPr="00207017">
        <w:rPr>
          <w:rFonts w:ascii="Arial Narrow" w:hAnsi="Arial Narrow"/>
          <w:sz w:val="20"/>
          <w:lang w:val="es-MX"/>
        </w:rPr>
        <w:t xml:space="preserve">Soluciones integradas de continuidad operativa y recuperación ante desastres. </w:t>
      </w:r>
    </w:p>
    <w:p w14:paraId="6DEACCEE" w14:textId="77777777" w:rsidR="00205A33" w:rsidRDefault="00205A33" w:rsidP="00205A33">
      <w:pPr>
        <w:pStyle w:val="Prrafodelista"/>
        <w:numPr>
          <w:ilvl w:val="0"/>
          <w:numId w:val="27"/>
        </w:numPr>
        <w:spacing w:after="160" w:line="259" w:lineRule="auto"/>
        <w:jc w:val="both"/>
        <w:rPr>
          <w:rFonts w:ascii="Arial Narrow" w:hAnsi="Arial Narrow"/>
          <w:sz w:val="20"/>
          <w:lang w:val="es-MX"/>
        </w:rPr>
      </w:pPr>
      <w:r w:rsidRPr="00207017">
        <w:rPr>
          <w:rFonts w:ascii="Arial Narrow" w:hAnsi="Arial Narrow"/>
          <w:sz w:val="20"/>
          <w:lang w:val="es-MX"/>
        </w:rPr>
        <w:t xml:space="preserve">Componentes diseñados específicamente para ambientes de misión crítica. </w:t>
      </w:r>
    </w:p>
    <w:p w14:paraId="63C4AD56" w14:textId="77777777" w:rsidR="00205A33" w:rsidRDefault="00205A33" w:rsidP="00205A33">
      <w:pPr>
        <w:jc w:val="both"/>
        <w:rPr>
          <w:rFonts w:ascii="Arial Narrow" w:hAnsi="Arial Narrow"/>
          <w:sz w:val="20"/>
          <w:lang w:val="es-MX"/>
        </w:rPr>
      </w:pPr>
    </w:p>
    <w:p w14:paraId="0B3AA538"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El proponente deberá anexar fichas técnicas, certificaciones o documentación que permita validar que la infraestructura propuesta corresponde a soluciones empresariales especializadas para centros de datos y continuidad operativa.</w:t>
      </w:r>
    </w:p>
    <w:p w14:paraId="63E11B2D"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 xml:space="preserve"> </w:t>
      </w:r>
    </w:p>
    <w:p w14:paraId="4DDC7247" w14:textId="77777777" w:rsidR="00205A33" w:rsidRDefault="00205A33" w:rsidP="00205A33">
      <w:pPr>
        <w:jc w:val="both"/>
        <w:rPr>
          <w:rFonts w:ascii="Arial Narrow" w:hAnsi="Arial Narrow"/>
          <w:b/>
          <w:sz w:val="20"/>
          <w:lang w:val="es-MX"/>
        </w:rPr>
      </w:pPr>
      <w:r w:rsidRPr="00207017">
        <w:rPr>
          <w:rFonts w:ascii="Arial Narrow" w:hAnsi="Arial Narrow"/>
          <w:b/>
          <w:sz w:val="20"/>
          <w:lang w:val="es-MX"/>
        </w:rPr>
        <w:t xml:space="preserve">Certificación del </w:t>
      </w:r>
      <w:proofErr w:type="spellStart"/>
      <w:r w:rsidRPr="00207017">
        <w:rPr>
          <w:rFonts w:ascii="Arial Narrow" w:hAnsi="Arial Narrow"/>
          <w:b/>
          <w:sz w:val="20"/>
          <w:lang w:val="es-MX"/>
        </w:rPr>
        <w:t>Datacenter</w:t>
      </w:r>
      <w:proofErr w:type="spellEnd"/>
      <w:r w:rsidRPr="00207017">
        <w:rPr>
          <w:rFonts w:ascii="Arial Narrow" w:hAnsi="Arial Narrow"/>
          <w:b/>
          <w:sz w:val="20"/>
          <w:lang w:val="es-MX"/>
        </w:rPr>
        <w:t xml:space="preserve">. </w:t>
      </w:r>
    </w:p>
    <w:p w14:paraId="1D18DAF9" w14:textId="77777777" w:rsidR="00205A33" w:rsidRPr="00207017" w:rsidRDefault="00205A33" w:rsidP="00205A33">
      <w:pPr>
        <w:jc w:val="both"/>
        <w:rPr>
          <w:rFonts w:ascii="Arial Narrow" w:hAnsi="Arial Narrow"/>
          <w:b/>
          <w:sz w:val="20"/>
          <w:lang w:val="es-MX"/>
        </w:rPr>
      </w:pPr>
    </w:p>
    <w:p w14:paraId="5D953961"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 xml:space="preserve">El </w:t>
      </w:r>
      <w:proofErr w:type="spellStart"/>
      <w:r w:rsidRPr="00207017">
        <w:rPr>
          <w:rFonts w:ascii="Arial Narrow" w:hAnsi="Arial Narrow"/>
          <w:sz w:val="20"/>
          <w:lang w:val="es-MX"/>
        </w:rPr>
        <w:t>datacenter</w:t>
      </w:r>
      <w:proofErr w:type="spellEnd"/>
      <w:r w:rsidRPr="00207017">
        <w:rPr>
          <w:rFonts w:ascii="Arial Narrow" w:hAnsi="Arial Narrow"/>
          <w:sz w:val="20"/>
          <w:lang w:val="es-MX"/>
        </w:rPr>
        <w:t xml:space="preserve"> utilizado para la operación de la solución deberá contar con certificaciones internacionales vigentes relacionadas con infraestructura física para centros de datos, continuidad operativa, disponibilidad de servicios, eficiencia energética y administración de ambientes de misión crítica. </w:t>
      </w:r>
    </w:p>
    <w:p w14:paraId="40C71D8C" w14:textId="77777777" w:rsidR="00205A33" w:rsidRDefault="00205A33" w:rsidP="00205A33">
      <w:pPr>
        <w:jc w:val="both"/>
        <w:rPr>
          <w:rFonts w:ascii="Arial Narrow" w:hAnsi="Arial Narrow"/>
          <w:sz w:val="20"/>
          <w:lang w:val="es-MX"/>
        </w:rPr>
      </w:pPr>
    </w:p>
    <w:p w14:paraId="31C55F7F"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El oferente deberá acreditar experiencia comprobada en el suministro, instalación y puesta en operación de soluciones de infraestructura para Data Center, anexando mínimo tres (3) certificaciones de proyectos ejecutados de características similares.</w:t>
      </w:r>
    </w:p>
    <w:p w14:paraId="7BED6A98"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 xml:space="preserve"> </w:t>
      </w:r>
    </w:p>
    <w:p w14:paraId="5E1F32CB"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 xml:space="preserve">El oferente deberá acreditar certificación vigente del fabricante de la solución ofertada en el nivel más alto disponible para diseño, implementación y soporte, garantizando la capacidad técnica para la ejecución del proyecto. La solución deberá estar implementada por un ecosistema integral de infraestructura para Data Center, diseñado y fabricado por un mismo fabricante especializado, garantizando compatibilidad total entre todos sus componentes. </w:t>
      </w:r>
    </w:p>
    <w:p w14:paraId="6DEC6D09" w14:textId="77777777" w:rsidR="00205A33" w:rsidRDefault="00205A33" w:rsidP="00205A33">
      <w:pPr>
        <w:jc w:val="both"/>
        <w:rPr>
          <w:rFonts w:ascii="Arial Narrow" w:hAnsi="Arial Narrow"/>
          <w:sz w:val="20"/>
          <w:lang w:val="es-MX"/>
        </w:rPr>
      </w:pPr>
    </w:p>
    <w:p w14:paraId="221FE390"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La soluci</w:t>
      </w:r>
      <w:r>
        <w:rPr>
          <w:rFonts w:ascii="Arial Narrow" w:hAnsi="Arial Narrow"/>
          <w:sz w:val="20"/>
          <w:lang w:val="es-MX"/>
        </w:rPr>
        <w:t xml:space="preserve">ón deberá incluir como mínimo: </w:t>
      </w:r>
    </w:p>
    <w:p w14:paraId="3C69D75E" w14:textId="77777777" w:rsidR="00205A33" w:rsidRDefault="00205A33" w:rsidP="00205A33">
      <w:pPr>
        <w:jc w:val="both"/>
        <w:rPr>
          <w:rFonts w:ascii="Arial Narrow" w:hAnsi="Arial Narrow"/>
          <w:sz w:val="20"/>
          <w:lang w:val="es-MX"/>
        </w:rPr>
      </w:pPr>
    </w:p>
    <w:p w14:paraId="4377F2A3" w14:textId="77777777" w:rsidR="00205A33" w:rsidRDefault="00205A33" w:rsidP="00205A33">
      <w:pPr>
        <w:pStyle w:val="Prrafodelista"/>
        <w:numPr>
          <w:ilvl w:val="0"/>
          <w:numId w:val="28"/>
        </w:numPr>
        <w:spacing w:after="160" w:line="259" w:lineRule="auto"/>
        <w:jc w:val="both"/>
        <w:rPr>
          <w:rFonts w:ascii="Arial Narrow" w:hAnsi="Arial Narrow"/>
          <w:sz w:val="20"/>
          <w:lang w:val="es-MX"/>
        </w:rPr>
      </w:pPr>
      <w:r w:rsidRPr="00207017">
        <w:rPr>
          <w:rFonts w:ascii="Arial Narrow" w:hAnsi="Arial Narrow"/>
          <w:sz w:val="20"/>
          <w:lang w:val="es-MX"/>
        </w:rPr>
        <w:t xml:space="preserve">Gabinetes para Data Center. </w:t>
      </w:r>
    </w:p>
    <w:p w14:paraId="6BA4279C" w14:textId="77777777" w:rsidR="00205A33" w:rsidRDefault="00205A33" w:rsidP="00205A33">
      <w:pPr>
        <w:pStyle w:val="Prrafodelista"/>
        <w:numPr>
          <w:ilvl w:val="0"/>
          <w:numId w:val="28"/>
        </w:numPr>
        <w:spacing w:after="160" w:line="259" w:lineRule="auto"/>
        <w:jc w:val="both"/>
        <w:rPr>
          <w:rFonts w:ascii="Arial Narrow" w:hAnsi="Arial Narrow"/>
          <w:sz w:val="20"/>
          <w:lang w:val="es-MX"/>
        </w:rPr>
      </w:pPr>
      <w:r w:rsidRPr="00207017">
        <w:rPr>
          <w:rFonts w:ascii="Arial Narrow" w:hAnsi="Arial Narrow"/>
          <w:sz w:val="20"/>
          <w:lang w:val="es-MX"/>
        </w:rPr>
        <w:t xml:space="preserve">Sistema de contención de pasillos. </w:t>
      </w:r>
    </w:p>
    <w:p w14:paraId="1390880E" w14:textId="77777777" w:rsidR="00205A33" w:rsidRDefault="00205A33" w:rsidP="00205A33">
      <w:pPr>
        <w:pStyle w:val="Prrafodelista"/>
        <w:numPr>
          <w:ilvl w:val="0"/>
          <w:numId w:val="28"/>
        </w:numPr>
        <w:spacing w:after="160" w:line="259" w:lineRule="auto"/>
        <w:jc w:val="both"/>
        <w:rPr>
          <w:rFonts w:ascii="Arial Narrow" w:hAnsi="Arial Narrow"/>
          <w:sz w:val="20"/>
          <w:lang w:val="es-MX"/>
        </w:rPr>
      </w:pPr>
      <w:r w:rsidRPr="00207017">
        <w:rPr>
          <w:rFonts w:ascii="Arial Narrow" w:hAnsi="Arial Narrow"/>
          <w:sz w:val="20"/>
          <w:lang w:val="es-MX"/>
        </w:rPr>
        <w:t xml:space="preserve">Sistemas de distribución de energía (PDU). </w:t>
      </w:r>
    </w:p>
    <w:p w14:paraId="2AC048A5" w14:textId="77777777" w:rsidR="00205A33" w:rsidRDefault="00205A33" w:rsidP="00205A33">
      <w:pPr>
        <w:pStyle w:val="Prrafodelista"/>
        <w:numPr>
          <w:ilvl w:val="0"/>
          <w:numId w:val="28"/>
        </w:numPr>
        <w:spacing w:after="160" w:line="259" w:lineRule="auto"/>
        <w:jc w:val="both"/>
        <w:rPr>
          <w:rFonts w:ascii="Arial Narrow" w:hAnsi="Arial Narrow"/>
          <w:sz w:val="20"/>
          <w:lang w:val="es-MX"/>
        </w:rPr>
      </w:pPr>
      <w:r w:rsidRPr="00207017">
        <w:rPr>
          <w:rFonts w:ascii="Arial Narrow" w:hAnsi="Arial Narrow"/>
          <w:sz w:val="20"/>
          <w:lang w:val="es-MX"/>
        </w:rPr>
        <w:t xml:space="preserve">Sistemas inteligentes de monitoreo ambiental. </w:t>
      </w:r>
    </w:p>
    <w:p w14:paraId="2DAFA754" w14:textId="77777777" w:rsidR="00205A33" w:rsidRDefault="00205A33" w:rsidP="00205A33">
      <w:pPr>
        <w:pStyle w:val="Prrafodelista"/>
        <w:numPr>
          <w:ilvl w:val="0"/>
          <w:numId w:val="28"/>
        </w:numPr>
        <w:spacing w:after="160" w:line="259" w:lineRule="auto"/>
        <w:jc w:val="both"/>
        <w:rPr>
          <w:rFonts w:ascii="Arial Narrow" w:hAnsi="Arial Narrow"/>
          <w:sz w:val="20"/>
          <w:lang w:val="es-MX"/>
        </w:rPr>
      </w:pPr>
      <w:r w:rsidRPr="00207017">
        <w:rPr>
          <w:rFonts w:ascii="Arial Narrow" w:hAnsi="Arial Narrow"/>
          <w:sz w:val="20"/>
          <w:lang w:val="es-MX"/>
        </w:rPr>
        <w:t xml:space="preserve">Gestión de cableado de cobre y fibra óptica. </w:t>
      </w:r>
    </w:p>
    <w:p w14:paraId="46B2FCA2" w14:textId="77777777" w:rsidR="00205A33" w:rsidRDefault="00205A33" w:rsidP="00205A33">
      <w:pPr>
        <w:pStyle w:val="Prrafodelista"/>
        <w:numPr>
          <w:ilvl w:val="0"/>
          <w:numId w:val="28"/>
        </w:numPr>
        <w:spacing w:after="160" w:line="259" w:lineRule="auto"/>
        <w:jc w:val="both"/>
        <w:rPr>
          <w:rFonts w:ascii="Arial Narrow" w:hAnsi="Arial Narrow"/>
          <w:sz w:val="20"/>
          <w:lang w:val="es-MX"/>
        </w:rPr>
      </w:pPr>
      <w:r w:rsidRPr="00207017">
        <w:rPr>
          <w:rFonts w:ascii="Arial Narrow" w:hAnsi="Arial Narrow"/>
          <w:sz w:val="20"/>
          <w:lang w:val="es-MX"/>
        </w:rPr>
        <w:t xml:space="preserve">Accesorios de organización </w:t>
      </w:r>
      <w:r>
        <w:rPr>
          <w:rFonts w:ascii="Arial Narrow" w:hAnsi="Arial Narrow"/>
          <w:sz w:val="20"/>
          <w:lang w:val="es-MX"/>
        </w:rPr>
        <w:t xml:space="preserve">y administración del gabinete. </w:t>
      </w:r>
    </w:p>
    <w:p w14:paraId="5B92B8C1" w14:textId="77777777" w:rsidR="00205A33" w:rsidRDefault="00205A33" w:rsidP="00205A33">
      <w:pPr>
        <w:pStyle w:val="Prrafodelista"/>
        <w:numPr>
          <w:ilvl w:val="0"/>
          <w:numId w:val="28"/>
        </w:numPr>
        <w:spacing w:after="160" w:line="259" w:lineRule="auto"/>
        <w:jc w:val="both"/>
        <w:rPr>
          <w:rFonts w:ascii="Arial Narrow" w:hAnsi="Arial Narrow"/>
          <w:sz w:val="20"/>
          <w:lang w:val="es-MX"/>
        </w:rPr>
      </w:pPr>
      <w:r w:rsidRPr="00207017">
        <w:rPr>
          <w:rFonts w:ascii="Arial Narrow" w:hAnsi="Arial Narrow"/>
          <w:sz w:val="20"/>
          <w:lang w:val="es-MX"/>
        </w:rPr>
        <w:t xml:space="preserve">Sensores ambientales y de apertura de puertas. </w:t>
      </w:r>
    </w:p>
    <w:p w14:paraId="26C69F27" w14:textId="77777777" w:rsidR="00205A33" w:rsidRDefault="00205A33" w:rsidP="00205A33">
      <w:pPr>
        <w:pStyle w:val="Prrafodelista"/>
        <w:numPr>
          <w:ilvl w:val="0"/>
          <w:numId w:val="28"/>
        </w:numPr>
        <w:spacing w:after="160" w:line="259" w:lineRule="auto"/>
        <w:jc w:val="both"/>
        <w:rPr>
          <w:rFonts w:ascii="Arial Narrow" w:hAnsi="Arial Narrow"/>
          <w:sz w:val="20"/>
          <w:lang w:val="es-MX"/>
        </w:rPr>
      </w:pPr>
      <w:r w:rsidRPr="00207017">
        <w:rPr>
          <w:rFonts w:ascii="Arial Narrow" w:hAnsi="Arial Narrow"/>
          <w:sz w:val="20"/>
          <w:lang w:val="es-MX"/>
        </w:rPr>
        <w:t xml:space="preserve">Plataforma centralizada para administración y monitoreo de la infraestructura física. </w:t>
      </w:r>
    </w:p>
    <w:p w14:paraId="2CD4693F"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Adicionalmente, la infraestructura deberá soportarse sobre soluciones alineadas con estándares y buenas prácticas aplicables a:</w:t>
      </w:r>
    </w:p>
    <w:p w14:paraId="6BD653B3" w14:textId="77777777" w:rsidR="00205A33" w:rsidRPr="00207017" w:rsidRDefault="00205A33" w:rsidP="00205A33">
      <w:pPr>
        <w:jc w:val="both"/>
        <w:rPr>
          <w:rFonts w:ascii="Arial Narrow" w:hAnsi="Arial Narrow"/>
          <w:sz w:val="20"/>
          <w:lang w:val="es-MX"/>
        </w:rPr>
      </w:pPr>
    </w:p>
    <w:p w14:paraId="1855F49D" w14:textId="77777777" w:rsidR="00205A33" w:rsidRDefault="00205A33" w:rsidP="00205A33">
      <w:pPr>
        <w:pStyle w:val="Prrafodelista"/>
        <w:numPr>
          <w:ilvl w:val="0"/>
          <w:numId w:val="29"/>
        </w:numPr>
        <w:spacing w:after="160" w:line="259" w:lineRule="auto"/>
        <w:jc w:val="both"/>
        <w:rPr>
          <w:rFonts w:ascii="Arial Narrow" w:hAnsi="Arial Narrow"/>
          <w:sz w:val="20"/>
          <w:lang w:val="es-MX"/>
        </w:rPr>
      </w:pPr>
      <w:r w:rsidRPr="00207017">
        <w:rPr>
          <w:rFonts w:ascii="Arial Narrow" w:hAnsi="Arial Narrow"/>
          <w:sz w:val="20"/>
          <w:lang w:val="es-MX"/>
        </w:rPr>
        <w:t xml:space="preserve">Infraestructura física para </w:t>
      </w:r>
      <w:proofErr w:type="spellStart"/>
      <w:r w:rsidRPr="00207017">
        <w:rPr>
          <w:rFonts w:ascii="Arial Narrow" w:hAnsi="Arial Narrow"/>
          <w:sz w:val="20"/>
          <w:lang w:val="es-MX"/>
        </w:rPr>
        <w:t>datacenter</w:t>
      </w:r>
      <w:proofErr w:type="spellEnd"/>
      <w:r w:rsidRPr="00207017">
        <w:rPr>
          <w:rFonts w:ascii="Arial Narrow" w:hAnsi="Arial Narrow"/>
          <w:sz w:val="20"/>
          <w:lang w:val="es-MX"/>
        </w:rPr>
        <w:t xml:space="preserve">. </w:t>
      </w:r>
    </w:p>
    <w:p w14:paraId="3495E4CE" w14:textId="77777777" w:rsidR="00205A33" w:rsidRDefault="00205A33" w:rsidP="00205A33">
      <w:pPr>
        <w:pStyle w:val="Prrafodelista"/>
        <w:numPr>
          <w:ilvl w:val="0"/>
          <w:numId w:val="29"/>
        </w:numPr>
        <w:spacing w:after="160" w:line="259" w:lineRule="auto"/>
        <w:jc w:val="both"/>
        <w:rPr>
          <w:rFonts w:ascii="Arial Narrow" w:hAnsi="Arial Narrow"/>
          <w:sz w:val="20"/>
          <w:lang w:val="es-MX"/>
        </w:rPr>
      </w:pPr>
      <w:r w:rsidRPr="00207017">
        <w:rPr>
          <w:rFonts w:ascii="Arial Narrow" w:hAnsi="Arial Narrow"/>
          <w:sz w:val="20"/>
          <w:lang w:val="es-MX"/>
        </w:rPr>
        <w:t xml:space="preserve">Sistemas de climatización de precisión. </w:t>
      </w:r>
    </w:p>
    <w:p w14:paraId="75778E65" w14:textId="77777777" w:rsidR="00205A33" w:rsidRDefault="00205A33" w:rsidP="00205A33">
      <w:pPr>
        <w:pStyle w:val="Prrafodelista"/>
        <w:numPr>
          <w:ilvl w:val="0"/>
          <w:numId w:val="29"/>
        </w:numPr>
        <w:spacing w:after="160" w:line="259" w:lineRule="auto"/>
        <w:jc w:val="both"/>
        <w:rPr>
          <w:rFonts w:ascii="Arial Narrow" w:hAnsi="Arial Narrow"/>
          <w:sz w:val="20"/>
          <w:lang w:val="es-MX"/>
        </w:rPr>
      </w:pPr>
      <w:r w:rsidRPr="00207017">
        <w:rPr>
          <w:rFonts w:ascii="Arial Narrow" w:hAnsi="Arial Narrow"/>
          <w:sz w:val="20"/>
          <w:lang w:val="es-MX"/>
        </w:rPr>
        <w:t xml:space="preserve">Sistemas inteligentes de distribución y monitoreo energético. </w:t>
      </w:r>
    </w:p>
    <w:p w14:paraId="069EB78D" w14:textId="77777777" w:rsidR="00205A33" w:rsidRDefault="00205A33" w:rsidP="00205A33">
      <w:pPr>
        <w:pStyle w:val="Prrafodelista"/>
        <w:numPr>
          <w:ilvl w:val="0"/>
          <w:numId w:val="29"/>
        </w:numPr>
        <w:spacing w:after="160" w:line="259" w:lineRule="auto"/>
        <w:jc w:val="both"/>
        <w:rPr>
          <w:rFonts w:ascii="Arial Narrow" w:hAnsi="Arial Narrow"/>
          <w:sz w:val="20"/>
          <w:lang w:val="es-MX"/>
        </w:rPr>
      </w:pPr>
      <w:r w:rsidRPr="00207017">
        <w:rPr>
          <w:rFonts w:ascii="Arial Narrow" w:hAnsi="Arial Narrow"/>
          <w:sz w:val="20"/>
          <w:lang w:val="es-MX"/>
        </w:rPr>
        <w:t xml:space="preserve">Gestión centralizada de infraestructura (DCIM). </w:t>
      </w:r>
    </w:p>
    <w:p w14:paraId="11F43D45" w14:textId="77777777" w:rsidR="00205A33" w:rsidRDefault="00205A33" w:rsidP="00205A33">
      <w:pPr>
        <w:pStyle w:val="Prrafodelista"/>
        <w:numPr>
          <w:ilvl w:val="0"/>
          <w:numId w:val="29"/>
        </w:numPr>
        <w:spacing w:after="160" w:line="259" w:lineRule="auto"/>
        <w:jc w:val="both"/>
        <w:rPr>
          <w:rFonts w:ascii="Arial Narrow" w:hAnsi="Arial Narrow"/>
          <w:sz w:val="20"/>
          <w:lang w:val="es-MX"/>
        </w:rPr>
      </w:pPr>
      <w:r w:rsidRPr="00207017">
        <w:rPr>
          <w:rFonts w:ascii="Arial Narrow" w:hAnsi="Arial Narrow"/>
          <w:sz w:val="20"/>
          <w:lang w:val="es-MX"/>
        </w:rPr>
        <w:t>Continuidad ope</w:t>
      </w:r>
      <w:r>
        <w:rPr>
          <w:rFonts w:ascii="Arial Narrow" w:hAnsi="Arial Narrow"/>
          <w:sz w:val="20"/>
          <w:lang w:val="es-MX"/>
        </w:rPr>
        <w:t xml:space="preserve">rativa y alta disponibilidad. </w:t>
      </w:r>
    </w:p>
    <w:p w14:paraId="61DF3783" w14:textId="77777777" w:rsidR="00205A33" w:rsidRDefault="00205A33" w:rsidP="00205A33">
      <w:pPr>
        <w:pStyle w:val="Prrafodelista"/>
        <w:numPr>
          <w:ilvl w:val="0"/>
          <w:numId w:val="29"/>
        </w:numPr>
        <w:spacing w:after="160" w:line="259" w:lineRule="auto"/>
        <w:jc w:val="both"/>
        <w:rPr>
          <w:rFonts w:ascii="Arial Narrow" w:hAnsi="Arial Narrow"/>
          <w:sz w:val="20"/>
          <w:lang w:val="es-MX"/>
        </w:rPr>
      </w:pPr>
      <w:r w:rsidRPr="00207017">
        <w:rPr>
          <w:rFonts w:ascii="Arial Narrow" w:hAnsi="Arial Narrow"/>
          <w:sz w:val="20"/>
          <w:lang w:val="es-MX"/>
        </w:rPr>
        <w:t>Recuperación ante desastres y respaldo de información.</w:t>
      </w:r>
    </w:p>
    <w:p w14:paraId="4B618650" w14:textId="77777777" w:rsidR="00205A33" w:rsidRDefault="00205A33" w:rsidP="00205A33">
      <w:pPr>
        <w:pStyle w:val="Prrafodelista"/>
        <w:numPr>
          <w:ilvl w:val="0"/>
          <w:numId w:val="29"/>
        </w:numPr>
        <w:spacing w:after="160" w:line="259" w:lineRule="auto"/>
        <w:jc w:val="both"/>
        <w:rPr>
          <w:rFonts w:ascii="Arial Narrow" w:hAnsi="Arial Narrow"/>
          <w:sz w:val="20"/>
          <w:lang w:val="es-MX"/>
        </w:rPr>
      </w:pPr>
      <w:r w:rsidRPr="00207017">
        <w:rPr>
          <w:rFonts w:ascii="Arial Narrow" w:hAnsi="Arial Narrow"/>
          <w:sz w:val="20"/>
          <w:lang w:val="es-MX"/>
        </w:rPr>
        <w:t>Eficiencia energética en centros de datos.</w:t>
      </w:r>
    </w:p>
    <w:p w14:paraId="776A9036" w14:textId="77777777" w:rsidR="00205A33" w:rsidRDefault="00205A33" w:rsidP="00205A33">
      <w:pPr>
        <w:pStyle w:val="Prrafodelista"/>
        <w:numPr>
          <w:ilvl w:val="0"/>
          <w:numId w:val="29"/>
        </w:numPr>
        <w:spacing w:after="160" w:line="259" w:lineRule="auto"/>
        <w:jc w:val="both"/>
        <w:rPr>
          <w:rFonts w:ascii="Arial Narrow" w:hAnsi="Arial Narrow"/>
          <w:sz w:val="20"/>
          <w:lang w:val="es-MX"/>
        </w:rPr>
      </w:pPr>
      <w:r w:rsidRPr="00207017">
        <w:rPr>
          <w:rFonts w:ascii="Arial Narrow" w:hAnsi="Arial Narrow"/>
          <w:sz w:val="20"/>
          <w:lang w:val="es-MX"/>
        </w:rPr>
        <w:t xml:space="preserve">Contención térmica y administración ambiental. </w:t>
      </w:r>
    </w:p>
    <w:p w14:paraId="4E2B7010"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 xml:space="preserve">El proponente deberá aportar certificaciones, constancias técnicas, cartas de fabricante o documentación equivalente que permita verificar que la infraestructura ofertada corresponde a soluciones empresariales aptas para operación continua 24/7 y ambientes de misión crítica. </w:t>
      </w:r>
    </w:p>
    <w:p w14:paraId="7376E6CF" w14:textId="77777777" w:rsidR="00205A33" w:rsidRDefault="00205A33" w:rsidP="00205A33">
      <w:pPr>
        <w:jc w:val="both"/>
        <w:rPr>
          <w:rFonts w:ascii="Arial Narrow" w:hAnsi="Arial Narrow"/>
          <w:sz w:val="20"/>
          <w:lang w:val="es-MX"/>
        </w:rPr>
      </w:pPr>
    </w:p>
    <w:p w14:paraId="33817A9A" w14:textId="77777777" w:rsidR="00205A33" w:rsidRDefault="00205A33" w:rsidP="00205A33">
      <w:pPr>
        <w:jc w:val="both"/>
        <w:rPr>
          <w:rFonts w:ascii="Arial Narrow" w:hAnsi="Arial Narrow"/>
          <w:b/>
          <w:sz w:val="20"/>
          <w:lang w:val="es-MX"/>
        </w:rPr>
      </w:pPr>
      <w:r w:rsidRPr="0057352A">
        <w:rPr>
          <w:rFonts w:ascii="Arial Narrow" w:hAnsi="Arial Narrow"/>
          <w:b/>
          <w:sz w:val="20"/>
          <w:lang w:val="es-MX"/>
        </w:rPr>
        <w:lastRenderedPageBreak/>
        <w:t>Mesa de Servicio y Soporte Técnico.</w:t>
      </w:r>
    </w:p>
    <w:p w14:paraId="094932E6"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 xml:space="preserve"> </w:t>
      </w:r>
    </w:p>
    <w:p w14:paraId="583269EF" w14:textId="15A7D35C" w:rsidR="00205A33" w:rsidRDefault="00205A33" w:rsidP="00205A33">
      <w:pPr>
        <w:jc w:val="both"/>
        <w:rPr>
          <w:rFonts w:ascii="Arial Narrow" w:hAnsi="Arial Narrow"/>
          <w:sz w:val="20"/>
          <w:lang w:val="es-MX"/>
        </w:rPr>
      </w:pPr>
      <w:r w:rsidRPr="00207017">
        <w:rPr>
          <w:rFonts w:ascii="Arial Narrow" w:hAnsi="Arial Narrow"/>
          <w:sz w:val="20"/>
          <w:lang w:val="es-MX"/>
        </w:rPr>
        <w:t xml:space="preserve">El proponente deberá disponer de una mesa de servicio y soporte técnico operativa, para la atención de incidentes, requerimientos y soporte asociado a la operación de los componentes tecnológicos suministrados en el marco del proyecto. </w:t>
      </w:r>
    </w:p>
    <w:p w14:paraId="2116E180" w14:textId="77777777" w:rsidR="00205A33" w:rsidRDefault="00205A33" w:rsidP="00205A33">
      <w:pPr>
        <w:jc w:val="both"/>
        <w:rPr>
          <w:rFonts w:ascii="Arial Narrow" w:hAnsi="Arial Narrow"/>
          <w:sz w:val="20"/>
          <w:lang w:val="es-MX"/>
        </w:rPr>
      </w:pPr>
    </w:p>
    <w:p w14:paraId="05D59FA7" w14:textId="77777777" w:rsidR="00205A33" w:rsidRDefault="00205A33" w:rsidP="00205A33">
      <w:pPr>
        <w:jc w:val="both"/>
        <w:rPr>
          <w:rFonts w:ascii="Arial Narrow" w:hAnsi="Arial Narrow"/>
          <w:sz w:val="20"/>
          <w:lang w:val="es-MX"/>
        </w:rPr>
      </w:pPr>
      <w:r w:rsidRPr="00207017">
        <w:rPr>
          <w:rFonts w:ascii="Arial Narrow" w:hAnsi="Arial Narrow"/>
          <w:sz w:val="20"/>
          <w:lang w:val="es-MX"/>
        </w:rPr>
        <w:t xml:space="preserve">La mesa de servicio deberá contemplar como mínimo: </w:t>
      </w:r>
    </w:p>
    <w:p w14:paraId="6F5A8D53" w14:textId="77777777" w:rsidR="00205A33" w:rsidRDefault="00205A33" w:rsidP="00205A33">
      <w:pPr>
        <w:jc w:val="both"/>
        <w:rPr>
          <w:rFonts w:ascii="Arial Narrow" w:hAnsi="Arial Narrow"/>
          <w:sz w:val="20"/>
          <w:lang w:val="es-MX"/>
        </w:rPr>
      </w:pPr>
    </w:p>
    <w:p w14:paraId="7FECAA2D" w14:textId="77777777" w:rsidR="00205A33" w:rsidRDefault="00205A33" w:rsidP="00205A33">
      <w:pPr>
        <w:pStyle w:val="Prrafodelista"/>
        <w:numPr>
          <w:ilvl w:val="0"/>
          <w:numId w:val="30"/>
        </w:numPr>
        <w:spacing w:after="160" w:line="259" w:lineRule="auto"/>
        <w:jc w:val="both"/>
        <w:rPr>
          <w:rFonts w:ascii="Arial Narrow" w:hAnsi="Arial Narrow"/>
          <w:sz w:val="20"/>
          <w:lang w:val="es-MX"/>
        </w:rPr>
      </w:pPr>
      <w:r w:rsidRPr="0057352A">
        <w:rPr>
          <w:rFonts w:ascii="Arial Narrow" w:hAnsi="Arial Narrow"/>
          <w:sz w:val="20"/>
          <w:lang w:val="es-MX"/>
        </w:rPr>
        <w:t xml:space="preserve">Atención </w:t>
      </w:r>
      <w:r>
        <w:rPr>
          <w:rFonts w:ascii="Arial Narrow" w:hAnsi="Arial Narrow"/>
          <w:sz w:val="20"/>
          <w:lang w:val="es-MX"/>
        </w:rPr>
        <w:t xml:space="preserve">remota y escalamiento técnico. </w:t>
      </w:r>
    </w:p>
    <w:p w14:paraId="35497875" w14:textId="77777777" w:rsidR="00205A33" w:rsidRDefault="00205A33" w:rsidP="00205A33">
      <w:pPr>
        <w:pStyle w:val="Prrafodelista"/>
        <w:numPr>
          <w:ilvl w:val="0"/>
          <w:numId w:val="30"/>
        </w:numPr>
        <w:spacing w:after="160" w:line="259" w:lineRule="auto"/>
        <w:jc w:val="both"/>
        <w:rPr>
          <w:rFonts w:ascii="Arial Narrow" w:hAnsi="Arial Narrow"/>
          <w:sz w:val="20"/>
          <w:lang w:val="es-MX"/>
        </w:rPr>
      </w:pPr>
      <w:r w:rsidRPr="0057352A">
        <w:rPr>
          <w:rFonts w:ascii="Arial Narrow" w:hAnsi="Arial Narrow"/>
          <w:sz w:val="20"/>
          <w:lang w:val="es-MX"/>
        </w:rPr>
        <w:t xml:space="preserve">Registro y trazabilidad de incidentes. </w:t>
      </w:r>
    </w:p>
    <w:p w14:paraId="5E9F00EF" w14:textId="77777777" w:rsidR="00205A33" w:rsidRDefault="00205A33" w:rsidP="00205A33">
      <w:pPr>
        <w:pStyle w:val="Prrafodelista"/>
        <w:numPr>
          <w:ilvl w:val="0"/>
          <w:numId w:val="30"/>
        </w:numPr>
        <w:spacing w:after="160" w:line="259" w:lineRule="auto"/>
        <w:jc w:val="both"/>
        <w:rPr>
          <w:rFonts w:ascii="Arial Narrow" w:hAnsi="Arial Narrow"/>
          <w:sz w:val="20"/>
          <w:lang w:val="es-MX"/>
        </w:rPr>
      </w:pPr>
      <w:r w:rsidRPr="0057352A">
        <w:rPr>
          <w:rFonts w:ascii="Arial Narrow" w:hAnsi="Arial Narrow"/>
          <w:sz w:val="20"/>
          <w:lang w:val="es-MX"/>
        </w:rPr>
        <w:t>Canales de atención telefónica, correo ele</w:t>
      </w:r>
      <w:r>
        <w:rPr>
          <w:rFonts w:ascii="Arial Narrow" w:hAnsi="Arial Narrow"/>
          <w:sz w:val="20"/>
          <w:lang w:val="es-MX"/>
        </w:rPr>
        <w:t xml:space="preserve">ctrónico y plataforma digital. </w:t>
      </w:r>
    </w:p>
    <w:p w14:paraId="14F3C843" w14:textId="77777777" w:rsidR="00205A33" w:rsidRDefault="00205A33" w:rsidP="00205A33">
      <w:pPr>
        <w:pStyle w:val="Prrafodelista"/>
        <w:numPr>
          <w:ilvl w:val="0"/>
          <w:numId w:val="30"/>
        </w:numPr>
        <w:spacing w:after="160" w:line="259" w:lineRule="auto"/>
        <w:jc w:val="both"/>
        <w:rPr>
          <w:rFonts w:ascii="Arial Narrow" w:hAnsi="Arial Narrow"/>
          <w:sz w:val="20"/>
          <w:lang w:val="es-MX"/>
        </w:rPr>
      </w:pPr>
      <w:r w:rsidRPr="0057352A">
        <w:rPr>
          <w:rFonts w:ascii="Arial Narrow" w:hAnsi="Arial Narrow"/>
          <w:sz w:val="20"/>
          <w:lang w:val="es-MX"/>
        </w:rPr>
        <w:t xml:space="preserve">Gestión de tiempos de respuesta y solución. </w:t>
      </w:r>
    </w:p>
    <w:p w14:paraId="67567A58" w14:textId="77777777" w:rsidR="00205A33" w:rsidRDefault="00205A33" w:rsidP="00205A33">
      <w:pPr>
        <w:pStyle w:val="Prrafodelista"/>
        <w:numPr>
          <w:ilvl w:val="0"/>
          <w:numId w:val="30"/>
        </w:numPr>
        <w:spacing w:after="160" w:line="259" w:lineRule="auto"/>
        <w:jc w:val="both"/>
        <w:rPr>
          <w:rFonts w:ascii="Arial Narrow" w:hAnsi="Arial Narrow"/>
          <w:sz w:val="20"/>
          <w:lang w:val="es-MX"/>
        </w:rPr>
      </w:pPr>
      <w:r w:rsidRPr="0057352A">
        <w:rPr>
          <w:rFonts w:ascii="Arial Narrow" w:hAnsi="Arial Narrow"/>
          <w:sz w:val="20"/>
          <w:lang w:val="es-MX"/>
        </w:rPr>
        <w:t xml:space="preserve">Personal técnico especializado. </w:t>
      </w:r>
    </w:p>
    <w:p w14:paraId="7BA07129" w14:textId="77777777" w:rsidR="00205A33" w:rsidRDefault="00205A33" w:rsidP="00205A33">
      <w:pPr>
        <w:pStyle w:val="Prrafodelista"/>
        <w:numPr>
          <w:ilvl w:val="0"/>
          <w:numId w:val="30"/>
        </w:numPr>
        <w:spacing w:after="160" w:line="259" w:lineRule="auto"/>
        <w:jc w:val="both"/>
        <w:rPr>
          <w:rFonts w:ascii="Arial Narrow" w:hAnsi="Arial Narrow"/>
          <w:sz w:val="20"/>
          <w:lang w:val="es-MX"/>
        </w:rPr>
      </w:pPr>
      <w:r w:rsidRPr="0057352A">
        <w:rPr>
          <w:rFonts w:ascii="Arial Narrow" w:hAnsi="Arial Narrow"/>
          <w:sz w:val="20"/>
          <w:lang w:val="es-MX"/>
        </w:rPr>
        <w:t xml:space="preserve">Monitoreo de eventos críticos asociados a infraestructura, conectividad y seguridad. </w:t>
      </w:r>
    </w:p>
    <w:p w14:paraId="55222103" w14:textId="77777777" w:rsidR="00205A33" w:rsidRDefault="00205A33" w:rsidP="00205A33">
      <w:pPr>
        <w:jc w:val="both"/>
        <w:rPr>
          <w:rFonts w:ascii="Arial Narrow" w:hAnsi="Arial Narrow"/>
          <w:sz w:val="20"/>
          <w:lang w:val="es-MX"/>
        </w:rPr>
      </w:pPr>
      <w:r w:rsidRPr="0057352A">
        <w:rPr>
          <w:rFonts w:ascii="Arial Narrow" w:hAnsi="Arial Narrow"/>
          <w:sz w:val="20"/>
          <w:lang w:val="es-MX"/>
        </w:rPr>
        <w:t xml:space="preserve">La entidad podrá solicitar reportes de atención, métricas de servicio y evidencias de soporte durante la ejecución contractual. </w:t>
      </w:r>
    </w:p>
    <w:p w14:paraId="19595851" w14:textId="77777777" w:rsidR="00205A33" w:rsidRDefault="00205A33" w:rsidP="00205A33">
      <w:pPr>
        <w:jc w:val="both"/>
        <w:rPr>
          <w:rFonts w:ascii="Arial Narrow" w:hAnsi="Arial Narrow"/>
          <w:sz w:val="20"/>
          <w:lang w:val="es-MX"/>
        </w:rPr>
      </w:pPr>
    </w:p>
    <w:p w14:paraId="139DE84E" w14:textId="77777777" w:rsidR="00205A33" w:rsidRDefault="00205A33" w:rsidP="00205A33">
      <w:pPr>
        <w:jc w:val="both"/>
        <w:rPr>
          <w:rFonts w:ascii="Arial Narrow" w:hAnsi="Arial Narrow"/>
          <w:b/>
          <w:sz w:val="20"/>
          <w:lang w:val="es-MX"/>
        </w:rPr>
      </w:pPr>
      <w:r w:rsidRPr="0057352A">
        <w:rPr>
          <w:rFonts w:ascii="Arial Narrow" w:hAnsi="Arial Narrow"/>
          <w:b/>
          <w:sz w:val="20"/>
          <w:lang w:val="es-MX"/>
        </w:rPr>
        <w:t xml:space="preserve">Sistema Integral de Ciberseguridad. </w:t>
      </w:r>
    </w:p>
    <w:p w14:paraId="2BE5B9C0" w14:textId="77777777" w:rsidR="00205A33" w:rsidRPr="0057352A" w:rsidRDefault="00205A33" w:rsidP="00205A33">
      <w:pPr>
        <w:jc w:val="both"/>
        <w:rPr>
          <w:rFonts w:ascii="Arial Narrow" w:hAnsi="Arial Narrow"/>
          <w:b/>
          <w:sz w:val="20"/>
          <w:lang w:val="es-MX"/>
        </w:rPr>
      </w:pPr>
    </w:p>
    <w:p w14:paraId="2713C42E" w14:textId="77777777" w:rsidR="00205A33" w:rsidRDefault="00205A33" w:rsidP="00205A33">
      <w:pPr>
        <w:jc w:val="both"/>
        <w:rPr>
          <w:rFonts w:ascii="Arial Narrow" w:hAnsi="Arial Narrow"/>
          <w:sz w:val="20"/>
          <w:lang w:val="es-MX"/>
        </w:rPr>
      </w:pPr>
      <w:r w:rsidRPr="0057352A">
        <w:rPr>
          <w:rFonts w:ascii="Arial Narrow" w:hAnsi="Arial Narrow"/>
          <w:sz w:val="20"/>
          <w:lang w:val="es-MX"/>
        </w:rPr>
        <w:t xml:space="preserve">El proponente deberá garantizar que la solución tecnológica implementada cuente con una arquitectura integral de ciberseguridad empresarial orientada a la protección de infraestructura, plataformas, comunicaciones, servidores, dispositivos, conectividad y datos asociados al proyecto. </w:t>
      </w:r>
    </w:p>
    <w:p w14:paraId="3C59F2DA" w14:textId="77777777" w:rsidR="00205A33" w:rsidRDefault="00205A33" w:rsidP="00205A33">
      <w:pPr>
        <w:jc w:val="both"/>
        <w:rPr>
          <w:rFonts w:ascii="Arial Narrow" w:hAnsi="Arial Narrow"/>
          <w:sz w:val="20"/>
          <w:lang w:val="es-MX"/>
        </w:rPr>
      </w:pPr>
    </w:p>
    <w:p w14:paraId="61C65C60" w14:textId="77777777" w:rsidR="00205A33" w:rsidRDefault="00205A33" w:rsidP="00205A33">
      <w:pPr>
        <w:jc w:val="both"/>
        <w:rPr>
          <w:rFonts w:ascii="Arial Narrow" w:hAnsi="Arial Narrow"/>
          <w:sz w:val="20"/>
          <w:lang w:val="es-MX"/>
        </w:rPr>
      </w:pPr>
      <w:r w:rsidRPr="0057352A">
        <w:rPr>
          <w:rFonts w:ascii="Arial Narrow" w:hAnsi="Arial Narrow"/>
          <w:sz w:val="20"/>
          <w:lang w:val="es-MX"/>
        </w:rPr>
        <w:t xml:space="preserve">La solución deberá incluir mecanismos de seguridad para la protección de las comunicaciones entre servidores, respaldo seguro de información y continuidad operativa de los servicios tecnológicos. </w:t>
      </w:r>
    </w:p>
    <w:p w14:paraId="11D2BE26" w14:textId="77777777" w:rsidR="00205A33" w:rsidRDefault="00205A33" w:rsidP="00205A33">
      <w:pPr>
        <w:jc w:val="both"/>
        <w:rPr>
          <w:rFonts w:ascii="Arial Narrow" w:hAnsi="Arial Narrow"/>
          <w:sz w:val="20"/>
          <w:lang w:val="es-MX"/>
        </w:rPr>
      </w:pPr>
    </w:p>
    <w:p w14:paraId="5CD5612A" w14:textId="77777777" w:rsidR="00205A33" w:rsidRDefault="00205A33" w:rsidP="00205A33">
      <w:pPr>
        <w:jc w:val="both"/>
        <w:rPr>
          <w:rFonts w:ascii="Arial Narrow" w:hAnsi="Arial Narrow"/>
          <w:sz w:val="20"/>
          <w:lang w:val="es-MX"/>
        </w:rPr>
      </w:pPr>
      <w:r w:rsidRPr="0057352A">
        <w:rPr>
          <w:rFonts w:ascii="Arial Narrow" w:hAnsi="Arial Narrow"/>
          <w:sz w:val="20"/>
          <w:lang w:val="es-MX"/>
        </w:rPr>
        <w:t>La solución deberá incluir como mínimo:</w:t>
      </w:r>
    </w:p>
    <w:p w14:paraId="00FD6C4B" w14:textId="77777777" w:rsidR="00205A33" w:rsidRDefault="00205A33" w:rsidP="00205A33">
      <w:pPr>
        <w:jc w:val="both"/>
        <w:rPr>
          <w:rFonts w:ascii="Arial Narrow" w:hAnsi="Arial Narrow"/>
          <w:sz w:val="20"/>
          <w:lang w:val="es-MX"/>
        </w:rPr>
      </w:pPr>
    </w:p>
    <w:p w14:paraId="1530192B" w14:textId="77777777" w:rsidR="00205A33"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Firewall</w:t>
      </w:r>
      <w:r>
        <w:rPr>
          <w:rFonts w:ascii="Arial Narrow" w:hAnsi="Arial Narrow"/>
          <w:sz w:val="20"/>
          <w:lang w:val="es-MX"/>
        </w:rPr>
        <w:t xml:space="preserve"> de nueva generación (NGFW). </w:t>
      </w:r>
    </w:p>
    <w:p w14:paraId="714248A2" w14:textId="77777777" w:rsidR="00205A33"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 xml:space="preserve">Sistema de prevención y detección de intrusiones (IPS/IDS). </w:t>
      </w:r>
    </w:p>
    <w:p w14:paraId="16E9552B" w14:textId="77777777" w:rsidR="00205A33"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 xml:space="preserve">Control y filtrado de aplicaciones. </w:t>
      </w:r>
    </w:p>
    <w:p w14:paraId="10751A7B" w14:textId="77777777" w:rsidR="00205A33"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 xml:space="preserve">Protección avanzada contra malware y amenazas persistentes. </w:t>
      </w:r>
    </w:p>
    <w:p w14:paraId="77859B93" w14:textId="77777777" w:rsidR="00205A33"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 xml:space="preserve">Filtrado web y control de navegación. • Gestión centralizada de políticas de seguridad. </w:t>
      </w:r>
    </w:p>
    <w:p w14:paraId="5BAE4DC3" w14:textId="77777777" w:rsidR="00205A33"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 xml:space="preserve">VPN segura para acceso remoto e interconexión entre servidores. </w:t>
      </w:r>
    </w:p>
    <w:p w14:paraId="48EA1951" w14:textId="77777777" w:rsidR="00205A33"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 xml:space="preserve">Segmentación y administración del tráfico de red. </w:t>
      </w:r>
    </w:p>
    <w:p w14:paraId="57DA0C58" w14:textId="77777777" w:rsidR="00205A33"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 xml:space="preserve">Monitoreo, análisis y correlación de eventos de seguridad en tiempo real. </w:t>
      </w:r>
    </w:p>
    <w:p w14:paraId="63187697" w14:textId="77777777" w:rsidR="00205A33"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 xml:space="preserve">Consola centralizada de administración y visibilidad de seguridad. </w:t>
      </w:r>
    </w:p>
    <w:p w14:paraId="3C8A6AE7" w14:textId="77777777" w:rsidR="00205A33"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 xml:space="preserve">Integración entre los componentes de seguridad implementados. </w:t>
      </w:r>
    </w:p>
    <w:p w14:paraId="2533F6E9" w14:textId="77777777" w:rsidR="00205A33"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 xml:space="preserve">Protección de información en tránsito y en procesos de replicación. </w:t>
      </w:r>
    </w:p>
    <w:p w14:paraId="55941E10" w14:textId="77777777" w:rsidR="00205A33" w:rsidRPr="0057352A" w:rsidRDefault="00205A33" w:rsidP="00205A33">
      <w:pPr>
        <w:pStyle w:val="Prrafodelista"/>
        <w:numPr>
          <w:ilvl w:val="0"/>
          <w:numId w:val="31"/>
        </w:numPr>
        <w:spacing w:after="160" w:line="259" w:lineRule="auto"/>
        <w:jc w:val="both"/>
        <w:rPr>
          <w:rFonts w:ascii="Arial Narrow" w:hAnsi="Arial Narrow"/>
          <w:sz w:val="20"/>
          <w:lang w:val="es-MX"/>
        </w:rPr>
      </w:pPr>
      <w:r w:rsidRPr="0057352A">
        <w:rPr>
          <w:rFonts w:ascii="Arial Narrow" w:hAnsi="Arial Narrow"/>
          <w:sz w:val="20"/>
          <w:lang w:val="es-MX"/>
        </w:rPr>
        <w:t xml:space="preserve">Licenciamiento original y soporte activo del fabricante. </w:t>
      </w:r>
    </w:p>
    <w:p w14:paraId="2E52285A" w14:textId="77777777" w:rsidR="00205A33" w:rsidRDefault="00205A33" w:rsidP="00205A33">
      <w:pPr>
        <w:jc w:val="both"/>
        <w:rPr>
          <w:rFonts w:ascii="Arial Narrow" w:hAnsi="Arial Narrow"/>
          <w:sz w:val="20"/>
          <w:lang w:val="es-MX"/>
        </w:rPr>
      </w:pPr>
      <w:r w:rsidRPr="0057352A">
        <w:rPr>
          <w:rFonts w:ascii="Arial Narrow" w:hAnsi="Arial Narrow"/>
          <w:sz w:val="20"/>
          <w:lang w:val="es-MX"/>
        </w:rPr>
        <w:t xml:space="preserve">El proponente deberá acreditar experiencia en implementación y administración de soluciones empresariales de ciberseguridad y continuidad operativa, mediante certificaciones, contratos o documentos equivalentes. </w:t>
      </w:r>
    </w:p>
    <w:p w14:paraId="20E2C4B0" w14:textId="77777777" w:rsidR="00205A33" w:rsidRDefault="00205A33" w:rsidP="00205A33">
      <w:pPr>
        <w:jc w:val="both"/>
        <w:rPr>
          <w:rFonts w:ascii="Arial Narrow" w:hAnsi="Arial Narrow"/>
          <w:sz w:val="20"/>
          <w:lang w:val="es-MX"/>
        </w:rPr>
      </w:pPr>
    </w:p>
    <w:p w14:paraId="36A04C0F" w14:textId="77777777" w:rsidR="00205A33" w:rsidRDefault="00205A33" w:rsidP="00205A33">
      <w:pPr>
        <w:jc w:val="both"/>
        <w:rPr>
          <w:rFonts w:ascii="Arial Narrow" w:hAnsi="Arial Narrow"/>
          <w:sz w:val="20"/>
          <w:lang w:val="es-MX"/>
        </w:rPr>
      </w:pPr>
      <w:r w:rsidRPr="0057352A">
        <w:rPr>
          <w:rFonts w:ascii="Arial Narrow" w:hAnsi="Arial Narrow"/>
          <w:sz w:val="20"/>
          <w:lang w:val="es-MX"/>
        </w:rPr>
        <w:t xml:space="preserve">Asimismo, deberá anexar fichas técnicas, arquitectura de solución y documentación que permita verificar el cumplimiento de las características exigidas. </w:t>
      </w:r>
    </w:p>
    <w:p w14:paraId="3E92B729" w14:textId="77777777" w:rsidR="00205A33" w:rsidRDefault="00205A33" w:rsidP="00205A33">
      <w:pPr>
        <w:jc w:val="both"/>
        <w:rPr>
          <w:rFonts w:ascii="Arial Narrow" w:hAnsi="Arial Narrow"/>
          <w:sz w:val="20"/>
          <w:lang w:val="es-MX"/>
        </w:rPr>
      </w:pPr>
    </w:p>
    <w:p w14:paraId="5BBB1521" w14:textId="77777777" w:rsidR="00BE41EC" w:rsidRDefault="00BE41EC" w:rsidP="00BE41EC">
      <w:pPr>
        <w:pStyle w:val="Ttulo4"/>
        <w:ind w:left="0" w:firstLine="0"/>
        <w:rPr>
          <w:rFonts w:ascii="Arial Narrow" w:hAnsi="Arial Narrow"/>
          <w:sz w:val="20"/>
          <w:szCs w:val="20"/>
        </w:rPr>
      </w:pPr>
      <w:r w:rsidRPr="00DD51F1">
        <w:rPr>
          <w:rFonts w:ascii="Arial Narrow" w:hAnsi="Arial Narrow"/>
          <w:sz w:val="20"/>
          <w:szCs w:val="20"/>
        </w:rPr>
        <w:t>Personal en Sitio para Capacitación y Acompañamiento</w:t>
      </w:r>
    </w:p>
    <w:p w14:paraId="33267046" w14:textId="77777777" w:rsidR="00BE41EC" w:rsidRPr="00DD51F1" w:rsidRDefault="00BE41EC" w:rsidP="00BE41EC">
      <w:pPr>
        <w:jc w:val="both"/>
        <w:rPr>
          <w:lang w:val="es-CO"/>
        </w:rPr>
      </w:pPr>
    </w:p>
    <w:p w14:paraId="64AE0CBD" w14:textId="39858229" w:rsidR="00BE41EC" w:rsidRDefault="00BE41EC" w:rsidP="00BE41EC">
      <w:pPr>
        <w:jc w:val="both"/>
        <w:rPr>
          <w:rFonts w:ascii="Arial Narrow" w:hAnsi="Arial Narrow"/>
          <w:sz w:val="20"/>
          <w:lang w:val="es-MX"/>
        </w:rPr>
      </w:pPr>
      <w:r w:rsidRPr="00DD51F1">
        <w:rPr>
          <w:rFonts w:ascii="Arial Narrow" w:hAnsi="Arial Narrow"/>
          <w:sz w:val="20"/>
          <w:lang w:val="es-MX"/>
        </w:rPr>
        <w:t>El proponente deberá disponer de mínimo una (1) persona en sitio durante el tiempo de ejecución del contrato, encargada de realizar procesos de capacitación, acompañamiento técnico y apropiación tecnológica dirigidos a los beneficiarios del proyecto.</w:t>
      </w:r>
    </w:p>
    <w:p w14:paraId="51DF4086" w14:textId="77777777" w:rsidR="00BE41EC" w:rsidRPr="00DD51F1" w:rsidRDefault="00BE41EC" w:rsidP="00BE41EC">
      <w:pPr>
        <w:jc w:val="both"/>
        <w:rPr>
          <w:rFonts w:ascii="Arial Narrow" w:hAnsi="Arial Narrow"/>
          <w:sz w:val="20"/>
          <w:lang w:val="es-MX"/>
        </w:rPr>
      </w:pPr>
    </w:p>
    <w:p w14:paraId="042B8A4D" w14:textId="3BD1AA56" w:rsidR="00BE41EC" w:rsidRDefault="00BE41EC" w:rsidP="00BE41EC">
      <w:pPr>
        <w:jc w:val="both"/>
        <w:rPr>
          <w:rFonts w:ascii="Arial Narrow" w:hAnsi="Arial Narrow"/>
          <w:sz w:val="20"/>
          <w:lang w:val="es-MX"/>
        </w:rPr>
      </w:pPr>
      <w:r w:rsidRPr="00DD51F1">
        <w:rPr>
          <w:rFonts w:ascii="Arial Narrow" w:hAnsi="Arial Narrow"/>
          <w:sz w:val="20"/>
          <w:lang w:val="es-MX"/>
        </w:rPr>
        <w:t>El acompañamiento y la disponibilidad del personal en sitio deberán prestarse de manera continua durante el periodo de ejecución contractual y/o el término de la garantía inicial establecida, contados a partir de la puesta en funcionamiento y entrega a satisfacción de los espacios tecnológicos.</w:t>
      </w:r>
    </w:p>
    <w:p w14:paraId="75808333" w14:textId="77777777" w:rsidR="00BE41EC" w:rsidRPr="00DD51F1" w:rsidRDefault="00BE41EC" w:rsidP="00BE41EC">
      <w:pPr>
        <w:jc w:val="both"/>
        <w:rPr>
          <w:rFonts w:ascii="Arial Narrow" w:hAnsi="Arial Narrow"/>
          <w:sz w:val="20"/>
          <w:lang w:val="es-MX"/>
        </w:rPr>
      </w:pPr>
    </w:p>
    <w:p w14:paraId="15656512" w14:textId="77777777" w:rsidR="00BE41EC" w:rsidRPr="00DD51F1" w:rsidRDefault="00BE41EC" w:rsidP="00BE41EC">
      <w:pPr>
        <w:jc w:val="both"/>
        <w:rPr>
          <w:rFonts w:ascii="Arial Narrow" w:hAnsi="Arial Narrow"/>
          <w:sz w:val="20"/>
          <w:lang w:val="es-MX"/>
        </w:rPr>
      </w:pPr>
      <w:r w:rsidRPr="00DD51F1">
        <w:rPr>
          <w:rFonts w:ascii="Arial Narrow" w:hAnsi="Arial Narrow"/>
          <w:sz w:val="20"/>
          <w:lang w:val="es-MX"/>
        </w:rPr>
        <w:t>Las actividades deberán incluir como mínimo:</w:t>
      </w:r>
    </w:p>
    <w:p w14:paraId="625E782B" w14:textId="77777777" w:rsidR="00BE41EC" w:rsidRDefault="00BE41EC" w:rsidP="00BE41EC">
      <w:pPr>
        <w:jc w:val="both"/>
        <w:rPr>
          <w:rFonts w:ascii="Arial Narrow" w:hAnsi="Arial Narrow"/>
          <w:sz w:val="20"/>
          <w:lang w:val="es-MX"/>
        </w:rPr>
      </w:pPr>
    </w:p>
    <w:p w14:paraId="6DE326BF" w14:textId="7321407B" w:rsidR="00BE41EC" w:rsidRPr="00BE41EC" w:rsidRDefault="00BE41EC" w:rsidP="00BE41EC">
      <w:pPr>
        <w:jc w:val="both"/>
        <w:rPr>
          <w:rFonts w:ascii="Arial Narrow" w:hAnsi="Arial Narrow"/>
          <w:sz w:val="20"/>
          <w:lang w:val="es-MX"/>
        </w:rPr>
      </w:pPr>
      <w:r w:rsidRPr="00BE41EC">
        <w:rPr>
          <w:rFonts w:ascii="Arial Narrow" w:hAnsi="Arial Narrow"/>
          <w:sz w:val="20"/>
          <w:lang w:val="es-MX"/>
        </w:rPr>
        <w:t>Capacitaciones sobre uso de equipos tecnológicos.</w:t>
      </w:r>
    </w:p>
    <w:p w14:paraId="3E526AF8" w14:textId="77777777" w:rsidR="00BE41EC" w:rsidRPr="00DD51F1" w:rsidRDefault="00BE41EC" w:rsidP="00BE41EC">
      <w:pPr>
        <w:jc w:val="both"/>
        <w:rPr>
          <w:rFonts w:ascii="Arial Narrow" w:hAnsi="Arial Narrow"/>
          <w:sz w:val="20"/>
          <w:lang w:val="es-MX"/>
        </w:rPr>
      </w:pPr>
      <w:r w:rsidRPr="00DD51F1">
        <w:rPr>
          <w:rFonts w:ascii="Arial Narrow" w:hAnsi="Arial Narrow"/>
          <w:sz w:val="20"/>
          <w:lang w:val="es-MX"/>
        </w:rPr>
        <w:t>Formación en herramientas digitales y plataformas implementadas.</w:t>
      </w:r>
    </w:p>
    <w:p w14:paraId="7ADE700D" w14:textId="77777777" w:rsidR="00BE41EC" w:rsidRPr="00DD51F1" w:rsidRDefault="00BE41EC" w:rsidP="00BE41EC">
      <w:pPr>
        <w:jc w:val="both"/>
        <w:rPr>
          <w:rFonts w:ascii="Arial Narrow" w:hAnsi="Arial Narrow"/>
          <w:sz w:val="20"/>
          <w:lang w:val="es-MX"/>
        </w:rPr>
      </w:pPr>
      <w:r w:rsidRPr="00DD51F1">
        <w:rPr>
          <w:rFonts w:ascii="Arial Narrow" w:hAnsi="Arial Narrow"/>
          <w:sz w:val="20"/>
          <w:lang w:val="es-MX"/>
        </w:rPr>
        <w:t>Acompañamiento pedagógico y técnico.</w:t>
      </w:r>
    </w:p>
    <w:p w14:paraId="427D9942" w14:textId="77777777" w:rsidR="00BE41EC" w:rsidRPr="00DD51F1" w:rsidRDefault="00BE41EC" w:rsidP="00BE41EC">
      <w:pPr>
        <w:jc w:val="both"/>
        <w:rPr>
          <w:rFonts w:ascii="Arial Narrow" w:hAnsi="Arial Narrow"/>
          <w:sz w:val="20"/>
          <w:lang w:val="es-MX"/>
        </w:rPr>
      </w:pPr>
      <w:r w:rsidRPr="00DD51F1">
        <w:rPr>
          <w:rFonts w:ascii="Arial Narrow" w:hAnsi="Arial Narrow"/>
          <w:sz w:val="20"/>
          <w:lang w:val="es-MX"/>
        </w:rPr>
        <w:t>Apoyo en el desarrollo de actividades prácticas.</w:t>
      </w:r>
    </w:p>
    <w:p w14:paraId="676D609A" w14:textId="77777777" w:rsidR="00BE41EC" w:rsidRPr="00DD51F1" w:rsidRDefault="00BE41EC" w:rsidP="00BE41EC">
      <w:pPr>
        <w:jc w:val="both"/>
        <w:rPr>
          <w:rFonts w:ascii="Arial Narrow" w:hAnsi="Arial Narrow"/>
          <w:sz w:val="20"/>
          <w:lang w:val="es-MX"/>
        </w:rPr>
      </w:pPr>
      <w:r w:rsidRPr="00DD51F1">
        <w:rPr>
          <w:rFonts w:ascii="Arial Narrow" w:hAnsi="Arial Narrow"/>
          <w:sz w:val="20"/>
          <w:lang w:val="es-MX"/>
        </w:rPr>
        <w:t>Elaboración de reportes e informes de actividades realizadas.</w:t>
      </w:r>
    </w:p>
    <w:p w14:paraId="6B7C88A4" w14:textId="4FA6A707" w:rsidR="00205A33" w:rsidRPr="00CE260C" w:rsidRDefault="00BE41EC" w:rsidP="00CE260C">
      <w:pPr>
        <w:pStyle w:val="NormalWeb"/>
        <w:jc w:val="both"/>
        <w:rPr>
          <w:rFonts w:ascii="Arial Narrow" w:hAnsi="Arial Narrow"/>
          <w:sz w:val="20"/>
        </w:rPr>
      </w:pPr>
      <w:r w:rsidRPr="00DD51F1">
        <w:rPr>
          <w:rFonts w:ascii="Arial Narrow" w:hAnsi="Arial Narrow"/>
          <w:sz w:val="20"/>
        </w:rPr>
        <w:lastRenderedPageBreak/>
        <w:t>El perfil del personal deberá acreditar experiencia en procesos de formación tecnológica, pedagogía digital o apropiación TIC.</w:t>
      </w:r>
      <w:bookmarkStart w:id="3" w:name="_GoBack"/>
      <w:bookmarkEnd w:id="3"/>
    </w:p>
    <w:p w14:paraId="2392ED06" w14:textId="77777777" w:rsidR="00205A33" w:rsidRDefault="00205A33" w:rsidP="00205A33">
      <w:pPr>
        <w:jc w:val="both"/>
        <w:rPr>
          <w:rFonts w:ascii="Arial Narrow" w:hAnsi="Arial Narrow"/>
          <w:sz w:val="20"/>
          <w:lang w:val="es-MX"/>
        </w:rPr>
      </w:pPr>
      <w:r w:rsidRPr="0057352A">
        <w:rPr>
          <w:rFonts w:ascii="Arial Narrow" w:hAnsi="Arial Narrow"/>
          <w:b/>
          <w:sz w:val="20"/>
          <w:lang w:val="es-MX"/>
        </w:rPr>
        <w:t>Plataforma LMS Tipo Moodle</w:t>
      </w:r>
      <w:r w:rsidRPr="0057352A">
        <w:rPr>
          <w:rFonts w:ascii="Arial Narrow" w:hAnsi="Arial Narrow"/>
          <w:sz w:val="20"/>
          <w:lang w:val="es-MX"/>
        </w:rPr>
        <w:t xml:space="preserve"> </w:t>
      </w:r>
    </w:p>
    <w:p w14:paraId="569BB2F4" w14:textId="77777777" w:rsidR="00205A33" w:rsidRDefault="00205A33" w:rsidP="00205A33">
      <w:pPr>
        <w:jc w:val="both"/>
        <w:rPr>
          <w:rFonts w:ascii="Arial Narrow" w:hAnsi="Arial Narrow"/>
          <w:sz w:val="20"/>
          <w:lang w:val="es-MX"/>
        </w:rPr>
      </w:pPr>
    </w:p>
    <w:p w14:paraId="2E2D2830" w14:textId="77777777" w:rsidR="00205A33" w:rsidRDefault="00205A33" w:rsidP="00205A33">
      <w:pPr>
        <w:jc w:val="both"/>
        <w:rPr>
          <w:rFonts w:ascii="Arial Narrow" w:hAnsi="Arial Narrow"/>
          <w:sz w:val="20"/>
          <w:lang w:val="es-MX"/>
        </w:rPr>
      </w:pPr>
      <w:r w:rsidRPr="0057352A">
        <w:rPr>
          <w:rFonts w:ascii="Arial Narrow" w:hAnsi="Arial Narrow"/>
          <w:sz w:val="20"/>
          <w:lang w:val="es-MX"/>
        </w:rPr>
        <w:t xml:space="preserve">El proponente deberá implementar, configurar y poner en funcionamiento una plataforma de gestión de aprendizaje (LMS) tipo Moodle o equivalente, destinada a la administración de contenidos, actividades académicas, evaluaciones y seguimiento de los beneficiarios del proyecto. </w:t>
      </w:r>
    </w:p>
    <w:p w14:paraId="156B8258" w14:textId="77777777" w:rsidR="00205A33" w:rsidRDefault="00205A33" w:rsidP="00205A33">
      <w:pPr>
        <w:jc w:val="both"/>
        <w:rPr>
          <w:rFonts w:ascii="Arial Narrow" w:hAnsi="Arial Narrow"/>
          <w:sz w:val="20"/>
          <w:lang w:val="es-MX"/>
        </w:rPr>
      </w:pPr>
    </w:p>
    <w:p w14:paraId="587439B1" w14:textId="77777777" w:rsidR="00205A33" w:rsidRDefault="00205A33" w:rsidP="00205A33">
      <w:pPr>
        <w:jc w:val="both"/>
        <w:rPr>
          <w:rFonts w:ascii="Arial Narrow" w:hAnsi="Arial Narrow"/>
          <w:sz w:val="20"/>
          <w:lang w:val="es-MX"/>
        </w:rPr>
      </w:pPr>
      <w:r w:rsidRPr="0057352A">
        <w:rPr>
          <w:rFonts w:ascii="Arial Narrow" w:hAnsi="Arial Narrow"/>
          <w:sz w:val="20"/>
          <w:lang w:val="es-MX"/>
        </w:rPr>
        <w:t xml:space="preserve">La plataforma deberá incluir como mínimo: </w:t>
      </w:r>
    </w:p>
    <w:p w14:paraId="7DD61F54" w14:textId="77777777" w:rsidR="00205A33" w:rsidRDefault="00205A33" w:rsidP="00205A33">
      <w:pPr>
        <w:jc w:val="both"/>
        <w:rPr>
          <w:rFonts w:ascii="Arial Narrow" w:hAnsi="Arial Narrow"/>
          <w:sz w:val="20"/>
          <w:lang w:val="es-MX"/>
        </w:rPr>
      </w:pPr>
    </w:p>
    <w:p w14:paraId="1A7CC62A" w14:textId="77777777" w:rsidR="00205A33" w:rsidRDefault="00205A33" w:rsidP="00205A33">
      <w:pPr>
        <w:pStyle w:val="Prrafodelista"/>
        <w:numPr>
          <w:ilvl w:val="0"/>
          <w:numId w:val="33"/>
        </w:numPr>
        <w:spacing w:after="160" w:line="259" w:lineRule="auto"/>
        <w:jc w:val="both"/>
        <w:rPr>
          <w:rFonts w:ascii="Arial Narrow" w:hAnsi="Arial Narrow"/>
          <w:sz w:val="20"/>
          <w:lang w:val="es-MX"/>
        </w:rPr>
      </w:pPr>
      <w:r w:rsidRPr="0057352A">
        <w:rPr>
          <w:rFonts w:ascii="Arial Narrow" w:hAnsi="Arial Narrow"/>
          <w:sz w:val="20"/>
          <w:lang w:val="es-MX"/>
        </w:rPr>
        <w:t xml:space="preserve">Creación y administración de usuarios y perfiles. </w:t>
      </w:r>
    </w:p>
    <w:p w14:paraId="3FCAFB6B" w14:textId="77777777" w:rsidR="00205A33" w:rsidRDefault="00205A33" w:rsidP="00205A33">
      <w:pPr>
        <w:pStyle w:val="Prrafodelista"/>
        <w:numPr>
          <w:ilvl w:val="0"/>
          <w:numId w:val="33"/>
        </w:numPr>
        <w:spacing w:after="160" w:line="259" w:lineRule="auto"/>
        <w:jc w:val="both"/>
        <w:rPr>
          <w:rFonts w:ascii="Arial Narrow" w:hAnsi="Arial Narrow"/>
          <w:sz w:val="20"/>
          <w:lang w:val="es-MX"/>
        </w:rPr>
      </w:pPr>
      <w:r w:rsidRPr="0057352A">
        <w:rPr>
          <w:rFonts w:ascii="Arial Narrow" w:hAnsi="Arial Narrow"/>
          <w:sz w:val="20"/>
          <w:lang w:val="es-MX"/>
        </w:rPr>
        <w:t xml:space="preserve">Gestión de cursos y contenidos digitales. </w:t>
      </w:r>
    </w:p>
    <w:p w14:paraId="691C209E" w14:textId="77777777" w:rsidR="00205A33" w:rsidRDefault="00205A33" w:rsidP="00205A33">
      <w:pPr>
        <w:pStyle w:val="Prrafodelista"/>
        <w:numPr>
          <w:ilvl w:val="0"/>
          <w:numId w:val="33"/>
        </w:numPr>
        <w:spacing w:after="160" w:line="259" w:lineRule="auto"/>
        <w:jc w:val="both"/>
        <w:rPr>
          <w:rFonts w:ascii="Arial Narrow" w:hAnsi="Arial Narrow"/>
          <w:sz w:val="20"/>
          <w:lang w:val="es-MX"/>
        </w:rPr>
      </w:pPr>
      <w:r w:rsidRPr="0057352A">
        <w:rPr>
          <w:rFonts w:ascii="Arial Narrow" w:hAnsi="Arial Narrow"/>
          <w:sz w:val="20"/>
          <w:lang w:val="es-MX"/>
        </w:rPr>
        <w:t xml:space="preserve">Desarrollo de actividades, talleres y evaluaciones. </w:t>
      </w:r>
    </w:p>
    <w:p w14:paraId="771C4B0D" w14:textId="77777777" w:rsidR="00205A33" w:rsidRDefault="00205A33" w:rsidP="00205A33">
      <w:pPr>
        <w:pStyle w:val="Prrafodelista"/>
        <w:numPr>
          <w:ilvl w:val="0"/>
          <w:numId w:val="33"/>
        </w:numPr>
        <w:spacing w:after="160" w:line="259" w:lineRule="auto"/>
        <w:jc w:val="both"/>
        <w:rPr>
          <w:rFonts w:ascii="Arial Narrow" w:hAnsi="Arial Narrow"/>
          <w:sz w:val="20"/>
          <w:lang w:val="es-MX"/>
        </w:rPr>
      </w:pPr>
      <w:r w:rsidRPr="0057352A">
        <w:rPr>
          <w:rFonts w:ascii="Arial Narrow" w:hAnsi="Arial Narrow"/>
          <w:sz w:val="20"/>
          <w:lang w:val="es-MX"/>
        </w:rPr>
        <w:t xml:space="preserve">Seguimiento de avances y desempeño de los participantes. </w:t>
      </w:r>
    </w:p>
    <w:p w14:paraId="13782304" w14:textId="77777777" w:rsidR="00205A33" w:rsidRDefault="00205A33" w:rsidP="00205A33">
      <w:pPr>
        <w:pStyle w:val="Prrafodelista"/>
        <w:numPr>
          <w:ilvl w:val="0"/>
          <w:numId w:val="33"/>
        </w:numPr>
        <w:spacing w:after="160" w:line="259" w:lineRule="auto"/>
        <w:jc w:val="both"/>
        <w:rPr>
          <w:rFonts w:ascii="Arial Narrow" w:hAnsi="Arial Narrow"/>
          <w:sz w:val="20"/>
          <w:lang w:val="es-MX"/>
        </w:rPr>
      </w:pPr>
      <w:r w:rsidRPr="0057352A">
        <w:rPr>
          <w:rFonts w:ascii="Arial Narrow" w:hAnsi="Arial Narrow"/>
          <w:sz w:val="20"/>
          <w:lang w:val="es-MX"/>
        </w:rPr>
        <w:t xml:space="preserve">Acceso web seguro y disponibilidad remota. </w:t>
      </w:r>
    </w:p>
    <w:p w14:paraId="02E41C82" w14:textId="77777777" w:rsidR="00205A33" w:rsidRDefault="00205A33" w:rsidP="00205A33">
      <w:pPr>
        <w:pStyle w:val="Prrafodelista"/>
        <w:numPr>
          <w:ilvl w:val="0"/>
          <w:numId w:val="33"/>
        </w:numPr>
        <w:spacing w:after="160" w:line="259" w:lineRule="auto"/>
        <w:jc w:val="both"/>
        <w:rPr>
          <w:rFonts w:ascii="Arial Narrow" w:hAnsi="Arial Narrow"/>
          <w:sz w:val="20"/>
          <w:lang w:val="es-MX"/>
        </w:rPr>
      </w:pPr>
      <w:r w:rsidRPr="0057352A">
        <w:rPr>
          <w:rFonts w:ascii="Arial Narrow" w:hAnsi="Arial Narrow"/>
          <w:sz w:val="20"/>
          <w:lang w:val="es-MX"/>
        </w:rPr>
        <w:t xml:space="preserve">Generación de reportes e indicadores. </w:t>
      </w:r>
    </w:p>
    <w:p w14:paraId="042668B8" w14:textId="77777777" w:rsidR="00205A33" w:rsidRDefault="00205A33" w:rsidP="00205A33">
      <w:pPr>
        <w:pStyle w:val="Prrafodelista"/>
        <w:numPr>
          <w:ilvl w:val="0"/>
          <w:numId w:val="33"/>
        </w:numPr>
        <w:spacing w:after="160" w:line="259" w:lineRule="auto"/>
        <w:jc w:val="both"/>
        <w:rPr>
          <w:rFonts w:ascii="Arial Narrow" w:hAnsi="Arial Narrow"/>
          <w:sz w:val="20"/>
          <w:lang w:val="es-MX"/>
        </w:rPr>
      </w:pPr>
      <w:r w:rsidRPr="0057352A">
        <w:rPr>
          <w:rFonts w:ascii="Arial Narrow" w:hAnsi="Arial Narrow"/>
          <w:sz w:val="20"/>
          <w:lang w:val="es-MX"/>
        </w:rPr>
        <w:t xml:space="preserve">Compatibilidad con dispositivos móviles. </w:t>
      </w:r>
    </w:p>
    <w:p w14:paraId="508C04E1" w14:textId="77777777" w:rsidR="00205A33" w:rsidRPr="0057352A" w:rsidRDefault="00205A33" w:rsidP="00205A33">
      <w:pPr>
        <w:pStyle w:val="Prrafodelista"/>
        <w:numPr>
          <w:ilvl w:val="0"/>
          <w:numId w:val="33"/>
        </w:numPr>
        <w:spacing w:after="160" w:line="259" w:lineRule="auto"/>
        <w:jc w:val="both"/>
        <w:rPr>
          <w:rFonts w:ascii="Arial Narrow" w:hAnsi="Arial Narrow"/>
          <w:sz w:val="20"/>
          <w:lang w:val="es-MX"/>
        </w:rPr>
      </w:pPr>
      <w:r w:rsidRPr="0057352A">
        <w:rPr>
          <w:rFonts w:ascii="Arial Narrow" w:hAnsi="Arial Narrow"/>
          <w:sz w:val="20"/>
          <w:lang w:val="es-MX"/>
        </w:rPr>
        <w:t xml:space="preserve">Integración con herramientas multimedia y recursos interactivos. </w:t>
      </w:r>
    </w:p>
    <w:p w14:paraId="26A418C0" w14:textId="77777777" w:rsidR="00205A33" w:rsidRPr="0057352A" w:rsidRDefault="00205A33" w:rsidP="00205A33">
      <w:pPr>
        <w:jc w:val="both"/>
        <w:rPr>
          <w:rFonts w:ascii="Arial Narrow" w:hAnsi="Arial Narrow"/>
          <w:sz w:val="20"/>
          <w:lang w:val="es-MX"/>
        </w:rPr>
      </w:pPr>
      <w:r w:rsidRPr="0057352A">
        <w:rPr>
          <w:rFonts w:ascii="Arial Narrow" w:hAnsi="Arial Narrow"/>
          <w:sz w:val="20"/>
          <w:lang w:val="es-MX"/>
        </w:rPr>
        <w:t>El proponente deberá garantizar la disponibilidad, soporte, administración, respaldo y mantenimiento de la plataforma durante el término de ejecución contractual, así como mecanismos de continuidad operativa y recuperación de información ante contingencias.</w:t>
      </w:r>
    </w:p>
    <w:p w14:paraId="49771C8E" w14:textId="592416A8" w:rsidR="000E1FDC" w:rsidRPr="004D0E46" w:rsidRDefault="000E1FDC">
      <w:pPr>
        <w:jc w:val="both"/>
        <w:rPr>
          <w:rFonts w:ascii="Arial Narrow" w:eastAsia="Arial Narrow" w:hAnsi="Arial Narrow" w:cs="Arial Narrow"/>
          <w:sz w:val="20"/>
          <w:szCs w:val="20"/>
          <w:lang w:val="es-MX"/>
        </w:rPr>
      </w:pPr>
    </w:p>
    <w:p w14:paraId="6D564584" w14:textId="77777777" w:rsidR="00A728D9" w:rsidRPr="00A728D9" w:rsidRDefault="00A728D9" w:rsidP="00A728D9">
      <w:pPr>
        <w:jc w:val="both"/>
        <w:rPr>
          <w:rFonts w:ascii="Arial Narrow" w:hAnsi="Arial Narrow"/>
          <w:b/>
          <w:sz w:val="20"/>
        </w:rPr>
      </w:pPr>
      <w:r w:rsidRPr="00A728D9">
        <w:rPr>
          <w:rFonts w:ascii="Arial Narrow" w:hAnsi="Arial Narrow"/>
          <w:b/>
          <w:sz w:val="20"/>
        </w:rPr>
        <w:t>VEHÍCULOS Y TRANSPORTE DE EQUIPOS</w:t>
      </w:r>
    </w:p>
    <w:p w14:paraId="5D570DEF" w14:textId="77777777" w:rsidR="00A728D9" w:rsidRDefault="00A728D9" w:rsidP="00A728D9">
      <w:pPr>
        <w:jc w:val="both"/>
        <w:rPr>
          <w:rFonts w:ascii="Arial Narrow" w:hAnsi="Arial Narrow"/>
          <w:sz w:val="20"/>
        </w:rPr>
      </w:pPr>
    </w:p>
    <w:p w14:paraId="21B5D184" w14:textId="5B4ABD8F" w:rsidR="00A728D9" w:rsidRPr="00A728D9" w:rsidRDefault="00A728D9" w:rsidP="00A728D9">
      <w:pPr>
        <w:jc w:val="both"/>
        <w:rPr>
          <w:rFonts w:ascii="Arial Narrow" w:hAnsi="Arial Narrow"/>
          <w:sz w:val="20"/>
        </w:rPr>
      </w:pPr>
      <w:r w:rsidRPr="00A728D9">
        <w:rPr>
          <w:rFonts w:ascii="Arial Narrow" w:hAnsi="Arial Narrow"/>
          <w:sz w:val="20"/>
        </w:rPr>
        <w:t xml:space="preserve">Atendiendo a las actividades de entrega y distribución de equipos tecnológicos en los diferentes centros </w:t>
      </w:r>
      <w:proofErr w:type="spellStart"/>
      <w:r w:rsidRPr="00A728D9">
        <w:rPr>
          <w:rFonts w:ascii="Arial Narrow" w:hAnsi="Arial Narrow"/>
          <w:sz w:val="20"/>
        </w:rPr>
        <w:t>Edutech</w:t>
      </w:r>
      <w:proofErr w:type="spellEnd"/>
      <w:r w:rsidRPr="00A728D9">
        <w:rPr>
          <w:rFonts w:ascii="Arial Narrow" w:hAnsi="Arial Narrow"/>
          <w:sz w:val="20"/>
        </w:rPr>
        <w:t xml:space="preserve"> del municipio, el proponente deberá allegar copia del contrato de arrendamiento, leasing, convenio y/o tarjeta de propiedad que acredite la tenencia de al menos un (01) vehículo adecuado para el transporte seguro de equipos electrónicos sensibles.</w:t>
      </w:r>
    </w:p>
    <w:p w14:paraId="5979EED4" w14:textId="77777777" w:rsidR="00A728D9" w:rsidRDefault="00A728D9" w:rsidP="00A728D9">
      <w:pPr>
        <w:jc w:val="both"/>
        <w:rPr>
          <w:rFonts w:ascii="Arial Narrow" w:hAnsi="Arial Narrow"/>
          <w:sz w:val="20"/>
        </w:rPr>
      </w:pPr>
    </w:p>
    <w:p w14:paraId="57337278" w14:textId="43A3F2EA" w:rsidR="00A728D9" w:rsidRPr="00A728D9" w:rsidRDefault="00A728D9" w:rsidP="00A728D9">
      <w:pPr>
        <w:jc w:val="both"/>
        <w:rPr>
          <w:rFonts w:ascii="Arial Narrow" w:hAnsi="Arial Narrow"/>
          <w:b/>
          <w:sz w:val="20"/>
        </w:rPr>
      </w:pPr>
      <w:r w:rsidRPr="00A728D9">
        <w:rPr>
          <w:rFonts w:ascii="Arial Narrow" w:hAnsi="Arial Narrow"/>
          <w:b/>
          <w:sz w:val="20"/>
        </w:rPr>
        <w:t>EQUIPOS Y HERRAMIENTAS DE SOPORTE TÉCNICO</w:t>
      </w:r>
    </w:p>
    <w:p w14:paraId="03AAE3B0" w14:textId="77777777" w:rsidR="00A728D9" w:rsidRPr="00A728D9" w:rsidRDefault="00A728D9" w:rsidP="00A728D9">
      <w:pPr>
        <w:jc w:val="both"/>
        <w:rPr>
          <w:rFonts w:ascii="Arial Narrow" w:hAnsi="Arial Narrow"/>
          <w:sz w:val="20"/>
        </w:rPr>
      </w:pPr>
    </w:p>
    <w:p w14:paraId="6BBB444D" w14:textId="1CA431D8" w:rsidR="00A728D9" w:rsidRDefault="00A728D9" w:rsidP="00A728D9">
      <w:pPr>
        <w:jc w:val="both"/>
        <w:rPr>
          <w:rFonts w:ascii="Arial Narrow" w:hAnsi="Arial Narrow"/>
          <w:sz w:val="20"/>
        </w:rPr>
      </w:pPr>
      <w:r w:rsidRPr="00A728D9">
        <w:rPr>
          <w:rFonts w:ascii="Arial Narrow" w:hAnsi="Arial Narrow"/>
          <w:sz w:val="20"/>
        </w:rPr>
        <w:t>El proponente deberá aportar carta de compromiso de disponibilidad de herramientas de diagnóstico y medición para la puesta a punto de los dispositivos:</w:t>
      </w:r>
    </w:p>
    <w:p w14:paraId="6218E490" w14:textId="77777777" w:rsidR="00A728D9" w:rsidRPr="00A728D9" w:rsidRDefault="00A728D9" w:rsidP="00A728D9">
      <w:pPr>
        <w:jc w:val="both"/>
        <w:rPr>
          <w:rFonts w:ascii="Arial Narrow" w:hAnsi="Arial Narrow"/>
          <w:sz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732"/>
        <w:gridCol w:w="3091"/>
      </w:tblGrid>
      <w:tr w:rsidR="00A728D9" w:rsidRPr="00A728D9" w14:paraId="1535DA32" w14:textId="77777777" w:rsidTr="00A728D9">
        <w:trPr>
          <w:tblHeader/>
          <w:jc w:val="center"/>
        </w:trPr>
        <w:tc>
          <w:tcPr>
            <w:tcW w:w="0" w:type="auto"/>
            <w:tcBorders>
              <w:top w:val="single" w:sz="8" w:space="0" w:color="000000"/>
              <w:left w:val="single" w:sz="8" w:space="0" w:color="000000"/>
              <w:bottom w:val="single" w:sz="8" w:space="0" w:color="000000"/>
              <w:right w:val="single" w:sz="8" w:space="0" w:color="000000"/>
            </w:tcBorders>
            <w:hideMark/>
          </w:tcPr>
          <w:p w14:paraId="0A382E98" w14:textId="77777777" w:rsidR="00A728D9" w:rsidRPr="00A728D9" w:rsidRDefault="00A728D9" w:rsidP="00A728D9">
            <w:pPr>
              <w:jc w:val="both"/>
              <w:rPr>
                <w:rFonts w:ascii="Arial Narrow" w:hAnsi="Arial Narrow"/>
                <w:b/>
                <w:sz w:val="20"/>
              </w:rPr>
            </w:pPr>
            <w:r w:rsidRPr="00A728D9">
              <w:rPr>
                <w:rFonts w:ascii="Arial Narrow" w:hAnsi="Arial Narrow"/>
                <w:b/>
                <w:sz w:val="20"/>
              </w:rPr>
              <w:t>DESCRIPCIÓN</w:t>
            </w:r>
          </w:p>
        </w:tc>
        <w:tc>
          <w:tcPr>
            <w:tcW w:w="0" w:type="auto"/>
            <w:tcBorders>
              <w:top w:val="single" w:sz="8" w:space="0" w:color="000000"/>
              <w:left w:val="single" w:sz="8" w:space="0" w:color="000000"/>
              <w:bottom w:val="single" w:sz="8" w:space="0" w:color="000000"/>
              <w:right w:val="single" w:sz="8" w:space="0" w:color="000000"/>
            </w:tcBorders>
            <w:hideMark/>
          </w:tcPr>
          <w:p w14:paraId="286030FF" w14:textId="77777777" w:rsidR="00A728D9" w:rsidRPr="00A728D9" w:rsidRDefault="00A728D9" w:rsidP="00A728D9">
            <w:pPr>
              <w:jc w:val="both"/>
              <w:rPr>
                <w:rFonts w:ascii="Arial Narrow" w:hAnsi="Arial Narrow"/>
                <w:b/>
                <w:sz w:val="20"/>
              </w:rPr>
            </w:pPr>
            <w:r w:rsidRPr="00A728D9">
              <w:rPr>
                <w:rFonts w:ascii="Arial Narrow" w:hAnsi="Arial Narrow"/>
                <w:b/>
                <w:sz w:val="20"/>
              </w:rPr>
              <w:t>TIPO DE ACTIVIDAD A DESARROLLAR</w:t>
            </w:r>
          </w:p>
          <w:p w14:paraId="0D446DD2" w14:textId="77777777" w:rsidR="00A728D9" w:rsidRPr="00A728D9" w:rsidRDefault="00A728D9" w:rsidP="00A728D9">
            <w:pPr>
              <w:jc w:val="both"/>
              <w:rPr>
                <w:rFonts w:ascii="Arial Narrow" w:hAnsi="Arial Narrow"/>
                <w:b/>
                <w:sz w:val="20"/>
              </w:rPr>
            </w:pPr>
            <w:r w:rsidRPr="00A728D9">
              <w:rPr>
                <w:rFonts w:ascii="Arial Narrow" w:hAnsi="Arial Narrow"/>
                <w:b/>
                <w:sz w:val="20"/>
              </w:rPr>
              <w:t> </w:t>
            </w:r>
          </w:p>
        </w:tc>
      </w:tr>
      <w:tr w:rsidR="00A728D9" w:rsidRPr="00A728D9" w14:paraId="4EC0CD6B" w14:textId="77777777" w:rsidTr="00A728D9">
        <w:trPr>
          <w:jc w:val="center"/>
        </w:trPr>
        <w:tc>
          <w:tcPr>
            <w:tcW w:w="0" w:type="auto"/>
            <w:tcBorders>
              <w:top w:val="single" w:sz="8" w:space="0" w:color="000000"/>
              <w:left w:val="single" w:sz="8" w:space="0" w:color="000000"/>
              <w:bottom w:val="single" w:sz="8" w:space="0" w:color="000000"/>
              <w:right w:val="single" w:sz="8" w:space="0" w:color="000000"/>
            </w:tcBorders>
            <w:hideMark/>
          </w:tcPr>
          <w:p w14:paraId="4E007FE3" w14:textId="77777777" w:rsidR="00A728D9" w:rsidRPr="00A728D9" w:rsidRDefault="00A728D9" w:rsidP="00A728D9">
            <w:pPr>
              <w:jc w:val="both"/>
              <w:rPr>
                <w:rFonts w:ascii="Arial Narrow" w:hAnsi="Arial Narrow"/>
                <w:sz w:val="20"/>
              </w:rPr>
            </w:pPr>
            <w:r w:rsidRPr="00A728D9">
              <w:rPr>
                <w:rFonts w:ascii="Arial Narrow" w:hAnsi="Arial Narrow"/>
                <w:sz w:val="20"/>
              </w:rPr>
              <w:t>Kits de herramientas de precisión para electrónica</w:t>
            </w:r>
          </w:p>
        </w:tc>
        <w:tc>
          <w:tcPr>
            <w:tcW w:w="0" w:type="auto"/>
            <w:tcBorders>
              <w:top w:val="single" w:sz="8" w:space="0" w:color="000000"/>
              <w:left w:val="single" w:sz="8" w:space="0" w:color="000000"/>
              <w:bottom w:val="single" w:sz="8" w:space="0" w:color="000000"/>
              <w:right w:val="single" w:sz="8" w:space="0" w:color="000000"/>
            </w:tcBorders>
            <w:hideMark/>
          </w:tcPr>
          <w:p w14:paraId="04370B80" w14:textId="77777777" w:rsidR="00A728D9" w:rsidRPr="00A728D9" w:rsidRDefault="00A728D9" w:rsidP="00A728D9">
            <w:pPr>
              <w:jc w:val="both"/>
              <w:rPr>
                <w:rFonts w:ascii="Arial Narrow" w:hAnsi="Arial Narrow"/>
                <w:sz w:val="20"/>
              </w:rPr>
            </w:pPr>
            <w:r w:rsidRPr="00A728D9">
              <w:rPr>
                <w:rFonts w:ascii="Arial Narrow" w:hAnsi="Arial Narrow"/>
                <w:sz w:val="20"/>
              </w:rPr>
              <w:t>Mantenimiento y ensamblaje de equipos</w:t>
            </w:r>
          </w:p>
        </w:tc>
      </w:tr>
      <w:tr w:rsidR="00A728D9" w:rsidRPr="00A728D9" w14:paraId="58F52B8F" w14:textId="77777777" w:rsidTr="00A728D9">
        <w:trPr>
          <w:jc w:val="center"/>
        </w:trPr>
        <w:tc>
          <w:tcPr>
            <w:tcW w:w="0" w:type="auto"/>
            <w:tcBorders>
              <w:top w:val="single" w:sz="8" w:space="0" w:color="000000"/>
              <w:left w:val="single" w:sz="8" w:space="0" w:color="000000"/>
              <w:bottom w:val="single" w:sz="8" w:space="0" w:color="000000"/>
              <w:right w:val="single" w:sz="8" w:space="0" w:color="000000"/>
            </w:tcBorders>
            <w:hideMark/>
          </w:tcPr>
          <w:p w14:paraId="55956A3F" w14:textId="77777777" w:rsidR="00A728D9" w:rsidRPr="00A728D9" w:rsidRDefault="00A728D9" w:rsidP="00A728D9">
            <w:pPr>
              <w:jc w:val="both"/>
              <w:rPr>
                <w:rFonts w:ascii="Arial Narrow" w:hAnsi="Arial Narrow"/>
                <w:sz w:val="20"/>
              </w:rPr>
            </w:pPr>
            <w:r w:rsidRPr="00A728D9">
              <w:rPr>
                <w:rFonts w:ascii="Arial Narrow" w:hAnsi="Arial Narrow"/>
                <w:sz w:val="20"/>
              </w:rPr>
              <w:t>Multímetros digitales y probadores de red</w:t>
            </w:r>
          </w:p>
        </w:tc>
        <w:tc>
          <w:tcPr>
            <w:tcW w:w="0" w:type="auto"/>
            <w:tcBorders>
              <w:top w:val="single" w:sz="8" w:space="0" w:color="000000"/>
              <w:left w:val="single" w:sz="8" w:space="0" w:color="000000"/>
              <w:bottom w:val="single" w:sz="8" w:space="0" w:color="000000"/>
              <w:right w:val="single" w:sz="8" w:space="0" w:color="000000"/>
            </w:tcBorders>
            <w:hideMark/>
          </w:tcPr>
          <w:p w14:paraId="6019CDB3" w14:textId="77777777" w:rsidR="00A728D9" w:rsidRPr="00A728D9" w:rsidRDefault="00A728D9" w:rsidP="00A728D9">
            <w:pPr>
              <w:jc w:val="both"/>
              <w:rPr>
                <w:rFonts w:ascii="Arial Narrow" w:hAnsi="Arial Narrow"/>
                <w:sz w:val="20"/>
              </w:rPr>
            </w:pPr>
            <w:r w:rsidRPr="00A728D9">
              <w:rPr>
                <w:rFonts w:ascii="Arial Narrow" w:hAnsi="Arial Narrow"/>
                <w:sz w:val="20"/>
              </w:rPr>
              <w:t>Diagnóstico eléctrico y conectividad</w:t>
            </w:r>
          </w:p>
        </w:tc>
      </w:tr>
      <w:tr w:rsidR="00A728D9" w:rsidRPr="00A728D9" w14:paraId="312E3859" w14:textId="77777777" w:rsidTr="00A728D9">
        <w:trPr>
          <w:jc w:val="center"/>
        </w:trPr>
        <w:tc>
          <w:tcPr>
            <w:tcW w:w="0" w:type="auto"/>
            <w:tcBorders>
              <w:top w:val="single" w:sz="8" w:space="0" w:color="000000"/>
              <w:left w:val="single" w:sz="8" w:space="0" w:color="000000"/>
              <w:bottom w:val="single" w:sz="8" w:space="0" w:color="000000"/>
              <w:right w:val="single" w:sz="8" w:space="0" w:color="000000"/>
            </w:tcBorders>
            <w:hideMark/>
          </w:tcPr>
          <w:p w14:paraId="5094FD7E" w14:textId="77777777" w:rsidR="00A728D9" w:rsidRPr="00A728D9" w:rsidRDefault="00A728D9" w:rsidP="00A728D9">
            <w:pPr>
              <w:jc w:val="both"/>
              <w:rPr>
                <w:rFonts w:ascii="Arial Narrow" w:hAnsi="Arial Narrow"/>
                <w:sz w:val="20"/>
              </w:rPr>
            </w:pPr>
            <w:r w:rsidRPr="00A728D9">
              <w:rPr>
                <w:rFonts w:ascii="Arial Narrow" w:hAnsi="Arial Narrow"/>
                <w:sz w:val="20"/>
              </w:rPr>
              <w:t>Unidades de respaldo de energía (UPS) de prueba</w:t>
            </w:r>
          </w:p>
        </w:tc>
        <w:tc>
          <w:tcPr>
            <w:tcW w:w="0" w:type="auto"/>
            <w:tcBorders>
              <w:top w:val="single" w:sz="8" w:space="0" w:color="000000"/>
              <w:left w:val="single" w:sz="8" w:space="0" w:color="000000"/>
              <w:bottom w:val="single" w:sz="8" w:space="0" w:color="000000"/>
              <w:right w:val="single" w:sz="8" w:space="0" w:color="000000"/>
            </w:tcBorders>
            <w:hideMark/>
          </w:tcPr>
          <w:p w14:paraId="7ECD9DDE" w14:textId="77777777" w:rsidR="00A728D9" w:rsidRPr="00A728D9" w:rsidRDefault="00A728D9" w:rsidP="00A728D9">
            <w:pPr>
              <w:jc w:val="both"/>
              <w:rPr>
                <w:rFonts w:ascii="Arial Narrow" w:hAnsi="Arial Narrow"/>
                <w:sz w:val="20"/>
              </w:rPr>
            </w:pPr>
            <w:r w:rsidRPr="00A728D9">
              <w:rPr>
                <w:rFonts w:ascii="Arial Narrow" w:hAnsi="Arial Narrow"/>
                <w:sz w:val="20"/>
              </w:rPr>
              <w:t>Verificación de alimentación eléctrica</w:t>
            </w:r>
          </w:p>
        </w:tc>
      </w:tr>
    </w:tbl>
    <w:p w14:paraId="55347AFC" w14:textId="77777777" w:rsidR="00A728D9" w:rsidRPr="00A728D9" w:rsidRDefault="00A728D9" w:rsidP="00A728D9">
      <w:pPr>
        <w:jc w:val="both"/>
        <w:rPr>
          <w:rFonts w:ascii="Arial Narrow" w:hAnsi="Arial Narrow"/>
          <w:sz w:val="20"/>
        </w:rPr>
      </w:pPr>
    </w:p>
    <w:p w14:paraId="595EE86B" w14:textId="77777777" w:rsidR="00A728D9" w:rsidRPr="00A728D9" w:rsidRDefault="00A728D9" w:rsidP="00A728D9">
      <w:pPr>
        <w:jc w:val="both"/>
        <w:rPr>
          <w:rFonts w:ascii="Arial Narrow" w:hAnsi="Arial Narrow"/>
          <w:b/>
          <w:sz w:val="20"/>
        </w:rPr>
      </w:pPr>
      <w:r w:rsidRPr="00A728D9">
        <w:rPr>
          <w:rFonts w:ascii="Arial Narrow" w:hAnsi="Arial Narrow"/>
          <w:b/>
          <w:sz w:val="20"/>
        </w:rPr>
        <w:t>OBLIGACIONES ESPECÍFICAS</w:t>
      </w:r>
    </w:p>
    <w:p w14:paraId="2BA7D40A" w14:textId="77777777" w:rsidR="00A728D9" w:rsidRDefault="00A728D9" w:rsidP="00A728D9">
      <w:pPr>
        <w:jc w:val="both"/>
        <w:rPr>
          <w:rFonts w:ascii="Arial Narrow" w:hAnsi="Arial Narrow"/>
          <w:sz w:val="20"/>
        </w:rPr>
      </w:pPr>
    </w:p>
    <w:p w14:paraId="137CCB9D" w14:textId="77777777" w:rsidR="00A728D9" w:rsidRDefault="00A728D9" w:rsidP="00A728D9">
      <w:pPr>
        <w:pStyle w:val="Prrafodelista"/>
        <w:numPr>
          <w:ilvl w:val="0"/>
          <w:numId w:val="20"/>
        </w:numPr>
        <w:jc w:val="both"/>
        <w:rPr>
          <w:rFonts w:ascii="Arial Narrow" w:hAnsi="Arial Narrow"/>
          <w:sz w:val="20"/>
        </w:rPr>
      </w:pPr>
      <w:r w:rsidRPr="00A728D9">
        <w:rPr>
          <w:rFonts w:ascii="Arial Narrow" w:hAnsi="Arial Narrow"/>
          <w:sz w:val="20"/>
        </w:rPr>
        <w:t xml:space="preserve">El contratista se compromete a cumplir con todas las especificaciones técnicas de la descripción del bien o servicio de los estudios previos para los centros </w:t>
      </w:r>
      <w:proofErr w:type="spellStart"/>
      <w:r w:rsidRPr="00A728D9">
        <w:rPr>
          <w:rFonts w:ascii="Arial Narrow" w:hAnsi="Arial Narrow"/>
          <w:sz w:val="20"/>
        </w:rPr>
        <w:t>Edutech</w:t>
      </w:r>
      <w:proofErr w:type="spellEnd"/>
      <w:r w:rsidRPr="00A728D9">
        <w:rPr>
          <w:rFonts w:ascii="Arial Narrow" w:hAnsi="Arial Narrow"/>
          <w:sz w:val="20"/>
        </w:rPr>
        <w:t>.</w:t>
      </w:r>
    </w:p>
    <w:p w14:paraId="52E73FDB" w14:textId="77777777" w:rsidR="00A728D9" w:rsidRDefault="00A728D9" w:rsidP="00A728D9">
      <w:pPr>
        <w:pStyle w:val="Prrafodelista"/>
        <w:numPr>
          <w:ilvl w:val="0"/>
          <w:numId w:val="20"/>
        </w:numPr>
        <w:jc w:val="both"/>
        <w:rPr>
          <w:rFonts w:ascii="Arial Narrow" w:hAnsi="Arial Narrow"/>
          <w:sz w:val="20"/>
        </w:rPr>
      </w:pPr>
      <w:r w:rsidRPr="00A728D9">
        <w:rPr>
          <w:rFonts w:ascii="Arial Narrow" w:hAnsi="Arial Narrow"/>
          <w:sz w:val="20"/>
        </w:rPr>
        <w:t>Garantizar el transporte seguro, empaque adecuado y entrega oportuna de los equipos tecnológicos en las sedes establecidas (Biblioteca Municipal, Centro Oriente, Planadas, Portal Interactivo Paraíso, etc.).</w:t>
      </w:r>
    </w:p>
    <w:p w14:paraId="7E7A6F6E" w14:textId="77777777" w:rsidR="00A728D9" w:rsidRDefault="00A728D9" w:rsidP="00A728D9">
      <w:pPr>
        <w:pStyle w:val="Prrafodelista"/>
        <w:numPr>
          <w:ilvl w:val="0"/>
          <w:numId w:val="20"/>
        </w:numPr>
        <w:jc w:val="both"/>
        <w:rPr>
          <w:rFonts w:ascii="Arial Narrow" w:hAnsi="Arial Narrow"/>
          <w:sz w:val="20"/>
        </w:rPr>
      </w:pPr>
      <w:r w:rsidRPr="00A728D9">
        <w:rPr>
          <w:rFonts w:ascii="Arial Narrow" w:hAnsi="Arial Narrow"/>
          <w:sz w:val="20"/>
        </w:rPr>
        <w:t>Realizar la instalación, configuración inicial y pruebas de funcionamiento de los dispositivos tecnológicos (drones, visores VR, kits de robótica y computadores).</w:t>
      </w:r>
    </w:p>
    <w:p w14:paraId="770D45C7" w14:textId="77777777" w:rsidR="00A728D9" w:rsidRDefault="00A728D9" w:rsidP="00A728D9">
      <w:pPr>
        <w:pStyle w:val="Prrafodelista"/>
        <w:numPr>
          <w:ilvl w:val="0"/>
          <w:numId w:val="20"/>
        </w:numPr>
        <w:jc w:val="both"/>
        <w:rPr>
          <w:rFonts w:ascii="Arial Narrow" w:hAnsi="Arial Narrow"/>
          <w:sz w:val="20"/>
        </w:rPr>
      </w:pPr>
      <w:r w:rsidRPr="00A728D9">
        <w:rPr>
          <w:rFonts w:ascii="Arial Narrow" w:hAnsi="Arial Narrow"/>
          <w:sz w:val="20"/>
        </w:rPr>
        <w:t>Brindar capacitación y transferencia de conocimiento metodológico y técnico al personal docente y administrativo designado por la administración municipal.</w:t>
      </w:r>
    </w:p>
    <w:p w14:paraId="73850029" w14:textId="77777777" w:rsidR="00A728D9" w:rsidRDefault="00A728D9" w:rsidP="00A728D9">
      <w:pPr>
        <w:pStyle w:val="Prrafodelista"/>
        <w:numPr>
          <w:ilvl w:val="0"/>
          <w:numId w:val="20"/>
        </w:numPr>
        <w:jc w:val="both"/>
        <w:rPr>
          <w:rFonts w:ascii="Arial Narrow" w:hAnsi="Arial Narrow"/>
          <w:sz w:val="20"/>
        </w:rPr>
      </w:pPr>
      <w:r w:rsidRPr="00A728D9">
        <w:rPr>
          <w:rFonts w:ascii="Arial Narrow" w:hAnsi="Arial Narrow"/>
          <w:sz w:val="20"/>
        </w:rPr>
        <w:t xml:space="preserve">Entregar actas de recibo a satisfacción junto con los inventarios detallados (serial, marca, modelo) de los elementos entregados en cada centro </w:t>
      </w:r>
      <w:proofErr w:type="spellStart"/>
      <w:r w:rsidRPr="00A728D9">
        <w:rPr>
          <w:rFonts w:ascii="Arial Narrow" w:hAnsi="Arial Narrow"/>
          <w:sz w:val="20"/>
        </w:rPr>
        <w:t>Edutech</w:t>
      </w:r>
      <w:proofErr w:type="spellEnd"/>
      <w:r w:rsidRPr="00A728D9">
        <w:rPr>
          <w:rFonts w:ascii="Arial Narrow" w:hAnsi="Arial Narrow"/>
          <w:sz w:val="20"/>
        </w:rPr>
        <w:t>.</w:t>
      </w:r>
    </w:p>
    <w:p w14:paraId="5576CF60" w14:textId="77777777" w:rsidR="00A728D9" w:rsidRDefault="00A728D9" w:rsidP="00A728D9">
      <w:pPr>
        <w:pStyle w:val="Prrafodelista"/>
        <w:numPr>
          <w:ilvl w:val="0"/>
          <w:numId w:val="20"/>
        </w:numPr>
        <w:jc w:val="both"/>
        <w:rPr>
          <w:rFonts w:ascii="Arial Narrow" w:hAnsi="Arial Narrow"/>
          <w:sz w:val="20"/>
        </w:rPr>
      </w:pPr>
      <w:r w:rsidRPr="00A728D9">
        <w:rPr>
          <w:rFonts w:ascii="Arial Narrow" w:hAnsi="Arial Narrow"/>
          <w:sz w:val="20"/>
        </w:rPr>
        <w:t>Prestar soporte técnico y garantía sobre los equipos suministrados durante el periodo establecido en el contrato.</w:t>
      </w:r>
    </w:p>
    <w:p w14:paraId="1EF45F76" w14:textId="31BA5C61" w:rsidR="00A728D9" w:rsidRPr="00A728D9" w:rsidRDefault="00A728D9" w:rsidP="00A728D9">
      <w:pPr>
        <w:pStyle w:val="Prrafodelista"/>
        <w:numPr>
          <w:ilvl w:val="0"/>
          <w:numId w:val="20"/>
        </w:numPr>
        <w:jc w:val="both"/>
        <w:rPr>
          <w:rFonts w:ascii="Arial Narrow" w:hAnsi="Arial Narrow"/>
          <w:sz w:val="20"/>
        </w:rPr>
      </w:pPr>
      <w:r w:rsidRPr="00A728D9">
        <w:rPr>
          <w:rFonts w:ascii="Arial Narrow" w:hAnsi="Arial Narrow"/>
          <w:sz w:val="20"/>
        </w:rPr>
        <w:t>Cumplir con las normativas de seguridad y salud en el trabajo durante las labores de instalación en las instalaciones del municipio.</w:t>
      </w:r>
    </w:p>
    <w:p w14:paraId="67D26C1A" w14:textId="77777777" w:rsidR="00A728D9" w:rsidRDefault="00A728D9" w:rsidP="00A728D9">
      <w:pPr>
        <w:jc w:val="both"/>
        <w:rPr>
          <w:rFonts w:ascii="Arial Narrow" w:hAnsi="Arial Narrow"/>
          <w:sz w:val="20"/>
        </w:rPr>
      </w:pPr>
    </w:p>
    <w:p w14:paraId="1FFEFEE5" w14:textId="4843B062" w:rsidR="00A728D9" w:rsidRPr="00A728D9" w:rsidRDefault="00A728D9" w:rsidP="00A728D9">
      <w:pPr>
        <w:jc w:val="both"/>
        <w:rPr>
          <w:rFonts w:ascii="Arial Narrow" w:hAnsi="Arial Narrow"/>
          <w:b/>
          <w:sz w:val="20"/>
        </w:rPr>
      </w:pPr>
      <w:r w:rsidRPr="00A728D9">
        <w:rPr>
          <w:rFonts w:ascii="Arial Narrow" w:hAnsi="Arial Narrow"/>
          <w:b/>
          <w:sz w:val="20"/>
        </w:rPr>
        <w:t>OBLIGACIONES DEL MUNICIPIO</w:t>
      </w:r>
    </w:p>
    <w:p w14:paraId="7D26D034" w14:textId="77777777" w:rsidR="00A728D9" w:rsidRDefault="00A728D9" w:rsidP="00A728D9">
      <w:pPr>
        <w:jc w:val="both"/>
        <w:rPr>
          <w:rFonts w:ascii="Arial Narrow" w:hAnsi="Arial Narrow"/>
          <w:sz w:val="20"/>
        </w:rPr>
      </w:pPr>
    </w:p>
    <w:p w14:paraId="1485668B" w14:textId="12C3D09D" w:rsidR="00A728D9" w:rsidRPr="007C4139" w:rsidRDefault="00A728D9" w:rsidP="007C4139">
      <w:pPr>
        <w:pStyle w:val="Prrafodelista"/>
        <w:numPr>
          <w:ilvl w:val="0"/>
          <w:numId w:val="26"/>
        </w:numPr>
        <w:jc w:val="both"/>
        <w:rPr>
          <w:rFonts w:ascii="Arial Narrow" w:hAnsi="Arial Narrow"/>
          <w:sz w:val="20"/>
        </w:rPr>
      </w:pPr>
      <w:r w:rsidRPr="007C4139">
        <w:rPr>
          <w:rFonts w:ascii="Arial Narrow" w:hAnsi="Arial Narrow"/>
          <w:sz w:val="20"/>
        </w:rPr>
        <w:t>Pagar oportunamente al contratista en la forma establecida en la cláusula de forma de pago.</w:t>
      </w:r>
    </w:p>
    <w:p w14:paraId="5CBBA3AF" w14:textId="77777777" w:rsidR="00A728D9" w:rsidRPr="007C4139" w:rsidRDefault="00A728D9" w:rsidP="007C4139">
      <w:pPr>
        <w:pStyle w:val="Prrafodelista"/>
        <w:numPr>
          <w:ilvl w:val="0"/>
          <w:numId w:val="26"/>
        </w:numPr>
        <w:jc w:val="both"/>
        <w:rPr>
          <w:rFonts w:ascii="Arial Narrow" w:hAnsi="Arial Narrow"/>
          <w:sz w:val="20"/>
        </w:rPr>
      </w:pPr>
      <w:r w:rsidRPr="007C4139">
        <w:rPr>
          <w:rFonts w:ascii="Arial Narrow" w:hAnsi="Arial Narrow"/>
          <w:sz w:val="20"/>
        </w:rPr>
        <w:t xml:space="preserve">Suministrar en forma oportuna la información y accesos necesarios a los espacios físicos de los centros </w:t>
      </w:r>
      <w:proofErr w:type="spellStart"/>
      <w:r w:rsidRPr="007C4139">
        <w:rPr>
          <w:rFonts w:ascii="Arial Narrow" w:hAnsi="Arial Narrow"/>
          <w:sz w:val="20"/>
        </w:rPr>
        <w:t>Edutech</w:t>
      </w:r>
      <w:proofErr w:type="spellEnd"/>
      <w:r w:rsidRPr="007C4139">
        <w:rPr>
          <w:rFonts w:ascii="Arial Narrow" w:hAnsi="Arial Narrow"/>
          <w:sz w:val="20"/>
        </w:rPr>
        <w:t>.</w:t>
      </w:r>
    </w:p>
    <w:p w14:paraId="25834B77" w14:textId="77777777" w:rsidR="00A728D9" w:rsidRPr="007C4139" w:rsidRDefault="00A728D9" w:rsidP="007C4139">
      <w:pPr>
        <w:pStyle w:val="Prrafodelista"/>
        <w:numPr>
          <w:ilvl w:val="0"/>
          <w:numId w:val="26"/>
        </w:numPr>
        <w:jc w:val="both"/>
        <w:rPr>
          <w:rFonts w:ascii="Arial Narrow" w:hAnsi="Arial Narrow"/>
          <w:sz w:val="20"/>
        </w:rPr>
      </w:pPr>
      <w:r w:rsidRPr="007C4139">
        <w:rPr>
          <w:rFonts w:ascii="Arial Narrow" w:hAnsi="Arial Narrow"/>
          <w:sz w:val="20"/>
        </w:rPr>
        <w:t>Cumplir y hacer cumplir las condiciones del contrato a través de la supervisión designada.</w:t>
      </w:r>
    </w:p>
    <w:p w14:paraId="38F2D45F" w14:textId="77777777" w:rsidR="00A728D9" w:rsidRPr="00A728D9" w:rsidRDefault="00A728D9" w:rsidP="00A728D9">
      <w:pPr>
        <w:jc w:val="both"/>
        <w:rPr>
          <w:rFonts w:ascii="Arial Narrow" w:hAnsi="Arial Narrow"/>
          <w:sz w:val="20"/>
        </w:rPr>
      </w:pPr>
    </w:p>
    <w:p w14:paraId="3BF44718" w14:textId="77777777" w:rsidR="00A728D9" w:rsidRDefault="00A728D9" w:rsidP="00A728D9">
      <w:pPr>
        <w:jc w:val="both"/>
        <w:rPr>
          <w:rFonts w:ascii="Arial Narrow" w:hAnsi="Arial Narrow"/>
          <w:color w:val="FF0000"/>
          <w:sz w:val="20"/>
          <w:szCs w:val="20"/>
        </w:rPr>
      </w:pPr>
    </w:p>
    <w:p w14:paraId="3F3EA7FC" w14:textId="77777777" w:rsidR="00A728D9" w:rsidRDefault="00A728D9" w:rsidP="00A728D9">
      <w:pPr>
        <w:jc w:val="both"/>
        <w:rPr>
          <w:rFonts w:ascii="Arial Narrow" w:hAnsi="Arial Narrow"/>
          <w:color w:val="FF0000"/>
          <w:sz w:val="20"/>
          <w:szCs w:val="20"/>
        </w:rPr>
      </w:pPr>
    </w:p>
    <w:p w14:paraId="79DE8570" w14:textId="200D7498" w:rsidR="00A728D9" w:rsidRPr="00936807" w:rsidRDefault="00A728D9" w:rsidP="00A728D9">
      <w:pPr>
        <w:jc w:val="both"/>
        <w:rPr>
          <w:rFonts w:ascii="Arial Narrow" w:hAnsi="Arial Narrow"/>
          <w:color w:val="FF0000"/>
          <w:sz w:val="20"/>
          <w:szCs w:val="20"/>
        </w:rPr>
      </w:pPr>
      <w:r w:rsidRPr="00936807">
        <w:rPr>
          <w:rFonts w:ascii="Arial Narrow" w:hAnsi="Arial Narrow"/>
          <w:color w:val="FF0000"/>
          <w:sz w:val="20"/>
          <w:szCs w:val="20"/>
        </w:rPr>
        <w:t>[</w:t>
      </w:r>
      <w:r w:rsidRPr="00936807">
        <w:rPr>
          <w:rFonts w:ascii="Arial Narrow" w:hAnsi="Arial Narrow"/>
          <w:i/>
          <w:iCs/>
          <w:color w:val="FF0000"/>
          <w:sz w:val="20"/>
          <w:szCs w:val="20"/>
          <w:u w:val="single"/>
        </w:rPr>
        <w:t>Nombre y firma del representante legal de la persona jurídica o revisor fiscal, y/o nombre de la persona jurídica que representa</w:t>
      </w:r>
    </w:p>
    <w:p w14:paraId="68B20356" w14:textId="77777777" w:rsidR="00A728D9" w:rsidRPr="00936807" w:rsidRDefault="00A728D9" w:rsidP="00A728D9">
      <w:pPr>
        <w:jc w:val="both"/>
        <w:rPr>
          <w:rFonts w:ascii="Arial Narrow" w:hAnsi="Arial Narrow" w:cs="Arial"/>
          <w:b/>
          <w:color w:val="000000"/>
          <w:sz w:val="20"/>
          <w:szCs w:val="20"/>
        </w:rPr>
      </w:pPr>
    </w:p>
    <w:p w14:paraId="5885FF8D" w14:textId="77777777" w:rsidR="00331D69" w:rsidRPr="00A728D9" w:rsidRDefault="00331D69">
      <w:pPr>
        <w:jc w:val="both"/>
        <w:rPr>
          <w:rFonts w:ascii="Arial Narrow" w:eastAsia="Arial Narrow" w:hAnsi="Arial Narrow" w:cs="Arial Narrow"/>
          <w:sz w:val="20"/>
          <w:szCs w:val="20"/>
        </w:rPr>
      </w:pPr>
    </w:p>
    <w:sectPr w:rsidR="00331D69" w:rsidRPr="00A728D9">
      <w:headerReference w:type="default" r:id="rId9"/>
      <w:footerReference w:type="default" r:id="rId10"/>
      <w:pgSz w:w="12242" w:h="18722"/>
      <w:pgMar w:top="1588" w:right="1361" w:bottom="1701" w:left="1361"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FEEFA" w14:textId="77777777" w:rsidR="00F318C4" w:rsidRDefault="00F318C4">
      <w:r>
        <w:separator/>
      </w:r>
    </w:p>
  </w:endnote>
  <w:endnote w:type="continuationSeparator" w:id="0">
    <w:p w14:paraId="45EC28BD" w14:textId="77777777" w:rsidR="00F318C4" w:rsidRDefault="00F3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1" w:fontKey="{1C702591-23AC-474B-9CEE-4DB3174796A2}"/>
    <w:embedBold r:id="rId2" w:fontKey="{7DDCAF24-684A-4701-9283-FDE5544B0BB5}"/>
    <w:embedItalic r:id="rId3" w:fontKey="{E9A3D58E-DDE6-4F81-9238-FDA234DC1B14}"/>
  </w:font>
  <w:font w:name="Cambria">
    <w:panose1 w:val="02040503050406030204"/>
    <w:charset w:val="00"/>
    <w:family w:val="roman"/>
    <w:pitch w:val="variable"/>
    <w:sig w:usb0="E00006FF" w:usb1="420024FF" w:usb2="02000000" w:usb3="00000000" w:csb0="0000019F" w:csb1="00000000"/>
    <w:embedRegular r:id="rId4" w:fontKey="{8C21410F-162D-4F57-9841-FCCD26F89A0E}"/>
    <w:embedItalic r:id="rId5" w:fontKey="{E4FDB3F6-B993-40EC-B693-42DE65DA3817}"/>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Bold r:id="rId6" w:fontKey="{6FFE5E53-8AF2-46E9-A81D-20C452A8C53A}"/>
  </w:font>
  <w:font w:name="Segoe UI">
    <w:panose1 w:val="020B0502040204020203"/>
    <w:charset w:val="00"/>
    <w:family w:val="swiss"/>
    <w:pitch w:val="variable"/>
    <w:sig w:usb0="E4002EFF" w:usb1="C000E47F" w:usb2="00000009" w:usb3="00000000" w:csb0="000001FF" w:csb1="00000000"/>
    <w:embedRegular r:id="rId7" w:fontKey="{F2E96F87-5555-426E-9B34-66D58C473DC9}"/>
  </w:font>
  <w:font w:name="Tahoma">
    <w:panose1 w:val="020B0604030504040204"/>
    <w:charset w:val="00"/>
    <w:family w:val="swiss"/>
    <w:pitch w:val="variable"/>
    <w:sig w:usb0="E1002EFF" w:usb1="C000605B" w:usb2="00000029" w:usb3="00000000" w:csb0="000101FF" w:csb1="00000000"/>
    <w:embedRegular r:id="rId8" w:fontKey="{D5D9930B-1956-4ECD-A1A7-5603E987179D}"/>
    <w:embedBold r:id="rId9" w:fontKey="{65E5AC0E-3AAB-480D-A633-6645F937278F}"/>
  </w:font>
  <w:font w:name="Cambria Math">
    <w:panose1 w:val="02040503050406030204"/>
    <w:charset w:val="00"/>
    <w:family w:val="roman"/>
    <w:pitch w:val="variable"/>
    <w:sig w:usb0="E00006FF" w:usb1="420024FF" w:usb2="02000000" w:usb3="00000000" w:csb0="0000019F" w:csb1="00000000"/>
    <w:embedRegular r:id="rId10" w:fontKey="{CBA40ECD-6FEB-43FD-8AAB-CDBFC386BBFA}"/>
    <w:embedBold r:id="rId11" w:fontKey="{FB695A03-5F76-4DF1-941E-0642E5EB111D}"/>
  </w:font>
  <w:font w:name="Calibri">
    <w:panose1 w:val="020F0502020204030204"/>
    <w:charset w:val="00"/>
    <w:family w:val="swiss"/>
    <w:pitch w:val="variable"/>
    <w:sig w:usb0="E4002EFF" w:usb1="C200247B" w:usb2="00000009" w:usb3="00000000" w:csb0="000001FF" w:csb1="00000000"/>
    <w:embedRegular r:id="rId12" w:fontKey="{DAF7B846-6A49-4353-93D7-37E4A8767D60}"/>
    <w:embedItalic r:id="rId13" w:fontKey="{A1FF760B-166F-4989-8502-25869B45E4B5}"/>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9CE5E" w14:textId="77777777" w:rsidR="001542BB" w:rsidRDefault="001542BB">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05DEC997" w14:textId="77777777" w:rsidR="001542BB" w:rsidRDefault="001542BB">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noProof/>
        <w:lang w:val="en-US" w:eastAsia="en-US"/>
      </w:rPr>
      <mc:AlternateContent>
        <mc:Choice Requires="wps">
          <w:drawing>
            <wp:anchor distT="0" distB="0" distL="114300" distR="114300" simplePos="0" relativeHeight="251659264" behindDoc="0" locked="0" layoutInCell="1" hidden="0" allowOverlap="1" wp14:anchorId="5F489007" wp14:editId="7DCA56E6">
              <wp:simplePos x="0" y="0"/>
              <wp:positionH relativeFrom="column">
                <wp:posOffset>-258126</wp:posOffset>
              </wp:positionH>
              <wp:positionV relativeFrom="paragraph">
                <wp:posOffset>105727</wp:posOffset>
              </wp:positionV>
              <wp:extent cx="6313805" cy="554355"/>
              <wp:effectExtent l="0" t="0" r="0" b="0"/>
              <wp:wrapNone/>
              <wp:docPr id="1" name="Rectángulo 1"/>
              <wp:cNvGraphicFramePr/>
              <a:graphic xmlns:a="http://schemas.openxmlformats.org/drawingml/2006/main">
                <a:graphicData uri="http://schemas.microsoft.com/office/word/2010/wordprocessingShape">
                  <wps:wsp>
                    <wps:cNvSpPr/>
                    <wps:spPr>
                      <a:xfrm>
                        <a:off x="2193860" y="3507585"/>
                        <a:ext cx="6304280" cy="544830"/>
                      </a:xfrm>
                      <a:prstGeom prst="rect">
                        <a:avLst/>
                      </a:prstGeom>
                      <a:solidFill>
                        <a:srgbClr val="FFFFFF"/>
                      </a:solidFill>
                      <a:ln>
                        <a:noFill/>
                      </a:ln>
                    </wps:spPr>
                    <wps:txbx>
                      <w:txbxContent>
                        <w:p w14:paraId="5674A725" w14:textId="77777777" w:rsidR="001542BB" w:rsidRDefault="001542BB">
                          <w:pPr>
                            <w:spacing w:line="275" w:lineRule="auto"/>
                            <w:textDirection w:val="btLr"/>
                          </w:pPr>
                          <w:proofErr w:type="spellStart"/>
                          <w:r>
                            <w:rPr>
                              <w:rFonts w:ascii="Calibri" w:eastAsia="Calibri" w:hAnsi="Calibri" w:cs="Calibri"/>
                              <w:i/>
                              <w:color w:val="000000"/>
                              <w:sz w:val="18"/>
                            </w:rPr>
                            <w:t>Cra</w:t>
                          </w:r>
                          <w:proofErr w:type="spellEnd"/>
                          <w:r>
                            <w:rPr>
                              <w:rFonts w:ascii="Calibri" w:eastAsia="Calibri" w:hAnsi="Calibri" w:cs="Calibri"/>
                              <w:i/>
                              <w:color w:val="000000"/>
                              <w:sz w:val="18"/>
                            </w:rPr>
                            <w:t xml:space="preserve">. 2 No. 2 - </w:t>
                          </w:r>
                          <w:proofErr w:type="gramStart"/>
                          <w:r>
                            <w:rPr>
                              <w:rFonts w:ascii="Calibri" w:eastAsia="Calibri" w:hAnsi="Calibri" w:cs="Calibri"/>
                              <w:i/>
                              <w:color w:val="000000"/>
                              <w:sz w:val="18"/>
                            </w:rPr>
                            <w:t>68  “</w:t>
                          </w:r>
                          <w:proofErr w:type="gramEnd"/>
                          <w:r>
                            <w:rPr>
                              <w:rFonts w:ascii="Calibri" w:eastAsia="Calibri" w:hAnsi="Calibri" w:cs="Calibri"/>
                              <w:i/>
                              <w:color w:val="000000"/>
                              <w:sz w:val="18"/>
                            </w:rPr>
                            <w:t>Parque Principal”  /  Mosquera - Cundinamarca PBX: 82 76 022/366/478 Ext. 119 / Directo 89 31 114</w:t>
                          </w:r>
                        </w:p>
                        <w:p w14:paraId="543D1E5E" w14:textId="77777777" w:rsidR="001542BB" w:rsidRDefault="001542BB">
                          <w:pPr>
                            <w:spacing w:line="275" w:lineRule="auto"/>
                            <w:textDirection w:val="btLr"/>
                          </w:pPr>
                          <w:r>
                            <w:rPr>
                              <w:rFonts w:ascii="Calibri" w:eastAsia="Calibri" w:hAnsi="Calibri" w:cs="Calibri"/>
                              <w:i/>
                              <w:color w:val="000000"/>
                              <w:sz w:val="18"/>
                            </w:rPr>
                            <w:t>Código Postal: Zona Urbana: 250047- Zona Rural: 250040</w:t>
                          </w:r>
                        </w:p>
                        <w:p w14:paraId="47C2D384" w14:textId="77777777" w:rsidR="001542BB" w:rsidRDefault="001542BB">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F489007" id="Rectángulo 1" o:spid="_x0000_s1026" style="position:absolute;left:0;text-align:left;margin-left:-20.3pt;margin-top:8.3pt;width:497.15pt;height:43.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jzi7wEAAKsDAAAOAAAAZHJzL2Uyb0RvYy54bWysU9uO0zAQfUfiHyy/06SXdLNR0xXaVRHS&#10;Cqpd+ADXcRpLvjF2m/Rz+BZ+jLETdgu8IfLgeDLH43POTDZ3g1bkLMBLa2o6n+WUCMNtI82xpl+/&#10;7N6VlPjATMOUNaKmF+Hp3fbtm03vKrGwnVWNAIJFjK96V9MuBFdlmeed0MzPrBMGk60FzQKGcMwa&#10;YD1W1ypb5Pk66y00DiwX3uPXhzFJt6l+2woePretF4GomiK3kFZI6yGu2XbDqiMw10k+0WD/wEIz&#10;afDSl1IPLDByAvlXKS05WG/bMONWZ7ZtJRdJA6qZ53+oee6YE0kLmuPdi03+/5Xln857ILLB3lFi&#10;mMYWPaFpP76b40lZMo8G9c5XiHt2e5gij9uodmhBxzfqIENNF/PbZblGmy81XRb5TVEWo8FiCIQj&#10;YL3MV4sSARwRxWpVLlMHstdKDnz4IKwmcVNTQC7JV3Z+9AFvR+gvSLzYWyWbnVQqBXA83CsgZ4bN&#10;3qUnXo9HfoMpE8HGxmNjOn7JospRV9yF4TBMYg+2uaBH3vGdRFKPzIc9A5wSdKzHyamp/3ZiIChR&#10;Hw225na+WhQ4ailYFTc56oXrzOE6wwzvLA5koGTc3oc0niPH96dgW5mER1YjlYksTkQSN01vHLnr&#10;OKFe/7HtTwAAAP//AwBQSwMEFAAGAAgAAAAhADuBTm/fAAAACgEAAA8AAABkcnMvZG93bnJldi54&#10;bWxMj0FPwzAMhe9I/IfISNy2BLZ1W2k6oUnckBAFNI5pY9pqjVM1aVf+PeYEJ8t+T8/fyw6z68SE&#10;Q2g9abhbKhBIlbct1Rre354WOxAhGrKm84QavjHAIb++ykxq/YVecSpiLTiEQmo0NDH2qZShatCZ&#10;sPQ9EmtffnAm8jrU0g7mwuGuk/dKJdKZlvhDY3o8Nlidi9Fp6Ca1/jiVm89d0db4fJ6nox9ftL69&#10;mR8fQESc458ZfvEZHXJmKv1INohOw2KtEraykPBkw36z2oIo+aBWe5B5Jv9XyH8AAAD//wMAUEsB&#10;Ai0AFAAGAAgAAAAhALaDOJL+AAAA4QEAABMAAAAAAAAAAAAAAAAAAAAAAFtDb250ZW50X1R5cGVz&#10;XS54bWxQSwECLQAUAAYACAAAACEAOP0h/9YAAACUAQAACwAAAAAAAAAAAAAAAAAvAQAAX3JlbHMv&#10;LnJlbHNQSwECLQAUAAYACAAAACEAeNo84u8BAACrAwAADgAAAAAAAAAAAAAAAAAuAgAAZHJzL2Uy&#10;b0RvYy54bWxQSwECLQAUAAYACAAAACEAO4FOb98AAAAKAQAADwAAAAAAAAAAAAAAAABJBAAAZHJz&#10;L2Rvd25yZXYueG1sUEsFBgAAAAAEAAQA8wAAAFUFAAAAAA==&#10;" stroked="f">
              <v:textbox inset="2.53958mm,1.2694mm,2.53958mm,1.2694mm">
                <w:txbxContent>
                  <w:p w14:paraId="5674A725" w14:textId="77777777" w:rsidR="001542BB" w:rsidRDefault="001542BB">
                    <w:pPr>
                      <w:spacing w:line="275" w:lineRule="auto"/>
                      <w:textDirection w:val="btLr"/>
                    </w:pPr>
                    <w:proofErr w:type="spellStart"/>
                    <w:r>
                      <w:rPr>
                        <w:rFonts w:ascii="Calibri" w:eastAsia="Calibri" w:hAnsi="Calibri" w:cs="Calibri"/>
                        <w:i/>
                        <w:color w:val="000000"/>
                        <w:sz w:val="18"/>
                      </w:rPr>
                      <w:t>Cra</w:t>
                    </w:r>
                    <w:proofErr w:type="spellEnd"/>
                    <w:r>
                      <w:rPr>
                        <w:rFonts w:ascii="Calibri" w:eastAsia="Calibri" w:hAnsi="Calibri" w:cs="Calibri"/>
                        <w:i/>
                        <w:color w:val="000000"/>
                        <w:sz w:val="18"/>
                      </w:rPr>
                      <w:t xml:space="preserve">. 2 No. 2 - </w:t>
                    </w:r>
                    <w:proofErr w:type="gramStart"/>
                    <w:r>
                      <w:rPr>
                        <w:rFonts w:ascii="Calibri" w:eastAsia="Calibri" w:hAnsi="Calibri" w:cs="Calibri"/>
                        <w:i/>
                        <w:color w:val="000000"/>
                        <w:sz w:val="18"/>
                      </w:rPr>
                      <w:t>68  “</w:t>
                    </w:r>
                    <w:proofErr w:type="gramEnd"/>
                    <w:r>
                      <w:rPr>
                        <w:rFonts w:ascii="Calibri" w:eastAsia="Calibri" w:hAnsi="Calibri" w:cs="Calibri"/>
                        <w:i/>
                        <w:color w:val="000000"/>
                        <w:sz w:val="18"/>
                      </w:rPr>
                      <w:t>Parque Principal”  /  Mosquera - Cundinamarca PBX: 82 76 022/366/478 Ext. 119 / Directo 89 31 114</w:t>
                    </w:r>
                  </w:p>
                  <w:p w14:paraId="543D1E5E" w14:textId="77777777" w:rsidR="001542BB" w:rsidRDefault="001542BB">
                    <w:pPr>
                      <w:spacing w:line="275" w:lineRule="auto"/>
                      <w:textDirection w:val="btLr"/>
                    </w:pPr>
                    <w:r>
                      <w:rPr>
                        <w:rFonts w:ascii="Calibri" w:eastAsia="Calibri" w:hAnsi="Calibri" w:cs="Calibri"/>
                        <w:i/>
                        <w:color w:val="000000"/>
                        <w:sz w:val="18"/>
                      </w:rPr>
                      <w:t>Código Postal: Zona Urbana: 250047- Zona Rural: 250040</w:t>
                    </w:r>
                  </w:p>
                  <w:p w14:paraId="47C2D384" w14:textId="77777777" w:rsidR="001542BB" w:rsidRDefault="001542BB">
                    <w:pPr>
                      <w:spacing w:line="275" w:lineRule="auto"/>
                      <w:textDirection w:val="btLr"/>
                    </w:pPr>
                  </w:p>
                </w:txbxContent>
              </v:textbox>
            </v:rect>
          </w:pict>
        </mc:Fallback>
      </mc:AlternateContent>
    </w:r>
  </w:p>
  <w:p w14:paraId="4EE84660" w14:textId="77777777" w:rsidR="001542BB" w:rsidRDefault="001542BB">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3FE0A445" w14:textId="77777777" w:rsidR="001542BB" w:rsidRDefault="001542BB">
    <w:pPr>
      <w:pBdr>
        <w:top w:val="nil"/>
        <w:left w:val="nil"/>
        <w:bottom w:val="nil"/>
        <w:right w:val="nil"/>
        <w:between w:val="nil"/>
      </w:pBdr>
      <w:tabs>
        <w:tab w:val="center" w:pos="4419"/>
        <w:tab w:val="right" w:pos="8838"/>
      </w:tabs>
      <w:rPr>
        <w:rFonts w:ascii="Arial" w:eastAsia="Arial" w:hAnsi="Arial" w:cs="Arial"/>
        <w:color w:val="000000"/>
        <w:sz w:val="20"/>
        <w:szCs w:val="20"/>
      </w:rPr>
    </w:pPr>
  </w:p>
  <w:p w14:paraId="280ACB47" w14:textId="77777777" w:rsidR="001542BB" w:rsidRDefault="001542BB">
    <w:pPr>
      <w:pBdr>
        <w:top w:val="nil"/>
        <w:left w:val="nil"/>
        <w:bottom w:val="nil"/>
        <w:right w:val="nil"/>
        <w:between w:val="nil"/>
      </w:pBdr>
      <w:tabs>
        <w:tab w:val="center" w:pos="4419"/>
        <w:tab w:val="right" w:pos="8838"/>
      </w:tabs>
      <w:rPr>
        <w:rFonts w:ascii="Calibri" w:eastAsia="Calibri" w:hAnsi="Calibri" w:cs="Calibri"/>
        <w:color w:val="000000"/>
        <w:sz w:val="22"/>
        <w:szCs w:val="22"/>
      </w:rPr>
    </w:pPr>
  </w:p>
  <w:p w14:paraId="41251EF6" w14:textId="77777777" w:rsidR="001542BB" w:rsidRDefault="001542BB">
    <w:pPr>
      <w:pBdr>
        <w:top w:val="nil"/>
        <w:left w:val="nil"/>
        <w:bottom w:val="nil"/>
        <w:right w:val="nil"/>
        <w:between w:val="nil"/>
      </w:pBdr>
      <w:tabs>
        <w:tab w:val="center" w:pos="4419"/>
        <w:tab w:val="right" w:pos="8838"/>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0A71D" w14:textId="77777777" w:rsidR="00F318C4" w:rsidRDefault="00F318C4">
      <w:r>
        <w:separator/>
      </w:r>
    </w:p>
  </w:footnote>
  <w:footnote w:type="continuationSeparator" w:id="0">
    <w:p w14:paraId="1419AA35" w14:textId="77777777" w:rsidR="00F318C4" w:rsidRDefault="00F318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86C94" w14:textId="77777777" w:rsidR="001542BB" w:rsidRDefault="001542BB">
    <w:pPr>
      <w:pBdr>
        <w:top w:val="nil"/>
        <w:left w:val="nil"/>
        <w:bottom w:val="nil"/>
        <w:right w:val="nil"/>
        <w:between w:val="nil"/>
      </w:pBdr>
      <w:tabs>
        <w:tab w:val="center" w:pos="4419"/>
        <w:tab w:val="right" w:pos="8838"/>
      </w:tabs>
      <w:rPr>
        <w:rFonts w:ascii="Calibri" w:eastAsia="Calibri" w:hAnsi="Calibri" w:cs="Calibri"/>
        <w:color w:val="000000"/>
        <w:sz w:val="18"/>
        <w:szCs w:val="18"/>
      </w:rPr>
    </w:pPr>
  </w:p>
  <w:p w14:paraId="0A2A4495" w14:textId="77777777" w:rsidR="001542BB" w:rsidRDefault="001542BB">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p w14:paraId="1295C14D" w14:textId="77777777" w:rsidR="001542BB" w:rsidRDefault="001542BB">
    <w:pPr>
      <w:pBdr>
        <w:top w:val="nil"/>
        <w:left w:val="nil"/>
        <w:bottom w:val="nil"/>
        <w:right w:val="nil"/>
        <w:between w:val="nil"/>
      </w:pBdr>
      <w:tabs>
        <w:tab w:val="center" w:pos="4419"/>
        <w:tab w:val="right" w:pos="8838"/>
      </w:tabs>
      <w:jc w:val="right"/>
      <w:rPr>
        <w:rFonts w:ascii="Arial Narrow" w:eastAsia="Arial Narrow" w:hAnsi="Arial Narrow" w:cs="Arial Narrow"/>
        <w:color w:val="000000"/>
        <w:sz w:val="16"/>
        <w:szCs w:val="16"/>
      </w:rPr>
    </w:pPr>
  </w:p>
  <w:tbl>
    <w:tblPr>
      <w:tblStyle w:val="a1"/>
      <w:tblW w:w="10785" w:type="dxa"/>
      <w:tblInd w:w="-618" w:type="dxa"/>
      <w:tblLayout w:type="fixed"/>
      <w:tblLook w:val="0000" w:firstRow="0" w:lastRow="0" w:firstColumn="0" w:lastColumn="0" w:noHBand="0" w:noVBand="0"/>
    </w:tblPr>
    <w:tblGrid>
      <w:gridCol w:w="2144"/>
      <w:gridCol w:w="6630"/>
      <w:gridCol w:w="877"/>
      <w:gridCol w:w="1134"/>
    </w:tblGrid>
    <w:tr w:rsidR="001542BB" w14:paraId="2A90561F" w14:textId="77777777">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257128" w14:textId="77777777" w:rsidR="001542BB" w:rsidRDefault="001542BB">
          <w:pPr>
            <w:tabs>
              <w:tab w:val="center" w:pos="4419"/>
              <w:tab w:val="right" w:pos="8838"/>
            </w:tabs>
          </w:pPr>
          <w:r>
            <w:rPr>
              <w:noProof/>
              <w:lang w:val="en-US" w:eastAsia="en-US"/>
            </w:rPr>
            <w:drawing>
              <wp:anchor distT="0" distB="0" distL="114300" distR="114300" simplePos="0" relativeHeight="251658240" behindDoc="0" locked="0" layoutInCell="1" hidden="0" allowOverlap="1" wp14:anchorId="2ABFEA78" wp14:editId="1F92D6D6">
                <wp:simplePos x="0" y="0"/>
                <wp:positionH relativeFrom="column">
                  <wp:posOffset>-6349</wp:posOffset>
                </wp:positionH>
                <wp:positionV relativeFrom="paragraph">
                  <wp:posOffset>16971</wp:posOffset>
                </wp:positionV>
                <wp:extent cx="1257300" cy="53340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57300" cy="533400"/>
                        </a:xfrm>
                        <a:prstGeom prst="rect">
                          <a:avLst/>
                        </a:prstGeom>
                        <a:ln/>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72B844" w14:textId="77777777" w:rsidR="001542BB" w:rsidRDefault="001542BB">
          <w:pPr>
            <w:tabs>
              <w:tab w:val="center" w:pos="4419"/>
              <w:tab w:val="right" w:pos="8838"/>
            </w:tabs>
            <w:jc w:val="center"/>
            <w:rPr>
              <w:rFonts w:ascii="Arial" w:eastAsia="Arial" w:hAnsi="Arial" w:cs="Arial"/>
              <w:sz w:val="18"/>
              <w:szCs w:val="18"/>
            </w:rPr>
          </w:pPr>
        </w:p>
        <w:p w14:paraId="0D13CD0B" w14:textId="77777777" w:rsidR="001542BB" w:rsidRDefault="001542BB">
          <w:pPr>
            <w:tabs>
              <w:tab w:val="center" w:pos="4419"/>
              <w:tab w:val="right" w:pos="8838"/>
            </w:tabs>
            <w:jc w:val="center"/>
            <w:rPr>
              <w:rFonts w:ascii="Arial" w:eastAsia="Arial" w:hAnsi="Arial" w:cs="Arial"/>
              <w:sz w:val="18"/>
              <w:szCs w:val="18"/>
            </w:rPr>
          </w:pPr>
          <w:r>
            <w:rPr>
              <w:rFonts w:ascii="Arial" w:eastAsia="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ADC549"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765463"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F-GJC-84</w:t>
          </w:r>
        </w:p>
      </w:tc>
    </w:tr>
    <w:tr w:rsidR="001542BB" w14:paraId="24254FC2" w14:textId="77777777">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4BC46" w14:textId="77777777" w:rsidR="001542BB" w:rsidRDefault="001542BB">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F7C18B" w14:textId="77777777" w:rsidR="001542BB" w:rsidRDefault="001542BB">
          <w:pPr>
            <w:widowControl w:val="0"/>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C8AB92"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6AAABF"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13/02/2020</w:t>
          </w:r>
        </w:p>
      </w:tc>
    </w:tr>
    <w:tr w:rsidR="001542BB" w14:paraId="7552DE22" w14:textId="77777777">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18E62" w14:textId="77777777" w:rsidR="001542BB" w:rsidRDefault="001542BB">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701554" w14:textId="77777777" w:rsidR="001542BB" w:rsidRDefault="001542BB">
          <w:pPr>
            <w:tabs>
              <w:tab w:val="center" w:pos="4419"/>
              <w:tab w:val="right" w:pos="8838"/>
            </w:tabs>
            <w:jc w:val="center"/>
            <w:rPr>
              <w:rFonts w:ascii="Arial" w:eastAsia="Arial" w:hAnsi="Arial" w:cs="Arial"/>
              <w:sz w:val="18"/>
              <w:szCs w:val="18"/>
            </w:rPr>
          </w:pPr>
          <w:r>
            <w:rPr>
              <w:rFonts w:ascii="Arial" w:eastAsia="Arial" w:hAnsi="Arial" w:cs="Arial"/>
              <w:sz w:val="18"/>
              <w:szCs w:val="18"/>
            </w:rPr>
            <w:t>PLIEGOS DEFINITIVOS</w:t>
          </w:r>
        </w:p>
        <w:p w14:paraId="1FEEF52F" w14:textId="77777777" w:rsidR="001542BB" w:rsidRDefault="001542BB">
          <w:pPr>
            <w:tabs>
              <w:tab w:val="center" w:pos="4419"/>
              <w:tab w:val="right" w:pos="8838"/>
            </w:tabs>
            <w:jc w:val="center"/>
            <w:rPr>
              <w:sz w:val="18"/>
              <w:szCs w:val="18"/>
            </w:rPr>
          </w:pPr>
          <w:r>
            <w:rPr>
              <w:rFonts w:ascii="Arial" w:eastAsia="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0D25C"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Página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D2D56F" w14:textId="261985AB" w:rsidR="001542BB" w:rsidRDefault="001542BB">
          <w:pPr>
            <w:tabs>
              <w:tab w:val="center" w:pos="4419"/>
              <w:tab w:val="right" w:pos="8838"/>
            </w:tabs>
            <w:rPr>
              <w:rFonts w:ascii="Arial" w:eastAsia="Arial" w:hAnsi="Arial" w:cs="Arial"/>
              <w:sz w:val="18"/>
              <w:szCs w:val="18"/>
            </w:rPr>
          </w:pPr>
          <w:r>
            <w:rPr>
              <w:rFonts w:ascii="Tahoma" w:eastAsia="Tahoma" w:hAnsi="Tahoma" w:cs="Tahoma"/>
              <w:sz w:val="18"/>
              <w:szCs w:val="18"/>
            </w:rPr>
            <w:fldChar w:fldCharType="begin"/>
          </w:r>
          <w:r>
            <w:rPr>
              <w:rFonts w:ascii="Tahoma" w:eastAsia="Tahoma" w:hAnsi="Tahoma" w:cs="Tahoma"/>
              <w:sz w:val="18"/>
              <w:szCs w:val="18"/>
            </w:rPr>
            <w:instrText>PAGE</w:instrText>
          </w:r>
          <w:r>
            <w:rPr>
              <w:rFonts w:ascii="Tahoma" w:eastAsia="Tahoma" w:hAnsi="Tahoma" w:cs="Tahoma"/>
              <w:sz w:val="18"/>
              <w:szCs w:val="18"/>
            </w:rPr>
            <w:fldChar w:fldCharType="separate"/>
          </w:r>
          <w:r w:rsidR="00CE260C">
            <w:rPr>
              <w:rFonts w:ascii="Tahoma" w:eastAsia="Tahoma" w:hAnsi="Tahoma" w:cs="Tahoma"/>
              <w:noProof/>
              <w:sz w:val="18"/>
              <w:szCs w:val="18"/>
            </w:rPr>
            <w:t>14</w:t>
          </w:r>
          <w:r>
            <w:rPr>
              <w:rFonts w:ascii="Tahoma" w:eastAsia="Tahoma" w:hAnsi="Tahoma" w:cs="Tahoma"/>
              <w:sz w:val="18"/>
              <w:szCs w:val="18"/>
            </w:rPr>
            <w:fldChar w:fldCharType="end"/>
          </w:r>
          <w:r>
            <w:rPr>
              <w:rFonts w:ascii="Tahoma" w:eastAsia="Tahoma" w:hAnsi="Tahoma" w:cs="Tahoma"/>
              <w:sz w:val="18"/>
              <w:szCs w:val="18"/>
            </w:rPr>
            <w:t xml:space="preserve"> de </w:t>
          </w:r>
          <w:r>
            <w:rPr>
              <w:rFonts w:ascii="Tahoma" w:eastAsia="Tahoma" w:hAnsi="Tahoma" w:cs="Tahoma"/>
              <w:sz w:val="18"/>
              <w:szCs w:val="18"/>
            </w:rPr>
            <w:fldChar w:fldCharType="begin"/>
          </w:r>
          <w:r>
            <w:rPr>
              <w:rFonts w:ascii="Tahoma" w:eastAsia="Tahoma" w:hAnsi="Tahoma" w:cs="Tahoma"/>
              <w:sz w:val="18"/>
              <w:szCs w:val="18"/>
            </w:rPr>
            <w:instrText>NUMPAGES</w:instrText>
          </w:r>
          <w:r>
            <w:rPr>
              <w:rFonts w:ascii="Tahoma" w:eastAsia="Tahoma" w:hAnsi="Tahoma" w:cs="Tahoma"/>
              <w:sz w:val="18"/>
              <w:szCs w:val="18"/>
            </w:rPr>
            <w:fldChar w:fldCharType="separate"/>
          </w:r>
          <w:r w:rsidR="00CE260C">
            <w:rPr>
              <w:rFonts w:ascii="Tahoma" w:eastAsia="Tahoma" w:hAnsi="Tahoma" w:cs="Tahoma"/>
              <w:noProof/>
              <w:sz w:val="18"/>
              <w:szCs w:val="18"/>
            </w:rPr>
            <w:t>14</w:t>
          </w:r>
          <w:r>
            <w:rPr>
              <w:rFonts w:ascii="Tahoma" w:eastAsia="Tahoma" w:hAnsi="Tahoma" w:cs="Tahoma"/>
              <w:sz w:val="18"/>
              <w:szCs w:val="18"/>
            </w:rPr>
            <w:fldChar w:fldCharType="end"/>
          </w:r>
        </w:p>
      </w:tc>
    </w:tr>
    <w:tr w:rsidR="001542BB" w14:paraId="028742E1" w14:textId="77777777">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0C441" w14:textId="77777777" w:rsidR="001542BB" w:rsidRDefault="001542BB">
          <w:pPr>
            <w:widowControl w:val="0"/>
            <w:pBdr>
              <w:top w:val="nil"/>
              <w:left w:val="nil"/>
              <w:bottom w:val="nil"/>
              <w:right w:val="nil"/>
              <w:between w:val="nil"/>
            </w:pBdr>
            <w:spacing w:line="276" w:lineRule="auto"/>
            <w:rPr>
              <w:rFonts w:ascii="Arial" w:eastAsia="Arial" w:hAnsi="Arial" w:cs="Arial"/>
              <w:sz w:val="18"/>
              <w:szCs w:val="18"/>
            </w:rPr>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159582" w14:textId="77777777" w:rsidR="001542BB" w:rsidRDefault="001542BB">
          <w:pPr>
            <w:widowControl w:val="0"/>
            <w:pBdr>
              <w:top w:val="nil"/>
              <w:left w:val="nil"/>
              <w:bottom w:val="nil"/>
              <w:right w:val="nil"/>
              <w:between w:val="nil"/>
            </w:pBdr>
            <w:spacing w:line="276" w:lineRule="auto"/>
            <w:rPr>
              <w:rFonts w:ascii="Arial" w:eastAsia="Arial" w:hAnsi="Arial" w:cs="Arial"/>
              <w:sz w:val="18"/>
              <w:szCs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154FED"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A81DAD" w14:textId="77777777" w:rsidR="001542BB" w:rsidRDefault="001542BB">
          <w:pPr>
            <w:tabs>
              <w:tab w:val="center" w:pos="4419"/>
              <w:tab w:val="right" w:pos="8838"/>
            </w:tabs>
            <w:rPr>
              <w:rFonts w:ascii="Arial" w:eastAsia="Arial" w:hAnsi="Arial" w:cs="Arial"/>
              <w:sz w:val="18"/>
              <w:szCs w:val="18"/>
            </w:rPr>
          </w:pPr>
          <w:r>
            <w:rPr>
              <w:rFonts w:ascii="Arial" w:eastAsia="Arial" w:hAnsi="Arial" w:cs="Arial"/>
              <w:sz w:val="18"/>
              <w:szCs w:val="18"/>
            </w:rPr>
            <w:t>2</w:t>
          </w:r>
        </w:p>
      </w:tc>
    </w:tr>
  </w:tbl>
  <w:p w14:paraId="1A1D5ABA" w14:textId="77777777" w:rsidR="001542BB" w:rsidRDefault="001542BB">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D20DC"/>
    <w:multiLevelType w:val="hybridMultilevel"/>
    <w:tmpl w:val="B4C67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03A82"/>
    <w:multiLevelType w:val="multilevel"/>
    <w:tmpl w:val="BFEA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30379"/>
    <w:multiLevelType w:val="multilevel"/>
    <w:tmpl w:val="C074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13FA3"/>
    <w:multiLevelType w:val="hybridMultilevel"/>
    <w:tmpl w:val="7BAE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9330BB"/>
    <w:multiLevelType w:val="hybridMultilevel"/>
    <w:tmpl w:val="7EE22098"/>
    <w:lvl w:ilvl="0" w:tplc="DE4CAA7E">
      <w:numFmt w:val="bullet"/>
      <w:lvlText w:val="•"/>
      <w:lvlJc w:val="left"/>
      <w:pPr>
        <w:ind w:left="720" w:hanging="360"/>
      </w:pPr>
      <w:rPr>
        <w:rFonts w:ascii="Arial Narrow" w:eastAsia="Arial Narrow" w:hAnsi="Arial Narrow"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09C3DCB"/>
    <w:multiLevelType w:val="hybridMultilevel"/>
    <w:tmpl w:val="C94057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57A7B52"/>
    <w:multiLevelType w:val="multilevel"/>
    <w:tmpl w:val="8A84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04224F"/>
    <w:multiLevelType w:val="hybridMultilevel"/>
    <w:tmpl w:val="CB9E29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AA6633E"/>
    <w:multiLevelType w:val="hybridMultilevel"/>
    <w:tmpl w:val="F7FE6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AD15E9C"/>
    <w:multiLevelType w:val="hybridMultilevel"/>
    <w:tmpl w:val="A8F89B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CA445A3"/>
    <w:multiLevelType w:val="multilevel"/>
    <w:tmpl w:val="6AD278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CE6356A"/>
    <w:multiLevelType w:val="hybridMultilevel"/>
    <w:tmpl w:val="A7B0BEFA"/>
    <w:lvl w:ilvl="0" w:tplc="4D2E6ACA">
      <w:start w:val="359"/>
      <w:numFmt w:val="bullet"/>
      <w:lvlText w:val=""/>
      <w:lvlJc w:val="left"/>
      <w:pPr>
        <w:ind w:left="1080" w:hanging="360"/>
      </w:pPr>
      <w:rPr>
        <w:rFonts w:ascii="Symbol" w:eastAsia="Arial Narrow" w:hAnsi="Symbol"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4D04289"/>
    <w:multiLevelType w:val="hybridMultilevel"/>
    <w:tmpl w:val="B456D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1351E3"/>
    <w:multiLevelType w:val="multilevel"/>
    <w:tmpl w:val="4EA47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603FC7"/>
    <w:multiLevelType w:val="hybridMultilevel"/>
    <w:tmpl w:val="FF1EC5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F5E2CC7"/>
    <w:multiLevelType w:val="hybridMultilevel"/>
    <w:tmpl w:val="00DC6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A96986"/>
    <w:multiLevelType w:val="hybridMultilevel"/>
    <w:tmpl w:val="E8F6C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7E4702"/>
    <w:multiLevelType w:val="hybridMultilevel"/>
    <w:tmpl w:val="9056C4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3401EAE"/>
    <w:multiLevelType w:val="hybridMultilevel"/>
    <w:tmpl w:val="3302197C"/>
    <w:lvl w:ilvl="0" w:tplc="DE4CAA7E">
      <w:numFmt w:val="bullet"/>
      <w:lvlText w:val="•"/>
      <w:lvlJc w:val="left"/>
      <w:pPr>
        <w:ind w:left="720" w:hanging="360"/>
      </w:pPr>
      <w:rPr>
        <w:rFonts w:ascii="Arial Narrow" w:eastAsia="Arial Narrow" w:hAnsi="Arial Narrow"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49587EB3"/>
    <w:multiLevelType w:val="hybridMultilevel"/>
    <w:tmpl w:val="EC7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E3061F"/>
    <w:multiLevelType w:val="hybridMultilevel"/>
    <w:tmpl w:val="7D40718E"/>
    <w:lvl w:ilvl="0" w:tplc="DE4CAA7E">
      <w:numFmt w:val="bullet"/>
      <w:lvlText w:val="•"/>
      <w:lvlJc w:val="left"/>
      <w:pPr>
        <w:ind w:left="720" w:hanging="360"/>
      </w:pPr>
      <w:rPr>
        <w:rFonts w:ascii="Arial Narrow" w:eastAsia="Arial Narrow" w:hAnsi="Arial Narrow"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4C3F4F22"/>
    <w:multiLevelType w:val="hybridMultilevel"/>
    <w:tmpl w:val="2E1C69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CDB2315"/>
    <w:multiLevelType w:val="hybridMultilevel"/>
    <w:tmpl w:val="4AB69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2577E9"/>
    <w:multiLevelType w:val="hybridMultilevel"/>
    <w:tmpl w:val="CE9489E6"/>
    <w:lvl w:ilvl="0" w:tplc="DE4CAA7E">
      <w:numFmt w:val="bullet"/>
      <w:lvlText w:val="•"/>
      <w:lvlJc w:val="left"/>
      <w:pPr>
        <w:ind w:left="720" w:hanging="360"/>
      </w:pPr>
      <w:rPr>
        <w:rFonts w:ascii="Arial Narrow" w:eastAsia="Arial Narrow" w:hAnsi="Arial Narrow"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5E8A2384"/>
    <w:multiLevelType w:val="hybridMultilevel"/>
    <w:tmpl w:val="6D2EF9B0"/>
    <w:lvl w:ilvl="0" w:tplc="DE4CAA7E">
      <w:numFmt w:val="bullet"/>
      <w:lvlText w:val="•"/>
      <w:lvlJc w:val="left"/>
      <w:pPr>
        <w:ind w:left="720" w:hanging="360"/>
      </w:pPr>
      <w:rPr>
        <w:rFonts w:ascii="Arial Narrow" w:eastAsia="Arial Narrow" w:hAnsi="Arial Narrow" w:cs="Arial Narro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65B935C1"/>
    <w:multiLevelType w:val="hybridMultilevel"/>
    <w:tmpl w:val="380EBB3E"/>
    <w:lvl w:ilvl="0" w:tplc="BE1CCDB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DD0EEE"/>
    <w:multiLevelType w:val="multilevel"/>
    <w:tmpl w:val="F7B44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7618A3"/>
    <w:multiLevelType w:val="hybridMultilevel"/>
    <w:tmpl w:val="96442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9D49DA"/>
    <w:multiLevelType w:val="hybridMultilevel"/>
    <w:tmpl w:val="80780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E13C86"/>
    <w:multiLevelType w:val="hybridMultilevel"/>
    <w:tmpl w:val="55BA5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0B0FA7"/>
    <w:multiLevelType w:val="multilevel"/>
    <w:tmpl w:val="6DC0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BB2ECD"/>
    <w:multiLevelType w:val="hybridMultilevel"/>
    <w:tmpl w:val="48404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8B0A36"/>
    <w:multiLevelType w:val="hybridMultilevel"/>
    <w:tmpl w:val="9F8EA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7974E5"/>
    <w:multiLevelType w:val="hybridMultilevel"/>
    <w:tmpl w:val="B52E3C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DAC04A0"/>
    <w:multiLevelType w:val="hybridMultilevel"/>
    <w:tmpl w:val="7F4E37A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10"/>
  </w:num>
  <w:num w:numId="2">
    <w:abstractNumId w:val="33"/>
  </w:num>
  <w:num w:numId="3">
    <w:abstractNumId w:val="18"/>
  </w:num>
  <w:num w:numId="4">
    <w:abstractNumId w:val="23"/>
  </w:num>
  <w:num w:numId="5">
    <w:abstractNumId w:val="7"/>
  </w:num>
  <w:num w:numId="6">
    <w:abstractNumId w:val="17"/>
  </w:num>
  <w:num w:numId="7">
    <w:abstractNumId w:val="9"/>
  </w:num>
  <w:num w:numId="8">
    <w:abstractNumId w:val="5"/>
  </w:num>
  <w:num w:numId="9">
    <w:abstractNumId w:val="21"/>
  </w:num>
  <w:num w:numId="10">
    <w:abstractNumId w:val="14"/>
  </w:num>
  <w:num w:numId="11">
    <w:abstractNumId w:val="8"/>
  </w:num>
  <w:num w:numId="12">
    <w:abstractNumId w:val="20"/>
  </w:num>
  <w:num w:numId="13">
    <w:abstractNumId w:val="4"/>
  </w:num>
  <w:num w:numId="14">
    <w:abstractNumId w:val="34"/>
  </w:num>
  <w:num w:numId="15">
    <w:abstractNumId w:val="1"/>
  </w:num>
  <w:num w:numId="16">
    <w:abstractNumId w:val="13"/>
  </w:num>
  <w:num w:numId="17">
    <w:abstractNumId w:val="2"/>
  </w:num>
  <w:num w:numId="18">
    <w:abstractNumId w:val="24"/>
  </w:num>
  <w:num w:numId="19">
    <w:abstractNumId w:val="11"/>
  </w:num>
  <w:num w:numId="20">
    <w:abstractNumId w:val="30"/>
  </w:num>
  <w:num w:numId="21">
    <w:abstractNumId w:val="0"/>
  </w:num>
  <w:num w:numId="22">
    <w:abstractNumId w:val="28"/>
  </w:num>
  <w:num w:numId="23">
    <w:abstractNumId w:val="32"/>
  </w:num>
  <w:num w:numId="24">
    <w:abstractNumId w:val="6"/>
  </w:num>
  <w:num w:numId="25">
    <w:abstractNumId w:val="26"/>
  </w:num>
  <w:num w:numId="26">
    <w:abstractNumId w:val="3"/>
  </w:num>
  <w:num w:numId="27">
    <w:abstractNumId w:val="27"/>
  </w:num>
  <w:num w:numId="28">
    <w:abstractNumId w:val="31"/>
  </w:num>
  <w:num w:numId="29">
    <w:abstractNumId w:val="22"/>
  </w:num>
  <w:num w:numId="30">
    <w:abstractNumId w:val="15"/>
  </w:num>
  <w:num w:numId="31">
    <w:abstractNumId w:val="19"/>
  </w:num>
  <w:num w:numId="32">
    <w:abstractNumId w:val="16"/>
  </w:num>
  <w:num w:numId="33">
    <w:abstractNumId w:val="29"/>
  </w:num>
  <w:num w:numId="34">
    <w:abstractNumId w:val="12"/>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275"/>
    <w:rsid w:val="00001ACB"/>
    <w:rsid w:val="00002946"/>
    <w:rsid w:val="000053A6"/>
    <w:rsid w:val="00017384"/>
    <w:rsid w:val="00017513"/>
    <w:rsid w:val="00017D75"/>
    <w:rsid w:val="00025DFB"/>
    <w:rsid w:val="000300F3"/>
    <w:rsid w:val="00034E56"/>
    <w:rsid w:val="000367E6"/>
    <w:rsid w:val="00042B37"/>
    <w:rsid w:val="00046F1A"/>
    <w:rsid w:val="00055A9F"/>
    <w:rsid w:val="00080996"/>
    <w:rsid w:val="00081396"/>
    <w:rsid w:val="00092AA4"/>
    <w:rsid w:val="000A255D"/>
    <w:rsid w:val="000C2572"/>
    <w:rsid w:val="000D3532"/>
    <w:rsid w:val="000E1FDC"/>
    <w:rsid w:val="000F6695"/>
    <w:rsid w:val="00110D78"/>
    <w:rsid w:val="00136B95"/>
    <w:rsid w:val="00152667"/>
    <w:rsid w:val="001542BB"/>
    <w:rsid w:val="0017582E"/>
    <w:rsid w:val="00187B2F"/>
    <w:rsid w:val="00197698"/>
    <w:rsid w:val="001B1E5E"/>
    <w:rsid w:val="001C3DAB"/>
    <w:rsid w:val="001F1EEF"/>
    <w:rsid w:val="00200C80"/>
    <w:rsid w:val="00205A33"/>
    <w:rsid w:val="00220FB3"/>
    <w:rsid w:val="00226C29"/>
    <w:rsid w:val="00233EB1"/>
    <w:rsid w:val="00234708"/>
    <w:rsid w:val="0025001A"/>
    <w:rsid w:val="00251974"/>
    <w:rsid w:val="00256DA2"/>
    <w:rsid w:val="00267D35"/>
    <w:rsid w:val="002726D5"/>
    <w:rsid w:val="0029019A"/>
    <w:rsid w:val="0029407C"/>
    <w:rsid w:val="002A1248"/>
    <w:rsid w:val="002A4BF3"/>
    <w:rsid w:val="002D20DA"/>
    <w:rsid w:val="002D328E"/>
    <w:rsid w:val="002D747C"/>
    <w:rsid w:val="002E0380"/>
    <w:rsid w:val="0030144F"/>
    <w:rsid w:val="00307E0C"/>
    <w:rsid w:val="0032708F"/>
    <w:rsid w:val="00331D69"/>
    <w:rsid w:val="00332DC0"/>
    <w:rsid w:val="00333563"/>
    <w:rsid w:val="003378D2"/>
    <w:rsid w:val="00340F3E"/>
    <w:rsid w:val="00342EB4"/>
    <w:rsid w:val="00364131"/>
    <w:rsid w:val="00377FCE"/>
    <w:rsid w:val="00380D47"/>
    <w:rsid w:val="00380E78"/>
    <w:rsid w:val="003A7C87"/>
    <w:rsid w:val="003B02DD"/>
    <w:rsid w:val="003C79D1"/>
    <w:rsid w:val="003D2D07"/>
    <w:rsid w:val="003E0D87"/>
    <w:rsid w:val="003E3D62"/>
    <w:rsid w:val="003F0F91"/>
    <w:rsid w:val="003F22EE"/>
    <w:rsid w:val="0041241A"/>
    <w:rsid w:val="00421392"/>
    <w:rsid w:val="004227E4"/>
    <w:rsid w:val="004664D3"/>
    <w:rsid w:val="00475405"/>
    <w:rsid w:val="004D0E46"/>
    <w:rsid w:val="004E3046"/>
    <w:rsid w:val="004E505F"/>
    <w:rsid w:val="005014D5"/>
    <w:rsid w:val="005214F3"/>
    <w:rsid w:val="00542250"/>
    <w:rsid w:val="00546131"/>
    <w:rsid w:val="005511BF"/>
    <w:rsid w:val="00564A9C"/>
    <w:rsid w:val="0058622C"/>
    <w:rsid w:val="00590275"/>
    <w:rsid w:val="00593BA8"/>
    <w:rsid w:val="005A0579"/>
    <w:rsid w:val="005A78E8"/>
    <w:rsid w:val="005B3A2A"/>
    <w:rsid w:val="005D3312"/>
    <w:rsid w:val="005D34D1"/>
    <w:rsid w:val="005E16D2"/>
    <w:rsid w:val="005E1875"/>
    <w:rsid w:val="005E4683"/>
    <w:rsid w:val="005E4D4B"/>
    <w:rsid w:val="005E561D"/>
    <w:rsid w:val="005E6288"/>
    <w:rsid w:val="005E6825"/>
    <w:rsid w:val="005F3CCB"/>
    <w:rsid w:val="00600E35"/>
    <w:rsid w:val="0063506B"/>
    <w:rsid w:val="0066087B"/>
    <w:rsid w:val="00673334"/>
    <w:rsid w:val="00696665"/>
    <w:rsid w:val="006C4A95"/>
    <w:rsid w:val="006C7EB2"/>
    <w:rsid w:val="006E6947"/>
    <w:rsid w:val="006E7907"/>
    <w:rsid w:val="00700179"/>
    <w:rsid w:val="00712B3C"/>
    <w:rsid w:val="00712F20"/>
    <w:rsid w:val="00715579"/>
    <w:rsid w:val="00734505"/>
    <w:rsid w:val="00751D85"/>
    <w:rsid w:val="00754DFA"/>
    <w:rsid w:val="007613C3"/>
    <w:rsid w:val="00765F4E"/>
    <w:rsid w:val="0077732F"/>
    <w:rsid w:val="007870B9"/>
    <w:rsid w:val="007913CC"/>
    <w:rsid w:val="0079142B"/>
    <w:rsid w:val="00793796"/>
    <w:rsid w:val="007A3BE5"/>
    <w:rsid w:val="007C4139"/>
    <w:rsid w:val="007C41A0"/>
    <w:rsid w:val="007D04EE"/>
    <w:rsid w:val="007D26EE"/>
    <w:rsid w:val="007D2707"/>
    <w:rsid w:val="007E3F54"/>
    <w:rsid w:val="007F0AF1"/>
    <w:rsid w:val="0080142F"/>
    <w:rsid w:val="0080292D"/>
    <w:rsid w:val="00805B17"/>
    <w:rsid w:val="0082621E"/>
    <w:rsid w:val="0083208D"/>
    <w:rsid w:val="00840331"/>
    <w:rsid w:val="00853B08"/>
    <w:rsid w:val="00866344"/>
    <w:rsid w:val="008762F2"/>
    <w:rsid w:val="00882223"/>
    <w:rsid w:val="00883141"/>
    <w:rsid w:val="00892FD8"/>
    <w:rsid w:val="00894EC2"/>
    <w:rsid w:val="008A03DB"/>
    <w:rsid w:val="008A348B"/>
    <w:rsid w:val="008A6931"/>
    <w:rsid w:val="008C11C1"/>
    <w:rsid w:val="008D1E50"/>
    <w:rsid w:val="00900795"/>
    <w:rsid w:val="00970E7B"/>
    <w:rsid w:val="00973711"/>
    <w:rsid w:val="0099444E"/>
    <w:rsid w:val="009B1A89"/>
    <w:rsid w:val="009B2D4B"/>
    <w:rsid w:val="009B4130"/>
    <w:rsid w:val="009C653F"/>
    <w:rsid w:val="009D4DFA"/>
    <w:rsid w:val="009D56F5"/>
    <w:rsid w:val="009E2E28"/>
    <w:rsid w:val="009E64A7"/>
    <w:rsid w:val="009F4C52"/>
    <w:rsid w:val="00A26501"/>
    <w:rsid w:val="00A33363"/>
    <w:rsid w:val="00A341C0"/>
    <w:rsid w:val="00A35193"/>
    <w:rsid w:val="00A42122"/>
    <w:rsid w:val="00A46623"/>
    <w:rsid w:val="00A47AB9"/>
    <w:rsid w:val="00A47F4A"/>
    <w:rsid w:val="00A67869"/>
    <w:rsid w:val="00A728D9"/>
    <w:rsid w:val="00A8761A"/>
    <w:rsid w:val="00AA2D24"/>
    <w:rsid w:val="00AC0794"/>
    <w:rsid w:val="00AC18A4"/>
    <w:rsid w:val="00AC5837"/>
    <w:rsid w:val="00AE1928"/>
    <w:rsid w:val="00AF3818"/>
    <w:rsid w:val="00B00CFD"/>
    <w:rsid w:val="00B07374"/>
    <w:rsid w:val="00B10768"/>
    <w:rsid w:val="00B4328A"/>
    <w:rsid w:val="00B45BA7"/>
    <w:rsid w:val="00B631F5"/>
    <w:rsid w:val="00B65100"/>
    <w:rsid w:val="00B74A9A"/>
    <w:rsid w:val="00B95D40"/>
    <w:rsid w:val="00BA4C1C"/>
    <w:rsid w:val="00BE41EC"/>
    <w:rsid w:val="00C04338"/>
    <w:rsid w:val="00C27813"/>
    <w:rsid w:val="00C2798F"/>
    <w:rsid w:val="00C3186E"/>
    <w:rsid w:val="00C3393F"/>
    <w:rsid w:val="00C375C8"/>
    <w:rsid w:val="00C4270B"/>
    <w:rsid w:val="00C7334E"/>
    <w:rsid w:val="00C7494F"/>
    <w:rsid w:val="00C95DA4"/>
    <w:rsid w:val="00CA56AE"/>
    <w:rsid w:val="00CC0C33"/>
    <w:rsid w:val="00CC45B2"/>
    <w:rsid w:val="00CC51A3"/>
    <w:rsid w:val="00CC5A31"/>
    <w:rsid w:val="00CD1F96"/>
    <w:rsid w:val="00CE152A"/>
    <w:rsid w:val="00CE260C"/>
    <w:rsid w:val="00CF64FA"/>
    <w:rsid w:val="00D06CA2"/>
    <w:rsid w:val="00D07BD1"/>
    <w:rsid w:val="00D15FE4"/>
    <w:rsid w:val="00D365B2"/>
    <w:rsid w:val="00D36BB6"/>
    <w:rsid w:val="00D37F06"/>
    <w:rsid w:val="00D652BB"/>
    <w:rsid w:val="00D65627"/>
    <w:rsid w:val="00D670BD"/>
    <w:rsid w:val="00D80B5E"/>
    <w:rsid w:val="00D84BE3"/>
    <w:rsid w:val="00D9021B"/>
    <w:rsid w:val="00D95469"/>
    <w:rsid w:val="00DA3829"/>
    <w:rsid w:val="00DA6C47"/>
    <w:rsid w:val="00DD4B55"/>
    <w:rsid w:val="00DD72B2"/>
    <w:rsid w:val="00E07470"/>
    <w:rsid w:val="00E14E8F"/>
    <w:rsid w:val="00E3053E"/>
    <w:rsid w:val="00E44CD0"/>
    <w:rsid w:val="00E469E2"/>
    <w:rsid w:val="00E60544"/>
    <w:rsid w:val="00E64296"/>
    <w:rsid w:val="00E67F88"/>
    <w:rsid w:val="00E71DB7"/>
    <w:rsid w:val="00E85233"/>
    <w:rsid w:val="00E97D6F"/>
    <w:rsid w:val="00EA5240"/>
    <w:rsid w:val="00EB0A94"/>
    <w:rsid w:val="00EC227E"/>
    <w:rsid w:val="00EC6E55"/>
    <w:rsid w:val="00ED3E37"/>
    <w:rsid w:val="00ED5394"/>
    <w:rsid w:val="00EE7960"/>
    <w:rsid w:val="00EF2177"/>
    <w:rsid w:val="00F01BD5"/>
    <w:rsid w:val="00F142AC"/>
    <w:rsid w:val="00F20F1E"/>
    <w:rsid w:val="00F22DB6"/>
    <w:rsid w:val="00F27791"/>
    <w:rsid w:val="00F318C4"/>
    <w:rsid w:val="00F35371"/>
    <w:rsid w:val="00F5137B"/>
    <w:rsid w:val="00F628C9"/>
    <w:rsid w:val="00F646CB"/>
    <w:rsid w:val="00F8457A"/>
    <w:rsid w:val="00F8545C"/>
    <w:rsid w:val="00F91648"/>
    <w:rsid w:val="00F919E8"/>
    <w:rsid w:val="00F93665"/>
    <w:rsid w:val="00F940E6"/>
    <w:rsid w:val="00F952CF"/>
    <w:rsid w:val="00FB1E95"/>
    <w:rsid w:val="00FB209C"/>
    <w:rsid w:val="00FC7B08"/>
    <w:rsid w:val="00FE7107"/>
    <w:rsid w:val="00FF0576"/>
    <w:rsid w:val="00FF0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20A13"/>
  <w15:docId w15:val="{549FD0EC-7AB8-4D60-A89B-B5C195340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ind w:left="576" w:hanging="576"/>
      <w:jc w:val="center"/>
      <w:outlineLvl w:val="0"/>
    </w:pPr>
    <w:rPr>
      <w:rFonts w:ascii="Arial" w:eastAsia="Arial" w:hAnsi="Arial" w:cs="Arial"/>
      <w:b/>
      <w:bCs/>
      <w:color w:val="000000"/>
      <w:sz w:val="22"/>
      <w:szCs w:val="22"/>
    </w:rPr>
  </w:style>
  <w:style w:type="paragraph" w:styleId="Ttulo2">
    <w:name w:val="heading 2"/>
    <w:basedOn w:val="Normal"/>
    <w:next w:val="Normal"/>
    <w:uiPriority w:val="9"/>
    <w:semiHidden/>
    <w:unhideWhenUsed/>
    <w:qFormat/>
    <w:pPr>
      <w:pBdr>
        <w:top w:val="nil"/>
        <w:left w:val="nil"/>
        <w:bottom w:val="nil"/>
        <w:right w:val="nil"/>
        <w:between w:val="nil"/>
      </w:pBdr>
      <w:ind w:left="576" w:hanging="576"/>
      <w:jc w:val="both"/>
      <w:outlineLvl w:val="1"/>
    </w:pPr>
    <w:rPr>
      <w:rFonts w:ascii="Arial" w:eastAsia="Arial" w:hAnsi="Arial" w:cs="Arial"/>
      <w:b/>
      <w:bCs/>
      <w:color w:val="000000"/>
      <w:sz w:val="22"/>
      <w:szCs w:val="22"/>
    </w:rPr>
  </w:style>
  <w:style w:type="paragraph" w:styleId="Ttulo3">
    <w:name w:val="heading 3"/>
    <w:basedOn w:val="Normal"/>
    <w:next w:val="Normal"/>
    <w:uiPriority w:val="9"/>
    <w:semiHidden/>
    <w:unhideWhenUsed/>
    <w:qFormat/>
    <w:pPr>
      <w:pBdr>
        <w:top w:val="nil"/>
        <w:left w:val="nil"/>
        <w:bottom w:val="nil"/>
        <w:right w:val="nil"/>
        <w:between w:val="nil"/>
      </w:pBdr>
      <w:ind w:left="720" w:hanging="720"/>
      <w:jc w:val="both"/>
      <w:outlineLvl w:val="2"/>
    </w:pPr>
    <w:rPr>
      <w:rFonts w:ascii="Arial" w:eastAsia="Arial" w:hAnsi="Arial" w:cs="Arial"/>
      <w:b/>
      <w:bCs/>
      <w:color w:val="000000"/>
      <w:sz w:val="22"/>
      <w:szCs w:val="22"/>
    </w:rPr>
  </w:style>
  <w:style w:type="paragraph" w:styleId="Ttulo4">
    <w:name w:val="heading 4"/>
    <w:basedOn w:val="Normal"/>
    <w:next w:val="Normal"/>
    <w:uiPriority w:val="9"/>
    <w:semiHidden/>
    <w:unhideWhenUsed/>
    <w:qFormat/>
    <w:pPr>
      <w:pBdr>
        <w:top w:val="nil"/>
        <w:left w:val="nil"/>
        <w:bottom w:val="nil"/>
        <w:right w:val="nil"/>
        <w:between w:val="nil"/>
      </w:pBdr>
      <w:ind w:left="1134" w:hanging="864"/>
      <w:jc w:val="both"/>
      <w:outlineLvl w:val="3"/>
    </w:pPr>
    <w:rPr>
      <w:rFonts w:ascii="Arial" w:eastAsia="Arial" w:hAnsi="Arial" w:cs="Arial"/>
      <w:b/>
      <w:bCs/>
      <w:color w:val="000000"/>
      <w:sz w:val="22"/>
      <w:szCs w:val="22"/>
    </w:rPr>
  </w:style>
  <w:style w:type="paragraph" w:styleId="Ttulo5">
    <w:name w:val="heading 5"/>
    <w:basedOn w:val="Normal"/>
    <w:next w:val="Normal"/>
    <w:uiPriority w:val="9"/>
    <w:semiHidden/>
    <w:unhideWhenUsed/>
    <w:qFormat/>
    <w:pPr>
      <w:keepNext/>
      <w:keepLines/>
      <w:spacing w:before="200" w:line="276" w:lineRule="auto"/>
      <w:ind w:left="1008" w:hanging="1008"/>
      <w:outlineLvl w:val="4"/>
    </w:pPr>
    <w:rPr>
      <w:rFonts w:ascii="Cambria" w:eastAsia="Cambria" w:hAnsi="Cambria" w:cs="Cambria"/>
      <w:color w:val="243F60"/>
      <w:sz w:val="22"/>
      <w:szCs w:val="22"/>
    </w:rPr>
  </w:style>
  <w:style w:type="paragraph" w:styleId="Ttulo6">
    <w:name w:val="heading 6"/>
    <w:basedOn w:val="Normal"/>
    <w:next w:val="Normal"/>
    <w:uiPriority w:val="9"/>
    <w:semiHidden/>
    <w:unhideWhenUsed/>
    <w:qFormat/>
    <w:pPr>
      <w:keepNext/>
      <w:keepLines/>
      <w:spacing w:before="200" w:line="276" w:lineRule="auto"/>
      <w:ind w:left="1152" w:hanging="1152"/>
      <w:outlineLvl w:val="5"/>
    </w:pPr>
    <w:rPr>
      <w:rFonts w:ascii="Cambria" w:eastAsia="Cambria" w:hAnsi="Cambria" w:cs="Cambria"/>
      <w:i/>
      <w:iCs/>
      <w:color w:val="243F6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
    <w:qFormat/>
    <w:pPr>
      <w:pBdr>
        <w:top w:val="nil"/>
        <w:left w:val="nil"/>
        <w:bottom w:val="nil"/>
        <w:right w:val="nil"/>
        <w:between w:val="nil"/>
      </w:pBdr>
      <w:jc w:val="center"/>
    </w:pPr>
    <w:rPr>
      <w:rFonts w:ascii="Arial" w:eastAsia="Arial" w:hAnsi="Arial" w:cs="Arial"/>
      <w:b/>
      <w:bCs/>
      <w:color w:val="000000"/>
      <w:sz w:val="20"/>
      <w:szCs w:val="20"/>
    </w:rPr>
  </w:style>
  <w:style w:type="paragraph" w:styleId="Subttulo">
    <w:name w:val="Subtitle"/>
    <w:basedOn w:val="Normal"/>
    <w:next w:val="Normal"/>
    <w:uiPriority w:val="11"/>
    <w:qFormat/>
    <w:pPr>
      <w:jc w:val="both"/>
    </w:pPr>
    <w:rPr>
      <w:rFonts w:ascii="Verdana" w:eastAsia="Verdana" w:hAnsi="Verdana" w:cs="Verdana"/>
      <w:b/>
      <w:bCs/>
      <w:sz w:val="22"/>
      <w:szCs w:val="22"/>
    </w:rPr>
  </w:style>
  <w:style w:type="table" w:customStyle="1" w:styleId="a">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 w:type="dxa"/>
        <w:bottom w:w="0" w:type="dxa"/>
        <w:right w:w="10" w:type="dxa"/>
      </w:tblCellMar>
    </w:tbl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734505"/>
    <w:pPr>
      <w:ind w:left="720"/>
      <w:contextualSpacing/>
    </w:pPr>
  </w:style>
  <w:style w:type="paragraph" w:styleId="NormalWeb">
    <w:name w:val="Normal (Web)"/>
    <w:basedOn w:val="Normal"/>
    <w:link w:val="NormalWebCar"/>
    <w:uiPriority w:val="99"/>
    <w:unhideWhenUsed/>
    <w:rsid w:val="00CC0C33"/>
    <w:pPr>
      <w:spacing w:before="100" w:beforeAutospacing="1" w:after="100" w:afterAutospacing="1"/>
    </w:pPr>
    <w:rPr>
      <w:lang w:val="es-CO"/>
    </w:rPr>
  </w:style>
  <w:style w:type="character" w:styleId="Refdecomentario">
    <w:name w:val="annotation reference"/>
    <w:basedOn w:val="Fuentedeprrafopredeter"/>
    <w:uiPriority w:val="99"/>
    <w:semiHidden/>
    <w:unhideWhenUsed/>
    <w:rsid w:val="00EB0A94"/>
    <w:rPr>
      <w:sz w:val="16"/>
      <w:szCs w:val="16"/>
    </w:rPr>
  </w:style>
  <w:style w:type="paragraph" w:customStyle="1" w:styleId="pdq2pgselectionanchorcontainer">
    <w:name w:val="pdq2pg_selectionanchorcontainer"/>
    <w:basedOn w:val="Normal"/>
    <w:rsid w:val="00EB0A94"/>
    <w:pPr>
      <w:spacing w:before="100" w:beforeAutospacing="1" w:after="100" w:afterAutospacing="1"/>
    </w:pPr>
    <w:rPr>
      <w:lang w:val="es-ES" w:eastAsia="es-ES_tradnl"/>
    </w:rPr>
  </w:style>
  <w:style w:type="character" w:customStyle="1" w:styleId="TtuloCar">
    <w:name w:val="Título Car"/>
    <w:basedOn w:val="Fuentedeprrafopredeter"/>
    <w:link w:val="Ttulo"/>
    <w:rsid w:val="00055A9F"/>
    <w:rPr>
      <w:rFonts w:ascii="Arial" w:eastAsia="Arial" w:hAnsi="Arial" w:cs="Arial"/>
      <w:b/>
      <w:bCs/>
      <w:color w:val="000000"/>
      <w:sz w:val="20"/>
      <w:szCs w:val="20"/>
    </w:rPr>
  </w:style>
  <w:style w:type="paragraph" w:styleId="Textocomentario">
    <w:name w:val="annotation text"/>
    <w:basedOn w:val="Normal"/>
    <w:link w:val="TextocomentarioCar"/>
    <w:uiPriority w:val="99"/>
    <w:unhideWhenUsed/>
    <w:rsid w:val="00751D85"/>
    <w:rPr>
      <w:sz w:val="20"/>
      <w:szCs w:val="20"/>
    </w:rPr>
  </w:style>
  <w:style w:type="character" w:customStyle="1" w:styleId="TextocomentarioCar">
    <w:name w:val="Texto comentario Car"/>
    <w:basedOn w:val="Fuentedeprrafopredeter"/>
    <w:link w:val="Textocomentario"/>
    <w:uiPriority w:val="99"/>
    <w:rsid w:val="00751D85"/>
    <w:rPr>
      <w:sz w:val="20"/>
      <w:szCs w:val="20"/>
    </w:rPr>
  </w:style>
  <w:style w:type="paragraph" w:styleId="Textodeglobo">
    <w:name w:val="Balloon Text"/>
    <w:basedOn w:val="Normal"/>
    <w:link w:val="TextodegloboCar"/>
    <w:uiPriority w:val="99"/>
    <w:semiHidden/>
    <w:unhideWhenUsed/>
    <w:rsid w:val="00751D8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1D85"/>
    <w:rPr>
      <w:rFonts w:ascii="Segoe UI" w:hAnsi="Segoe UI" w:cs="Segoe UI"/>
      <w:sz w:val="18"/>
      <w:szCs w:val="18"/>
    </w:rPr>
  </w:style>
  <w:style w:type="table" w:styleId="Tablaconcuadrcula">
    <w:name w:val="Table Grid"/>
    <w:basedOn w:val="Tablanormal"/>
    <w:uiPriority w:val="39"/>
    <w:rsid w:val="00B432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rsid w:val="00001ACB"/>
  </w:style>
  <w:style w:type="character" w:customStyle="1" w:styleId="NormalWebCar">
    <w:name w:val="Normal (Web) Car"/>
    <w:link w:val="NormalWeb"/>
    <w:uiPriority w:val="99"/>
    <w:rsid w:val="005214F3"/>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96854">
      <w:bodyDiv w:val="1"/>
      <w:marLeft w:val="0"/>
      <w:marRight w:val="0"/>
      <w:marTop w:val="0"/>
      <w:marBottom w:val="0"/>
      <w:divBdr>
        <w:top w:val="none" w:sz="0" w:space="0" w:color="auto"/>
        <w:left w:val="none" w:sz="0" w:space="0" w:color="auto"/>
        <w:bottom w:val="none" w:sz="0" w:space="0" w:color="auto"/>
        <w:right w:val="none" w:sz="0" w:space="0" w:color="auto"/>
      </w:divBdr>
    </w:div>
    <w:div w:id="237057927">
      <w:bodyDiv w:val="1"/>
      <w:marLeft w:val="0"/>
      <w:marRight w:val="0"/>
      <w:marTop w:val="0"/>
      <w:marBottom w:val="0"/>
      <w:divBdr>
        <w:top w:val="none" w:sz="0" w:space="0" w:color="auto"/>
        <w:left w:val="none" w:sz="0" w:space="0" w:color="auto"/>
        <w:bottom w:val="none" w:sz="0" w:space="0" w:color="auto"/>
        <w:right w:val="none" w:sz="0" w:space="0" w:color="auto"/>
      </w:divBdr>
    </w:div>
    <w:div w:id="242758873">
      <w:bodyDiv w:val="1"/>
      <w:marLeft w:val="0"/>
      <w:marRight w:val="0"/>
      <w:marTop w:val="0"/>
      <w:marBottom w:val="0"/>
      <w:divBdr>
        <w:top w:val="none" w:sz="0" w:space="0" w:color="auto"/>
        <w:left w:val="none" w:sz="0" w:space="0" w:color="auto"/>
        <w:bottom w:val="none" w:sz="0" w:space="0" w:color="auto"/>
        <w:right w:val="none" w:sz="0" w:space="0" w:color="auto"/>
      </w:divBdr>
    </w:div>
    <w:div w:id="455418123">
      <w:bodyDiv w:val="1"/>
      <w:marLeft w:val="0"/>
      <w:marRight w:val="0"/>
      <w:marTop w:val="0"/>
      <w:marBottom w:val="0"/>
      <w:divBdr>
        <w:top w:val="none" w:sz="0" w:space="0" w:color="auto"/>
        <w:left w:val="none" w:sz="0" w:space="0" w:color="auto"/>
        <w:bottom w:val="none" w:sz="0" w:space="0" w:color="auto"/>
        <w:right w:val="none" w:sz="0" w:space="0" w:color="auto"/>
      </w:divBdr>
    </w:div>
    <w:div w:id="742265249">
      <w:bodyDiv w:val="1"/>
      <w:marLeft w:val="0"/>
      <w:marRight w:val="0"/>
      <w:marTop w:val="0"/>
      <w:marBottom w:val="0"/>
      <w:divBdr>
        <w:top w:val="none" w:sz="0" w:space="0" w:color="auto"/>
        <w:left w:val="none" w:sz="0" w:space="0" w:color="auto"/>
        <w:bottom w:val="none" w:sz="0" w:space="0" w:color="auto"/>
        <w:right w:val="none" w:sz="0" w:space="0" w:color="auto"/>
      </w:divBdr>
    </w:div>
    <w:div w:id="864099581">
      <w:bodyDiv w:val="1"/>
      <w:marLeft w:val="0"/>
      <w:marRight w:val="0"/>
      <w:marTop w:val="0"/>
      <w:marBottom w:val="0"/>
      <w:divBdr>
        <w:top w:val="none" w:sz="0" w:space="0" w:color="auto"/>
        <w:left w:val="none" w:sz="0" w:space="0" w:color="auto"/>
        <w:bottom w:val="none" w:sz="0" w:space="0" w:color="auto"/>
        <w:right w:val="none" w:sz="0" w:space="0" w:color="auto"/>
      </w:divBdr>
    </w:div>
    <w:div w:id="1024358221">
      <w:bodyDiv w:val="1"/>
      <w:marLeft w:val="0"/>
      <w:marRight w:val="0"/>
      <w:marTop w:val="0"/>
      <w:marBottom w:val="0"/>
      <w:divBdr>
        <w:top w:val="none" w:sz="0" w:space="0" w:color="auto"/>
        <w:left w:val="none" w:sz="0" w:space="0" w:color="auto"/>
        <w:bottom w:val="none" w:sz="0" w:space="0" w:color="auto"/>
        <w:right w:val="none" w:sz="0" w:space="0" w:color="auto"/>
      </w:divBdr>
    </w:div>
    <w:div w:id="1153987293">
      <w:bodyDiv w:val="1"/>
      <w:marLeft w:val="0"/>
      <w:marRight w:val="0"/>
      <w:marTop w:val="0"/>
      <w:marBottom w:val="0"/>
      <w:divBdr>
        <w:top w:val="none" w:sz="0" w:space="0" w:color="auto"/>
        <w:left w:val="none" w:sz="0" w:space="0" w:color="auto"/>
        <w:bottom w:val="none" w:sz="0" w:space="0" w:color="auto"/>
        <w:right w:val="none" w:sz="0" w:space="0" w:color="auto"/>
      </w:divBdr>
    </w:div>
    <w:div w:id="1464542646">
      <w:bodyDiv w:val="1"/>
      <w:marLeft w:val="0"/>
      <w:marRight w:val="0"/>
      <w:marTop w:val="0"/>
      <w:marBottom w:val="0"/>
      <w:divBdr>
        <w:top w:val="none" w:sz="0" w:space="0" w:color="auto"/>
        <w:left w:val="none" w:sz="0" w:space="0" w:color="auto"/>
        <w:bottom w:val="none" w:sz="0" w:space="0" w:color="auto"/>
        <w:right w:val="none" w:sz="0" w:space="0" w:color="auto"/>
      </w:divBdr>
    </w:div>
    <w:div w:id="1915427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v9UEYeDs1GfSs+Zf7iQYasb4UA==">CgMxLjAyDmguOWN5cjhleXdsdXFyOAByITFJNG9TZDIwVHNFX21sM1VKTUxIdER6Y01GNURQa1NFbQ==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825786-C88A-476A-9CF4-88620632F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14</Pages>
  <Words>5590</Words>
  <Characters>31869</Characters>
  <Application>Microsoft Office Word</Application>
  <DocSecurity>0</DocSecurity>
  <Lines>265</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Mirella Caro  Torres</dc:creator>
  <cp:lastModifiedBy>Angie Julieth Barreto Guerrero</cp:lastModifiedBy>
  <cp:revision>48</cp:revision>
  <cp:lastPrinted>2026-06-04T20:29:00Z</cp:lastPrinted>
  <dcterms:created xsi:type="dcterms:W3CDTF">2026-08-25T14:22:00Z</dcterms:created>
  <dcterms:modified xsi:type="dcterms:W3CDTF">2026-09-29T23:11:00Z</dcterms:modified>
</cp:coreProperties>
</file>