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41145" w14:textId="7ACEA412" w:rsidR="002E37CD" w:rsidRPr="00000011" w:rsidRDefault="00BD5BD2" w:rsidP="008D5472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FORMATO 5</w:t>
      </w:r>
    </w:p>
    <w:p w14:paraId="2EE07A1D" w14:textId="5DD7B9C7" w:rsidR="0076522E" w:rsidRPr="00000011" w:rsidRDefault="008D5472" w:rsidP="003A11FB">
      <w:pPr>
        <w:jc w:val="center"/>
        <w:rPr>
          <w:rFonts w:ascii="Verdana" w:hAnsi="Verdana"/>
          <w:color w:val="000000"/>
          <w:shd w:val="clear" w:color="auto" w:fill="FFFFFF"/>
        </w:rPr>
      </w:pPr>
      <w:r w:rsidRPr="00000011">
        <w:rPr>
          <w:rFonts w:ascii="Verdana" w:hAnsi="Verdana"/>
          <w:b/>
        </w:rPr>
        <w:t>ESPECIFICACIONES TÉ</w:t>
      </w:r>
      <w:r w:rsidR="001647D6" w:rsidRPr="00000011">
        <w:rPr>
          <w:rFonts w:ascii="Verdana" w:hAnsi="Verdana"/>
          <w:b/>
        </w:rPr>
        <w:t xml:space="preserve">CNICAS DEL PROCESO </w:t>
      </w:r>
      <w:bookmarkStart w:id="0" w:name="_Hlk79573198"/>
      <w:r w:rsidR="00F4096F" w:rsidRPr="00000011">
        <w:rPr>
          <w:rFonts w:ascii="Verdana" w:hAnsi="Verdana"/>
          <w:b/>
        </w:rPr>
        <w:t xml:space="preserve">No. </w:t>
      </w:r>
      <w:r w:rsidR="0007058E" w:rsidRPr="00000011">
        <w:rPr>
          <w:rFonts w:ascii="Verdana" w:hAnsi="Verdana"/>
          <w:b/>
          <w:color w:val="000000"/>
          <w:shd w:val="clear" w:color="auto" w:fill="FFFFFF"/>
        </w:rPr>
        <w:t>DTPA-IP-NACION-</w:t>
      </w:r>
      <w:r w:rsidR="00B15544" w:rsidRPr="00000011">
        <w:rPr>
          <w:rFonts w:ascii="Verdana" w:hAnsi="Verdana"/>
          <w:b/>
          <w:color w:val="000000"/>
          <w:shd w:val="clear" w:color="auto" w:fill="FFFFFF"/>
        </w:rPr>
        <w:t>7</w:t>
      </w:r>
      <w:r w:rsidR="00F768B1" w:rsidRPr="00000011">
        <w:rPr>
          <w:rFonts w:ascii="Verdana" w:hAnsi="Verdana"/>
          <w:b/>
          <w:color w:val="000000"/>
          <w:shd w:val="clear" w:color="auto" w:fill="FFFFFF"/>
        </w:rPr>
        <w:t>6</w:t>
      </w:r>
      <w:r w:rsidR="0007058E" w:rsidRPr="00000011">
        <w:rPr>
          <w:rFonts w:ascii="Verdana" w:hAnsi="Verdana"/>
          <w:b/>
          <w:color w:val="000000"/>
          <w:shd w:val="clear" w:color="auto" w:fill="FFFFFF"/>
        </w:rPr>
        <w:t>-202</w:t>
      </w:r>
      <w:r w:rsidR="00F768B1" w:rsidRPr="00000011">
        <w:rPr>
          <w:rFonts w:ascii="Verdana" w:hAnsi="Verdana"/>
          <w:b/>
          <w:color w:val="000000"/>
          <w:shd w:val="clear" w:color="auto" w:fill="FFFFFF"/>
        </w:rPr>
        <w:t>6</w:t>
      </w:r>
    </w:p>
    <w:p w14:paraId="47EA1C7A" w14:textId="77777777" w:rsidR="00BA7A1A" w:rsidRPr="00000011" w:rsidRDefault="00BA7A1A" w:rsidP="000007D3">
      <w:pPr>
        <w:pStyle w:val="Textoindependiente"/>
        <w:ind w:left="360"/>
        <w:jc w:val="center"/>
        <w:rPr>
          <w:rFonts w:ascii="Verdana" w:eastAsia="Arial Narrow" w:hAnsi="Verdana" w:cs="Arial Narrow"/>
          <w:i w:val="0"/>
          <w:sz w:val="22"/>
          <w:szCs w:val="22"/>
          <w:lang w:val="es-CO" w:eastAsia="en-US"/>
        </w:rPr>
      </w:pPr>
    </w:p>
    <w:p w14:paraId="4434DA25" w14:textId="4BB34843" w:rsidR="001B6E37" w:rsidRPr="00000011" w:rsidRDefault="001B6E37" w:rsidP="00A20DE2">
      <w:pPr>
        <w:pStyle w:val="Textoindependiente"/>
        <w:numPr>
          <w:ilvl w:val="0"/>
          <w:numId w:val="2"/>
        </w:numPr>
        <w:rPr>
          <w:rFonts w:ascii="Verdana" w:hAnsi="Verdana"/>
          <w:b/>
          <w:i w:val="0"/>
          <w:sz w:val="22"/>
          <w:szCs w:val="22"/>
        </w:rPr>
      </w:pPr>
      <w:r w:rsidRPr="00000011">
        <w:rPr>
          <w:rFonts w:ascii="Verdana" w:hAnsi="Verdana"/>
          <w:b/>
          <w:i w:val="0"/>
          <w:sz w:val="22"/>
          <w:szCs w:val="22"/>
        </w:rPr>
        <w:t>DESCRIPCIÓN TECNICA DE LOS BIENES O SERVICIO</w:t>
      </w:r>
    </w:p>
    <w:bookmarkEnd w:id="0"/>
    <w:p w14:paraId="60B03A77" w14:textId="77777777" w:rsidR="00A20DE2" w:rsidRPr="00000011" w:rsidRDefault="00A20DE2" w:rsidP="00A20DE2">
      <w:pPr>
        <w:rPr>
          <w:rFonts w:ascii="Verdana" w:eastAsia="Verdana" w:hAnsi="Verdana" w:cs="Verdana"/>
        </w:rPr>
      </w:pPr>
    </w:p>
    <w:p w14:paraId="7EFF3B4A" w14:textId="77777777" w:rsidR="00B76A65" w:rsidRPr="00000011" w:rsidRDefault="00B76A65" w:rsidP="00B76A65">
      <w:pPr>
        <w:rPr>
          <w:rFonts w:ascii="Verdana" w:eastAsia="Verdana" w:hAnsi="Verdana" w:cs="Verdana"/>
        </w:rPr>
      </w:pPr>
      <w:r w:rsidRPr="00000011">
        <w:rPr>
          <w:rFonts w:ascii="Verdana" w:eastAsia="Verdana" w:hAnsi="Verdana" w:cs="Verdana"/>
        </w:rPr>
        <w:t>El objeto contractual se enmarca en el siguiente código del Clasificador de Bienes y Servicios:</w:t>
      </w:r>
    </w:p>
    <w:tbl>
      <w:tblPr>
        <w:tblW w:w="93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98"/>
        <w:gridCol w:w="3402"/>
        <w:gridCol w:w="1559"/>
        <w:gridCol w:w="1418"/>
        <w:gridCol w:w="1701"/>
      </w:tblGrid>
      <w:tr w:rsidR="00B76A65" w:rsidRPr="00000011" w14:paraId="2D269DE5" w14:textId="77777777" w:rsidTr="000A5849">
        <w:trPr>
          <w:trHeight w:val="317"/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8D92" w14:textId="77777777" w:rsidR="00B76A65" w:rsidRPr="00000011" w:rsidRDefault="00B76A65" w:rsidP="000A5849">
            <w:pPr>
              <w:contextualSpacing/>
              <w:jc w:val="center"/>
              <w:rPr>
                <w:rFonts w:ascii="Verdana" w:hAnsi="Verdana"/>
                <w:b/>
                <w:bCs/>
              </w:rPr>
            </w:pPr>
            <w:r w:rsidRPr="00000011">
              <w:rPr>
                <w:rFonts w:ascii="Verdana" w:hAnsi="Verdana"/>
                <w:b/>
                <w:bCs/>
              </w:rPr>
              <w:t>Grupo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3DC6E" w14:textId="77777777" w:rsidR="00B76A65" w:rsidRPr="00000011" w:rsidRDefault="00B76A65" w:rsidP="000A5849">
            <w:pPr>
              <w:contextualSpacing/>
              <w:jc w:val="center"/>
              <w:rPr>
                <w:rFonts w:ascii="Verdana" w:hAnsi="Verdana"/>
                <w:b/>
                <w:bCs/>
              </w:rPr>
            </w:pPr>
            <w:r w:rsidRPr="00000011">
              <w:rPr>
                <w:rFonts w:ascii="Verdana" w:hAnsi="Verdana"/>
                <w:b/>
                <w:bCs/>
              </w:rPr>
              <w:t>Segmento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C18E3" w14:textId="77777777" w:rsidR="00B76A65" w:rsidRPr="00000011" w:rsidRDefault="00B76A65" w:rsidP="000A5849">
            <w:pPr>
              <w:contextualSpacing/>
              <w:jc w:val="center"/>
              <w:rPr>
                <w:rFonts w:ascii="Verdana" w:hAnsi="Verdana"/>
                <w:b/>
                <w:bCs/>
              </w:rPr>
            </w:pPr>
            <w:r w:rsidRPr="00000011">
              <w:rPr>
                <w:rFonts w:ascii="Verdana" w:hAnsi="Verdana"/>
                <w:b/>
                <w:bCs/>
              </w:rPr>
              <w:t>Familia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ADC2" w14:textId="77777777" w:rsidR="00B76A65" w:rsidRPr="00000011" w:rsidRDefault="00B76A65" w:rsidP="000A5849">
            <w:pPr>
              <w:contextualSpacing/>
              <w:jc w:val="center"/>
              <w:rPr>
                <w:rFonts w:ascii="Verdana" w:hAnsi="Verdana"/>
                <w:b/>
                <w:bCs/>
              </w:rPr>
            </w:pPr>
            <w:r w:rsidRPr="00000011">
              <w:rPr>
                <w:rFonts w:ascii="Verdana" w:hAnsi="Verdana"/>
                <w:b/>
                <w:bCs/>
              </w:rPr>
              <w:t>Clase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B788" w14:textId="77777777" w:rsidR="00B76A65" w:rsidRPr="00000011" w:rsidRDefault="00B76A65" w:rsidP="000A5849">
            <w:pPr>
              <w:contextualSpacing/>
              <w:jc w:val="center"/>
              <w:rPr>
                <w:rFonts w:ascii="Verdana" w:hAnsi="Verdana"/>
                <w:b/>
                <w:bCs/>
              </w:rPr>
            </w:pPr>
            <w:r w:rsidRPr="00000011">
              <w:rPr>
                <w:rFonts w:ascii="Verdana" w:hAnsi="Verdana"/>
                <w:b/>
                <w:bCs/>
              </w:rPr>
              <w:t>Producto</w:t>
            </w:r>
          </w:p>
        </w:tc>
      </w:tr>
      <w:tr w:rsidR="00B76A65" w:rsidRPr="00000011" w14:paraId="254A3A06" w14:textId="77777777" w:rsidTr="000A5849">
        <w:trPr>
          <w:trHeight w:val="343"/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2A97" w14:textId="77777777" w:rsidR="00B76A65" w:rsidRPr="00000011" w:rsidRDefault="00B76A65" w:rsidP="000A5849">
            <w:pPr>
              <w:contextualSpacing/>
              <w:jc w:val="center"/>
              <w:rPr>
                <w:rFonts w:ascii="Verdana" w:hAnsi="Verdana"/>
                <w:b/>
                <w:bCs/>
              </w:rPr>
            </w:pPr>
            <w:r w:rsidRPr="00000011">
              <w:rPr>
                <w:rFonts w:ascii="Verdana" w:hAnsi="Verdana"/>
                <w:b/>
                <w:bCs/>
              </w:rPr>
              <w:t>B</w:t>
            </w:r>
          </w:p>
          <w:p w14:paraId="1262B8E0" w14:textId="77777777" w:rsidR="00B76A65" w:rsidRPr="00000011" w:rsidRDefault="00B76A65" w:rsidP="000A5849">
            <w:pPr>
              <w:contextualSpacing/>
              <w:jc w:val="center"/>
              <w:rPr>
                <w:rFonts w:ascii="Verdana" w:hAnsi="Verdana"/>
              </w:rPr>
            </w:pPr>
            <w:r w:rsidRPr="00000011">
              <w:rPr>
                <w:rFonts w:ascii="Verdana" w:hAnsi="Verdana"/>
              </w:rPr>
              <w:t>Materias primas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30EE" w14:textId="77777777" w:rsidR="00B76A65" w:rsidRPr="00000011" w:rsidRDefault="00B76A65" w:rsidP="000A5849">
            <w:pPr>
              <w:contextualSpacing/>
              <w:jc w:val="center"/>
              <w:rPr>
                <w:rFonts w:ascii="Verdana" w:hAnsi="Verdana"/>
                <w:b/>
                <w:bCs/>
              </w:rPr>
            </w:pPr>
            <w:r w:rsidRPr="00000011">
              <w:rPr>
                <w:rFonts w:ascii="Verdana" w:hAnsi="Verdana"/>
                <w:b/>
                <w:bCs/>
              </w:rPr>
              <w:t>15</w:t>
            </w:r>
          </w:p>
          <w:p w14:paraId="75710634" w14:textId="77777777" w:rsidR="00B76A65" w:rsidRPr="00000011" w:rsidRDefault="00B76A65" w:rsidP="000A5849">
            <w:pPr>
              <w:contextualSpacing/>
              <w:jc w:val="center"/>
              <w:rPr>
                <w:rFonts w:ascii="Verdana" w:hAnsi="Verdana"/>
              </w:rPr>
            </w:pPr>
            <w:r w:rsidRPr="00000011">
              <w:rPr>
                <w:rFonts w:ascii="Verdana" w:hAnsi="Verdana"/>
              </w:rPr>
              <w:t>Materiales Combustibles. Aditivos para Combustibles, Lubricantes y anticorrosivos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00E4" w14:textId="77777777" w:rsidR="00B76A65" w:rsidRPr="00000011" w:rsidRDefault="00B76A65" w:rsidP="000A5849">
            <w:pPr>
              <w:contextualSpacing/>
              <w:jc w:val="center"/>
              <w:rPr>
                <w:rFonts w:ascii="Verdana" w:hAnsi="Verdana"/>
                <w:b/>
                <w:bCs/>
              </w:rPr>
            </w:pPr>
            <w:r w:rsidRPr="00000011">
              <w:rPr>
                <w:rFonts w:ascii="Verdana" w:hAnsi="Verdana"/>
                <w:b/>
                <w:bCs/>
              </w:rPr>
              <w:t>10</w:t>
            </w:r>
          </w:p>
          <w:p w14:paraId="2A16D204" w14:textId="77777777" w:rsidR="00B76A65" w:rsidRPr="00000011" w:rsidRDefault="00B76A65" w:rsidP="000A5849">
            <w:pPr>
              <w:contextualSpacing/>
              <w:jc w:val="center"/>
              <w:rPr>
                <w:rFonts w:ascii="Verdana" w:hAnsi="Verdana"/>
              </w:rPr>
            </w:pPr>
            <w:r w:rsidRPr="00000011">
              <w:rPr>
                <w:rFonts w:ascii="Verdana" w:hAnsi="Verdana"/>
              </w:rPr>
              <w:t>Combustibles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BD38" w14:textId="77777777" w:rsidR="00B76A65" w:rsidRPr="00000011" w:rsidRDefault="00B76A65" w:rsidP="000A5849">
            <w:pPr>
              <w:contextualSpacing/>
              <w:jc w:val="center"/>
              <w:rPr>
                <w:rFonts w:ascii="Verdana" w:hAnsi="Verdana"/>
                <w:b/>
                <w:bCs/>
              </w:rPr>
            </w:pPr>
            <w:r w:rsidRPr="00000011">
              <w:rPr>
                <w:rFonts w:ascii="Verdana" w:hAnsi="Verdana"/>
                <w:b/>
                <w:bCs/>
              </w:rPr>
              <w:t>15</w:t>
            </w:r>
          </w:p>
          <w:p w14:paraId="00FED80D" w14:textId="77777777" w:rsidR="00B76A65" w:rsidRPr="00000011" w:rsidRDefault="00B76A65" w:rsidP="000A5849">
            <w:pPr>
              <w:contextualSpacing/>
              <w:jc w:val="center"/>
              <w:rPr>
                <w:rFonts w:ascii="Verdana" w:hAnsi="Verdana"/>
              </w:rPr>
            </w:pPr>
            <w:r w:rsidRPr="00000011">
              <w:rPr>
                <w:rFonts w:ascii="Verdana" w:hAnsi="Verdana"/>
              </w:rPr>
              <w:t>Petróleo y destilados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21DF" w14:textId="77777777" w:rsidR="00B76A65" w:rsidRPr="00000011" w:rsidRDefault="00B76A65" w:rsidP="000A5849">
            <w:pPr>
              <w:contextualSpacing/>
              <w:jc w:val="center"/>
              <w:rPr>
                <w:rFonts w:ascii="Verdana" w:hAnsi="Verdana"/>
                <w:b/>
                <w:bCs/>
              </w:rPr>
            </w:pPr>
            <w:r w:rsidRPr="00000011">
              <w:rPr>
                <w:rFonts w:ascii="Verdana" w:hAnsi="Verdana"/>
                <w:b/>
                <w:bCs/>
              </w:rPr>
              <w:t>06</w:t>
            </w:r>
          </w:p>
          <w:p w14:paraId="322735DD" w14:textId="77777777" w:rsidR="00B76A65" w:rsidRPr="00000011" w:rsidRDefault="00B76A65" w:rsidP="000A5849">
            <w:pPr>
              <w:contextualSpacing/>
              <w:jc w:val="center"/>
              <w:rPr>
                <w:rFonts w:ascii="Verdana" w:hAnsi="Verdana"/>
              </w:rPr>
            </w:pPr>
            <w:r w:rsidRPr="00000011">
              <w:rPr>
                <w:rFonts w:ascii="Verdana" w:hAnsi="Verdana"/>
              </w:rPr>
              <w:t>Gasolina</w:t>
            </w:r>
          </w:p>
        </w:tc>
      </w:tr>
    </w:tbl>
    <w:p w14:paraId="47255A1F" w14:textId="77777777" w:rsidR="00B76A65" w:rsidRPr="00000011" w:rsidRDefault="00B76A65" w:rsidP="00A20DE2">
      <w:pPr>
        <w:rPr>
          <w:rFonts w:ascii="Verdana" w:eastAsia="Verdana" w:hAnsi="Verdana" w:cs="Verdana"/>
        </w:rPr>
      </w:pPr>
    </w:p>
    <w:p w14:paraId="309AFE71" w14:textId="65F05AF9" w:rsidR="00A54F1D" w:rsidRPr="00000011" w:rsidRDefault="00A54F1D" w:rsidP="00A20DE2">
      <w:pPr>
        <w:pStyle w:val="Prrafode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sz w:val="22"/>
          <w:szCs w:val="22"/>
        </w:rPr>
      </w:pPr>
      <w:r w:rsidRPr="00000011">
        <w:rPr>
          <w:rFonts w:ascii="Verdana" w:eastAsia="Verdana" w:hAnsi="Verdana" w:cs="Verdana"/>
          <w:b/>
          <w:sz w:val="22"/>
          <w:szCs w:val="22"/>
        </w:rPr>
        <w:t>DESCRIPCIÓN TÉCNICA DE LOS BIENES O SERVICIO</w:t>
      </w:r>
    </w:p>
    <w:p w14:paraId="7D89044D" w14:textId="77777777" w:rsidR="00703A26" w:rsidRPr="00000011" w:rsidRDefault="0098479F" w:rsidP="00703A2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</w:rPr>
      </w:pPr>
      <w:r w:rsidRPr="00000011">
        <w:rPr>
          <w:rFonts w:ascii="Verdana" w:eastAsia="Verdana" w:hAnsi="Verdana" w:cs="Verdana"/>
          <w:b/>
        </w:rPr>
        <w:t xml:space="preserve"> </w:t>
      </w:r>
    </w:p>
    <w:p w14:paraId="331C914A" w14:textId="0FC0CECD" w:rsidR="00703A26" w:rsidRPr="00000011" w:rsidRDefault="00703A26" w:rsidP="00703A2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Cs/>
        </w:rPr>
      </w:pPr>
      <w:proofErr w:type="gramStart"/>
      <w:r w:rsidRPr="00000011">
        <w:rPr>
          <w:rFonts w:ascii="Verdana" w:eastAsia="Verdana" w:hAnsi="Verdana" w:cs="Verdana"/>
          <w:bCs/>
        </w:rPr>
        <w:t>El</w:t>
      </w:r>
      <w:r w:rsidRPr="00000011">
        <w:rPr>
          <w:rFonts w:ascii="Verdana" w:eastAsia="Verdana" w:hAnsi="Verdana" w:cs="Verdana"/>
          <w:bCs/>
        </w:rPr>
        <w:t xml:space="preserve"> bien a adquirir deberán</w:t>
      </w:r>
      <w:proofErr w:type="gramEnd"/>
      <w:r w:rsidRPr="00000011">
        <w:rPr>
          <w:rFonts w:ascii="Verdana" w:eastAsia="Verdana" w:hAnsi="Verdana" w:cs="Verdana"/>
          <w:bCs/>
        </w:rPr>
        <w:t xml:space="preserve"> contar con las siguientes descripciones técnicas:</w:t>
      </w:r>
    </w:p>
    <w:tbl>
      <w:tblPr>
        <w:tblStyle w:val="Tablaconcuadrcula"/>
        <w:tblW w:w="8359" w:type="dxa"/>
        <w:jc w:val="center"/>
        <w:tblLayout w:type="fixed"/>
        <w:tblLook w:val="04A0" w:firstRow="1" w:lastRow="0" w:firstColumn="1" w:lastColumn="0" w:noHBand="0" w:noVBand="1"/>
      </w:tblPr>
      <w:tblGrid>
        <w:gridCol w:w="2196"/>
        <w:gridCol w:w="2845"/>
        <w:gridCol w:w="1265"/>
        <w:gridCol w:w="2053"/>
      </w:tblGrid>
      <w:tr w:rsidR="00C45953" w:rsidRPr="00000011" w14:paraId="49DCCE07" w14:textId="77777777" w:rsidTr="000A5849">
        <w:trPr>
          <w:jc w:val="center"/>
        </w:trPr>
        <w:tc>
          <w:tcPr>
            <w:tcW w:w="2196" w:type="dxa"/>
            <w:shd w:val="clear" w:color="auto" w:fill="5B9BD5" w:themeFill="accent1"/>
            <w:vAlign w:val="center"/>
          </w:tcPr>
          <w:p w14:paraId="7C760959" w14:textId="77777777" w:rsidR="00C45953" w:rsidRPr="00000011" w:rsidRDefault="00C45953" w:rsidP="000A5849">
            <w:pPr>
              <w:pStyle w:val="Sangradetextonormal"/>
              <w:spacing w:before="240"/>
              <w:ind w:left="0"/>
              <w:contextualSpacing/>
              <w:jc w:val="center"/>
              <w:rPr>
                <w:rFonts w:ascii="Verdana" w:hAnsi="Verdana" w:cs="Arial"/>
                <w:b/>
                <w:color w:val="FFFFFF" w:themeColor="background1"/>
              </w:rPr>
            </w:pPr>
            <w:r w:rsidRPr="00000011">
              <w:rPr>
                <w:rFonts w:ascii="Verdana" w:hAnsi="Verdana" w:cs="Arial"/>
                <w:b/>
                <w:color w:val="FFFFFF" w:themeColor="background1"/>
              </w:rPr>
              <w:t>TEM</w:t>
            </w:r>
          </w:p>
        </w:tc>
        <w:tc>
          <w:tcPr>
            <w:tcW w:w="2845" w:type="dxa"/>
            <w:shd w:val="clear" w:color="auto" w:fill="5B9BD5" w:themeFill="accent1"/>
            <w:vAlign w:val="center"/>
          </w:tcPr>
          <w:p w14:paraId="5751A3ED" w14:textId="77777777" w:rsidR="00C45953" w:rsidRPr="00000011" w:rsidRDefault="00C45953" w:rsidP="000A5849">
            <w:pPr>
              <w:pStyle w:val="Sangradetextonormal"/>
              <w:spacing w:before="240"/>
              <w:ind w:left="0"/>
              <w:contextualSpacing/>
              <w:jc w:val="center"/>
              <w:rPr>
                <w:rFonts w:ascii="Verdana" w:hAnsi="Verdana" w:cs="Arial"/>
                <w:b/>
                <w:color w:val="FFFFFF" w:themeColor="background1"/>
              </w:rPr>
            </w:pPr>
            <w:r w:rsidRPr="00000011">
              <w:rPr>
                <w:rFonts w:ascii="Verdana" w:hAnsi="Verdana" w:cs="Arial"/>
                <w:b/>
                <w:color w:val="FFFFFF" w:themeColor="background1"/>
              </w:rPr>
              <w:t>DESCRIPCION</w:t>
            </w:r>
          </w:p>
        </w:tc>
        <w:tc>
          <w:tcPr>
            <w:tcW w:w="1265" w:type="dxa"/>
            <w:shd w:val="clear" w:color="auto" w:fill="5B9BD5" w:themeFill="accent1"/>
            <w:vAlign w:val="center"/>
          </w:tcPr>
          <w:p w14:paraId="720A9A07" w14:textId="77777777" w:rsidR="00C45953" w:rsidRPr="00000011" w:rsidRDefault="00C45953" w:rsidP="000A5849">
            <w:pPr>
              <w:pStyle w:val="Sangradetextonormal"/>
              <w:spacing w:before="240"/>
              <w:ind w:left="0"/>
              <w:contextualSpacing/>
              <w:jc w:val="center"/>
              <w:rPr>
                <w:rFonts w:ascii="Verdana" w:hAnsi="Verdana" w:cs="Arial"/>
                <w:b/>
                <w:color w:val="FFFFFF" w:themeColor="background1"/>
              </w:rPr>
            </w:pPr>
            <w:r w:rsidRPr="00000011">
              <w:rPr>
                <w:rFonts w:ascii="Verdana" w:hAnsi="Verdana" w:cs="Arial"/>
                <w:b/>
                <w:color w:val="FFFFFF" w:themeColor="background1"/>
              </w:rPr>
              <w:t>UNIDAD DE MEDIDA</w:t>
            </w:r>
          </w:p>
        </w:tc>
        <w:tc>
          <w:tcPr>
            <w:tcW w:w="2053" w:type="dxa"/>
            <w:shd w:val="clear" w:color="auto" w:fill="5B9BD5" w:themeFill="accent1"/>
            <w:vAlign w:val="center"/>
          </w:tcPr>
          <w:p w14:paraId="1BC40411" w14:textId="77777777" w:rsidR="00C45953" w:rsidRPr="00000011" w:rsidRDefault="00C45953" w:rsidP="000A5849">
            <w:pPr>
              <w:pStyle w:val="Sangradetextonormal"/>
              <w:spacing w:before="240"/>
              <w:ind w:left="0"/>
              <w:contextualSpacing/>
              <w:jc w:val="center"/>
              <w:rPr>
                <w:rFonts w:ascii="Verdana" w:hAnsi="Verdana" w:cs="Arial"/>
                <w:b/>
                <w:color w:val="FFFFFF" w:themeColor="background1"/>
              </w:rPr>
            </w:pPr>
            <w:r w:rsidRPr="00000011">
              <w:rPr>
                <w:rFonts w:ascii="Verdana" w:hAnsi="Verdana" w:cs="Arial"/>
                <w:b/>
                <w:color w:val="FFFFFF" w:themeColor="background1"/>
              </w:rPr>
              <w:t>CANTIDAD MINIMNA</w:t>
            </w:r>
          </w:p>
        </w:tc>
      </w:tr>
      <w:tr w:rsidR="00C45953" w:rsidRPr="00000011" w14:paraId="61BAE9AD" w14:textId="77777777" w:rsidTr="000A5849">
        <w:trPr>
          <w:trHeight w:val="249"/>
          <w:jc w:val="center"/>
        </w:trPr>
        <w:tc>
          <w:tcPr>
            <w:tcW w:w="2196" w:type="dxa"/>
            <w:vAlign w:val="center"/>
          </w:tcPr>
          <w:p w14:paraId="36D8B1D1" w14:textId="77777777" w:rsidR="00C45953" w:rsidRPr="00000011" w:rsidRDefault="00C45953" w:rsidP="000A5849">
            <w:pPr>
              <w:pStyle w:val="Sangradetextonormal"/>
              <w:ind w:left="0"/>
              <w:contextualSpacing/>
              <w:jc w:val="center"/>
              <w:rPr>
                <w:rFonts w:ascii="Verdana" w:hAnsi="Verdana" w:cs="Arial"/>
              </w:rPr>
            </w:pPr>
            <w:r w:rsidRPr="00000011">
              <w:rPr>
                <w:rFonts w:ascii="Verdana" w:hAnsi="Verdana" w:cs="Arial"/>
              </w:rPr>
              <w:t>1</w:t>
            </w:r>
          </w:p>
        </w:tc>
        <w:tc>
          <w:tcPr>
            <w:tcW w:w="2845" w:type="dxa"/>
            <w:vAlign w:val="center"/>
          </w:tcPr>
          <w:p w14:paraId="322A7F82" w14:textId="77777777" w:rsidR="00C45953" w:rsidRPr="00000011" w:rsidRDefault="00C45953" w:rsidP="000A5849">
            <w:pPr>
              <w:pStyle w:val="Sangradetextonormal"/>
              <w:ind w:left="0"/>
              <w:contextualSpacing/>
              <w:rPr>
                <w:rFonts w:ascii="Verdana" w:hAnsi="Verdana" w:cs="Arial"/>
              </w:rPr>
            </w:pPr>
            <w:r w:rsidRPr="00000011">
              <w:rPr>
                <w:rFonts w:ascii="Verdana" w:hAnsi="Verdana" w:cs="Arial"/>
              </w:rPr>
              <w:t>GASOLINA CORRIENTE</w:t>
            </w:r>
          </w:p>
        </w:tc>
        <w:tc>
          <w:tcPr>
            <w:tcW w:w="1265" w:type="dxa"/>
            <w:vAlign w:val="center"/>
          </w:tcPr>
          <w:p w14:paraId="236A7D3D" w14:textId="77777777" w:rsidR="00C45953" w:rsidRPr="00000011" w:rsidRDefault="00C45953" w:rsidP="000A5849">
            <w:pPr>
              <w:pStyle w:val="Sangradetextonormal"/>
              <w:ind w:left="0"/>
              <w:contextualSpacing/>
              <w:jc w:val="center"/>
              <w:rPr>
                <w:rFonts w:ascii="Verdana" w:hAnsi="Verdana" w:cs="Arial"/>
              </w:rPr>
            </w:pPr>
            <w:r w:rsidRPr="00000011">
              <w:rPr>
                <w:rFonts w:ascii="Verdana" w:hAnsi="Verdana" w:cs="Arial"/>
              </w:rPr>
              <w:t>GALON</w:t>
            </w:r>
          </w:p>
        </w:tc>
        <w:tc>
          <w:tcPr>
            <w:tcW w:w="2053" w:type="dxa"/>
            <w:vAlign w:val="center"/>
          </w:tcPr>
          <w:p w14:paraId="47534CED" w14:textId="77777777" w:rsidR="00C45953" w:rsidRPr="00000011" w:rsidRDefault="00C45953" w:rsidP="000A5849">
            <w:pPr>
              <w:pStyle w:val="Sangradetextonormal"/>
              <w:ind w:left="0"/>
              <w:contextualSpacing/>
              <w:jc w:val="center"/>
              <w:rPr>
                <w:rFonts w:ascii="Verdana" w:hAnsi="Verdana" w:cs="Arial"/>
              </w:rPr>
            </w:pPr>
            <w:r w:rsidRPr="00000011">
              <w:rPr>
                <w:rFonts w:ascii="Verdana" w:hAnsi="Verdana" w:cs="Arial"/>
              </w:rPr>
              <w:t>1</w:t>
            </w:r>
          </w:p>
        </w:tc>
      </w:tr>
    </w:tbl>
    <w:p w14:paraId="5AA379EC" w14:textId="77777777" w:rsidR="00C45953" w:rsidRPr="00000011" w:rsidRDefault="00C45953" w:rsidP="00C45953">
      <w:pPr>
        <w:pStyle w:val="Textoindependiente"/>
        <w:ind w:right="407"/>
        <w:rPr>
          <w:rFonts w:ascii="Verdana" w:hAnsi="Verdana"/>
          <w:i w:val="0"/>
          <w:iCs/>
          <w:sz w:val="22"/>
          <w:szCs w:val="22"/>
        </w:rPr>
      </w:pPr>
    </w:p>
    <w:p w14:paraId="4C893809" w14:textId="77777777" w:rsidR="00C45953" w:rsidRPr="00000011" w:rsidRDefault="00C45953" w:rsidP="00C45953">
      <w:pPr>
        <w:pStyle w:val="Textoindependiente"/>
        <w:ind w:right="407"/>
        <w:rPr>
          <w:rFonts w:ascii="Verdana" w:hAnsi="Verdana"/>
          <w:i w:val="0"/>
          <w:iCs/>
          <w:sz w:val="22"/>
          <w:szCs w:val="22"/>
        </w:rPr>
      </w:pPr>
    </w:p>
    <w:p w14:paraId="74BBC48A" w14:textId="77777777" w:rsidR="002954BB" w:rsidRPr="00000011" w:rsidRDefault="002954BB" w:rsidP="002954BB">
      <w:pPr>
        <w:pStyle w:val="Textoindependiente"/>
        <w:ind w:right="407"/>
        <w:rPr>
          <w:rFonts w:ascii="Verdana" w:hAnsi="Verdana"/>
          <w:i w:val="0"/>
          <w:iCs/>
          <w:sz w:val="22"/>
          <w:szCs w:val="22"/>
        </w:rPr>
      </w:pPr>
      <w:r w:rsidRPr="00000011">
        <w:rPr>
          <w:rFonts w:ascii="Verdana" w:hAnsi="Verdana"/>
          <w:i w:val="0"/>
          <w:iCs/>
          <w:sz w:val="22"/>
          <w:szCs w:val="22"/>
        </w:rPr>
        <w:t>En cumplimiento del objeto del contrato, el contratista deberá suministrar el combustible de acuerdo con los términos establecidos por las correspondientes normas y reglamentos expedidos por el Ministerio de Minas y Energía y/o por la autoridad</w:t>
      </w:r>
      <w:r w:rsidRPr="00000011">
        <w:rPr>
          <w:rFonts w:ascii="Verdana" w:hAnsi="Verdana"/>
          <w:i w:val="0"/>
          <w:iCs/>
          <w:spacing w:val="-7"/>
          <w:sz w:val="22"/>
          <w:szCs w:val="22"/>
        </w:rPr>
        <w:t xml:space="preserve"> </w:t>
      </w:r>
      <w:r w:rsidRPr="00000011">
        <w:rPr>
          <w:rFonts w:ascii="Verdana" w:hAnsi="Verdana"/>
          <w:i w:val="0"/>
          <w:iCs/>
          <w:sz w:val="22"/>
          <w:szCs w:val="22"/>
        </w:rPr>
        <w:t>competente.</w:t>
      </w:r>
    </w:p>
    <w:p w14:paraId="626FE003" w14:textId="77777777" w:rsidR="002954BB" w:rsidRPr="00000011" w:rsidRDefault="002954BB" w:rsidP="002954BB">
      <w:pPr>
        <w:pStyle w:val="Textoindependiente"/>
        <w:spacing w:before="1"/>
        <w:rPr>
          <w:rFonts w:ascii="Verdana" w:hAnsi="Verdana"/>
          <w:i w:val="0"/>
          <w:iCs/>
          <w:sz w:val="22"/>
          <w:szCs w:val="22"/>
        </w:rPr>
      </w:pPr>
    </w:p>
    <w:p w14:paraId="78F1B2EC" w14:textId="77777777" w:rsidR="002954BB" w:rsidRPr="00000011" w:rsidRDefault="002954BB" w:rsidP="002954BB">
      <w:pPr>
        <w:pStyle w:val="Textoindependiente"/>
        <w:ind w:right="403"/>
        <w:rPr>
          <w:rFonts w:ascii="Verdana" w:hAnsi="Verdana"/>
          <w:i w:val="0"/>
          <w:iCs/>
          <w:sz w:val="22"/>
          <w:szCs w:val="22"/>
        </w:rPr>
      </w:pPr>
      <w:r w:rsidRPr="00000011">
        <w:rPr>
          <w:rFonts w:ascii="Verdana" w:hAnsi="Verdana"/>
          <w:b/>
          <w:i w:val="0"/>
          <w:iCs/>
          <w:sz w:val="22"/>
          <w:szCs w:val="22"/>
        </w:rPr>
        <w:t xml:space="preserve">Requerimientos: </w:t>
      </w:r>
      <w:r w:rsidRPr="00000011">
        <w:rPr>
          <w:rFonts w:ascii="Verdana" w:hAnsi="Verdana"/>
          <w:i w:val="0"/>
          <w:iCs/>
          <w:sz w:val="22"/>
          <w:szCs w:val="22"/>
        </w:rPr>
        <w:t xml:space="preserve">Entregar al </w:t>
      </w:r>
      <w:r w:rsidRPr="00000011">
        <w:rPr>
          <w:rFonts w:ascii="Verdana" w:hAnsi="Verdana"/>
          <w:i w:val="0"/>
          <w:sz w:val="22"/>
          <w:szCs w:val="22"/>
        </w:rPr>
        <w:t>Parque Nacional Natural</w:t>
      </w:r>
      <w:r w:rsidRPr="00000011">
        <w:rPr>
          <w:rFonts w:ascii="Verdana" w:hAnsi="Verdana"/>
          <w:i w:val="0"/>
          <w:iCs/>
          <w:sz w:val="22"/>
          <w:szCs w:val="22"/>
        </w:rPr>
        <w:t xml:space="preserve"> </w:t>
      </w:r>
      <w:proofErr w:type="spellStart"/>
      <w:r w:rsidRPr="00000011">
        <w:rPr>
          <w:rFonts w:ascii="Verdana" w:hAnsi="Verdana"/>
          <w:i w:val="0"/>
          <w:iCs/>
          <w:sz w:val="22"/>
          <w:szCs w:val="22"/>
        </w:rPr>
        <w:t>Sanquianga</w:t>
      </w:r>
      <w:proofErr w:type="spellEnd"/>
      <w:r w:rsidRPr="00000011">
        <w:rPr>
          <w:rFonts w:ascii="Verdana" w:hAnsi="Verdana"/>
          <w:i w:val="0"/>
          <w:iCs/>
          <w:sz w:val="22"/>
          <w:szCs w:val="22"/>
        </w:rPr>
        <w:t xml:space="preserve"> el suministro de combustible de acuerdo con las necesidades que se presenten y hasta agotar el presupuesto asignado.</w:t>
      </w:r>
    </w:p>
    <w:p w14:paraId="6B69EDC9" w14:textId="77777777" w:rsidR="002954BB" w:rsidRPr="00000011" w:rsidRDefault="002954BB" w:rsidP="002954BB">
      <w:pPr>
        <w:rPr>
          <w:rFonts w:ascii="Verdana" w:hAnsi="Verdana"/>
          <w:iCs/>
        </w:rPr>
      </w:pPr>
    </w:p>
    <w:p w14:paraId="59D42125" w14:textId="77777777" w:rsidR="002954BB" w:rsidRPr="00000011" w:rsidRDefault="002954BB" w:rsidP="002954BB">
      <w:pPr>
        <w:pStyle w:val="Textoindependiente"/>
        <w:spacing w:before="1"/>
        <w:ind w:right="401"/>
        <w:rPr>
          <w:rFonts w:ascii="Verdana" w:hAnsi="Verdana"/>
          <w:i w:val="0"/>
          <w:iCs/>
          <w:sz w:val="22"/>
          <w:szCs w:val="22"/>
        </w:rPr>
      </w:pPr>
      <w:r w:rsidRPr="00000011">
        <w:rPr>
          <w:rFonts w:ascii="Verdana" w:hAnsi="Verdana"/>
          <w:b/>
          <w:i w:val="0"/>
          <w:iCs/>
          <w:sz w:val="22"/>
          <w:szCs w:val="22"/>
        </w:rPr>
        <w:t xml:space="preserve">Modalidad del suministro: </w:t>
      </w:r>
      <w:r w:rsidRPr="00000011">
        <w:rPr>
          <w:rFonts w:ascii="Verdana" w:hAnsi="Verdana"/>
          <w:i w:val="0"/>
          <w:iCs/>
          <w:sz w:val="22"/>
          <w:szCs w:val="22"/>
        </w:rPr>
        <w:t xml:space="preserve">El suministro de combustible se hará de acuerdo con las necesidades del área protegida hasta agotar el valor total del contrato. </w:t>
      </w:r>
    </w:p>
    <w:p w14:paraId="3A085C49" w14:textId="77777777" w:rsidR="002954BB" w:rsidRPr="00000011" w:rsidRDefault="002954BB" w:rsidP="002954BB">
      <w:pPr>
        <w:pStyle w:val="Textoindependiente"/>
        <w:spacing w:before="1"/>
        <w:ind w:right="401"/>
        <w:rPr>
          <w:rFonts w:ascii="Verdana" w:hAnsi="Verdana"/>
          <w:i w:val="0"/>
          <w:iCs/>
          <w:sz w:val="22"/>
          <w:szCs w:val="22"/>
        </w:rPr>
      </w:pPr>
    </w:p>
    <w:p w14:paraId="6DC9402C" w14:textId="77777777" w:rsidR="002954BB" w:rsidRPr="00000011" w:rsidRDefault="002954BB" w:rsidP="002954BB">
      <w:pPr>
        <w:pStyle w:val="Textoindependiente"/>
        <w:spacing w:before="1"/>
        <w:ind w:right="399"/>
        <w:rPr>
          <w:rFonts w:ascii="Verdana" w:hAnsi="Verdana"/>
          <w:i w:val="0"/>
          <w:iCs/>
          <w:sz w:val="22"/>
          <w:szCs w:val="22"/>
        </w:rPr>
      </w:pPr>
      <w:r w:rsidRPr="00000011">
        <w:rPr>
          <w:rFonts w:ascii="Verdana" w:hAnsi="Verdana"/>
          <w:b/>
          <w:i w:val="0"/>
          <w:iCs/>
          <w:sz w:val="22"/>
          <w:szCs w:val="22"/>
        </w:rPr>
        <w:t>Calidad de la gasolina motor</w:t>
      </w:r>
      <w:r w:rsidRPr="00000011">
        <w:rPr>
          <w:rFonts w:ascii="Verdana" w:hAnsi="Verdana"/>
          <w:sz w:val="22"/>
          <w:szCs w:val="22"/>
        </w:rPr>
        <w:t xml:space="preserve">: </w:t>
      </w:r>
      <w:r w:rsidRPr="00000011">
        <w:rPr>
          <w:rFonts w:ascii="Verdana" w:hAnsi="Verdana"/>
          <w:i w:val="0"/>
          <w:iCs/>
          <w:sz w:val="22"/>
          <w:szCs w:val="22"/>
        </w:rPr>
        <w:t xml:space="preserve">La </w:t>
      </w:r>
      <w:proofErr w:type="gramStart"/>
      <w:r w:rsidRPr="00000011">
        <w:rPr>
          <w:rFonts w:ascii="Verdana" w:hAnsi="Verdana"/>
          <w:i w:val="0"/>
          <w:iCs/>
          <w:sz w:val="22"/>
          <w:szCs w:val="22"/>
        </w:rPr>
        <w:t>gasolina motor</w:t>
      </w:r>
      <w:proofErr w:type="gramEnd"/>
      <w:r w:rsidRPr="00000011">
        <w:rPr>
          <w:rFonts w:ascii="Verdana" w:hAnsi="Verdana"/>
          <w:i w:val="0"/>
          <w:iCs/>
          <w:sz w:val="22"/>
          <w:szCs w:val="22"/>
        </w:rPr>
        <w:t xml:space="preserve"> debe cumplir con la norma técnica colombiana No. 1380 acogida por el Consejo Nacional de Normas mediante la Resolución 025 de noviembre de 1995, Acogida por ICONTEC.</w:t>
      </w:r>
    </w:p>
    <w:p w14:paraId="5CAFC827" w14:textId="77777777" w:rsidR="002954BB" w:rsidRPr="00000011" w:rsidRDefault="002954BB" w:rsidP="002954BB">
      <w:pPr>
        <w:pStyle w:val="Textoindependiente"/>
        <w:rPr>
          <w:rFonts w:ascii="Verdana" w:hAnsi="Verdana"/>
          <w:i w:val="0"/>
          <w:iCs/>
          <w:sz w:val="22"/>
          <w:szCs w:val="22"/>
        </w:rPr>
      </w:pPr>
    </w:p>
    <w:p w14:paraId="5E9E56DC" w14:textId="77777777" w:rsidR="002954BB" w:rsidRPr="00000011" w:rsidRDefault="002954BB" w:rsidP="002954BB">
      <w:pPr>
        <w:pStyle w:val="Textoindependiente"/>
        <w:ind w:right="402"/>
        <w:rPr>
          <w:rFonts w:ascii="Verdana" w:hAnsi="Verdana"/>
          <w:i w:val="0"/>
          <w:iCs/>
          <w:sz w:val="22"/>
          <w:szCs w:val="22"/>
        </w:rPr>
      </w:pPr>
      <w:r w:rsidRPr="00000011">
        <w:rPr>
          <w:rFonts w:ascii="Verdana" w:hAnsi="Verdana"/>
          <w:b/>
          <w:i w:val="0"/>
          <w:iCs/>
          <w:sz w:val="22"/>
          <w:szCs w:val="22"/>
        </w:rPr>
        <w:lastRenderedPageBreak/>
        <w:t>Suministro completo y Calidad de los equipos</w:t>
      </w:r>
      <w:r w:rsidRPr="00000011">
        <w:rPr>
          <w:rFonts w:ascii="Verdana" w:hAnsi="Verdana"/>
          <w:i w:val="0"/>
          <w:iCs/>
          <w:sz w:val="22"/>
          <w:szCs w:val="22"/>
        </w:rPr>
        <w:t>:</w:t>
      </w:r>
      <w:r w:rsidRPr="00000011">
        <w:rPr>
          <w:rFonts w:ascii="Verdana" w:hAnsi="Verdana"/>
          <w:sz w:val="22"/>
          <w:szCs w:val="22"/>
        </w:rPr>
        <w:t xml:space="preserve"> </w:t>
      </w:r>
      <w:r w:rsidRPr="00000011">
        <w:rPr>
          <w:rFonts w:ascii="Verdana" w:hAnsi="Verdana"/>
          <w:i w:val="0"/>
          <w:iCs/>
          <w:sz w:val="22"/>
          <w:szCs w:val="22"/>
        </w:rPr>
        <w:t>La estación de servicio debe disponer permanentemente de abastecimiento de combustible. Cumplir las características técnicas, de operación y seguridad de los equipos de suministro de gasolina ajustándose a los requerimientos y disposiciones legales</w:t>
      </w:r>
      <w:r w:rsidRPr="00000011">
        <w:rPr>
          <w:rFonts w:ascii="Verdana" w:hAnsi="Verdana"/>
          <w:i w:val="0"/>
          <w:iCs/>
          <w:spacing w:val="-17"/>
          <w:sz w:val="22"/>
          <w:szCs w:val="22"/>
        </w:rPr>
        <w:t xml:space="preserve"> </w:t>
      </w:r>
      <w:r w:rsidRPr="00000011">
        <w:rPr>
          <w:rFonts w:ascii="Verdana" w:hAnsi="Verdana"/>
          <w:i w:val="0"/>
          <w:iCs/>
          <w:sz w:val="22"/>
          <w:szCs w:val="22"/>
        </w:rPr>
        <w:t>vigentes.</w:t>
      </w:r>
    </w:p>
    <w:p w14:paraId="7B7715D4" w14:textId="77777777" w:rsidR="002954BB" w:rsidRPr="00000011" w:rsidRDefault="002954BB" w:rsidP="002954BB">
      <w:pPr>
        <w:pStyle w:val="Textoindependiente"/>
        <w:ind w:right="402"/>
        <w:rPr>
          <w:rFonts w:ascii="Verdana" w:hAnsi="Verdana"/>
          <w:i w:val="0"/>
          <w:iCs/>
          <w:sz w:val="22"/>
          <w:szCs w:val="22"/>
        </w:rPr>
      </w:pPr>
      <w:r w:rsidRPr="00000011">
        <w:rPr>
          <w:rFonts w:ascii="Verdana" w:hAnsi="Verdana"/>
          <w:i w:val="0"/>
          <w:iCs/>
          <w:sz w:val="22"/>
          <w:szCs w:val="22"/>
        </w:rPr>
        <w:t xml:space="preserve">  </w:t>
      </w:r>
    </w:p>
    <w:p w14:paraId="75D0A9B2" w14:textId="77777777" w:rsidR="000A2E0B" w:rsidRPr="00000011" w:rsidRDefault="000A2E0B" w:rsidP="004F0577">
      <w:pPr>
        <w:pStyle w:val="Sangradetextonormal"/>
        <w:spacing w:before="240"/>
        <w:ind w:left="0"/>
        <w:contextualSpacing/>
        <w:jc w:val="both"/>
        <w:rPr>
          <w:rFonts w:ascii="Verdana" w:hAnsi="Verdana"/>
          <w:b/>
        </w:rPr>
      </w:pPr>
      <w:r w:rsidRPr="00000011">
        <w:rPr>
          <w:rFonts w:ascii="Verdana" w:hAnsi="Verdana"/>
          <w:b/>
        </w:rPr>
        <w:t>REQUERIMIENTOS PARA LA PRESTACION DEL SERVICIO DE COMBUSTIBLE:</w:t>
      </w:r>
    </w:p>
    <w:p w14:paraId="610B0C9F" w14:textId="77777777" w:rsidR="000A2E0B" w:rsidRPr="00000011" w:rsidRDefault="000A2E0B" w:rsidP="004F0577">
      <w:pPr>
        <w:pStyle w:val="Sangradetextonormal"/>
        <w:spacing w:before="240"/>
        <w:ind w:left="0"/>
        <w:contextualSpacing/>
        <w:jc w:val="both"/>
        <w:rPr>
          <w:rFonts w:ascii="Verdana" w:hAnsi="Verdana"/>
          <w:b/>
        </w:rPr>
      </w:pPr>
    </w:p>
    <w:tbl>
      <w:tblPr>
        <w:tblW w:w="92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8513"/>
      </w:tblGrid>
      <w:tr w:rsidR="000A2E0B" w:rsidRPr="00000011" w14:paraId="0ABC80A3" w14:textId="77777777" w:rsidTr="000A5849">
        <w:trPr>
          <w:jc w:val="center"/>
        </w:trPr>
        <w:tc>
          <w:tcPr>
            <w:tcW w:w="708" w:type="dxa"/>
            <w:shd w:val="clear" w:color="auto" w:fill="D5DCE4" w:themeFill="text2" w:themeFillTint="33"/>
            <w:vAlign w:val="center"/>
          </w:tcPr>
          <w:p w14:paraId="7FF00C72" w14:textId="77777777" w:rsidR="000A2E0B" w:rsidRPr="00000011" w:rsidRDefault="000A2E0B" w:rsidP="004F0577">
            <w:pPr>
              <w:contextualSpacing/>
              <w:jc w:val="both"/>
              <w:rPr>
                <w:rFonts w:ascii="Verdana" w:hAnsi="Verdana"/>
                <w:b/>
                <w:bCs/>
              </w:rPr>
            </w:pPr>
            <w:bookmarkStart w:id="1" w:name="_Hlk191350919"/>
            <w:r w:rsidRPr="00000011">
              <w:rPr>
                <w:rFonts w:ascii="Verdana" w:hAnsi="Verdana"/>
                <w:b/>
                <w:bCs/>
              </w:rPr>
              <w:t>No.</w:t>
            </w:r>
          </w:p>
        </w:tc>
        <w:tc>
          <w:tcPr>
            <w:tcW w:w="8513" w:type="dxa"/>
            <w:shd w:val="clear" w:color="auto" w:fill="D5DCE4" w:themeFill="text2" w:themeFillTint="33"/>
            <w:vAlign w:val="center"/>
          </w:tcPr>
          <w:p w14:paraId="371A65B4" w14:textId="77777777" w:rsidR="000A2E0B" w:rsidRPr="00000011" w:rsidRDefault="000A2E0B" w:rsidP="004F0577">
            <w:pPr>
              <w:contextualSpacing/>
              <w:jc w:val="both"/>
              <w:rPr>
                <w:rFonts w:ascii="Verdana" w:hAnsi="Verdana"/>
                <w:b/>
                <w:bCs/>
              </w:rPr>
            </w:pPr>
            <w:r w:rsidRPr="00000011">
              <w:rPr>
                <w:rFonts w:ascii="Verdana" w:hAnsi="Verdana"/>
                <w:b/>
                <w:bCs/>
              </w:rPr>
              <w:t>DESCRIPCION TECNICA REQUERIDA</w:t>
            </w:r>
          </w:p>
        </w:tc>
      </w:tr>
      <w:tr w:rsidR="000A2E0B" w:rsidRPr="00000011" w14:paraId="6C65A674" w14:textId="77777777" w:rsidTr="000A5849">
        <w:trPr>
          <w:jc w:val="center"/>
        </w:trPr>
        <w:tc>
          <w:tcPr>
            <w:tcW w:w="708" w:type="dxa"/>
            <w:vAlign w:val="center"/>
          </w:tcPr>
          <w:p w14:paraId="7C9FA34F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  <w:bCs/>
              </w:rPr>
            </w:pPr>
            <w:r w:rsidRPr="00000011">
              <w:rPr>
                <w:rFonts w:ascii="Verdana" w:hAnsi="Verdana"/>
                <w:bCs/>
              </w:rPr>
              <w:t>1</w:t>
            </w:r>
          </w:p>
        </w:tc>
        <w:tc>
          <w:tcPr>
            <w:tcW w:w="8513" w:type="dxa"/>
            <w:vAlign w:val="center"/>
          </w:tcPr>
          <w:p w14:paraId="13491373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</w:rPr>
            </w:pPr>
            <w:r w:rsidRPr="00000011">
              <w:rPr>
                <w:rFonts w:ascii="Verdana" w:hAnsi="Verdana"/>
                <w:b/>
                <w:bCs/>
              </w:rPr>
              <w:t xml:space="preserve">Infraestructura y logística: </w:t>
            </w:r>
            <w:r w:rsidRPr="00000011">
              <w:rPr>
                <w:rFonts w:ascii="Verdana" w:hAnsi="Verdana"/>
              </w:rPr>
              <w:t>El Contratista contará con la infraestructura física y administrativa, que garantice la prestación del servicio las 24 horas del día, los 7 días de la semana y de lunes a domingo incluyendo festivos, el cual deberá garantizar el cumplimiento pleno de las condiciones técnicas exigidas.</w:t>
            </w:r>
          </w:p>
          <w:p w14:paraId="757BDF17" w14:textId="77777777" w:rsidR="000A2E0B" w:rsidRPr="00000011" w:rsidRDefault="000A2E0B" w:rsidP="000A5849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hAnsi="Verdana"/>
              </w:rPr>
            </w:pPr>
          </w:p>
          <w:p w14:paraId="2C2A7E07" w14:textId="77777777" w:rsidR="000A2E0B" w:rsidRPr="00000011" w:rsidRDefault="000A2E0B" w:rsidP="000A5849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hAnsi="Verdana"/>
                <w:highlight w:val="yellow"/>
              </w:rPr>
            </w:pPr>
            <w:r w:rsidRPr="00000011">
              <w:rPr>
                <w:rFonts w:ascii="Verdana" w:hAnsi="Verdana"/>
              </w:rPr>
              <w:t>El proponente deberá certificar que el combustible ofrecido cumpla con los parámetros establecidos por el Ministerio de Medio Ambiente.</w:t>
            </w:r>
          </w:p>
          <w:p w14:paraId="75319201" w14:textId="77777777" w:rsidR="000A2E0B" w:rsidRPr="00000011" w:rsidRDefault="000A2E0B" w:rsidP="000A5849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hAnsi="Verdana"/>
                <w:highlight w:val="yellow"/>
              </w:rPr>
            </w:pPr>
          </w:p>
          <w:p w14:paraId="09BB2ACD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  <w:highlight w:val="yellow"/>
              </w:rPr>
            </w:pPr>
            <w:r w:rsidRPr="00000011">
              <w:rPr>
                <w:rFonts w:ascii="Verdana" w:hAnsi="Verdana"/>
              </w:rPr>
              <w:t>El suministro del combustible debe ser suministrado por personal calificado, experto y certificación de cada bombero por la entidad reguladora.</w:t>
            </w:r>
          </w:p>
        </w:tc>
      </w:tr>
      <w:tr w:rsidR="000A2E0B" w:rsidRPr="00000011" w14:paraId="5D8EE4CF" w14:textId="77777777" w:rsidTr="000A5849">
        <w:trPr>
          <w:jc w:val="center"/>
        </w:trPr>
        <w:tc>
          <w:tcPr>
            <w:tcW w:w="708" w:type="dxa"/>
            <w:vAlign w:val="center"/>
          </w:tcPr>
          <w:p w14:paraId="12AFA1E3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  <w:bCs/>
              </w:rPr>
            </w:pPr>
            <w:r w:rsidRPr="00000011">
              <w:rPr>
                <w:rFonts w:ascii="Verdana" w:hAnsi="Verdana"/>
                <w:bCs/>
              </w:rPr>
              <w:t>2</w:t>
            </w:r>
          </w:p>
        </w:tc>
        <w:tc>
          <w:tcPr>
            <w:tcW w:w="8513" w:type="dxa"/>
            <w:vAlign w:val="center"/>
          </w:tcPr>
          <w:p w14:paraId="76E22ABF" w14:textId="77777777" w:rsidR="000A2E0B" w:rsidRPr="00000011" w:rsidRDefault="000A2E0B" w:rsidP="000A5849">
            <w:pPr>
              <w:contextualSpacing/>
              <w:rPr>
                <w:rFonts w:ascii="Verdana" w:hAnsi="Verdana"/>
                <w:b/>
                <w:bCs/>
              </w:rPr>
            </w:pPr>
            <w:r w:rsidRPr="00000011">
              <w:rPr>
                <w:rFonts w:ascii="Verdana" w:hAnsi="Verdana"/>
              </w:rPr>
              <w:t>Generar certificado de calibración de surtidores (Vigente) donde se indique que los surtidores están calibrados a cero (0).</w:t>
            </w:r>
          </w:p>
        </w:tc>
      </w:tr>
      <w:tr w:rsidR="000A2E0B" w:rsidRPr="00000011" w14:paraId="2A91D3CC" w14:textId="77777777" w:rsidTr="000A5849">
        <w:trPr>
          <w:jc w:val="center"/>
        </w:trPr>
        <w:tc>
          <w:tcPr>
            <w:tcW w:w="708" w:type="dxa"/>
            <w:vAlign w:val="center"/>
          </w:tcPr>
          <w:p w14:paraId="4DECCA1E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  <w:bCs/>
              </w:rPr>
            </w:pPr>
            <w:r w:rsidRPr="00000011">
              <w:rPr>
                <w:rFonts w:ascii="Verdana" w:hAnsi="Verdana"/>
                <w:bCs/>
              </w:rPr>
              <w:t>3</w:t>
            </w:r>
          </w:p>
        </w:tc>
        <w:tc>
          <w:tcPr>
            <w:tcW w:w="8513" w:type="dxa"/>
            <w:vAlign w:val="center"/>
          </w:tcPr>
          <w:p w14:paraId="1012B07A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</w:rPr>
            </w:pPr>
            <w:r w:rsidRPr="00000011">
              <w:rPr>
                <w:rFonts w:ascii="Verdana" w:hAnsi="Verdana"/>
              </w:rPr>
              <w:t xml:space="preserve">Teniendo en cuenta que la Entidad, requiere el suministro de combustible a través del sistema de </w:t>
            </w:r>
            <w:proofErr w:type="spellStart"/>
            <w:r w:rsidRPr="00000011">
              <w:rPr>
                <w:rFonts w:ascii="Verdana" w:hAnsi="Verdana"/>
              </w:rPr>
              <w:t>valeras</w:t>
            </w:r>
            <w:proofErr w:type="spellEnd"/>
            <w:r w:rsidRPr="00000011">
              <w:rPr>
                <w:rFonts w:ascii="Verdana" w:hAnsi="Verdana"/>
              </w:rPr>
              <w:t xml:space="preserve"> con el fin de aportar eficiencia y control. </w:t>
            </w:r>
          </w:p>
          <w:p w14:paraId="3808E80D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</w:rPr>
            </w:pPr>
          </w:p>
          <w:p w14:paraId="48BB093F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</w:rPr>
            </w:pPr>
            <w:r w:rsidRPr="00000011">
              <w:rPr>
                <w:rFonts w:ascii="Verdana" w:hAnsi="Verdana"/>
              </w:rPr>
              <w:t xml:space="preserve">El oferente deberá contar con un sistema de control de suministro de combustible mediante </w:t>
            </w:r>
            <w:proofErr w:type="spellStart"/>
            <w:r w:rsidRPr="00000011">
              <w:rPr>
                <w:rFonts w:ascii="Verdana" w:hAnsi="Verdana"/>
              </w:rPr>
              <w:t>valeras</w:t>
            </w:r>
            <w:proofErr w:type="spellEnd"/>
            <w:r w:rsidRPr="00000011">
              <w:rPr>
                <w:rFonts w:ascii="Verdana" w:hAnsi="Verdana"/>
              </w:rPr>
              <w:t xml:space="preserve">, teniendo en cuenta que con dicho sistema se monitorea el consumo de combustible del área protegida en cada vehículo del parque automotor del área.  El sistema de </w:t>
            </w:r>
            <w:proofErr w:type="spellStart"/>
            <w:r w:rsidRPr="00000011">
              <w:rPr>
                <w:rFonts w:ascii="Verdana" w:hAnsi="Verdana"/>
              </w:rPr>
              <w:t>valeras</w:t>
            </w:r>
            <w:proofErr w:type="spellEnd"/>
            <w:r w:rsidRPr="00000011">
              <w:rPr>
                <w:rFonts w:ascii="Verdana" w:hAnsi="Verdana"/>
              </w:rPr>
              <w:t xml:space="preserve"> deberá contar con la información correspondiente al cupo de galones autorizados al mes, placa y/o identificación del bien, el kilometraje que registra el odómetro para el caso de las embarcaciones, información de fecha y hora del suministro y nombre de cedula del conductor.</w:t>
            </w:r>
          </w:p>
          <w:p w14:paraId="4A5E9D83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</w:rPr>
            </w:pPr>
          </w:p>
          <w:p w14:paraId="2ACD8C73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  <w:highlight w:val="yellow"/>
              </w:rPr>
            </w:pPr>
            <w:r w:rsidRPr="00000011">
              <w:rPr>
                <w:rFonts w:ascii="Verdana" w:hAnsi="Verdana"/>
              </w:rPr>
              <w:t xml:space="preserve">Las </w:t>
            </w:r>
            <w:proofErr w:type="spellStart"/>
            <w:r w:rsidRPr="00000011">
              <w:rPr>
                <w:rFonts w:ascii="Verdana" w:hAnsi="Verdana"/>
              </w:rPr>
              <w:t>valeras</w:t>
            </w:r>
            <w:proofErr w:type="spellEnd"/>
            <w:r w:rsidRPr="00000011">
              <w:rPr>
                <w:rFonts w:ascii="Verdana" w:hAnsi="Verdana"/>
              </w:rPr>
              <w:t xml:space="preserve"> serán entregadas a la Entidad</w:t>
            </w:r>
          </w:p>
        </w:tc>
      </w:tr>
      <w:tr w:rsidR="000A2E0B" w:rsidRPr="00000011" w14:paraId="1C5FB2FD" w14:textId="77777777" w:rsidTr="000A5849">
        <w:trPr>
          <w:jc w:val="center"/>
        </w:trPr>
        <w:tc>
          <w:tcPr>
            <w:tcW w:w="708" w:type="dxa"/>
            <w:vAlign w:val="center"/>
          </w:tcPr>
          <w:p w14:paraId="3776FF8B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  <w:bCs/>
              </w:rPr>
            </w:pPr>
            <w:r w:rsidRPr="00000011">
              <w:rPr>
                <w:rFonts w:ascii="Verdana" w:hAnsi="Verdana"/>
                <w:bCs/>
              </w:rPr>
              <w:t>4</w:t>
            </w:r>
          </w:p>
        </w:tc>
        <w:tc>
          <w:tcPr>
            <w:tcW w:w="8513" w:type="dxa"/>
            <w:vAlign w:val="center"/>
          </w:tcPr>
          <w:p w14:paraId="6B364771" w14:textId="77777777" w:rsidR="000A2E0B" w:rsidRPr="00000011" w:rsidRDefault="000A2E0B" w:rsidP="000A5849">
            <w:pPr>
              <w:contextualSpacing/>
              <w:rPr>
                <w:rFonts w:ascii="Verdana" w:hAnsi="Verdana"/>
                <w:b/>
                <w:bCs/>
              </w:rPr>
            </w:pPr>
            <w:r w:rsidRPr="00000011">
              <w:rPr>
                <w:rFonts w:ascii="Verdana" w:hAnsi="Verdana"/>
              </w:rPr>
              <w:t>El contratista deberá garantizar que el suministro de combustible cumplirá con las especificaciones técnicas y de calidad definidas en el Decreto 1073 de 2015 expedido por el Ministerio de Minas y Energía</w:t>
            </w:r>
          </w:p>
        </w:tc>
      </w:tr>
      <w:tr w:rsidR="000A2E0B" w:rsidRPr="00000011" w14:paraId="59C416FB" w14:textId="77777777" w:rsidTr="000A5849">
        <w:trPr>
          <w:jc w:val="center"/>
        </w:trPr>
        <w:tc>
          <w:tcPr>
            <w:tcW w:w="708" w:type="dxa"/>
            <w:vAlign w:val="center"/>
          </w:tcPr>
          <w:p w14:paraId="1E624DFB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  <w:bCs/>
              </w:rPr>
            </w:pPr>
            <w:r w:rsidRPr="00000011">
              <w:rPr>
                <w:rFonts w:ascii="Verdana" w:hAnsi="Verdana"/>
                <w:bCs/>
              </w:rPr>
              <w:t>5</w:t>
            </w:r>
          </w:p>
        </w:tc>
        <w:tc>
          <w:tcPr>
            <w:tcW w:w="8513" w:type="dxa"/>
            <w:vAlign w:val="center"/>
          </w:tcPr>
          <w:p w14:paraId="3C566742" w14:textId="77777777" w:rsidR="000A2E0B" w:rsidRPr="00000011" w:rsidRDefault="000A2E0B" w:rsidP="000A5849">
            <w:pPr>
              <w:contextualSpacing/>
              <w:rPr>
                <w:rFonts w:ascii="Verdana" w:hAnsi="Verdana"/>
              </w:rPr>
            </w:pPr>
            <w:r w:rsidRPr="00000011">
              <w:rPr>
                <w:rFonts w:ascii="Verdana" w:hAnsi="Verdana"/>
              </w:rPr>
              <w:t>El suministro de combustible debe realizarse en el Municipio del Charco (Nariño) coordenadas</w:t>
            </w:r>
            <w:r w:rsidRPr="00000011">
              <w:rPr>
                <w:rFonts w:ascii="Verdana" w:hAnsi="Verdana"/>
                <w:spacing w:val="80"/>
                <w:w w:val="150"/>
              </w:rPr>
              <w:t xml:space="preserve"> </w:t>
            </w:r>
            <w:r w:rsidRPr="00000011">
              <w:rPr>
                <w:rFonts w:ascii="Verdana" w:hAnsi="Verdana"/>
              </w:rPr>
              <w:t>2.480283, -78.110061</w:t>
            </w:r>
          </w:p>
        </w:tc>
      </w:tr>
      <w:tr w:rsidR="000A2E0B" w:rsidRPr="00000011" w14:paraId="3635BF6D" w14:textId="77777777" w:rsidTr="000A5849">
        <w:trPr>
          <w:jc w:val="center"/>
        </w:trPr>
        <w:tc>
          <w:tcPr>
            <w:tcW w:w="708" w:type="dxa"/>
            <w:vAlign w:val="center"/>
          </w:tcPr>
          <w:p w14:paraId="52B28A60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  <w:bCs/>
              </w:rPr>
            </w:pPr>
            <w:r w:rsidRPr="00000011">
              <w:rPr>
                <w:rFonts w:ascii="Verdana" w:hAnsi="Verdana"/>
                <w:bCs/>
              </w:rPr>
              <w:t>6</w:t>
            </w:r>
          </w:p>
        </w:tc>
        <w:tc>
          <w:tcPr>
            <w:tcW w:w="8513" w:type="dxa"/>
            <w:vAlign w:val="center"/>
          </w:tcPr>
          <w:p w14:paraId="267373FF" w14:textId="77777777" w:rsidR="000A2E0B" w:rsidRPr="00000011" w:rsidRDefault="000A2E0B" w:rsidP="000A5849">
            <w:pPr>
              <w:contextualSpacing/>
              <w:rPr>
                <w:rFonts w:ascii="Verdana" w:hAnsi="Verdana"/>
              </w:rPr>
            </w:pPr>
            <w:r w:rsidRPr="00000011">
              <w:rPr>
                <w:rFonts w:ascii="Verdana" w:hAnsi="Verdana"/>
              </w:rPr>
              <w:t xml:space="preserve">Ofrecer y cumplir con la medida establecida para cada galón de combustible.  </w:t>
            </w:r>
          </w:p>
        </w:tc>
      </w:tr>
      <w:tr w:rsidR="000A2E0B" w:rsidRPr="00000011" w14:paraId="246F2FE6" w14:textId="77777777" w:rsidTr="000A5849">
        <w:trPr>
          <w:jc w:val="center"/>
        </w:trPr>
        <w:tc>
          <w:tcPr>
            <w:tcW w:w="708" w:type="dxa"/>
            <w:vAlign w:val="center"/>
          </w:tcPr>
          <w:p w14:paraId="46FD7E81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  <w:bCs/>
              </w:rPr>
            </w:pPr>
            <w:r w:rsidRPr="00000011">
              <w:rPr>
                <w:rFonts w:ascii="Verdana" w:hAnsi="Verdana"/>
                <w:bCs/>
              </w:rPr>
              <w:t>7</w:t>
            </w:r>
          </w:p>
        </w:tc>
        <w:tc>
          <w:tcPr>
            <w:tcW w:w="8513" w:type="dxa"/>
            <w:vAlign w:val="center"/>
          </w:tcPr>
          <w:p w14:paraId="05EB06C4" w14:textId="77777777" w:rsidR="000A2E0B" w:rsidRPr="00000011" w:rsidRDefault="000A2E0B" w:rsidP="000A5849">
            <w:pPr>
              <w:contextualSpacing/>
              <w:rPr>
                <w:rFonts w:ascii="Verdana" w:hAnsi="Verdana"/>
              </w:rPr>
            </w:pPr>
            <w:r w:rsidRPr="00000011">
              <w:rPr>
                <w:rFonts w:ascii="Verdana" w:hAnsi="Verdana"/>
              </w:rPr>
              <w:t>Sistemas de información y comunicación: El contratista seleccionado usará para una adecuada ejecución del contrato sistemas de información adecuados y eficientes, tales como: correo electrónico, comunicaciones vía sistema (servicio celular).</w:t>
            </w:r>
          </w:p>
        </w:tc>
      </w:tr>
      <w:tr w:rsidR="000A2E0B" w:rsidRPr="00000011" w14:paraId="0B854195" w14:textId="77777777" w:rsidTr="000A5849">
        <w:trPr>
          <w:jc w:val="center"/>
        </w:trPr>
        <w:tc>
          <w:tcPr>
            <w:tcW w:w="708" w:type="dxa"/>
            <w:vAlign w:val="center"/>
          </w:tcPr>
          <w:p w14:paraId="588D41DA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  <w:bCs/>
              </w:rPr>
            </w:pPr>
            <w:r w:rsidRPr="00000011">
              <w:rPr>
                <w:rFonts w:ascii="Verdana" w:hAnsi="Verdana"/>
                <w:bCs/>
              </w:rPr>
              <w:t>8</w:t>
            </w:r>
          </w:p>
        </w:tc>
        <w:tc>
          <w:tcPr>
            <w:tcW w:w="8513" w:type="dxa"/>
            <w:vAlign w:val="center"/>
          </w:tcPr>
          <w:p w14:paraId="3E2423FC" w14:textId="77777777" w:rsidR="000A2E0B" w:rsidRPr="00000011" w:rsidRDefault="000A2E0B" w:rsidP="000A5849">
            <w:pPr>
              <w:contextualSpacing/>
              <w:rPr>
                <w:rFonts w:ascii="Verdana" w:hAnsi="Verdana"/>
              </w:rPr>
            </w:pPr>
            <w:r w:rsidRPr="00000011">
              <w:rPr>
                <w:rFonts w:ascii="Verdana" w:hAnsi="Verdana"/>
              </w:rPr>
              <w:t xml:space="preserve">Servicio de línea telefónica y celular: prestar servicio las veinticuatro (24) horas del día para comunicación inmediata con el Parque Nacional Natural </w:t>
            </w:r>
            <w:proofErr w:type="spellStart"/>
            <w:r w:rsidRPr="00000011">
              <w:rPr>
                <w:rFonts w:ascii="Verdana" w:hAnsi="Verdana"/>
              </w:rPr>
              <w:t>Sanquianga</w:t>
            </w:r>
            <w:proofErr w:type="spellEnd"/>
            <w:r w:rsidRPr="00000011">
              <w:rPr>
                <w:rFonts w:ascii="Verdana" w:hAnsi="Verdana"/>
              </w:rPr>
              <w:t>, para atender cualquier requerimiento por medio del supervisor del contrato.</w:t>
            </w:r>
          </w:p>
        </w:tc>
      </w:tr>
      <w:tr w:rsidR="000A2E0B" w:rsidRPr="00000011" w14:paraId="2F7B96A4" w14:textId="77777777" w:rsidTr="000A5849">
        <w:trPr>
          <w:jc w:val="center"/>
        </w:trPr>
        <w:tc>
          <w:tcPr>
            <w:tcW w:w="708" w:type="dxa"/>
            <w:vAlign w:val="center"/>
          </w:tcPr>
          <w:p w14:paraId="1231AC1A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  <w:bCs/>
              </w:rPr>
            </w:pPr>
            <w:r w:rsidRPr="00000011">
              <w:rPr>
                <w:rFonts w:ascii="Verdana" w:hAnsi="Verdana"/>
                <w:bCs/>
              </w:rPr>
              <w:t>9</w:t>
            </w:r>
          </w:p>
        </w:tc>
        <w:tc>
          <w:tcPr>
            <w:tcW w:w="8513" w:type="dxa"/>
            <w:vAlign w:val="center"/>
          </w:tcPr>
          <w:p w14:paraId="16A4130D" w14:textId="77777777" w:rsidR="000A2E0B" w:rsidRPr="00000011" w:rsidRDefault="000A2E0B" w:rsidP="000A5849">
            <w:pPr>
              <w:pStyle w:val="Default"/>
              <w:jc w:val="both"/>
              <w:rPr>
                <w:rFonts w:ascii="Verdana" w:hAnsi="Verdana" w:cs="Times New Roman"/>
                <w:color w:val="auto"/>
                <w:sz w:val="22"/>
                <w:szCs w:val="22"/>
              </w:rPr>
            </w:pPr>
            <w:r w:rsidRPr="00000011">
              <w:rPr>
                <w:rFonts w:ascii="Verdana" w:hAnsi="Verdana" w:cs="Times New Roman"/>
                <w:color w:val="auto"/>
                <w:sz w:val="22"/>
                <w:szCs w:val="22"/>
              </w:rPr>
              <w:t xml:space="preserve">Persona responsable de la cuenta: El contratista deberá asignar un asesor o ejecutivo de cuenta responsable de la “Cuenta del PNN </w:t>
            </w:r>
            <w:proofErr w:type="spellStart"/>
            <w:r w:rsidRPr="00000011">
              <w:rPr>
                <w:rFonts w:ascii="Verdana" w:hAnsi="Verdana" w:cs="Times New Roman"/>
                <w:color w:val="auto"/>
                <w:sz w:val="22"/>
                <w:szCs w:val="22"/>
              </w:rPr>
              <w:t>Sanquianga</w:t>
            </w:r>
            <w:proofErr w:type="spellEnd"/>
            <w:r w:rsidRPr="00000011">
              <w:rPr>
                <w:rFonts w:ascii="Verdana" w:hAnsi="Verdana" w:cs="Times New Roman"/>
                <w:color w:val="auto"/>
                <w:sz w:val="22"/>
                <w:szCs w:val="22"/>
              </w:rPr>
              <w:t xml:space="preserve">”, que atienda todo lo relacionado con el desarrollo del contrato. Dicha persona será el puente entre el Parque Nacional Natural </w:t>
            </w:r>
            <w:proofErr w:type="spellStart"/>
            <w:r w:rsidRPr="00000011">
              <w:rPr>
                <w:rFonts w:ascii="Verdana" w:hAnsi="Verdana" w:cs="Times New Roman"/>
                <w:color w:val="auto"/>
                <w:sz w:val="22"/>
                <w:szCs w:val="22"/>
              </w:rPr>
              <w:t>Sanquianga</w:t>
            </w:r>
            <w:proofErr w:type="spellEnd"/>
            <w:r w:rsidRPr="00000011">
              <w:rPr>
                <w:rFonts w:ascii="Verdana" w:hAnsi="Verdana" w:cs="Times New Roman"/>
                <w:color w:val="auto"/>
                <w:sz w:val="22"/>
                <w:szCs w:val="22"/>
              </w:rPr>
              <w:t xml:space="preserve"> y el contratista seleccionado, así mismo actuará como canal entre las partes cuando se presenten reclamos o inconvenientes con las mismas. Para ello en la presentación de la oferta deberá relacionar los datos de la persona designada </w:t>
            </w:r>
          </w:p>
        </w:tc>
      </w:tr>
      <w:tr w:rsidR="000A2E0B" w:rsidRPr="00000011" w14:paraId="2E7F4F25" w14:textId="77777777" w:rsidTr="000A5849">
        <w:trPr>
          <w:jc w:val="center"/>
        </w:trPr>
        <w:tc>
          <w:tcPr>
            <w:tcW w:w="708" w:type="dxa"/>
            <w:vAlign w:val="center"/>
          </w:tcPr>
          <w:p w14:paraId="334EDEE8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  <w:bCs/>
              </w:rPr>
            </w:pPr>
            <w:r w:rsidRPr="00000011">
              <w:rPr>
                <w:rFonts w:ascii="Verdana" w:hAnsi="Verdana"/>
                <w:bCs/>
              </w:rPr>
              <w:t>10</w:t>
            </w:r>
          </w:p>
        </w:tc>
        <w:tc>
          <w:tcPr>
            <w:tcW w:w="8513" w:type="dxa"/>
            <w:vAlign w:val="center"/>
          </w:tcPr>
          <w:p w14:paraId="73CA2F23" w14:textId="77777777" w:rsidR="000A2E0B" w:rsidRPr="00000011" w:rsidRDefault="000A2E0B" w:rsidP="000A5849">
            <w:pPr>
              <w:contextualSpacing/>
              <w:rPr>
                <w:rFonts w:ascii="Verdana" w:hAnsi="Verdana"/>
              </w:rPr>
            </w:pPr>
            <w:r w:rsidRPr="00000011">
              <w:rPr>
                <w:rFonts w:ascii="Verdana" w:hAnsi="Verdana"/>
              </w:rPr>
              <w:t>Aportar el certificado de Inspección ICONTEC vigente de la EDS.</w:t>
            </w:r>
          </w:p>
        </w:tc>
      </w:tr>
      <w:tr w:rsidR="000A2E0B" w:rsidRPr="00000011" w14:paraId="21DFA979" w14:textId="77777777" w:rsidTr="000A5849">
        <w:trPr>
          <w:jc w:val="center"/>
        </w:trPr>
        <w:tc>
          <w:tcPr>
            <w:tcW w:w="708" w:type="dxa"/>
            <w:vAlign w:val="center"/>
          </w:tcPr>
          <w:p w14:paraId="650C1AFA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  <w:bCs/>
              </w:rPr>
            </w:pPr>
            <w:r w:rsidRPr="00000011">
              <w:rPr>
                <w:rFonts w:ascii="Verdana" w:hAnsi="Verdana"/>
                <w:bCs/>
              </w:rPr>
              <w:t>11</w:t>
            </w:r>
          </w:p>
        </w:tc>
        <w:tc>
          <w:tcPr>
            <w:tcW w:w="8513" w:type="dxa"/>
            <w:vAlign w:val="center"/>
          </w:tcPr>
          <w:p w14:paraId="1C73CF2D" w14:textId="77777777" w:rsidR="000A2E0B" w:rsidRPr="00000011" w:rsidRDefault="000A2E0B" w:rsidP="000A5849">
            <w:pPr>
              <w:contextualSpacing/>
              <w:rPr>
                <w:rFonts w:ascii="Verdana" w:hAnsi="Verdana"/>
              </w:rPr>
            </w:pPr>
            <w:r w:rsidRPr="00000011">
              <w:rPr>
                <w:rFonts w:ascii="Verdana" w:hAnsi="Verdana"/>
              </w:rPr>
              <w:t>La EDS automotriz ofertada debe contar y mantener los permisos vigentes de operación, así como estar habilitada en el SICOM del Ministerio de Minas y Energía.</w:t>
            </w:r>
          </w:p>
        </w:tc>
      </w:tr>
      <w:tr w:rsidR="000A2E0B" w:rsidRPr="00000011" w14:paraId="42B4B84B" w14:textId="77777777" w:rsidTr="000A5849">
        <w:trPr>
          <w:jc w:val="center"/>
        </w:trPr>
        <w:tc>
          <w:tcPr>
            <w:tcW w:w="708" w:type="dxa"/>
            <w:vAlign w:val="center"/>
          </w:tcPr>
          <w:p w14:paraId="1C753C4F" w14:textId="77777777" w:rsidR="000A2E0B" w:rsidRPr="00000011" w:rsidRDefault="000A2E0B" w:rsidP="000A5849">
            <w:pPr>
              <w:contextualSpacing/>
              <w:jc w:val="both"/>
              <w:rPr>
                <w:rFonts w:ascii="Verdana" w:hAnsi="Verdana"/>
                <w:bCs/>
              </w:rPr>
            </w:pPr>
            <w:r w:rsidRPr="00000011">
              <w:rPr>
                <w:rFonts w:ascii="Verdana" w:hAnsi="Verdana"/>
                <w:bCs/>
              </w:rPr>
              <w:t>12</w:t>
            </w:r>
          </w:p>
        </w:tc>
        <w:tc>
          <w:tcPr>
            <w:tcW w:w="8513" w:type="dxa"/>
            <w:vAlign w:val="center"/>
          </w:tcPr>
          <w:p w14:paraId="589762C3" w14:textId="77777777" w:rsidR="000A2E0B" w:rsidRPr="00000011" w:rsidRDefault="000A2E0B" w:rsidP="000A5849">
            <w:pPr>
              <w:contextualSpacing/>
              <w:rPr>
                <w:rFonts w:ascii="Verdana" w:hAnsi="Verdana"/>
              </w:rPr>
            </w:pPr>
            <w:r w:rsidRPr="00000011">
              <w:rPr>
                <w:rFonts w:ascii="Verdana" w:hAnsi="Verdana"/>
              </w:rPr>
              <w:t>Cumplir con los factores de selección ofertados</w:t>
            </w:r>
          </w:p>
        </w:tc>
      </w:tr>
      <w:bookmarkEnd w:id="1"/>
    </w:tbl>
    <w:p w14:paraId="2A0EECD7" w14:textId="77777777" w:rsidR="000A2E0B" w:rsidRPr="00000011" w:rsidRDefault="000A2E0B" w:rsidP="000A2E0B">
      <w:pPr>
        <w:jc w:val="both"/>
        <w:rPr>
          <w:rFonts w:ascii="Verdana" w:eastAsia="Verdana" w:hAnsi="Verdana" w:cs="Verdana"/>
          <w:color w:val="000000"/>
        </w:rPr>
      </w:pPr>
    </w:p>
    <w:p w14:paraId="0449334B" w14:textId="77777777" w:rsidR="002C1978" w:rsidRPr="00000011" w:rsidRDefault="002C1978" w:rsidP="002C197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color w:val="000000"/>
        </w:rPr>
      </w:pPr>
      <w:bookmarkStart w:id="2" w:name="_Hlk190769921"/>
      <w:r w:rsidRPr="00000011">
        <w:rPr>
          <w:rFonts w:ascii="Verdana" w:eastAsia="Verdana" w:hAnsi="Verdana" w:cs="Verdana"/>
          <w:b/>
          <w:color w:val="000000"/>
        </w:rPr>
        <w:t>1.3 OBLIGACIONES GENERALES DEL CONTRATISTA</w:t>
      </w:r>
    </w:p>
    <w:p w14:paraId="596CD1D5" w14:textId="77777777" w:rsidR="002C1978" w:rsidRPr="00000011" w:rsidRDefault="002C1978" w:rsidP="002C1978">
      <w:pPr>
        <w:jc w:val="both"/>
        <w:rPr>
          <w:rFonts w:ascii="Verdana" w:eastAsia="Verdana" w:hAnsi="Verdana" w:cs="Verdana"/>
        </w:rPr>
      </w:pPr>
      <w:r w:rsidRPr="00000011">
        <w:rPr>
          <w:rFonts w:ascii="Verdana" w:eastAsia="Verdana" w:hAnsi="Verdana" w:cs="Verdana"/>
        </w:rPr>
        <w:t xml:space="preserve">El contratista se obliga a cumplir las siguientes actividades: </w:t>
      </w:r>
    </w:p>
    <w:p w14:paraId="1AC9E63A" w14:textId="77777777" w:rsidR="002C1978" w:rsidRPr="00000011" w:rsidRDefault="002C1978" w:rsidP="002C1978">
      <w:pPr>
        <w:jc w:val="both"/>
        <w:rPr>
          <w:rFonts w:ascii="Verdana" w:eastAsia="Verdana" w:hAnsi="Verdana" w:cs="Verdana"/>
          <w:color w:val="FF0000"/>
        </w:rPr>
      </w:pPr>
      <w:bookmarkStart w:id="3" w:name="_Hlk169270843"/>
      <w:r w:rsidRPr="00000011">
        <w:rPr>
          <w:rFonts w:ascii="Verdana" w:eastAsia="Verdana" w:hAnsi="Verdana" w:cs="Verdana"/>
          <w:b/>
        </w:rPr>
        <w:t>1.</w:t>
      </w:r>
      <w:r w:rsidRPr="00000011">
        <w:rPr>
          <w:rFonts w:ascii="Verdana" w:eastAsia="Verdana" w:hAnsi="Verdana" w:cs="Verdana"/>
        </w:rPr>
        <w:t xml:space="preserve"> Obrar con lealtad y buena fe en las distintas etapas contractuales. </w:t>
      </w:r>
    </w:p>
    <w:p w14:paraId="4E91F817" w14:textId="77777777" w:rsidR="002C1978" w:rsidRPr="00000011" w:rsidRDefault="002C1978" w:rsidP="002C1978">
      <w:pPr>
        <w:jc w:val="both"/>
        <w:rPr>
          <w:rFonts w:ascii="Verdana" w:eastAsia="Verdana" w:hAnsi="Verdana" w:cs="Verdana"/>
        </w:rPr>
      </w:pPr>
      <w:r w:rsidRPr="00000011">
        <w:rPr>
          <w:rFonts w:ascii="Verdana" w:eastAsia="Verdana" w:hAnsi="Verdana" w:cs="Verdana"/>
          <w:b/>
        </w:rPr>
        <w:t>2.</w:t>
      </w:r>
      <w:r w:rsidRPr="00000011">
        <w:rPr>
          <w:rFonts w:ascii="Verdana" w:eastAsia="Verdana" w:hAnsi="Verdana" w:cs="Verdana"/>
        </w:rPr>
        <w:t xml:space="preserve"> Atender el objeto contratado en forma oportuna. </w:t>
      </w:r>
    </w:p>
    <w:p w14:paraId="50E76CF6" w14:textId="77777777" w:rsidR="002C1978" w:rsidRPr="00000011" w:rsidRDefault="002C1978" w:rsidP="002C1978">
      <w:pPr>
        <w:jc w:val="both"/>
        <w:rPr>
          <w:rFonts w:ascii="Verdana" w:eastAsia="Verdana" w:hAnsi="Verdana" w:cs="Verdana"/>
          <w:b/>
        </w:rPr>
      </w:pPr>
      <w:r w:rsidRPr="00000011">
        <w:rPr>
          <w:rFonts w:ascii="Verdana" w:eastAsia="Verdana" w:hAnsi="Verdana" w:cs="Verdana"/>
          <w:b/>
          <w:bCs/>
        </w:rPr>
        <w:t>3</w:t>
      </w:r>
      <w:r w:rsidRPr="00000011">
        <w:rPr>
          <w:rFonts w:ascii="Verdana" w:eastAsia="Verdana" w:hAnsi="Verdana" w:cs="Verdana"/>
        </w:rPr>
        <w:t xml:space="preserve">.Cumplir con PARQUES NACIONACIONALES NATURALES DE COLOMBIA para que el objeto contratado se cumpla y que sea de buena calidad. </w:t>
      </w:r>
    </w:p>
    <w:p w14:paraId="594BF4B4" w14:textId="77777777" w:rsidR="002C1978" w:rsidRPr="00000011" w:rsidRDefault="002C1978" w:rsidP="002C1978">
      <w:pPr>
        <w:jc w:val="both"/>
        <w:rPr>
          <w:rFonts w:ascii="Verdana" w:eastAsia="Verdana" w:hAnsi="Verdana" w:cs="Verdana"/>
        </w:rPr>
      </w:pPr>
      <w:r w:rsidRPr="00000011">
        <w:rPr>
          <w:rFonts w:ascii="Verdana" w:eastAsia="Verdana" w:hAnsi="Verdana" w:cs="Verdana"/>
          <w:b/>
        </w:rPr>
        <w:t>4.</w:t>
      </w:r>
      <w:r w:rsidRPr="00000011">
        <w:rPr>
          <w:rFonts w:ascii="Verdana" w:eastAsia="Verdana" w:hAnsi="Verdana" w:cs="Verdana"/>
        </w:rPr>
        <w:t xml:space="preserve"> Acatar las instrucciones que para el desarrollo del contrato le imparta el supervisor. </w:t>
      </w:r>
    </w:p>
    <w:p w14:paraId="51F78757" w14:textId="77777777" w:rsidR="002C1978" w:rsidRPr="00000011" w:rsidRDefault="002C1978" w:rsidP="002C1978">
      <w:pPr>
        <w:jc w:val="both"/>
        <w:rPr>
          <w:rFonts w:ascii="Verdana" w:eastAsia="Verdana" w:hAnsi="Verdana" w:cs="Verdana"/>
        </w:rPr>
      </w:pPr>
      <w:r w:rsidRPr="00000011">
        <w:rPr>
          <w:rFonts w:ascii="Verdana" w:eastAsia="Verdana" w:hAnsi="Verdana" w:cs="Verdana"/>
          <w:b/>
        </w:rPr>
        <w:t>5.</w:t>
      </w:r>
      <w:r w:rsidRPr="00000011">
        <w:rPr>
          <w:rFonts w:ascii="Verdana" w:eastAsia="Verdana" w:hAnsi="Verdana" w:cs="Verdana"/>
        </w:rPr>
        <w:t xml:space="preserve"> Dar cumplimiento a las obligaciones con los sistemas de seguridad social en salud y pensiones y aportes parafiscales, cuando haya lugar, y presentar los documentos respectivos que así lo acrediten, conforme lo establecido en las Leyes 789 de 2002, 828 de 2003, 1122 de 2007, 1150 de 2007, 1562 de 2012 y demás que las adicionen, complementen o modifiquen y presentar cuando sean requeridos los comprobantes de afiliación y pago de los aportes a los sistemas de salud y pensión del personal destinado a la prestación del objeto del contrato.</w:t>
      </w:r>
    </w:p>
    <w:p w14:paraId="200FE84D" w14:textId="77777777" w:rsidR="002C1978" w:rsidRPr="00000011" w:rsidRDefault="002C1978" w:rsidP="002C1978">
      <w:pPr>
        <w:jc w:val="both"/>
        <w:rPr>
          <w:rFonts w:ascii="Verdana" w:eastAsia="Verdana" w:hAnsi="Verdana" w:cs="Verdana"/>
        </w:rPr>
      </w:pPr>
      <w:r w:rsidRPr="00000011">
        <w:rPr>
          <w:rFonts w:ascii="Verdana" w:eastAsia="Verdana" w:hAnsi="Verdana" w:cs="Verdana"/>
          <w:b/>
        </w:rPr>
        <w:t>6.</w:t>
      </w:r>
      <w:r w:rsidRPr="00000011">
        <w:rPr>
          <w:rFonts w:ascii="Verdana" w:eastAsia="Verdana" w:hAnsi="Verdana" w:cs="Verdana"/>
        </w:rPr>
        <w:t xml:space="preserve"> Cumplir con las obligaciones, especificaciones y requisitos técnicos mínimos, jurídicos, financieros y comerciales presentados en la propuesta. </w:t>
      </w:r>
    </w:p>
    <w:p w14:paraId="1D4FA7B1" w14:textId="77777777" w:rsidR="002C1978" w:rsidRPr="00000011" w:rsidRDefault="002C1978" w:rsidP="002C1978">
      <w:pPr>
        <w:jc w:val="both"/>
        <w:rPr>
          <w:rFonts w:ascii="Verdana" w:eastAsia="Verdana" w:hAnsi="Verdana" w:cs="Verdana"/>
        </w:rPr>
      </w:pPr>
      <w:r w:rsidRPr="00000011">
        <w:rPr>
          <w:rFonts w:ascii="Verdana" w:eastAsia="Verdana" w:hAnsi="Verdana" w:cs="Verdana"/>
          <w:b/>
        </w:rPr>
        <w:t>7.</w:t>
      </w:r>
      <w:r w:rsidRPr="00000011">
        <w:rPr>
          <w:rFonts w:ascii="Verdana" w:eastAsia="Verdana" w:hAnsi="Verdana" w:cs="Verdana"/>
        </w:rPr>
        <w:t xml:space="preserve"> Reportar de manera inmediata al supervisor del contrato cualquier novedad o anomalía que se presente durante su ejecución. </w:t>
      </w:r>
    </w:p>
    <w:p w14:paraId="13E1035A" w14:textId="77777777" w:rsidR="002C1978" w:rsidRPr="00000011" w:rsidRDefault="002C1978" w:rsidP="002C1978">
      <w:pPr>
        <w:jc w:val="both"/>
        <w:rPr>
          <w:rFonts w:ascii="Verdana" w:eastAsia="Verdana" w:hAnsi="Verdana" w:cs="Verdana"/>
        </w:rPr>
      </w:pPr>
      <w:r w:rsidRPr="00000011">
        <w:rPr>
          <w:rFonts w:ascii="Verdana" w:eastAsia="Verdana" w:hAnsi="Verdana" w:cs="Verdana"/>
          <w:b/>
        </w:rPr>
        <w:t>8.</w:t>
      </w:r>
      <w:r w:rsidRPr="00000011">
        <w:rPr>
          <w:rFonts w:ascii="Verdana" w:eastAsia="Verdana" w:hAnsi="Verdana" w:cs="Verdana"/>
        </w:rPr>
        <w:t xml:space="preserve"> Guardar estricta confidencialidad y reserva sobre la información y documentos que en virtud de este contrato llegare a conocer. </w:t>
      </w:r>
    </w:p>
    <w:p w14:paraId="3A4A4333" w14:textId="77777777" w:rsidR="002C1978" w:rsidRPr="00000011" w:rsidRDefault="002C1978" w:rsidP="002C1978">
      <w:pPr>
        <w:jc w:val="both"/>
        <w:rPr>
          <w:rFonts w:ascii="Verdana" w:eastAsia="Verdana" w:hAnsi="Verdana" w:cs="Verdana"/>
        </w:rPr>
      </w:pPr>
      <w:r w:rsidRPr="00000011">
        <w:rPr>
          <w:rFonts w:ascii="Verdana" w:eastAsia="Verdana" w:hAnsi="Verdana" w:cs="Verdana"/>
          <w:b/>
        </w:rPr>
        <w:t>9.</w:t>
      </w:r>
      <w:r w:rsidRPr="00000011">
        <w:rPr>
          <w:rFonts w:ascii="Verdana" w:eastAsia="Verdana" w:hAnsi="Verdana" w:cs="Verdana"/>
        </w:rPr>
        <w:t xml:space="preserve"> Constituir las garantías pactadas en el contrato dentro del término que se establezca en el mismo. </w:t>
      </w:r>
    </w:p>
    <w:p w14:paraId="4E00DB83" w14:textId="77777777" w:rsidR="002C1978" w:rsidRPr="00000011" w:rsidRDefault="002C1978" w:rsidP="002C1978">
      <w:pPr>
        <w:jc w:val="both"/>
        <w:rPr>
          <w:rFonts w:ascii="Verdana" w:eastAsia="Verdana" w:hAnsi="Verdana" w:cs="Verdana"/>
        </w:rPr>
      </w:pPr>
      <w:r w:rsidRPr="00000011">
        <w:rPr>
          <w:rFonts w:ascii="Verdana" w:eastAsia="Verdana" w:hAnsi="Verdana" w:cs="Verdana"/>
          <w:b/>
        </w:rPr>
        <w:t>10.</w:t>
      </w:r>
      <w:r w:rsidRPr="00000011">
        <w:rPr>
          <w:rFonts w:ascii="Verdana" w:eastAsia="Verdana" w:hAnsi="Verdana" w:cs="Verdana"/>
        </w:rPr>
        <w:t xml:space="preserve"> Tomar las precauciones necesarias para la seguridad del personal a su cargo o servicio, de acuerdo con las reglamentaciones vigentes en el país. </w:t>
      </w:r>
    </w:p>
    <w:p w14:paraId="0BB264B7" w14:textId="4FA7CEE0" w:rsidR="002C1978" w:rsidRPr="00000011" w:rsidRDefault="002C1978" w:rsidP="00000011">
      <w:pPr>
        <w:ind w:left="720" w:hanging="720"/>
        <w:jc w:val="both"/>
        <w:rPr>
          <w:rFonts w:ascii="Verdana" w:eastAsia="Verdana" w:hAnsi="Verdana" w:cs="Verdana"/>
        </w:rPr>
      </w:pPr>
      <w:r w:rsidRPr="00000011">
        <w:rPr>
          <w:rFonts w:ascii="Verdana" w:eastAsia="Verdana" w:hAnsi="Verdana" w:cs="Verdana"/>
          <w:b/>
        </w:rPr>
        <w:t>11.</w:t>
      </w:r>
      <w:r w:rsidRPr="00000011">
        <w:rPr>
          <w:rFonts w:ascii="Verdana" w:eastAsia="Verdana" w:hAnsi="Verdana" w:cs="Verdana"/>
        </w:rPr>
        <w:t xml:space="preserve"> Cumplir en general las que se desprendan de la naturaleza del contrato y de su objeto.</w:t>
      </w:r>
      <w:bookmarkEnd w:id="3"/>
    </w:p>
    <w:p w14:paraId="6F204EB2" w14:textId="606E50F1" w:rsidR="002C1978" w:rsidRPr="00000011" w:rsidRDefault="002C1978" w:rsidP="002C1978">
      <w:pPr>
        <w:jc w:val="both"/>
        <w:rPr>
          <w:rFonts w:ascii="Verdana" w:eastAsia="Verdana" w:hAnsi="Verdana" w:cs="Verdana"/>
          <w:b/>
        </w:rPr>
      </w:pPr>
      <w:r w:rsidRPr="00000011">
        <w:rPr>
          <w:rFonts w:ascii="Verdana" w:eastAsia="Verdana" w:hAnsi="Verdana" w:cs="Verdana"/>
          <w:b/>
        </w:rPr>
        <w:t>OBLIGACIONES ESPECÍFICAS DEL CONTRATISTA:</w:t>
      </w:r>
    </w:p>
    <w:p w14:paraId="4577F35B" w14:textId="77777777" w:rsidR="002C1978" w:rsidRPr="00000011" w:rsidRDefault="002C1978" w:rsidP="002C1978">
      <w:pPr>
        <w:pStyle w:val="Prrafodelista"/>
        <w:numPr>
          <w:ilvl w:val="0"/>
          <w:numId w:val="6"/>
        </w:numPr>
        <w:suppressAutoHyphens/>
        <w:overflowPunct/>
        <w:autoSpaceDE/>
        <w:autoSpaceDN/>
        <w:adjustRightInd/>
        <w:ind w:left="360"/>
        <w:contextualSpacing/>
        <w:jc w:val="both"/>
        <w:textAlignment w:val="auto"/>
        <w:rPr>
          <w:rFonts w:ascii="Verdana" w:eastAsia="Verdana" w:hAnsi="Verdana" w:cs="Verdana"/>
          <w:b/>
          <w:sz w:val="22"/>
          <w:szCs w:val="22"/>
        </w:rPr>
      </w:pPr>
      <w:r w:rsidRPr="00000011">
        <w:rPr>
          <w:rFonts w:ascii="Verdana" w:eastAsia="Verdana" w:hAnsi="Verdana" w:cs="Verdana"/>
          <w:color w:val="000000"/>
          <w:sz w:val="22"/>
          <w:szCs w:val="22"/>
        </w:rPr>
        <w:t xml:space="preserve">Garantizar el suministro de combustible requerido por el Parque Nacional Natural </w:t>
      </w:r>
      <w:proofErr w:type="spellStart"/>
      <w:r w:rsidRPr="00000011">
        <w:rPr>
          <w:rFonts w:ascii="Verdana" w:eastAsia="Verdana" w:hAnsi="Verdana" w:cs="Verdana"/>
          <w:color w:val="000000"/>
          <w:sz w:val="22"/>
          <w:szCs w:val="22"/>
        </w:rPr>
        <w:t>Sanquianga</w:t>
      </w:r>
      <w:proofErr w:type="spellEnd"/>
      <w:r w:rsidRPr="00000011">
        <w:rPr>
          <w:rFonts w:ascii="Verdana" w:eastAsia="Verdana" w:hAnsi="Verdana" w:cs="Verdana"/>
          <w:color w:val="000000"/>
          <w:sz w:val="22"/>
          <w:szCs w:val="22"/>
        </w:rPr>
        <w:t>, en el Municipio del Charco - Departamento Nariño</w:t>
      </w:r>
      <w:r w:rsidRPr="00000011">
        <w:rPr>
          <w:rFonts w:ascii="Verdana" w:hAnsi="Verdana"/>
          <w:sz w:val="22"/>
          <w:szCs w:val="22"/>
        </w:rPr>
        <w:t>.</w:t>
      </w:r>
    </w:p>
    <w:p w14:paraId="25BFCB18" w14:textId="77777777" w:rsidR="002C1978" w:rsidRPr="00000011" w:rsidRDefault="002C1978" w:rsidP="002C1978">
      <w:pPr>
        <w:pStyle w:val="Prrafodelista"/>
        <w:numPr>
          <w:ilvl w:val="0"/>
          <w:numId w:val="6"/>
        </w:numPr>
        <w:suppressAutoHyphens/>
        <w:overflowPunct/>
        <w:autoSpaceDE/>
        <w:autoSpaceDN/>
        <w:adjustRightInd/>
        <w:ind w:left="360"/>
        <w:contextualSpacing/>
        <w:jc w:val="both"/>
        <w:textAlignment w:val="auto"/>
        <w:rPr>
          <w:rFonts w:ascii="Verdana" w:eastAsia="Verdana" w:hAnsi="Verdana" w:cs="Verdana"/>
          <w:b/>
          <w:sz w:val="22"/>
          <w:szCs w:val="22"/>
        </w:rPr>
      </w:pPr>
      <w:r w:rsidRPr="00000011">
        <w:rPr>
          <w:rFonts w:ascii="Verdana" w:hAnsi="Verdana"/>
          <w:sz w:val="22"/>
          <w:szCs w:val="22"/>
        </w:rPr>
        <w:t xml:space="preserve">Cumplir con las condiciones y especificaciones técnicas requeridas por el </w:t>
      </w:r>
      <w:r w:rsidRPr="00000011">
        <w:rPr>
          <w:rFonts w:ascii="Verdana" w:eastAsia="Verdana" w:hAnsi="Verdana" w:cs="Verdana"/>
          <w:color w:val="000000"/>
          <w:sz w:val="22"/>
          <w:szCs w:val="22"/>
        </w:rPr>
        <w:t>Parque Nacional Natural</w:t>
      </w:r>
      <w:r w:rsidRPr="00000011">
        <w:rPr>
          <w:rFonts w:ascii="Verdana" w:hAnsi="Verdana"/>
          <w:sz w:val="22"/>
          <w:szCs w:val="22"/>
        </w:rPr>
        <w:t xml:space="preserve"> </w:t>
      </w:r>
      <w:proofErr w:type="spellStart"/>
      <w:r w:rsidRPr="00000011">
        <w:rPr>
          <w:rFonts w:ascii="Verdana" w:hAnsi="Verdana"/>
          <w:sz w:val="22"/>
          <w:szCs w:val="22"/>
        </w:rPr>
        <w:t>Sanquianga</w:t>
      </w:r>
      <w:proofErr w:type="spellEnd"/>
      <w:r w:rsidRPr="00000011">
        <w:rPr>
          <w:rFonts w:ascii="Verdana" w:hAnsi="Verdana"/>
          <w:sz w:val="22"/>
          <w:szCs w:val="22"/>
        </w:rPr>
        <w:t>, g</w:t>
      </w:r>
      <w:r w:rsidRPr="00000011">
        <w:rPr>
          <w:rFonts w:ascii="Verdana" w:eastAsia="Verdana" w:hAnsi="Verdana" w:cs="Verdana"/>
          <w:color w:val="000000"/>
          <w:sz w:val="22"/>
          <w:szCs w:val="22"/>
        </w:rPr>
        <w:t>arantizando la oportuna y eficaz prestación del objeto contratado.</w:t>
      </w:r>
    </w:p>
    <w:p w14:paraId="49DF13D0" w14:textId="77777777" w:rsidR="002C1978" w:rsidRPr="00000011" w:rsidRDefault="002C1978" w:rsidP="002C1978">
      <w:pPr>
        <w:pStyle w:val="Prrafodelista"/>
        <w:numPr>
          <w:ilvl w:val="0"/>
          <w:numId w:val="6"/>
        </w:numPr>
        <w:suppressAutoHyphens/>
        <w:overflowPunct/>
        <w:autoSpaceDE/>
        <w:autoSpaceDN/>
        <w:adjustRightInd/>
        <w:ind w:left="360"/>
        <w:contextualSpacing/>
        <w:jc w:val="both"/>
        <w:textAlignment w:val="auto"/>
        <w:rPr>
          <w:rFonts w:ascii="Verdana" w:eastAsia="Verdana" w:hAnsi="Verdana" w:cs="Verdana"/>
          <w:b/>
          <w:sz w:val="22"/>
          <w:szCs w:val="22"/>
        </w:rPr>
      </w:pPr>
      <w:r w:rsidRPr="00000011">
        <w:rPr>
          <w:rFonts w:ascii="Verdana" w:eastAsia="Verdana" w:hAnsi="Verdana" w:cs="Verdana"/>
          <w:color w:val="000000"/>
          <w:sz w:val="22"/>
          <w:szCs w:val="22"/>
        </w:rPr>
        <w:t>Mantener indemne a la entidad por las reclamaciones que se deriven con ocasión a la ejecución contractual.</w:t>
      </w:r>
    </w:p>
    <w:p w14:paraId="0E07DFF8" w14:textId="77777777" w:rsidR="002C1978" w:rsidRPr="00000011" w:rsidRDefault="002C1978" w:rsidP="002C1978">
      <w:pPr>
        <w:pStyle w:val="Prrafodelista"/>
        <w:numPr>
          <w:ilvl w:val="0"/>
          <w:numId w:val="6"/>
        </w:numPr>
        <w:suppressAutoHyphens/>
        <w:overflowPunct/>
        <w:autoSpaceDE/>
        <w:autoSpaceDN/>
        <w:adjustRightInd/>
        <w:ind w:left="360"/>
        <w:contextualSpacing/>
        <w:jc w:val="both"/>
        <w:textAlignment w:val="auto"/>
        <w:rPr>
          <w:rFonts w:ascii="Verdana" w:eastAsia="Verdana" w:hAnsi="Verdana" w:cs="Verdana"/>
          <w:b/>
          <w:sz w:val="22"/>
          <w:szCs w:val="22"/>
        </w:rPr>
      </w:pPr>
      <w:r w:rsidRPr="00000011">
        <w:rPr>
          <w:rFonts w:ascii="Verdana" w:eastAsia="Verdana" w:hAnsi="Verdana" w:cs="Verdana"/>
          <w:color w:val="000000"/>
          <w:sz w:val="22"/>
          <w:szCs w:val="22"/>
        </w:rPr>
        <w:t>Acatar y cumplir las instrucciones que el Supervisor le imparta en relación con el objeto contractual.</w:t>
      </w:r>
    </w:p>
    <w:p w14:paraId="5F27D28E" w14:textId="77777777" w:rsidR="002C1978" w:rsidRPr="00000011" w:rsidRDefault="002C1978" w:rsidP="002C1978">
      <w:pPr>
        <w:pStyle w:val="Prrafodelista"/>
        <w:numPr>
          <w:ilvl w:val="0"/>
          <w:numId w:val="6"/>
        </w:numPr>
        <w:suppressAutoHyphens/>
        <w:overflowPunct/>
        <w:autoSpaceDE/>
        <w:autoSpaceDN/>
        <w:adjustRightInd/>
        <w:ind w:left="360"/>
        <w:contextualSpacing/>
        <w:jc w:val="both"/>
        <w:textAlignment w:val="auto"/>
        <w:rPr>
          <w:rFonts w:ascii="Verdana" w:eastAsia="Verdana" w:hAnsi="Verdana" w:cs="Verdana"/>
          <w:b/>
          <w:sz w:val="22"/>
          <w:szCs w:val="22"/>
        </w:rPr>
      </w:pPr>
      <w:r w:rsidRPr="00000011">
        <w:rPr>
          <w:rFonts w:ascii="Verdana" w:eastAsia="Verdana" w:hAnsi="Verdana" w:cs="Verdana"/>
          <w:color w:val="000000"/>
          <w:sz w:val="22"/>
          <w:szCs w:val="22"/>
        </w:rPr>
        <w:t>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15C58AE6" w14:textId="77777777" w:rsidR="002C1978" w:rsidRPr="00000011" w:rsidRDefault="002C1978" w:rsidP="002C1978">
      <w:pPr>
        <w:pStyle w:val="Prrafodelista"/>
        <w:numPr>
          <w:ilvl w:val="0"/>
          <w:numId w:val="6"/>
        </w:numPr>
        <w:suppressAutoHyphens/>
        <w:overflowPunct/>
        <w:autoSpaceDE/>
        <w:autoSpaceDN/>
        <w:adjustRightInd/>
        <w:ind w:left="360"/>
        <w:contextualSpacing/>
        <w:jc w:val="both"/>
        <w:textAlignment w:val="auto"/>
        <w:rPr>
          <w:rFonts w:ascii="Verdana" w:eastAsia="Verdana" w:hAnsi="Verdana" w:cs="Verdana"/>
          <w:b/>
          <w:sz w:val="22"/>
          <w:szCs w:val="22"/>
        </w:rPr>
      </w:pPr>
      <w:r w:rsidRPr="00000011">
        <w:rPr>
          <w:rFonts w:ascii="Verdana" w:hAnsi="Verdana"/>
          <w:sz w:val="22"/>
          <w:szCs w:val="22"/>
        </w:rPr>
        <w:t xml:space="preserve">Atender las solicitudes y recomendaciones de la Supervisión designada para el seguimiento del contrato y/o del </w:t>
      </w:r>
      <w:r w:rsidRPr="00000011">
        <w:rPr>
          <w:rFonts w:ascii="Verdana" w:eastAsia="Verdana" w:hAnsi="Verdana" w:cs="Verdana"/>
          <w:color w:val="000000"/>
          <w:sz w:val="22"/>
          <w:szCs w:val="22"/>
        </w:rPr>
        <w:t>Parque Nacional Natural</w:t>
      </w:r>
      <w:r w:rsidRPr="00000011">
        <w:rPr>
          <w:rFonts w:ascii="Verdana" w:hAnsi="Verdana"/>
          <w:sz w:val="22"/>
          <w:szCs w:val="22"/>
        </w:rPr>
        <w:t xml:space="preserve"> </w:t>
      </w:r>
      <w:proofErr w:type="spellStart"/>
      <w:r w:rsidRPr="00000011">
        <w:rPr>
          <w:rFonts w:ascii="Verdana" w:hAnsi="Verdana"/>
          <w:sz w:val="22"/>
          <w:szCs w:val="22"/>
        </w:rPr>
        <w:t>Sanquianga</w:t>
      </w:r>
      <w:proofErr w:type="spellEnd"/>
      <w:r w:rsidRPr="00000011">
        <w:rPr>
          <w:rFonts w:ascii="Verdana" w:hAnsi="Verdana"/>
          <w:sz w:val="22"/>
          <w:szCs w:val="22"/>
        </w:rPr>
        <w:t>.</w:t>
      </w:r>
    </w:p>
    <w:p w14:paraId="566E4FF4" w14:textId="77777777" w:rsidR="002C1978" w:rsidRPr="00000011" w:rsidRDefault="002C1978" w:rsidP="002C1978">
      <w:pPr>
        <w:pStyle w:val="Prrafodelista"/>
        <w:numPr>
          <w:ilvl w:val="0"/>
          <w:numId w:val="6"/>
        </w:numPr>
        <w:suppressAutoHyphens/>
        <w:overflowPunct/>
        <w:autoSpaceDE/>
        <w:autoSpaceDN/>
        <w:adjustRightInd/>
        <w:ind w:left="360"/>
        <w:contextualSpacing/>
        <w:jc w:val="both"/>
        <w:textAlignment w:val="auto"/>
        <w:rPr>
          <w:rFonts w:ascii="Verdana" w:eastAsia="Verdana" w:hAnsi="Verdana" w:cs="Verdana"/>
          <w:b/>
          <w:sz w:val="22"/>
          <w:szCs w:val="22"/>
        </w:rPr>
      </w:pPr>
      <w:r w:rsidRPr="00000011">
        <w:rPr>
          <w:rFonts w:ascii="Verdana" w:hAnsi="Verdana"/>
          <w:sz w:val="22"/>
          <w:szCs w:val="22"/>
        </w:rPr>
        <w:t>Cumplir con los pagos a todos sus empleados de los aportes frente al régimen de seguridad social integral si a ello hubiere lugar del personal requerido para la ejecución del objeto contractual, en los términos y condiciones establecidos en las leyes y normas, en especial las contenidas en el artículo 50 de la Ley 789 de 2002, artículo 18 de la ley 1122 de 2007 y el artículo 23 de la ley 1150 de 2007.</w:t>
      </w:r>
    </w:p>
    <w:p w14:paraId="60FE1888" w14:textId="77777777" w:rsidR="002C1978" w:rsidRPr="00000011" w:rsidRDefault="002C1978" w:rsidP="002C1978">
      <w:pPr>
        <w:pStyle w:val="Prrafodelista"/>
        <w:numPr>
          <w:ilvl w:val="0"/>
          <w:numId w:val="6"/>
        </w:numPr>
        <w:suppressAutoHyphens/>
        <w:overflowPunct/>
        <w:autoSpaceDE/>
        <w:autoSpaceDN/>
        <w:adjustRightInd/>
        <w:ind w:left="360"/>
        <w:contextualSpacing/>
        <w:jc w:val="both"/>
        <w:textAlignment w:val="auto"/>
        <w:rPr>
          <w:rFonts w:ascii="Verdana" w:eastAsia="Verdana" w:hAnsi="Verdana" w:cs="Verdana"/>
          <w:b/>
          <w:sz w:val="22"/>
          <w:szCs w:val="22"/>
        </w:rPr>
      </w:pPr>
      <w:r w:rsidRPr="00000011">
        <w:rPr>
          <w:rFonts w:ascii="Verdana" w:hAnsi="Verdana"/>
          <w:sz w:val="22"/>
          <w:szCs w:val="22"/>
        </w:rPr>
        <w:t>Constituir las garantías contractuales con las coberturas solicitadas en el contrato.</w:t>
      </w:r>
    </w:p>
    <w:p w14:paraId="0F0011E5" w14:textId="77777777" w:rsidR="002C1978" w:rsidRPr="00000011" w:rsidRDefault="002C1978" w:rsidP="002C1978">
      <w:pPr>
        <w:pStyle w:val="Prrafodelista"/>
        <w:numPr>
          <w:ilvl w:val="0"/>
          <w:numId w:val="6"/>
        </w:numPr>
        <w:suppressAutoHyphens/>
        <w:overflowPunct/>
        <w:autoSpaceDE/>
        <w:autoSpaceDN/>
        <w:adjustRightInd/>
        <w:ind w:left="360"/>
        <w:contextualSpacing/>
        <w:jc w:val="both"/>
        <w:textAlignment w:val="auto"/>
        <w:rPr>
          <w:rFonts w:ascii="Verdana" w:eastAsia="Verdana" w:hAnsi="Verdana" w:cs="Verdana"/>
          <w:b/>
          <w:sz w:val="22"/>
          <w:szCs w:val="22"/>
        </w:rPr>
      </w:pPr>
      <w:r w:rsidRPr="00000011">
        <w:rPr>
          <w:rFonts w:ascii="Verdana" w:hAnsi="Verdana"/>
          <w:sz w:val="22"/>
          <w:szCs w:val="22"/>
        </w:rPr>
        <w:t xml:space="preserve">Responder los requerimientos de aclaración o de información que le formule el Parque Nacional Natural </w:t>
      </w:r>
      <w:proofErr w:type="spellStart"/>
      <w:r w:rsidRPr="00000011">
        <w:rPr>
          <w:rFonts w:ascii="Verdana" w:hAnsi="Verdana"/>
          <w:sz w:val="22"/>
          <w:szCs w:val="22"/>
        </w:rPr>
        <w:t>Sanquianga</w:t>
      </w:r>
      <w:proofErr w:type="spellEnd"/>
      <w:r w:rsidRPr="00000011">
        <w:rPr>
          <w:rFonts w:ascii="Verdana" w:hAnsi="Verdana"/>
          <w:sz w:val="22"/>
          <w:szCs w:val="22"/>
        </w:rPr>
        <w:t>, en los plazos que establezca para cada caso.</w:t>
      </w:r>
    </w:p>
    <w:p w14:paraId="10BB34AB" w14:textId="77777777" w:rsidR="002C1978" w:rsidRPr="00000011" w:rsidRDefault="002C1978" w:rsidP="002C1978">
      <w:pPr>
        <w:pStyle w:val="Prrafodelista"/>
        <w:numPr>
          <w:ilvl w:val="0"/>
          <w:numId w:val="6"/>
        </w:numPr>
        <w:suppressAutoHyphens/>
        <w:overflowPunct/>
        <w:autoSpaceDE/>
        <w:autoSpaceDN/>
        <w:adjustRightInd/>
        <w:ind w:left="360"/>
        <w:contextualSpacing/>
        <w:jc w:val="both"/>
        <w:textAlignment w:val="auto"/>
        <w:rPr>
          <w:rFonts w:ascii="Verdana" w:eastAsia="Verdana" w:hAnsi="Verdana" w:cs="Verdana"/>
          <w:b/>
          <w:sz w:val="22"/>
          <w:szCs w:val="22"/>
        </w:rPr>
      </w:pPr>
      <w:r w:rsidRPr="00000011">
        <w:rPr>
          <w:rFonts w:ascii="Verdana" w:eastAsia="Verdana" w:hAnsi="Verdana" w:cs="Verdana"/>
          <w:sz w:val="22"/>
          <w:szCs w:val="22"/>
        </w:rPr>
        <w:t xml:space="preserve">Presentar la factura electrónica validada previamente por la DIAN en caso de estar obligado a ello, para el pago de los bienes y servicios contratados, conforme a las disposiciones señaladas en el Decreto 358 del 5 de marzo de 2020 en concordancia con la Resolución No 000042 del 5 de mayo de 2020 expedida por la DIAN. </w:t>
      </w:r>
    </w:p>
    <w:p w14:paraId="78E0399E" w14:textId="77777777" w:rsidR="002C1978" w:rsidRPr="00000011" w:rsidRDefault="002C1978" w:rsidP="002C1978">
      <w:pPr>
        <w:pStyle w:val="Prrafodelista"/>
        <w:numPr>
          <w:ilvl w:val="0"/>
          <w:numId w:val="6"/>
        </w:numPr>
        <w:suppressAutoHyphens/>
        <w:overflowPunct/>
        <w:autoSpaceDE/>
        <w:autoSpaceDN/>
        <w:adjustRightInd/>
        <w:ind w:left="360"/>
        <w:contextualSpacing/>
        <w:jc w:val="both"/>
        <w:textAlignment w:val="auto"/>
        <w:rPr>
          <w:rFonts w:ascii="Verdana" w:eastAsia="Verdana" w:hAnsi="Verdana" w:cs="Verdana"/>
          <w:b/>
          <w:sz w:val="22"/>
          <w:szCs w:val="22"/>
        </w:rPr>
      </w:pPr>
      <w:r w:rsidRPr="00000011">
        <w:rPr>
          <w:rFonts w:ascii="Verdana" w:eastAsia="Verdana" w:hAnsi="Verdana" w:cs="Verdana"/>
          <w:sz w:val="22"/>
          <w:szCs w:val="22"/>
        </w:rPr>
        <w:t>Cumplir con las demás obligaciones que contribuyan a garantizar el cabal cumplimiento y ejecución del presente contrato.</w:t>
      </w:r>
      <w:bookmarkEnd w:id="2"/>
    </w:p>
    <w:p w14:paraId="4D0F56C3" w14:textId="77777777" w:rsidR="002C1978" w:rsidRPr="00000011" w:rsidRDefault="002C1978" w:rsidP="002C1978">
      <w:pPr>
        <w:jc w:val="both"/>
        <w:rPr>
          <w:rFonts w:ascii="Verdana" w:eastAsia="Verdana" w:hAnsi="Verdana" w:cs="Verdana"/>
        </w:rPr>
      </w:pPr>
    </w:p>
    <w:p w14:paraId="2404F6B8" w14:textId="77777777" w:rsidR="00622CE4" w:rsidRPr="00000011" w:rsidRDefault="00622CE4" w:rsidP="00622CE4">
      <w:pPr>
        <w:jc w:val="both"/>
        <w:rPr>
          <w:rFonts w:ascii="Verdana" w:hAnsi="Verdana" w:cs="Verdana"/>
          <w:lang w:eastAsia="es-CO"/>
        </w:rPr>
      </w:pPr>
      <w:r w:rsidRPr="00000011">
        <w:rPr>
          <w:rFonts w:ascii="Verdana" w:hAnsi="Verdana" w:cs="Verdana"/>
          <w:lang w:eastAsia="es-CO"/>
        </w:rPr>
        <w:t>Las estipulaciones incluidas en el contrato, que se derive del proceso de selección son de obligatorio cumplimiento por parte del contratista, igualmente los plazos, condiciones y calidades de los bienes o servicios destinados para la ejecución del contrato. Situación que será verificada por el Supervisor del Contrato. En caso de que el servicio prestado o bien adquirido no cumpla con las condiciones establecidas, el supervisor del contrato podrá solicitar de inmediato que se suministre lo solicitado en aras de garantizar el cumplimiento del contrato.</w:t>
      </w:r>
    </w:p>
    <w:p w14:paraId="2C65027D" w14:textId="77777777" w:rsidR="00E86775" w:rsidRPr="00000011" w:rsidRDefault="00E86775" w:rsidP="00C64329">
      <w:pPr>
        <w:spacing w:after="0"/>
        <w:jc w:val="both"/>
        <w:rPr>
          <w:rFonts w:ascii="Verdana" w:eastAsia="Verdana" w:hAnsi="Verdana" w:cs="Verdana"/>
        </w:rPr>
      </w:pPr>
    </w:p>
    <w:p w14:paraId="4824B6BE" w14:textId="7E30ACE0" w:rsidR="00252B48" w:rsidRPr="00000011" w:rsidRDefault="00252B48" w:rsidP="00C64329">
      <w:pPr>
        <w:spacing w:after="0"/>
        <w:jc w:val="both"/>
        <w:rPr>
          <w:rFonts w:ascii="Verdana" w:eastAsia="Verdana" w:hAnsi="Verdana" w:cs="Verdana"/>
        </w:rPr>
      </w:pPr>
      <w:r w:rsidRPr="00000011">
        <w:rPr>
          <w:rFonts w:ascii="Verdana" w:eastAsia="Verdana" w:hAnsi="Verdana" w:cs="Verdana"/>
        </w:rPr>
        <w:t xml:space="preserve">Atentamente: </w:t>
      </w:r>
    </w:p>
    <w:p w14:paraId="43836DB7" w14:textId="77777777" w:rsidR="00252B48" w:rsidRPr="0000001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</w:p>
    <w:p w14:paraId="2414F0DB" w14:textId="77777777" w:rsidR="001B6E37" w:rsidRPr="00000011" w:rsidRDefault="001B6E37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</w:p>
    <w:p w14:paraId="5268C033" w14:textId="77777777" w:rsidR="00252B48" w:rsidRPr="0000001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  <w:r w:rsidRPr="00000011">
        <w:rPr>
          <w:rFonts w:ascii="Verdana" w:hAnsi="Verdana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000011">
        <w:rPr>
          <w:rFonts w:ascii="Verdana" w:hAnsi="Verdana" w:cs="Arial"/>
          <w:color w:val="000000"/>
        </w:rPr>
        <w:t>…….</w:t>
      </w:r>
      <w:proofErr w:type="gramEnd"/>
      <w:r w:rsidRPr="00000011">
        <w:rPr>
          <w:rFonts w:ascii="Verdana" w:hAnsi="Verdana" w:cs="Arial"/>
          <w:color w:val="000000"/>
        </w:rPr>
        <w:t xml:space="preserve">.… </w:t>
      </w:r>
    </w:p>
    <w:p w14:paraId="17A238AD" w14:textId="77777777" w:rsidR="00252B48" w:rsidRPr="0000001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  <w:r w:rsidRPr="00000011">
        <w:rPr>
          <w:rFonts w:ascii="Verdana" w:hAnsi="Verdana" w:cs="Arial"/>
          <w:color w:val="000000"/>
        </w:rPr>
        <w:t>Dirección…………………………………………………………………</w:t>
      </w:r>
      <w:proofErr w:type="gramStart"/>
      <w:r w:rsidRPr="00000011">
        <w:rPr>
          <w:rFonts w:ascii="Verdana" w:hAnsi="Verdana" w:cs="Arial"/>
          <w:color w:val="000000"/>
        </w:rPr>
        <w:t>…….</w:t>
      </w:r>
      <w:proofErr w:type="gramEnd"/>
      <w:r w:rsidRPr="00000011">
        <w:rPr>
          <w:rFonts w:ascii="Verdana" w:hAnsi="Verdana" w:cs="Arial"/>
          <w:color w:val="000000"/>
        </w:rPr>
        <w:t xml:space="preserve">.… </w:t>
      </w:r>
    </w:p>
    <w:p w14:paraId="4564F7A6" w14:textId="77777777" w:rsidR="00252B48" w:rsidRPr="0000001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  <w:r w:rsidRPr="00000011">
        <w:rPr>
          <w:rFonts w:ascii="Verdana" w:hAnsi="Verdana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00001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  <w:r w:rsidRPr="00000011">
        <w:rPr>
          <w:rFonts w:ascii="Verdana" w:hAnsi="Verdana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000011" w:rsidRDefault="00252B48" w:rsidP="00252B48">
      <w:pPr>
        <w:rPr>
          <w:rFonts w:ascii="Verdana" w:hAnsi="Verdana"/>
          <w:b/>
        </w:rPr>
      </w:pPr>
      <w:r w:rsidRPr="00000011">
        <w:rPr>
          <w:rFonts w:ascii="Verdana" w:hAnsi="Verdana" w:cs="Arial"/>
          <w:color w:val="000000"/>
        </w:rPr>
        <w:t>FIRMA:</w:t>
      </w:r>
    </w:p>
    <w:sectPr w:rsidR="00252B48" w:rsidRPr="000000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8460D"/>
    <w:multiLevelType w:val="hybridMultilevel"/>
    <w:tmpl w:val="6892FEC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A907FB"/>
    <w:multiLevelType w:val="hybridMultilevel"/>
    <w:tmpl w:val="A1BEA5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766B1"/>
    <w:multiLevelType w:val="multilevel"/>
    <w:tmpl w:val="389C441A"/>
    <w:lvl w:ilvl="0">
      <w:start w:val="1"/>
      <w:numFmt w:val="decimal"/>
      <w:lvlText w:val="%1."/>
      <w:lvlJc w:val="left"/>
      <w:pPr>
        <w:ind w:left="502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BB2FD6"/>
    <w:multiLevelType w:val="multilevel"/>
    <w:tmpl w:val="A296DEB0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03A1529"/>
    <w:multiLevelType w:val="hybridMultilevel"/>
    <w:tmpl w:val="DF266D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2585D"/>
    <w:multiLevelType w:val="multilevel"/>
    <w:tmpl w:val="D5DA86DA"/>
    <w:lvl w:ilvl="0">
      <w:numFmt w:val="bullet"/>
      <w:lvlText w:val="-"/>
      <w:lvlJc w:val="left"/>
      <w:pPr>
        <w:ind w:left="502" w:hanging="360"/>
      </w:pPr>
      <w:rPr>
        <w:rFonts w:ascii="Arial Narrow" w:eastAsia="Arial Narrow" w:hAnsi="Arial Narrow" w:cs="Arial Narrow" w:hint="default"/>
        <w:b/>
        <w:w w:val="100"/>
        <w:sz w:val="22"/>
        <w:szCs w:val="22"/>
        <w:lang w:val="es-ES" w:eastAsia="es-ES" w:bidi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A717551"/>
    <w:multiLevelType w:val="multilevel"/>
    <w:tmpl w:val="D03ABEB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A996716"/>
    <w:multiLevelType w:val="multilevel"/>
    <w:tmpl w:val="787CCEAC"/>
    <w:lvl w:ilvl="0">
      <w:start w:val="1"/>
      <w:numFmt w:val="decimal"/>
      <w:lvlText w:val="%1."/>
      <w:lvlJc w:val="left"/>
      <w:pPr>
        <w:ind w:left="720" w:hanging="360"/>
      </w:pPr>
      <w:rPr>
        <w:rFonts w:ascii="Verdana" w:eastAsia="Verdana" w:hAnsi="Verdana" w:cs="Verdan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4A4B20"/>
    <w:multiLevelType w:val="hybridMultilevel"/>
    <w:tmpl w:val="8C74BA12"/>
    <w:lvl w:ilvl="0" w:tplc="240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E75C52"/>
    <w:multiLevelType w:val="multilevel"/>
    <w:tmpl w:val="815C27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0" w15:restartNumberingAfterBreak="0">
    <w:nsid w:val="386F35C0"/>
    <w:multiLevelType w:val="hybridMultilevel"/>
    <w:tmpl w:val="9956E8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727211"/>
    <w:multiLevelType w:val="hybridMultilevel"/>
    <w:tmpl w:val="96BEA1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F1508A"/>
    <w:multiLevelType w:val="hybridMultilevel"/>
    <w:tmpl w:val="F502FB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706746"/>
    <w:multiLevelType w:val="hybridMultilevel"/>
    <w:tmpl w:val="FCDC21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3D0B13"/>
    <w:multiLevelType w:val="multilevel"/>
    <w:tmpl w:val="299218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849E3"/>
    <w:multiLevelType w:val="multilevel"/>
    <w:tmpl w:val="E42AC6A2"/>
    <w:lvl w:ilvl="0">
      <w:numFmt w:val="bullet"/>
      <w:lvlText w:val="-"/>
      <w:lvlJc w:val="left"/>
      <w:pPr>
        <w:ind w:left="502" w:hanging="360"/>
      </w:pPr>
      <w:rPr>
        <w:rFonts w:ascii="Arial Narrow" w:eastAsia="Arial Narrow" w:hAnsi="Arial Narrow" w:cs="Arial Narrow" w:hint="default"/>
        <w:b/>
        <w:w w:val="100"/>
        <w:sz w:val="22"/>
        <w:szCs w:val="22"/>
        <w:lang w:val="es-ES" w:eastAsia="es-ES" w:bidi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59AE2E39"/>
    <w:multiLevelType w:val="multilevel"/>
    <w:tmpl w:val="26CE05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7" w15:restartNumberingAfterBreak="0">
    <w:nsid w:val="5C206EE7"/>
    <w:multiLevelType w:val="multilevel"/>
    <w:tmpl w:val="ABFA3A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8" w15:restartNumberingAfterBreak="0">
    <w:nsid w:val="5D930820"/>
    <w:multiLevelType w:val="hybridMultilevel"/>
    <w:tmpl w:val="A76EA65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F760AFC"/>
    <w:multiLevelType w:val="multilevel"/>
    <w:tmpl w:val="3AB812E4"/>
    <w:lvl w:ilvl="0">
      <w:start w:val="1"/>
      <w:numFmt w:val="decimal"/>
      <w:pStyle w:val="Listaconvietas2"/>
      <w:lvlText w:val="%1."/>
      <w:lvlJc w:val="left"/>
      <w:pPr>
        <w:ind w:left="720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334C17"/>
    <w:multiLevelType w:val="multilevel"/>
    <w:tmpl w:val="89920ED8"/>
    <w:lvl w:ilvl="0">
      <w:start w:val="1"/>
      <w:numFmt w:val="decimal"/>
      <w:lvlText w:val="%1."/>
      <w:lvlJc w:val="left"/>
      <w:pPr>
        <w:ind w:left="720" w:hanging="360"/>
      </w:pPr>
      <w:rPr>
        <w:rFonts w:ascii="Verdana" w:eastAsia="Arial Narrow" w:hAnsi="Verdana" w:cs="Arial Narrow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Verdana" w:eastAsia="Verdana" w:hAnsi="Verdana" w:cs="Verdana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E67D62"/>
    <w:multiLevelType w:val="hybridMultilevel"/>
    <w:tmpl w:val="B25C04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B72A80"/>
    <w:multiLevelType w:val="hybridMultilevel"/>
    <w:tmpl w:val="D80268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171F26"/>
    <w:multiLevelType w:val="hybridMultilevel"/>
    <w:tmpl w:val="606C8F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B731C3"/>
    <w:multiLevelType w:val="hybridMultilevel"/>
    <w:tmpl w:val="800812EE"/>
    <w:lvl w:ilvl="0" w:tplc="6546959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CD5960"/>
    <w:multiLevelType w:val="multilevel"/>
    <w:tmpl w:val="6DD64A8E"/>
    <w:lvl w:ilvl="0">
      <w:numFmt w:val="bullet"/>
      <w:lvlText w:val="-"/>
      <w:lvlJc w:val="left"/>
      <w:pPr>
        <w:ind w:left="502" w:hanging="360"/>
      </w:pPr>
      <w:rPr>
        <w:rFonts w:ascii="Arial Narrow" w:eastAsia="Arial Narrow" w:hAnsi="Arial Narrow" w:cs="Arial Narrow" w:hint="default"/>
        <w:b/>
        <w:w w:val="100"/>
        <w:sz w:val="22"/>
        <w:szCs w:val="22"/>
        <w:lang w:val="es-ES" w:eastAsia="es-ES" w:bidi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7AEC0946"/>
    <w:multiLevelType w:val="hybridMultilevel"/>
    <w:tmpl w:val="ECB6B49C"/>
    <w:lvl w:ilvl="0" w:tplc="7B609860">
      <w:numFmt w:val="bullet"/>
      <w:lvlText w:val=""/>
      <w:lvlJc w:val="left"/>
      <w:pPr>
        <w:ind w:left="312" w:hanging="20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0652C670">
      <w:numFmt w:val="bullet"/>
      <w:lvlText w:val="•"/>
      <w:lvlJc w:val="left"/>
      <w:pPr>
        <w:ind w:left="840" w:hanging="204"/>
      </w:pPr>
      <w:rPr>
        <w:rFonts w:hint="default"/>
        <w:lang w:val="es-ES" w:eastAsia="es-ES" w:bidi="es-ES"/>
      </w:rPr>
    </w:lvl>
    <w:lvl w:ilvl="2" w:tplc="49F8FD50">
      <w:numFmt w:val="bullet"/>
      <w:lvlText w:val="•"/>
      <w:lvlJc w:val="left"/>
      <w:pPr>
        <w:ind w:left="1360" w:hanging="204"/>
      </w:pPr>
      <w:rPr>
        <w:rFonts w:hint="default"/>
        <w:lang w:val="es-ES" w:eastAsia="es-ES" w:bidi="es-ES"/>
      </w:rPr>
    </w:lvl>
    <w:lvl w:ilvl="3" w:tplc="794CBE4A">
      <w:numFmt w:val="bullet"/>
      <w:lvlText w:val="•"/>
      <w:lvlJc w:val="left"/>
      <w:pPr>
        <w:ind w:left="1880" w:hanging="204"/>
      </w:pPr>
      <w:rPr>
        <w:rFonts w:hint="default"/>
        <w:lang w:val="es-ES" w:eastAsia="es-ES" w:bidi="es-ES"/>
      </w:rPr>
    </w:lvl>
    <w:lvl w:ilvl="4" w:tplc="9274E540">
      <w:numFmt w:val="bullet"/>
      <w:lvlText w:val="•"/>
      <w:lvlJc w:val="left"/>
      <w:pPr>
        <w:ind w:left="2400" w:hanging="204"/>
      </w:pPr>
      <w:rPr>
        <w:rFonts w:hint="default"/>
        <w:lang w:val="es-ES" w:eastAsia="es-ES" w:bidi="es-ES"/>
      </w:rPr>
    </w:lvl>
    <w:lvl w:ilvl="5" w:tplc="842C3470">
      <w:numFmt w:val="bullet"/>
      <w:lvlText w:val="•"/>
      <w:lvlJc w:val="left"/>
      <w:pPr>
        <w:ind w:left="2920" w:hanging="204"/>
      </w:pPr>
      <w:rPr>
        <w:rFonts w:hint="default"/>
        <w:lang w:val="es-ES" w:eastAsia="es-ES" w:bidi="es-ES"/>
      </w:rPr>
    </w:lvl>
    <w:lvl w:ilvl="6" w:tplc="235CCAFE">
      <w:numFmt w:val="bullet"/>
      <w:lvlText w:val="•"/>
      <w:lvlJc w:val="left"/>
      <w:pPr>
        <w:ind w:left="3440" w:hanging="204"/>
      </w:pPr>
      <w:rPr>
        <w:rFonts w:hint="default"/>
        <w:lang w:val="es-ES" w:eastAsia="es-ES" w:bidi="es-ES"/>
      </w:rPr>
    </w:lvl>
    <w:lvl w:ilvl="7" w:tplc="EF6A445E">
      <w:numFmt w:val="bullet"/>
      <w:lvlText w:val="•"/>
      <w:lvlJc w:val="left"/>
      <w:pPr>
        <w:ind w:left="3960" w:hanging="204"/>
      </w:pPr>
      <w:rPr>
        <w:rFonts w:hint="default"/>
        <w:lang w:val="es-ES" w:eastAsia="es-ES" w:bidi="es-ES"/>
      </w:rPr>
    </w:lvl>
    <w:lvl w:ilvl="8" w:tplc="4E2C6390">
      <w:numFmt w:val="bullet"/>
      <w:lvlText w:val="•"/>
      <w:lvlJc w:val="left"/>
      <w:pPr>
        <w:ind w:left="4480" w:hanging="204"/>
      </w:pPr>
      <w:rPr>
        <w:rFonts w:hint="default"/>
        <w:lang w:val="es-ES" w:eastAsia="es-ES" w:bidi="es-ES"/>
      </w:rPr>
    </w:lvl>
  </w:abstractNum>
  <w:abstractNum w:abstractNumId="27" w15:restartNumberingAfterBreak="0">
    <w:nsid w:val="7C3728B3"/>
    <w:multiLevelType w:val="hybridMultilevel"/>
    <w:tmpl w:val="43D80F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A038A9"/>
    <w:multiLevelType w:val="multilevel"/>
    <w:tmpl w:val="D07CA724"/>
    <w:lvl w:ilvl="0">
      <w:start w:val="3"/>
      <w:numFmt w:val="decimal"/>
      <w:lvlText w:val="%1"/>
      <w:lvlJc w:val="left"/>
      <w:pPr>
        <w:ind w:left="645" w:hanging="645"/>
      </w:pPr>
      <w:rPr>
        <w:rFonts w:eastAsia="Verdana" w:cs="Verdana"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eastAsia="Verdana" w:cs="Verdana"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Verdana" w:cs="Verdana"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eastAsia="Verdana" w:cs="Verdana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Verdana" w:cs="Verdana"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Verdana" w:cs="Verdana"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Verdana" w:cs="Verdana"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Verdana" w:cs="Verdana"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Verdana" w:cs="Verdana" w:hint="default"/>
      </w:rPr>
    </w:lvl>
  </w:abstractNum>
  <w:num w:numId="1" w16cid:durableId="766118918">
    <w:abstractNumId w:val="19"/>
  </w:num>
  <w:num w:numId="2" w16cid:durableId="706492069">
    <w:abstractNumId w:val="9"/>
  </w:num>
  <w:num w:numId="3" w16cid:durableId="214977079">
    <w:abstractNumId w:val="18"/>
  </w:num>
  <w:num w:numId="4" w16cid:durableId="946738410">
    <w:abstractNumId w:val="21"/>
  </w:num>
  <w:num w:numId="5" w16cid:durableId="498237181">
    <w:abstractNumId w:val="28"/>
  </w:num>
  <w:num w:numId="6" w16cid:durableId="1488397556">
    <w:abstractNumId w:val="17"/>
  </w:num>
  <w:num w:numId="7" w16cid:durableId="785731981">
    <w:abstractNumId w:val="22"/>
  </w:num>
  <w:num w:numId="8" w16cid:durableId="2133670515">
    <w:abstractNumId w:val="20"/>
  </w:num>
  <w:num w:numId="9" w16cid:durableId="1544059173">
    <w:abstractNumId w:val="6"/>
  </w:num>
  <w:num w:numId="10" w16cid:durableId="1054886634">
    <w:abstractNumId w:val="7"/>
  </w:num>
  <w:num w:numId="11" w16cid:durableId="1261063036">
    <w:abstractNumId w:val="3"/>
  </w:num>
  <w:num w:numId="12" w16cid:durableId="1755393845">
    <w:abstractNumId w:val="8"/>
  </w:num>
  <w:num w:numId="13" w16cid:durableId="34425512">
    <w:abstractNumId w:val="26"/>
  </w:num>
  <w:num w:numId="14" w16cid:durableId="911738242">
    <w:abstractNumId w:val="2"/>
  </w:num>
  <w:num w:numId="15" w16cid:durableId="1679842006">
    <w:abstractNumId w:val="15"/>
  </w:num>
  <w:num w:numId="16" w16cid:durableId="314188665">
    <w:abstractNumId w:val="5"/>
  </w:num>
  <w:num w:numId="17" w16cid:durableId="621033140">
    <w:abstractNumId w:val="25"/>
  </w:num>
  <w:num w:numId="18" w16cid:durableId="1909531665">
    <w:abstractNumId w:val="13"/>
  </w:num>
  <w:num w:numId="19" w16cid:durableId="1314410367">
    <w:abstractNumId w:val="12"/>
  </w:num>
  <w:num w:numId="20" w16cid:durableId="2124106032">
    <w:abstractNumId w:val="11"/>
  </w:num>
  <w:num w:numId="21" w16cid:durableId="593243887">
    <w:abstractNumId w:val="1"/>
  </w:num>
  <w:num w:numId="22" w16cid:durableId="533420584">
    <w:abstractNumId w:val="4"/>
  </w:num>
  <w:num w:numId="23" w16cid:durableId="830146549">
    <w:abstractNumId w:val="10"/>
  </w:num>
  <w:num w:numId="24" w16cid:durableId="1774208448">
    <w:abstractNumId w:val="27"/>
  </w:num>
  <w:num w:numId="25" w16cid:durableId="1990749400">
    <w:abstractNumId w:val="0"/>
  </w:num>
  <w:num w:numId="26" w16cid:durableId="98834915">
    <w:abstractNumId w:val="16"/>
  </w:num>
  <w:num w:numId="27" w16cid:durableId="841549451">
    <w:abstractNumId w:val="24"/>
  </w:num>
  <w:num w:numId="28" w16cid:durableId="108010542">
    <w:abstractNumId w:val="14"/>
  </w:num>
  <w:num w:numId="29" w16cid:durableId="1909462523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MX" w:vendorID="64" w:dllVersion="6" w:nlCheck="1" w:checkStyle="1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000011"/>
    <w:rsid w:val="000004D8"/>
    <w:rsid w:val="000007D3"/>
    <w:rsid w:val="000111B7"/>
    <w:rsid w:val="000137DA"/>
    <w:rsid w:val="00016D30"/>
    <w:rsid w:val="00017B2D"/>
    <w:rsid w:val="000216A4"/>
    <w:rsid w:val="00023A4F"/>
    <w:rsid w:val="0003263B"/>
    <w:rsid w:val="00044850"/>
    <w:rsid w:val="00047BFA"/>
    <w:rsid w:val="00057F0E"/>
    <w:rsid w:val="00065DFA"/>
    <w:rsid w:val="0007058E"/>
    <w:rsid w:val="000727E2"/>
    <w:rsid w:val="00082321"/>
    <w:rsid w:val="000838B3"/>
    <w:rsid w:val="00087501"/>
    <w:rsid w:val="000919B3"/>
    <w:rsid w:val="00094693"/>
    <w:rsid w:val="000948B4"/>
    <w:rsid w:val="000A2E0B"/>
    <w:rsid w:val="000A42F5"/>
    <w:rsid w:val="000A5782"/>
    <w:rsid w:val="000A70FF"/>
    <w:rsid w:val="000B1017"/>
    <w:rsid w:val="000C1A99"/>
    <w:rsid w:val="000C2C40"/>
    <w:rsid w:val="000D04DE"/>
    <w:rsid w:val="000D09CB"/>
    <w:rsid w:val="000D7E30"/>
    <w:rsid w:val="000E03F5"/>
    <w:rsid w:val="000E04EC"/>
    <w:rsid w:val="000E0CDA"/>
    <w:rsid w:val="000E2533"/>
    <w:rsid w:val="000E332C"/>
    <w:rsid w:val="00102FD0"/>
    <w:rsid w:val="00107532"/>
    <w:rsid w:val="00123191"/>
    <w:rsid w:val="00127906"/>
    <w:rsid w:val="0013511C"/>
    <w:rsid w:val="0013601A"/>
    <w:rsid w:val="0014603E"/>
    <w:rsid w:val="0014634E"/>
    <w:rsid w:val="001521B5"/>
    <w:rsid w:val="00155675"/>
    <w:rsid w:val="00161BD0"/>
    <w:rsid w:val="001647D6"/>
    <w:rsid w:val="00180579"/>
    <w:rsid w:val="0018272D"/>
    <w:rsid w:val="00182774"/>
    <w:rsid w:val="001918C4"/>
    <w:rsid w:val="00191CAB"/>
    <w:rsid w:val="00191D2C"/>
    <w:rsid w:val="001A077F"/>
    <w:rsid w:val="001A5E57"/>
    <w:rsid w:val="001B4781"/>
    <w:rsid w:val="001B6E37"/>
    <w:rsid w:val="001D1362"/>
    <w:rsid w:val="001E1C36"/>
    <w:rsid w:val="001E1D1C"/>
    <w:rsid w:val="001E737F"/>
    <w:rsid w:val="001F0A71"/>
    <w:rsid w:val="001F0C5B"/>
    <w:rsid w:val="001F4009"/>
    <w:rsid w:val="001F69CD"/>
    <w:rsid w:val="00202C99"/>
    <w:rsid w:val="00207A2F"/>
    <w:rsid w:val="00207D23"/>
    <w:rsid w:val="00210DE0"/>
    <w:rsid w:val="0021673C"/>
    <w:rsid w:val="0022305A"/>
    <w:rsid w:val="00224D81"/>
    <w:rsid w:val="002358BA"/>
    <w:rsid w:val="002453D4"/>
    <w:rsid w:val="0025204C"/>
    <w:rsid w:val="00252B48"/>
    <w:rsid w:val="00255B3D"/>
    <w:rsid w:val="0028788C"/>
    <w:rsid w:val="00291E74"/>
    <w:rsid w:val="002954BB"/>
    <w:rsid w:val="0029634D"/>
    <w:rsid w:val="002A5DC1"/>
    <w:rsid w:val="002A6C7E"/>
    <w:rsid w:val="002B09E8"/>
    <w:rsid w:val="002B285F"/>
    <w:rsid w:val="002C1978"/>
    <w:rsid w:val="002C3AFE"/>
    <w:rsid w:val="002D0731"/>
    <w:rsid w:val="002D3392"/>
    <w:rsid w:val="002D4C31"/>
    <w:rsid w:val="002E37CD"/>
    <w:rsid w:val="00303E44"/>
    <w:rsid w:val="00306E17"/>
    <w:rsid w:val="003365ED"/>
    <w:rsid w:val="003451B6"/>
    <w:rsid w:val="00346B9A"/>
    <w:rsid w:val="00347080"/>
    <w:rsid w:val="0035020B"/>
    <w:rsid w:val="00356CE1"/>
    <w:rsid w:val="0036735A"/>
    <w:rsid w:val="00374F29"/>
    <w:rsid w:val="003753BD"/>
    <w:rsid w:val="00380652"/>
    <w:rsid w:val="003924ED"/>
    <w:rsid w:val="003972BC"/>
    <w:rsid w:val="00397CC9"/>
    <w:rsid w:val="003A11FB"/>
    <w:rsid w:val="003B1271"/>
    <w:rsid w:val="003B435C"/>
    <w:rsid w:val="003C07B5"/>
    <w:rsid w:val="003C16A4"/>
    <w:rsid w:val="003C3DFF"/>
    <w:rsid w:val="003D63D6"/>
    <w:rsid w:val="00421729"/>
    <w:rsid w:val="004230EA"/>
    <w:rsid w:val="00427F38"/>
    <w:rsid w:val="004335CE"/>
    <w:rsid w:val="00446861"/>
    <w:rsid w:val="0045586E"/>
    <w:rsid w:val="004655A4"/>
    <w:rsid w:val="0047373F"/>
    <w:rsid w:val="00476409"/>
    <w:rsid w:val="0048433C"/>
    <w:rsid w:val="004960FE"/>
    <w:rsid w:val="0049712C"/>
    <w:rsid w:val="004B3537"/>
    <w:rsid w:val="004B6ED6"/>
    <w:rsid w:val="004C4BDB"/>
    <w:rsid w:val="004C7BFD"/>
    <w:rsid w:val="004D3494"/>
    <w:rsid w:val="004E4B4F"/>
    <w:rsid w:val="004F0577"/>
    <w:rsid w:val="004F2E78"/>
    <w:rsid w:val="00503EA7"/>
    <w:rsid w:val="0051039B"/>
    <w:rsid w:val="005222B7"/>
    <w:rsid w:val="00536921"/>
    <w:rsid w:val="00544282"/>
    <w:rsid w:val="00545F3E"/>
    <w:rsid w:val="005519A1"/>
    <w:rsid w:val="005540CA"/>
    <w:rsid w:val="0055607A"/>
    <w:rsid w:val="00556DE5"/>
    <w:rsid w:val="005606F1"/>
    <w:rsid w:val="00560A34"/>
    <w:rsid w:val="005714F7"/>
    <w:rsid w:val="005750CD"/>
    <w:rsid w:val="00581ADD"/>
    <w:rsid w:val="005A3252"/>
    <w:rsid w:val="005B7177"/>
    <w:rsid w:val="005C1E56"/>
    <w:rsid w:val="005C39B0"/>
    <w:rsid w:val="005C5724"/>
    <w:rsid w:val="005D0CD2"/>
    <w:rsid w:val="005E480A"/>
    <w:rsid w:val="005E504C"/>
    <w:rsid w:val="005E5B57"/>
    <w:rsid w:val="005F2671"/>
    <w:rsid w:val="0061287A"/>
    <w:rsid w:val="00613127"/>
    <w:rsid w:val="00622CE4"/>
    <w:rsid w:val="00622F46"/>
    <w:rsid w:val="00624B0C"/>
    <w:rsid w:val="00626F61"/>
    <w:rsid w:val="0063124E"/>
    <w:rsid w:val="00660DA9"/>
    <w:rsid w:val="006633D7"/>
    <w:rsid w:val="006759F2"/>
    <w:rsid w:val="00675A7A"/>
    <w:rsid w:val="00683653"/>
    <w:rsid w:val="00683EF9"/>
    <w:rsid w:val="00693886"/>
    <w:rsid w:val="0069415A"/>
    <w:rsid w:val="006A2B33"/>
    <w:rsid w:val="006A64D5"/>
    <w:rsid w:val="006C0E4C"/>
    <w:rsid w:val="006C4AFB"/>
    <w:rsid w:val="006C530D"/>
    <w:rsid w:val="006D0035"/>
    <w:rsid w:val="006D2B8F"/>
    <w:rsid w:val="006E7BEE"/>
    <w:rsid w:val="006F78F3"/>
    <w:rsid w:val="00703A26"/>
    <w:rsid w:val="00714856"/>
    <w:rsid w:val="00717027"/>
    <w:rsid w:val="0072479B"/>
    <w:rsid w:val="00733E81"/>
    <w:rsid w:val="00741163"/>
    <w:rsid w:val="007433EF"/>
    <w:rsid w:val="007509B7"/>
    <w:rsid w:val="00763F25"/>
    <w:rsid w:val="0076522E"/>
    <w:rsid w:val="007804B0"/>
    <w:rsid w:val="00781605"/>
    <w:rsid w:val="007A0D20"/>
    <w:rsid w:val="007A4DD6"/>
    <w:rsid w:val="007B2767"/>
    <w:rsid w:val="007B576B"/>
    <w:rsid w:val="007C0720"/>
    <w:rsid w:val="007E3A47"/>
    <w:rsid w:val="00804C4B"/>
    <w:rsid w:val="0083014F"/>
    <w:rsid w:val="008310ED"/>
    <w:rsid w:val="008337FA"/>
    <w:rsid w:val="008445E4"/>
    <w:rsid w:val="00844FF4"/>
    <w:rsid w:val="008460D2"/>
    <w:rsid w:val="00856D74"/>
    <w:rsid w:val="00861B33"/>
    <w:rsid w:val="00861D51"/>
    <w:rsid w:val="008714B4"/>
    <w:rsid w:val="00874340"/>
    <w:rsid w:val="00887FAA"/>
    <w:rsid w:val="008A5897"/>
    <w:rsid w:val="008A729A"/>
    <w:rsid w:val="008B4126"/>
    <w:rsid w:val="008B52EE"/>
    <w:rsid w:val="008C10CB"/>
    <w:rsid w:val="008C71AE"/>
    <w:rsid w:val="008D22AF"/>
    <w:rsid w:val="008D5472"/>
    <w:rsid w:val="008E2945"/>
    <w:rsid w:val="008E315C"/>
    <w:rsid w:val="008F0CBA"/>
    <w:rsid w:val="008F2225"/>
    <w:rsid w:val="008F2DAF"/>
    <w:rsid w:val="009048D9"/>
    <w:rsid w:val="009115EE"/>
    <w:rsid w:val="00916062"/>
    <w:rsid w:val="0091796F"/>
    <w:rsid w:val="00917D6E"/>
    <w:rsid w:val="00917DF3"/>
    <w:rsid w:val="00920484"/>
    <w:rsid w:val="009217CB"/>
    <w:rsid w:val="00926B8E"/>
    <w:rsid w:val="009318BE"/>
    <w:rsid w:val="0094396C"/>
    <w:rsid w:val="0095761C"/>
    <w:rsid w:val="00967E4A"/>
    <w:rsid w:val="00970910"/>
    <w:rsid w:val="00975400"/>
    <w:rsid w:val="00980712"/>
    <w:rsid w:val="00981CF8"/>
    <w:rsid w:val="0098479F"/>
    <w:rsid w:val="0099057E"/>
    <w:rsid w:val="0099459F"/>
    <w:rsid w:val="009A508F"/>
    <w:rsid w:val="009B0B48"/>
    <w:rsid w:val="009B1DC9"/>
    <w:rsid w:val="009B3087"/>
    <w:rsid w:val="009B5ADA"/>
    <w:rsid w:val="009C4C2A"/>
    <w:rsid w:val="009C4E43"/>
    <w:rsid w:val="009D18F1"/>
    <w:rsid w:val="009E565E"/>
    <w:rsid w:val="009F4958"/>
    <w:rsid w:val="009F6633"/>
    <w:rsid w:val="00A0687C"/>
    <w:rsid w:val="00A17416"/>
    <w:rsid w:val="00A17F3A"/>
    <w:rsid w:val="00A207E6"/>
    <w:rsid w:val="00A20DE2"/>
    <w:rsid w:val="00A42BBD"/>
    <w:rsid w:val="00A50D6B"/>
    <w:rsid w:val="00A54F1D"/>
    <w:rsid w:val="00A60573"/>
    <w:rsid w:val="00A62AFC"/>
    <w:rsid w:val="00A62D5D"/>
    <w:rsid w:val="00A672BF"/>
    <w:rsid w:val="00A70240"/>
    <w:rsid w:val="00A71AA6"/>
    <w:rsid w:val="00A77858"/>
    <w:rsid w:val="00AA031D"/>
    <w:rsid w:val="00AA693C"/>
    <w:rsid w:val="00AC55D3"/>
    <w:rsid w:val="00AD3B53"/>
    <w:rsid w:val="00AE1A3D"/>
    <w:rsid w:val="00AE2BF5"/>
    <w:rsid w:val="00AF2D92"/>
    <w:rsid w:val="00AF3A66"/>
    <w:rsid w:val="00B04A00"/>
    <w:rsid w:val="00B06D6A"/>
    <w:rsid w:val="00B15544"/>
    <w:rsid w:val="00B1696A"/>
    <w:rsid w:val="00B25425"/>
    <w:rsid w:val="00B36413"/>
    <w:rsid w:val="00B36934"/>
    <w:rsid w:val="00B37F19"/>
    <w:rsid w:val="00B40688"/>
    <w:rsid w:val="00B51AD6"/>
    <w:rsid w:val="00B635E7"/>
    <w:rsid w:val="00B6503F"/>
    <w:rsid w:val="00B76A65"/>
    <w:rsid w:val="00B81CF1"/>
    <w:rsid w:val="00B83E27"/>
    <w:rsid w:val="00B922C1"/>
    <w:rsid w:val="00B96652"/>
    <w:rsid w:val="00BA124C"/>
    <w:rsid w:val="00BA7A1A"/>
    <w:rsid w:val="00BA7E5C"/>
    <w:rsid w:val="00BC312C"/>
    <w:rsid w:val="00BC3545"/>
    <w:rsid w:val="00BD5BD2"/>
    <w:rsid w:val="00BE1C79"/>
    <w:rsid w:val="00BE67CA"/>
    <w:rsid w:val="00BF0E2C"/>
    <w:rsid w:val="00BF2C72"/>
    <w:rsid w:val="00BF41D1"/>
    <w:rsid w:val="00C00BAB"/>
    <w:rsid w:val="00C16C9F"/>
    <w:rsid w:val="00C27564"/>
    <w:rsid w:val="00C30ACE"/>
    <w:rsid w:val="00C33C32"/>
    <w:rsid w:val="00C40330"/>
    <w:rsid w:val="00C44A6A"/>
    <w:rsid w:val="00C45953"/>
    <w:rsid w:val="00C459B1"/>
    <w:rsid w:val="00C52F1A"/>
    <w:rsid w:val="00C64329"/>
    <w:rsid w:val="00C66C92"/>
    <w:rsid w:val="00C72D44"/>
    <w:rsid w:val="00C84D10"/>
    <w:rsid w:val="00C97366"/>
    <w:rsid w:val="00CA313E"/>
    <w:rsid w:val="00CA75A5"/>
    <w:rsid w:val="00CB7D29"/>
    <w:rsid w:val="00CC26CE"/>
    <w:rsid w:val="00CC2EAF"/>
    <w:rsid w:val="00CC6771"/>
    <w:rsid w:val="00CD1EBE"/>
    <w:rsid w:val="00D15A75"/>
    <w:rsid w:val="00D168DA"/>
    <w:rsid w:val="00D26791"/>
    <w:rsid w:val="00D30108"/>
    <w:rsid w:val="00D36ACE"/>
    <w:rsid w:val="00D514ED"/>
    <w:rsid w:val="00D52D38"/>
    <w:rsid w:val="00D5573E"/>
    <w:rsid w:val="00D63096"/>
    <w:rsid w:val="00D672BC"/>
    <w:rsid w:val="00D7012C"/>
    <w:rsid w:val="00D94339"/>
    <w:rsid w:val="00D95E5D"/>
    <w:rsid w:val="00DB20B6"/>
    <w:rsid w:val="00DB431A"/>
    <w:rsid w:val="00DB7061"/>
    <w:rsid w:val="00DC097F"/>
    <w:rsid w:val="00DC6691"/>
    <w:rsid w:val="00DE27C9"/>
    <w:rsid w:val="00DE4ACF"/>
    <w:rsid w:val="00E0321A"/>
    <w:rsid w:val="00E21D80"/>
    <w:rsid w:val="00E26B90"/>
    <w:rsid w:val="00E31F57"/>
    <w:rsid w:val="00E34044"/>
    <w:rsid w:val="00E37368"/>
    <w:rsid w:val="00E5259C"/>
    <w:rsid w:val="00E73D5F"/>
    <w:rsid w:val="00E86775"/>
    <w:rsid w:val="00E93BB6"/>
    <w:rsid w:val="00E94904"/>
    <w:rsid w:val="00E97FF8"/>
    <w:rsid w:val="00EB0CAB"/>
    <w:rsid w:val="00EB5512"/>
    <w:rsid w:val="00EC5C20"/>
    <w:rsid w:val="00EC7CB2"/>
    <w:rsid w:val="00EE034F"/>
    <w:rsid w:val="00EE453C"/>
    <w:rsid w:val="00EE484C"/>
    <w:rsid w:val="00EF1B09"/>
    <w:rsid w:val="00F11924"/>
    <w:rsid w:val="00F17E8B"/>
    <w:rsid w:val="00F20F9B"/>
    <w:rsid w:val="00F233DD"/>
    <w:rsid w:val="00F25CF9"/>
    <w:rsid w:val="00F30AA1"/>
    <w:rsid w:val="00F4075F"/>
    <w:rsid w:val="00F4096F"/>
    <w:rsid w:val="00F56765"/>
    <w:rsid w:val="00F627FD"/>
    <w:rsid w:val="00F638BA"/>
    <w:rsid w:val="00F65ED4"/>
    <w:rsid w:val="00F67EFA"/>
    <w:rsid w:val="00F71D00"/>
    <w:rsid w:val="00F740AB"/>
    <w:rsid w:val="00F768B1"/>
    <w:rsid w:val="00F90288"/>
    <w:rsid w:val="00F90810"/>
    <w:rsid w:val="00F939F8"/>
    <w:rsid w:val="00F94123"/>
    <w:rsid w:val="00FA7B6D"/>
    <w:rsid w:val="00FC71E5"/>
    <w:rsid w:val="00FE0B88"/>
    <w:rsid w:val="00FE55D5"/>
    <w:rsid w:val="00FE5EB3"/>
    <w:rsid w:val="00FF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docId w15:val="{D7DB4A3C-C113-4E35-8B6C-9D2075640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179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057F0E"/>
    <w:pPr>
      <w:keepNext/>
      <w:suppressAutoHyphens/>
      <w:autoSpaceDN w:val="0"/>
      <w:spacing w:after="0" w:line="240" w:lineRule="auto"/>
      <w:jc w:val="both"/>
      <w:textAlignment w:val="baseline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4F1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79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305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link w:val="DefaultCar"/>
    <w:qFormat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,Fo"/>
    <w:basedOn w:val="Normal"/>
    <w:link w:val="PrrafodelistaCar"/>
    <w:uiPriority w:val="1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customStyle="1" w:styleId="MARITZA3">
    <w:name w:val="MARITZA3"/>
    <w:rsid w:val="00A62AFC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paragraph" w:styleId="Sinespaciado">
    <w:name w:val="No Spacing"/>
    <w:aliases w:val="espaciado"/>
    <w:link w:val="SinespaciadoCar"/>
    <w:qFormat/>
    <w:rsid w:val="000E03F5"/>
    <w:pPr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HTMLconformatoprevio">
    <w:name w:val="HTML Preformatted"/>
    <w:basedOn w:val="Normal"/>
    <w:link w:val="HTMLconformatoprevioCar"/>
    <w:rsid w:val="00D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Times New Roman"/>
      <w:bCs/>
      <w:iCs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D36ACE"/>
    <w:rPr>
      <w:rFonts w:ascii="Courier New" w:eastAsia="Times New Roman" w:hAnsi="Courier New" w:cs="Times New Roman"/>
      <w:bCs/>
      <w:iCs/>
      <w:sz w:val="20"/>
      <w:szCs w:val="20"/>
      <w:lang w:val="es-ES" w:eastAsia="es-ES"/>
    </w:rPr>
  </w:style>
  <w:style w:type="paragraph" w:customStyle="1" w:styleId="MARITZA4">
    <w:name w:val="MARITZA4"/>
    <w:basedOn w:val="Normal"/>
    <w:rsid w:val="000838B3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center"/>
    </w:pPr>
    <w:rPr>
      <w:rFonts w:ascii="Courier New" w:eastAsia="Times New Roman" w:hAnsi="Courier New" w:cs="Times New Roman"/>
      <w:b/>
      <w:spacing w:val="-2"/>
      <w:sz w:val="24"/>
      <w:szCs w:val="20"/>
      <w:lang w:val="en-US" w:eastAsia="es-ES"/>
    </w:rPr>
  </w:style>
  <w:style w:type="character" w:customStyle="1" w:styleId="Ttulo2Car">
    <w:name w:val="Título 2 Car"/>
    <w:basedOn w:val="Fuentedeprrafopredeter"/>
    <w:link w:val="Ttulo2"/>
    <w:rsid w:val="00057F0E"/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character" w:customStyle="1" w:styleId="Fuentedeprrafopredeter1">
    <w:name w:val="Fuente de párrafo predeter.1"/>
    <w:rsid w:val="00F90288"/>
  </w:style>
  <w:style w:type="character" w:customStyle="1" w:styleId="Ttulo1Car">
    <w:name w:val="Título 1 Car"/>
    <w:basedOn w:val="Fuentedeprrafopredeter"/>
    <w:link w:val="Ttulo1"/>
    <w:uiPriority w:val="9"/>
    <w:rsid w:val="009179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4Car">
    <w:name w:val="Título 4 Car"/>
    <w:basedOn w:val="Fuentedeprrafopredeter"/>
    <w:link w:val="Ttulo4"/>
    <w:rsid w:val="009179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customStyle="1" w:styleId="TableNormal">
    <w:name w:val="Table Normal"/>
    <w:uiPriority w:val="2"/>
    <w:unhideWhenUsed/>
    <w:qFormat/>
    <w:rsid w:val="00D95E5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uentedeprrafopredeter2">
    <w:name w:val="Fuente de párrafo predeter.2"/>
    <w:rsid w:val="00536921"/>
  </w:style>
  <w:style w:type="table" w:customStyle="1" w:styleId="Tablaconcuadrcula1">
    <w:name w:val="Tabla con cuadrícula1"/>
    <w:basedOn w:val="Tablanormal"/>
    <w:next w:val="Tablaconcuadrcula"/>
    <w:uiPriority w:val="39"/>
    <w:rsid w:val="008A7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A7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rsid w:val="008A729A"/>
    <w:pPr>
      <w:widowControl w:val="0"/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uiPriority w:val="99"/>
    <w:rsid w:val="00346B9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uiPriority w:val="99"/>
    <w:rsid w:val="00346B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qFormat/>
    <w:rsid w:val="009C4C2A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61287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1287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rsid w:val="00E34044"/>
    <w:pPr>
      <w:suppressAutoHyphens/>
      <w:autoSpaceDN w:val="0"/>
      <w:spacing w:line="240" w:lineRule="exact"/>
      <w:textAlignment w:val="baseline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Listaconvietas2">
    <w:name w:val="List Bullet 2"/>
    <w:basedOn w:val="Normal"/>
    <w:autoRedefine/>
    <w:rsid w:val="00C16C9F"/>
    <w:pPr>
      <w:numPr>
        <w:numId w:val="1"/>
      </w:numPr>
      <w:suppressAutoHyphens/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" w:eastAsia="es-ES"/>
    </w:rPr>
  </w:style>
  <w:style w:type="paragraph" w:customStyle="1" w:styleId="TableParagraph">
    <w:name w:val="Table Paragraph"/>
    <w:basedOn w:val="Normal"/>
    <w:uiPriority w:val="1"/>
    <w:qFormat/>
    <w:rsid w:val="000137D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SinespaciadoCar">
    <w:name w:val="Sin espaciado Car"/>
    <w:aliases w:val="espaciado Car"/>
    <w:link w:val="Sinespaciado"/>
    <w:rsid w:val="007A4DD6"/>
    <w:rPr>
      <w:rFonts w:ascii="Calibri" w:eastAsia="Calibri" w:hAnsi="Calibri" w:cs="Times New Roman"/>
    </w:rPr>
  </w:style>
  <w:style w:type="character" w:customStyle="1" w:styleId="DefaultCar">
    <w:name w:val="Default Car"/>
    <w:link w:val="Default"/>
    <w:uiPriority w:val="99"/>
    <w:qFormat/>
    <w:locked/>
    <w:rsid w:val="00AE1A3D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D5573E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NoSpacingChar">
    <w:name w:val="No Spacing Char"/>
    <w:link w:val="Sinespaciado1"/>
    <w:locked/>
    <w:rsid w:val="00D5573E"/>
    <w:rPr>
      <w:rFonts w:ascii="Calibri" w:eastAsia="Calibri" w:hAnsi="Calibri" w:cs="Times New Roman"/>
      <w:lang w:val="es-ES"/>
    </w:rPr>
  </w:style>
  <w:style w:type="character" w:customStyle="1" w:styleId="Ttulo8Car">
    <w:name w:val="Título 8 Car"/>
    <w:basedOn w:val="Fuentedeprrafopredeter"/>
    <w:link w:val="Ttulo8"/>
    <w:rsid w:val="0022305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4F1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A54F1D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A54F1D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A54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A54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E3736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E37368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E5B5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E5B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261">
              <w:marLeft w:val="0"/>
              <w:marRight w:val="0"/>
              <w:marTop w:val="0"/>
              <w:marBottom w:val="0"/>
              <w:divBdr>
                <w:top w:val="single" w:sz="12" w:space="1" w:color="0B57D0"/>
                <w:left w:val="single" w:sz="12" w:space="2" w:color="0B57D0"/>
                <w:bottom w:val="single" w:sz="12" w:space="1" w:color="0B57D0"/>
                <w:right w:val="single" w:sz="12" w:space="2" w:color="0B57D0"/>
              </w:divBdr>
              <w:divsChild>
                <w:div w:id="69404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86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CFBAE-8238-4C45-BE21-41A6B452B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5</Pages>
  <Words>1473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kharem carabali marulanda</cp:lastModifiedBy>
  <cp:revision>54</cp:revision>
  <cp:lastPrinted>2018-02-23T14:55:00Z</cp:lastPrinted>
  <dcterms:created xsi:type="dcterms:W3CDTF">2024-09-18T18:30:00Z</dcterms:created>
  <dcterms:modified xsi:type="dcterms:W3CDTF">2026-10-16T20:47:00Z</dcterms:modified>
</cp:coreProperties>
</file>