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Nº 2</w:t>
      </w:r>
    </w:p>
    <w:p w:rsidR="00000000" w:rsidDel="00000000" w:rsidP="00000000" w:rsidRDefault="00000000" w:rsidRPr="00000000" w14:paraId="00000003">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PROPUESTA ECONÓMICA DE LA OFERTA </w:t>
      </w:r>
    </w:p>
    <w:p w:rsidR="00000000" w:rsidDel="00000000" w:rsidP="00000000" w:rsidRDefault="00000000" w:rsidRPr="00000000" w14:paraId="00000004">
      <w:pPr>
        <w:jc w:val="center"/>
        <w:rPr>
          <w:rFonts w:ascii="Arial" w:cs="Arial" w:eastAsia="Arial" w:hAnsi="Arial"/>
          <w:b w:val="1"/>
          <w:bCs w:val="1"/>
          <w:sz w:val="24"/>
          <w:szCs w:val="24"/>
        </w:rPr>
      </w:pPr>
      <w:r w:rsidDel="00000000" w:rsidR="00000000" w:rsidRPr="00000000">
        <w:rPr>
          <w:rFonts w:ascii="Arial" w:cs="Arial" w:eastAsia="Arial" w:hAnsi="Arial"/>
          <w:b w:val="1"/>
          <w:bCs w:val="1"/>
          <w:sz w:val="22"/>
          <w:szCs w:val="22"/>
          <w:rtl w:val="0"/>
        </w:rPr>
        <w:t xml:space="preserve">MC-027-2026</w:t>
      </w:r>
      <w:r w:rsidDel="00000000" w:rsidR="00000000" w:rsidRPr="00000000">
        <w:rPr>
          <w:rtl w:val="0"/>
        </w:rPr>
      </w:r>
    </w:p>
    <w:p w:rsidR="00000000" w:rsidDel="00000000" w:rsidP="00000000" w:rsidRDefault="00000000" w:rsidRPr="00000000" w14:paraId="00000005">
      <w:pPr>
        <w:jc w:val="both"/>
        <w:rPr/>
      </w:pPr>
      <w:r w:rsidDel="00000000" w:rsidR="00000000" w:rsidRPr="00000000">
        <w:rPr>
          <w:rFonts w:ascii="Arial" w:cs="Arial" w:eastAsia="Arial" w:hAnsi="Arial"/>
          <w:b w:val="1"/>
          <w:bCs w:val="1"/>
          <w:sz w:val="22"/>
          <w:szCs w:val="22"/>
          <w:rtl w:val="0"/>
        </w:rPr>
        <w:t xml:space="preserve">NOMBRE DE LA OFERTA</w:t>
      </w:r>
      <w:r w:rsidDel="00000000" w:rsidR="00000000" w:rsidRPr="00000000">
        <w:rPr>
          <w:rtl w:val="0"/>
        </w:rPr>
        <w:t xml:space="preserve"> </w:t>
      </w:r>
    </w:p>
    <w:p w:rsidR="00000000" w:rsidDel="00000000" w:rsidP="00000000" w:rsidRDefault="00000000" w:rsidRPr="00000000" w14:paraId="0000000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7">
      <w:pPr>
        <w:jc w:val="both"/>
        <w:rPr>
          <w:rFonts w:ascii="Arial" w:cs="Arial" w:eastAsia="Arial" w:hAnsi="Arial"/>
          <w:color w:val="000000"/>
        </w:rPr>
      </w:pPr>
      <w:bookmarkStart w:colFirst="0" w:colLast="0" w:name="_heading=h.n6cglqmpdmmw" w:id="0"/>
      <w:bookmarkEnd w:id="0"/>
      <w:r w:rsidDel="00000000" w:rsidR="00000000" w:rsidRPr="00000000">
        <w:rPr>
          <w:rFonts w:ascii="Arial" w:cs="Arial" w:eastAsia="Arial" w:hAnsi="Arial"/>
          <w:color w:val="000000"/>
          <w:rtl w:val="0"/>
        </w:rPr>
        <w:t xml:space="preserve">“REALIZAR LOS MANTENIMIENTOS PREVENTIVOS Y/O CORRECTIVOS PARA LOS</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EQUIPOS DE AIRES ACONDICIONADOS DEL INSTITUTO DEPARTAMENTAL DE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BELLAS ARTES, EN EL SEGUNDO SEMESTRE DEL AÑO 2026.”</w:t>
      </w:r>
    </w:p>
    <w:p w:rsidR="00000000" w:rsidDel="00000000" w:rsidP="00000000" w:rsidRDefault="00000000" w:rsidRPr="00000000" w14:paraId="00000008">
      <w:pPr>
        <w:jc w:val="both"/>
        <w:rPr>
          <w:rFonts w:ascii="Arial" w:cs="Arial" w:eastAsia="Arial" w:hAnsi="Arial"/>
          <w:color w:val="000000"/>
        </w:rPr>
      </w:pPr>
      <w:r w:rsidDel="00000000" w:rsidR="00000000" w:rsidRPr="00000000">
        <w:rPr>
          <w:rtl w:val="0"/>
        </w:rPr>
      </w:r>
    </w:p>
    <w:tbl>
      <w:tblPr>
        <w:tblStyle w:val="Table1"/>
        <w:tblW w:w="88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3"/>
        <w:gridCol w:w="1687"/>
        <w:gridCol w:w="1687"/>
        <w:gridCol w:w="1516"/>
        <w:gridCol w:w="160"/>
        <w:gridCol w:w="1211"/>
        <w:gridCol w:w="772"/>
        <w:gridCol w:w="14"/>
        <w:gridCol w:w="958"/>
        <w:gridCol w:w="14"/>
        <w:tblGridChange w:id="0">
          <w:tblGrid>
            <w:gridCol w:w="823"/>
            <w:gridCol w:w="1687"/>
            <w:gridCol w:w="1687"/>
            <w:gridCol w:w="1516"/>
            <w:gridCol w:w="160"/>
            <w:gridCol w:w="1211"/>
            <w:gridCol w:w="772"/>
            <w:gridCol w:w="14"/>
            <w:gridCol w:w="958"/>
            <w:gridCol w:w="14"/>
          </w:tblGrid>
        </w:tblGridChange>
      </w:tblGrid>
      <w:tr>
        <w:trPr>
          <w:cantSplit w:val="0"/>
          <w:trHeight w:val="20" w:hRule="atLeast"/>
          <w:tblHeader w:val="0"/>
        </w:trPr>
        <w:tc>
          <w:tcPr>
            <w:shd w:fill="bfbfbf" w:val="clear"/>
            <w:vAlign w:val="center"/>
          </w:tcPr>
          <w:p w:rsidR="00000000" w:rsidDel="00000000" w:rsidP="00000000" w:rsidRDefault="00000000" w:rsidRPr="00000000" w14:paraId="00000009">
            <w:pPr>
              <w:jc w:val="center"/>
              <w:rPr>
                <w:rFonts w:ascii="Arial" w:cs="Arial" w:eastAsia="Arial" w:hAnsi="Arial"/>
                <w:b w:val="1"/>
                <w:bCs w:val="1"/>
                <w:color w:val="000000"/>
                <w:sz w:val="16"/>
                <w:szCs w:val="16"/>
              </w:rPr>
            </w:pPr>
            <w:sdt>
              <w:sdtPr>
                <w:id w:val="1926910319"/>
                <w:tag w:val="goog_rdk_0"/>
              </w:sdtPr>
              <w:sdtContent>
                <w:commentRangeStart w:id="0"/>
              </w:sdtContent>
            </w:sdt>
            <w:r w:rsidDel="00000000" w:rsidR="00000000" w:rsidRPr="00000000">
              <w:rPr>
                <w:rFonts w:ascii="Arial" w:cs="Arial" w:eastAsia="Arial" w:hAnsi="Arial"/>
                <w:b w:val="1"/>
                <w:bCs w:val="1"/>
                <w:color w:val="000000"/>
                <w:sz w:val="16"/>
                <w:szCs w:val="16"/>
                <w:rtl w:val="0"/>
              </w:rPr>
              <w:t xml:space="preserve">ITEM</w:t>
            </w:r>
            <w:commentRangeEnd w:id="0"/>
            <w:r w:rsidDel="00000000" w:rsidR="00000000" w:rsidRPr="00000000">
              <w:commentReference w:id="0"/>
            </w:r>
            <w:r w:rsidDel="00000000" w:rsidR="00000000" w:rsidRPr="00000000">
              <w:rPr>
                <w:rtl w:val="0"/>
              </w:rPr>
            </w:r>
          </w:p>
        </w:tc>
        <w:tc>
          <w:tcPr>
            <w:gridSpan w:val="2"/>
            <w:shd w:fill="bfbfbf" w:val="clear"/>
            <w:vAlign w:val="center"/>
          </w:tcPr>
          <w:p w:rsidR="00000000" w:rsidDel="00000000" w:rsidP="00000000" w:rsidRDefault="00000000" w:rsidRPr="00000000" w14:paraId="0000000A">
            <w:pPr>
              <w:jc w:val="center"/>
              <w:rPr>
                <w:rFonts w:ascii="Arial" w:cs="Arial" w:eastAsia="Arial" w:hAnsi="Arial"/>
                <w:b w:val="1"/>
                <w:bCs w:val="1"/>
                <w:color w:val="000000"/>
                <w:sz w:val="16"/>
                <w:szCs w:val="16"/>
              </w:rPr>
            </w:pPr>
            <w:sdt>
              <w:sdtPr>
                <w:id w:val="1305694389"/>
                <w:tag w:val="goog_rdk_1"/>
              </w:sdtPr>
              <w:sdtContent>
                <w:commentRangeStart w:id="1"/>
              </w:sdtContent>
            </w:sdt>
            <w:r w:rsidDel="00000000" w:rsidR="00000000" w:rsidRPr="00000000">
              <w:rPr>
                <w:rFonts w:ascii="Arial" w:cs="Arial" w:eastAsia="Arial" w:hAnsi="Arial"/>
                <w:b w:val="1"/>
                <w:bCs w:val="1"/>
                <w:color w:val="000000"/>
                <w:sz w:val="16"/>
                <w:szCs w:val="16"/>
                <w:rtl w:val="0"/>
              </w:rPr>
              <w:t xml:space="preserve">ARTICULO</w:t>
            </w:r>
            <w:commentRangeEnd w:id="1"/>
            <w:r w:rsidDel="00000000" w:rsidR="00000000" w:rsidRPr="00000000">
              <w:commentReference w:id="1"/>
            </w:r>
            <w:r w:rsidDel="00000000" w:rsidR="00000000" w:rsidRPr="00000000">
              <w:rPr>
                <w:rtl w:val="0"/>
              </w:rPr>
            </w:r>
          </w:p>
        </w:tc>
        <w:tc>
          <w:tcPr>
            <w:shd w:fill="bfbfbf" w:val="clear"/>
            <w:vAlign w:val="center"/>
          </w:tcPr>
          <w:p w:rsidR="00000000" w:rsidDel="00000000" w:rsidP="00000000" w:rsidRDefault="00000000" w:rsidRPr="00000000" w14:paraId="0000000C">
            <w:pPr>
              <w:jc w:val="center"/>
              <w:rPr>
                <w:rFonts w:ascii="Arial" w:cs="Arial" w:eastAsia="Arial" w:hAnsi="Arial"/>
                <w:b w:val="1"/>
                <w:bCs w:val="1"/>
                <w:color w:val="000000"/>
                <w:sz w:val="16"/>
                <w:szCs w:val="16"/>
              </w:rPr>
            </w:pPr>
            <w:sdt>
              <w:sdtPr>
                <w:id w:val="722620893"/>
                <w:tag w:val="goog_rdk_2"/>
              </w:sdtPr>
              <w:sdtContent>
                <w:commentRangeStart w:id="2"/>
              </w:sdtContent>
            </w:sdt>
            <w:r w:rsidDel="00000000" w:rsidR="00000000" w:rsidRPr="00000000">
              <w:rPr>
                <w:rFonts w:ascii="Arial" w:cs="Arial" w:eastAsia="Arial" w:hAnsi="Arial"/>
                <w:b w:val="1"/>
                <w:bCs w:val="1"/>
                <w:color w:val="000000"/>
                <w:sz w:val="16"/>
                <w:szCs w:val="16"/>
                <w:rtl w:val="0"/>
              </w:rPr>
              <w:t xml:space="preserve">CANTIDAD</w:t>
            </w:r>
            <w:commentRangeEnd w:id="2"/>
            <w:r w:rsidDel="00000000" w:rsidR="00000000" w:rsidRPr="00000000">
              <w:commentReference w:id="2"/>
            </w:r>
            <w:r w:rsidDel="00000000" w:rsidR="00000000" w:rsidRPr="00000000">
              <w:rPr>
                <w:rtl w:val="0"/>
              </w:rPr>
            </w:r>
          </w:p>
        </w:tc>
        <w:tc>
          <w:tcPr>
            <w:shd w:fill="bfbfbf" w:val="clear"/>
          </w:tcPr>
          <w:p w:rsidR="00000000" w:rsidDel="00000000" w:rsidP="00000000" w:rsidRDefault="00000000" w:rsidRPr="00000000" w14:paraId="0000000D">
            <w:pPr>
              <w:jc w:val="center"/>
              <w:rPr>
                <w:rFonts w:ascii="Arial" w:cs="Arial" w:eastAsia="Arial" w:hAnsi="Arial"/>
                <w:b w:val="1"/>
                <w:bCs w:val="1"/>
                <w:color w:val="000000"/>
                <w:sz w:val="16"/>
                <w:szCs w:val="16"/>
              </w:rPr>
            </w:pPr>
            <w:r w:rsidDel="00000000" w:rsidR="00000000" w:rsidRPr="00000000">
              <w:rPr>
                <w:rtl w:val="0"/>
              </w:rPr>
            </w:r>
          </w:p>
        </w:tc>
        <w:tc>
          <w:tcPr>
            <w:shd w:fill="bfbfbf" w:val="clear"/>
            <w:vAlign w:val="center"/>
          </w:tcPr>
          <w:p w:rsidR="00000000" w:rsidDel="00000000" w:rsidP="00000000" w:rsidRDefault="00000000" w:rsidRPr="00000000" w14:paraId="0000000E">
            <w:pPr>
              <w:jc w:val="center"/>
              <w:rPr>
                <w:rFonts w:ascii="Arial" w:cs="Arial" w:eastAsia="Arial" w:hAnsi="Arial"/>
                <w:b w:val="1"/>
                <w:bCs w:val="1"/>
                <w:color w:val="000000"/>
                <w:sz w:val="16"/>
                <w:szCs w:val="16"/>
              </w:rPr>
            </w:pPr>
            <w:sdt>
              <w:sdtPr>
                <w:id w:val="858792476"/>
                <w:tag w:val="goog_rdk_3"/>
              </w:sdtPr>
              <w:sdtContent>
                <w:commentRangeStart w:id="3"/>
              </w:sdtContent>
            </w:sdt>
            <w:r w:rsidDel="00000000" w:rsidR="00000000" w:rsidRPr="00000000">
              <w:rPr>
                <w:rFonts w:ascii="Arial" w:cs="Arial" w:eastAsia="Arial" w:hAnsi="Arial"/>
                <w:b w:val="1"/>
                <w:bCs w:val="1"/>
                <w:color w:val="000000"/>
                <w:sz w:val="16"/>
                <w:szCs w:val="16"/>
                <w:rtl w:val="0"/>
              </w:rPr>
              <w:t xml:space="preserve">VALOR UNITARIO</w:t>
            </w:r>
            <w:commentRangeEnd w:id="3"/>
            <w:r w:rsidDel="00000000" w:rsidR="00000000" w:rsidRPr="00000000">
              <w:commentReference w:id="3"/>
            </w:r>
            <w:r w:rsidDel="00000000" w:rsidR="00000000" w:rsidRPr="00000000">
              <w:rPr>
                <w:rtl w:val="0"/>
              </w:rPr>
            </w:r>
          </w:p>
        </w:tc>
        <w:tc>
          <w:tcPr>
            <w:gridSpan w:val="2"/>
            <w:shd w:fill="bfbfbf" w:val="clear"/>
          </w:tcPr>
          <w:p w:rsidR="00000000" w:rsidDel="00000000" w:rsidP="00000000" w:rsidRDefault="00000000" w:rsidRPr="00000000" w14:paraId="0000000F">
            <w:pPr>
              <w:jc w:val="center"/>
              <w:rPr>
                <w:rFonts w:ascii="Arial" w:cs="Arial" w:eastAsia="Arial" w:hAnsi="Arial"/>
                <w:b w:val="1"/>
                <w:bCs w:val="1"/>
                <w:color w:val="000000"/>
                <w:sz w:val="16"/>
                <w:szCs w:val="16"/>
              </w:rPr>
            </w:pPr>
            <w:sdt>
              <w:sdtPr>
                <w:id w:val="710998887"/>
                <w:tag w:val="goog_rdk_4"/>
              </w:sdtPr>
              <w:sdtContent>
                <w:commentRangeStart w:id="4"/>
              </w:sdtContent>
            </w:sdt>
            <w:r w:rsidDel="00000000" w:rsidR="00000000" w:rsidRPr="00000000">
              <w:rPr>
                <w:rFonts w:ascii="Arial" w:cs="Arial" w:eastAsia="Arial" w:hAnsi="Arial"/>
                <w:b w:val="1"/>
                <w:bCs w:val="1"/>
                <w:color w:val="000000"/>
                <w:sz w:val="16"/>
                <w:szCs w:val="16"/>
                <w:rtl w:val="0"/>
              </w:rPr>
              <w:t xml:space="preserve">% DE IVA</w:t>
            </w:r>
            <w:commentRangeEnd w:id="4"/>
            <w:r w:rsidDel="00000000" w:rsidR="00000000" w:rsidRPr="00000000">
              <w:commentReference w:id="4"/>
            </w:r>
            <w:r w:rsidDel="00000000" w:rsidR="00000000" w:rsidRPr="00000000">
              <w:rPr>
                <w:rtl w:val="0"/>
              </w:rPr>
            </w:r>
          </w:p>
        </w:tc>
        <w:tc>
          <w:tcPr>
            <w:gridSpan w:val="2"/>
            <w:shd w:fill="bfbfbf" w:val="clear"/>
            <w:vAlign w:val="center"/>
          </w:tcPr>
          <w:p w:rsidR="00000000" w:rsidDel="00000000" w:rsidP="00000000" w:rsidRDefault="00000000" w:rsidRPr="00000000" w14:paraId="00000011">
            <w:pPr>
              <w:jc w:val="center"/>
              <w:rPr>
                <w:rFonts w:ascii="Arial" w:cs="Arial" w:eastAsia="Arial" w:hAnsi="Arial"/>
                <w:b w:val="1"/>
                <w:bCs w:val="1"/>
                <w:color w:val="000000"/>
                <w:sz w:val="16"/>
                <w:szCs w:val="16"/>
              </w:rPr>
            </w:pPr>
            <w:sdt>
              <w:sdtPr>
                <w:id w:val="123941435"/>
                <w:tag w:val="goog_rdk_5"/>
              </w:sdtPr>
              <w:sdtContent>
                <w:commentRangeStart w:id="5"/>
              </w:sdtContent>
            </w:sdt>
            <w:r w:rsidDel="00000000" w:rsidR="00000000" w:rsidRPr="00000000">
              <w:rPr>
                <w:rFonts w:ascii="Arial" w:cs="Arial" w:eastAsia="Arial" w:hAnsi="Arial"/>
                <w:b w:val="1"/>
                <w:bCs w:val="1"/>
                <w:color w:val="000000"/>
                <w:sz w:val="16"/>
                <w:szCs w:val="16"/>
                <w:rtl w:val="0"/>
              </w:rPr>
              <w:t xml:space="preserve">VALOR TOTAL</w:t>
            </w:r>
            <w:commentRangeEnd w:id="5"/>
            <w:r w:rsidDel="00000000" w:rsidR="00000000" w:rsidRPr="00000000">
              <w:commentReference w:id="5"/>
            </w: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13">
            <w:pPr>
              <w:jc w:val="center"/>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gridSpan w:val="2"/>
            <w:shd w:fill="auto" w:val="clear"/>
            <w:vAlign w:val="center"/>
          </w:tcPr>
          <w:p w:rsidR="00000000" w:rsidDel="00000000" w:rsidP="00000000" w:rsidRDefault="00000000" w:rsidRPr="00000000" w14:paraId="00000014">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16">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17">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18">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19">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1B">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1D">
            <w:pPr>
              <w:jc w:val="center"/>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gridSpan w:val="2"/>
            <w:shd w:fill="auto" w:val="clear"/>
            <w:vAlign w:val="center"/>
          </w:tcPr>
          <w:p w:rsidR="00000000" w:rsidDel="00000000" w:rsidP="00000000" w:rsidRDefault="00000000" w:rsidRPr="00000000" w14:paraId="0000001E">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2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1">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22">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23">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25">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27">
            <w:pPr>
              <w:jc w:val="center"/>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gridSpan w:val="2"/>
            <w:shd w:fill="auto" w:val="clear"/>
            <w:vAlign w:val="center"/>
          </w:tcPr>
          <w:p w:rsidR="00000000" w:rsidDel="00000000" w:rsidP="00000000" w:rsidRDefault="00000000" w:rsidRPr="00000000" w14:paraId="00000028">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2A">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B">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2C">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2D">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2F">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31">
            <w:pPr>
              <w:jc w:val="center"/>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gridSpan w:val="2"/>
            <w:shd w:fill="auto" w:val="clear"/>
            <w:vAlign w:val="center"/>
          </w:tcPr>
          <w:p w:rsidR="00000000" w:rsidDel="00000000" w:rsidP="00000000" w:rsidRDefault="00000000" w:rsidRPr="00000000" w14:paraId="00000032">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3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5">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36">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37">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39">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3B">
            <w:pPr>
              <w:jc w:val="center"/>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gridSpan w:val="2"/>
            <w:shd w:fill="auto" w:val="clear"/>
            <w:vAlign w:val="center"/>
          </w:tcPr>
          <w:p w:rsidR="00000000" w:rsidDel="00000000" w:rsidP="00000000" w:rsidRDefault="00000000" w:rsidRPr="00000000" w14:paraId="0000003C">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3E">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F">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40">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41">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43">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45">
            <w:pPr>
              <w:jc w:val="center"/>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gridSpan w:val="2"/>
            <w:shd w:fill="auto" w:val="clear"/>
            <w:vAlign w:val="center"/>
          </w:tcPr>
          <w:p w:rsidR="00000000" w:rsidDel="00000000" w:rsidP="00000000" w:rsidRDefault="00000000" w:rsidRPr="00000000" w14:paraId="00000046">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4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9">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4A">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4B">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4D">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4F">
            <w:pPr>
              <w:jc w:val="center"/>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gridSpan w:val="2"/>
            <w:shd w:fill="auto" w:val="clear"/>
            <w:vAlign w:val="center"/>
          </w:tcPr>
          <w:p w:rsidR="00000000" w:rsidDel="00000000" w:rsidP="00000000" w:rsidRDefault="00000000" w:rsidRPr="00000000" w14:paraId="00000050">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52">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3">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54">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55">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57">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59">
            <w:pPr>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gridSpan w:val="2"/>
            <w:shd w:fill="auto" w:val="clear"/>
            <w:vAlign w:val="center"/>
          </w:tcPr>
          <w:p w:rsidR="00000000" w:rsidDel="00000000" w:rsidP="00000000" w:rsidRDefault="00000000" w:rsidRPr="00000000" w14:paraId="0000005A">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5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D">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5E">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5F">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61">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63">
            <w:pPr>
              <w:jc w:val="center"/>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gridSpan w:val="2"/>
            <w:shd w:fill="auto" w:val="clear"/>
            <w:vAlign w:val="center"/>
          </w:tcPr>
          <w:p w:rsidR="00000000" w:rsidDel="00000000" w:rsidP="00000000" w:rsidRDefault="00000000" w:rsidRPr="00000000" w14:paraId="00000064">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66">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7">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68">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69">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6B">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6D">
            <w:pPr>
              <w:jc w:val="center"/>
              <w:rPr>
                <w:rFonts w:ascii="Arial" w:cs="Arial" w:eastAsia="Arial" w:hAnsi="Arial"/>
                <w:color w:val="000000"/>
              </w:rPr>
            </w:pPr>
            <w:r w:rsidDel="00000000" w:rsidR="00000000" w:rsidRPr="00000000">
              <w:rPr>
                <w:rFonts w:ascii="Arial" w:cs="Arial" w:eastAsia="Arial" w:hAnsi="Arial"/>
                <w:color w:val="000000"/>
                <w:rtl w:val="0"/>
              </w:rPr>
              <w:t xml:space="preserve">10</w:t>
            </w:r>
          </w:p>
        </w:tc>
        <w:tc>
          <w:tcPr>
            <w:gridSpan w:val="2"/>
            <w:shd w:fill="auto" w:val="clear"/>
            <w:vAlign w:val="center"/>
          </w:tcPr>
          <w:p w:rsidR="00000000" w:rsidDel="00000000" w:rsidP="00000000" w:rsidRDefault="00000000" w:rsidRPr="00000000" w14:paraId="0000006E">
            <w:pPr>
              <w:jc w:val="center"/>
              <w:rPr>
                <w:rFonts w:ascii="Arial" w:cs="Arial" w:eastAsia="Arial" w:hAnsi="Arial"/>
                <w:color w:val="000000"/>
              </w:rPr>
            </w:pPr>
            <w:r w:rsidDel="00000000" w:rsidR="00000000" w:rsidRPr="00000000">
              <w:rPr>
                <w:rtl w:val="0"/>
              </w:rPr>
            </w:r>
          </w:p>
        </w:tc>
        <w:tc>
          <w:tcPr>
            <w:shd w:fill="auto" w:val="clear"/>
            <w:vAlign w:val="center"/>
          </w:tcPr>
          <w:p w:rsidR="00000000" w:rsidDel="00000000" w:rsidP="00000000" w:rsidRDefault="00000000" w:rsidRPr="00000000" w14:paraId="0000007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1">
            <w:pPr>
              <w:jc w:val="center"/>
              <w:rPr>
                <w:rFonts w:ascii="Arial" w:cs="Arial" w:eastAsia="Arial" w:hAnsi="Arial"/>
                <w:color w:val="000000"/>
              </w:rPr>
            </w:pPr>
            <w:r w:rsidDel="00000000" w:rsidR="00000000" w:rsidRPr="00000000">
              <w:rPr>
                <w:rtl w:val="0"/>
              </w:rPr>
            </w:r>
          </w:p>
        </w:tc>
        <w:tc>
          <w:tcPr>
            <w:vAlign w:val="center"/>
          </w:tcPr>
          <w:p w:rsidR="00000000" w:rsidDel="00000000" w:rsidP="00000000" w:rsidRDefault="00000000" w:rsidRPr="00000000" w14:paraId="00000072">
            <w:pPr>
              <w:jc w:val="center"/>
              <w:rPr>
                <w:rFonts w:ascii="Arial" w:cs="Arial" w:eastAsia="Arial" w:hAnsi="Arial"/>
                <w:color w:val="000000"/>
              </w:rPr>
            </w:pPr>
            <w:r w:rsidDel="00000000" w:rsidR="00000000" w:rsidRPr="00000000">
              <w:rPr>
                <w:rtl w:val="0"/>
              </w:rPr>
            </w:r>
          </w:p>
        </w:tc>
        <w:tc>
          <w:tcPr>
            <w:gridSpan w:val="2"/>
          </w:tcPr>
          <w:p w:rsidR="00000000" w:rsidDel="00000000" w:rsidP="00000000" w:rsidRDefault="00000000" w:rsidRPr="00000000" w14:paraId="00000073">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75">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gridSpan w:val="2"/>
            <w:shd w:fill="e2efd9" w:val="clear"/>
          </w:tcPr>
          <w:p w:rsidR="00000000" w:rsidDel="00000000" w:rsidP="00000000" w:rsidRDefault="00000000" w:rsidRPr="00000000" w14:paraId="00000077">
            <w:pPr>
              <w:jc w:val="center"/>
              <w:rPr>
                <w:rFonts w:ascii="Arial" w:cs="Arial" w:eastAsia="Arial" w:hAnsi="Arial"/>
                <w:color w:val="000000"/>
              </w:rPr>
            </w:pPr>
            <w:r w:rsidDel="00000000" w:rsidR="00000000" w:rsidRPr="00000000">
              <w:rPr>
                <w:rtl w:val="0"/>
              </w:rPr>
            </w:r>
          </w:p>
        </w:tc>
        <w:tc>
          <w:tcPr>
            <w:gridSpan w:val="5"/>
            <w:shd w:fill="e2efd9" w:val="clear"/>
            <w:vAlign w:val="center"/>
          </w:tcPr>
          <w:p w:rsidR="00000000" w:rsidDel="00000000" w:rsidP="00000000" w:rsidRDefault="00000000" w:rsidRPr="00000000" w14:paraId="00000079">
            <w:pPr>
              <w:jc w:val="center"/>
              <w:rPr>
                <w:rFonts w:ascii="Arial" w:cs="Arial" w:eastAsia="Arial" w:hAnsi="Arial"/>
                <w:color w:val="000000"/>
              </w:rPr>
            </w:pPr>
            <w:sdt>
              <w:sdtPr>
                <w:id w:val="1266674198"/>
                <w:tag w:val="goog_rdk_6"/>
              </w:sdtPr>
              <w:sdtContent>
                <w:commentRangeStart w:id="6"/>
              </w:sdtContent>
            </w:sdt>
            <w:r w:rsidDel="00000000" w:rsidR="00000000" w:rsidRPr="00000000">
              <w:rPr>
                <w:rFonts w:ascii="Arial" w:cs="Arial" w:eastAsia="Arial" w:hAnsi="Arial"/>
                <w:color w:val="000000"/>
                <w:rtl w:val="0"/>
              </w:rPr>
              <w:t xml:space="preserve">SUBTOTAL</w:t>
            </w:r>
            <w:commentRangeEnd w:id="6"/>
            <w:r w:rsidDel="00000000" w:rsidR="00000000" w:rsidRPr="00000000">
              <w:commentReference w:id="6"/>
            </w:r>
            <w:r w:rsidDel="00000000" w:rsidR="00000000" w:rsidRPr="00000000">
              <w:rPr>
                <w:rtl w:val="0"/>
              </w:rPr>
            </w:r>
          </w:p>
        </w:tc>
        <w:tc>
          <w:tcPr>
            <w:gridSpan w:val="2"/>
            <w:vAlign w:val="center"/>
          </w:tcPr>
          <w:p w:rsidR="00000000" w:rsidDel="00000000" w:rsidP="00000000" w:rsidRDefault="00000000" w:rsidRPr="00000000" w14:paraId="0000007E">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gridSpan w:val="2"/>
            <w:shd w:fill="fbe4d5" w:val="clear"/>
          </w:tcPr>
          <w:p w:rsidR="00000000" w:rsidDel="00000000" w:rsidP="00000000" w:rsidRDefault="00000000" w:rsidRPr="00000000" w14:paraId="00000080">
            <w:pPr>
              <w:jc w:val="center"/>
              <w:rPr>
                <w:rFonts w:ascii="Arial" w:cs="Arial" w:eastAsia="Arial" w:hAnsi="Arial"/>
                <w:color w:val="000000"/>
              </w:rPr>
            </w:pPr>
            <w:r w:rsidDel="00000000" w:rsidR="00000000" w:rsidRPr="00000000">
              <w:rPr>
                <w:rtl w:val="0"/>
              </w:rPr>
            </w:r>
          </w:p>
        </w:tc>
        <w:tc>
          <w:tcPr>
            <w:gridSpan w:val="5"/>
            <w:shd w:fill="fbe4d5" w:val="clear"/>
            <w:vAlign w:val="center"/>
          </w:tcPr>
          <w:p w:rsidR="00000000" w:rsidDel="00000000" w:rsidP="00000000" w:rsidRDefault="00000000" w:rsidRPr="00000000" w14:paraId="00000082">
            <w:pPr>
              <w:jc w:val="center"/>
              <w:rPr>
                <w:rFonts w:ascii="Arial" w:cs="Arial" w:eastAsia="Arial" w:hAnsi="Arial"/>
                <w:color w:val="000000"/>
              </w:rPr>
            </w:pPr>
            <w:sdt>
              <w:sdtPr>
                <w:id w:val="504538200"/>
                <w:tag w:val="goog_rdk_7"/>
              </w:sdtPr>
              <w:sdtContent>
                <w:commentRangeStart w:id="7"/>
              </w:sdtContent>
            </w:sdt>
            <w:r w:rsidDel="00000000" w:rsidR="00000000" w:rsidRPr="00000000">
              <w:rPr>
                <w:rFonts w:ascii="Arial" w:cs="Arial" w:eastAsia="Arial" w:hAnsi="Arial"/>
                <w:color w:val="000000"/>
                <w:rtl w:val="0"/>
              </w:rPr>
              <w:t xml:space="preserve">IVA</w:t>
            </w:r>
            <w:commentRangeEnd w:id="7"/>
            <w:r w:rsidDel="00000000" w:rsidR="00000000" w:rsidRPr="00000000">
              <w:commentReference w:id="7"/>
            </w:r>
            <w:r w:rsidDel="00000000" w:rsidR="00000000" w:rsidRPr="00000000">
              <w:rPr>
                <w:rFonts w:ascii="Arial" w:cs="Arial" w:eastAsia="Arial" w:hAnsi="Arial"/>
                <w:color w:val="000000"/>
                <w:rtl w:val="0"/>
              </w:rPr>
              <w:t xml:space="preserve"> </w:t>
            </w:r>
          </w:p>
        </w:tc>
        <w:tc>
          <w:tcPr>
            <w:gridSpan w:val="2"/>
            <w:vAlign w:val="center"/>
          </w:tcPr>
          <w:p w:rsidR="00000000" w:rsidDel="00000000" w:rsidP="00000000" w:rsidRDefault="00000000" w:rsidRPr="00000000" w14:paraId="00000087">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gridSpan w:val="2"/>
            <w:shd w:fill="c5e0b3" w:val="clear"/>
          </w:tcPr>
          <w:p w:rsidR="00000000" w:rsidDel="00000000" w:rsidP="00000000" w:rsidRDefault="00000000" w:rsidRPr="00000000" w14:paraId="00000089">
            <w:pPr>
              <w:jc w:val="center"/>
              <w:rPr>
                <w:rFonts w:ascii="Arial" w:cs="Arial" w:eastAsia="Arial" w:hAnsi="Arial"/>
                <w:color w:val="000000"/>
              </w:rPr>
            </w:pPr>
            <w:r w:rsidDel="00000000" w:rsidR="00000000" w:rsidRPr="00000000">
              <w:rPr>
                <w:rtl w:val="0"/>
              </w:rPr>
            </w:r>
          </w:p>
        </w:tc>
        <w:tc>
          <w:tcPr>
            <w:gridSpan w:val="5"/>
            <w:shd w:fill="c5e0b3" w:val="clear"/>
            <w:vAlign w:val="center"/>
          </w:tcPr>
          <w:p w:rsidR="00000000" w:rsidDel="00000000" w:rsidP="00000000" w:rsidRDefault="00000000" w:rsidRPr="00000000" w14:paraId="0000008B">
            <w:pPr>
              <w:ind w:left="708" w:hanging="708"/>
              <w:jc w:val="center"/>
              <w:rPr>
                <w:rFonts w:ascii="Arial" w:cs="Arial" w:eastAsia="Arial" w:hAnsi="Arial"/>
                <w:color w:val="000000"/>
              </w:rPr>
            </w:pPr>
            <w:sdt>
              <w:sdtPr>
                <w:id w:val="145981295"/>
                <w:tag w:val="goog_rdk_8"/>
              </w:sdtPr>
              <w:sdtContent>
                <w:commentRangeStart w:id="8"/>
              </w:sdtContent>
            </w:sdt>
            <w:r w:rsidDel="00000000" w:rsidR="00000000" w:rsidRPr="00000000">
              <w:rPr>
                <w:rFonts w:ascii="Arial" w:cs="Arial" w:eastAsia="Arial" w:hAnsi="Arial"/>
                <w:color w:val="000000"/>
                <w:rtl w:val="0"/>
              </w:rPr>
              <w:t xml:space="preserve">TOTAL</w:t>
            </w:r>
            <w:commentRangeEnd w:id="8"/>
            <w:r w:rsidDel="00000000" w:rsidR="00000000" w:rsidRPr="00000000">
              <w:commentReference w:id="8"/>
            </w:r>
            <w:r w:rsidDel="00000000" w:rsidR="00000000" w:rsidRPr="00000000">
              <w:rPr>
                <w:rtl w:val="0"/>
              </w:rPr>
            </w:r>
          </w:p>
        </w:tc>
        <w:tc>
          <w:tcPr>
            <w:gridSpan w:val="2"/>
            <w:vAlign w:val="center"/>
          </w:tcPr>
          <w:p w:rsidR="00000000" w:rsidDel="00000000" w:rsidP="00000000" w:rsidRDefault="00000000" w:rsidRPr="00000000" w14:paraId="00000090">
            <w:pPr>
              <w:jc w:val="center"/>
              <w:rPr>
                <w:rFonts w:ascii="Arial" w:cs="Arial" w:eastAsia="Arial" w:hAnsi="Arial"/>
                <w:color w:val="000000"/>
              </w:rPr>
            </w:pPr>
            <w:r w:rsidDel="00000000" w:rsidR="00000000" w:rsidRPr="00000000">
              <w:rPr>
                <w:rtl w:val="0"/>
              </w:rPr>
            </w:r>
          </w:p>
        </w:tc>
      </w:tr>
      <w:tr>
        <w:trPr>
          <w:cantSplit w:val="0"/>
          <w:trHeight w:val="20" w:hRule="atLeast"/>
          <w:tblHeader w:val="0"/>
        </w:trPr>
        <w:tc>
          <w:tcPr>
            <w:gridSpan w:val="2"/>
            <w:shd w:fill="c5e0b3" w:val="clear"/>
          </w:tcPr>
          <w:p w:rsidR="00000000" w:rsidDel="00000000" w:rsidP="00000000" w:rsidRDefault="00000000" w:rsidRPr="00000000" w14:paraId="00000092">
            <w:pPr>
              <w:jc w:val="center"/>
              <w:rPr>
                <w:rFonts w:ascii="Arial" w:cs="Arial" w:eastAsia="Arial" w:hAnsi="Arial"/>
                <w:color w:val="000000"/>
              </w:rPr>
            </w:pPr>
            <w:r w:rsidDel="00000000" w:rsidR="00000000" w:rsidRPr="00000000">
              <w:rPr>
                <w:rtl w:val="0"/>
              </w:rPr>
            </w:r>
          </w:p>
        </w:tc>
        <w:tc>
          <w:tcPr>
            <w:gridSpan w:val="5"/>
            <w:shd w:fill="c5e0b3" w:val="clear"/>
            <w:vAlign w:val="center"/>
          </w:tcPr>
          <w:p w:rsidR="00000000" w:rsidDel="00000000" w:rsidP="00000000" w:rsidRDefault="00000000" w:rsidRPr="00000000" w14:paraId="00000094">
            <w:pPr>
              <w:jc w:val="center"/>
              <w:rPr>
                <w:rFonts w:ascii="Arial" w:cs="Arial" w:eastAsia="Arial" w:hAnsi="Arial"/>
                <w:color w:val="000000"/>
              </w:rPr>
            </w:pPr>
            <w:r w:rsidDel="00000000" w:rsidR="00000000" w:rsidRPr="00000000">
              <w:rPr>
                <w:rtl w:val="0"/>
              </w:rPr>
            </w:r>
          </w:p>
        </w:tc>
        <w:tc>
          <w:tcPr>
            <w:gridSpan w:val="2"/>
            <w:vAlign w:val="center"/>
          </w:tcPr>
          <w:p w:rsidR="00000000" w:rsidDel="00000000" w:rsidP="00000000" w:rsidRDefault="00000000" w:rsidRPr="00000000" w14:paraId="00000099">
            <w:pPr>
              <w:jc w:val="cente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9B">
      <w:pPr>
        <w:jc w:val="both"/>
        <w:rPr>
          <w:rFonts w:ascii="Arial" w:cs="Arial" w:eastAsia="Arial" w:hAnsi="Arial"/>
          <w:b w:val="1"/>
          <w:bCs w:val="1"/>
          <w:sz w:val="22"/>
          <w:szCs w:val="22"/>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1"/>
        <w:gridCol w:w="5979"/>
        <w:gridCol w:w="1118"/>
        <w:tblGridChange w:id="0">
          <w:tblGrid>
            <w:gridCol w:w="1731"/>
            <w:gridCol w:w="5979"/>
            <w:gridCol w:w="1118"/>
          </w:tblGrid>
        </w:tblGridChange>
      </w:tblGrid>
      <w:tr>
        <w:trPr>
          <w:cantSplit w:val="0"/>
          <w:trHeight w:val="750" w:hRule="atLeast"/>
          <w:tblHeader w:val="0"/>
        </w:trPr>
        <w:tc>
          <w:tcPr>
            <w:shd w:fill="bfbfbf" w:val="clear"/>
            <w:vAlign w:val="center"/>
          </w:tcPr>
          <w:p w:rsidR="00000000" w:rsidDel="00000000" w:rsidP="00000000" w:rsidRDefault="00000000" w:rsidRPr="00000000" w14:paraId="0000009C">
            <w:pPr>
              <w:jc w:val="center"/>
              <w:rPr>
                <w:rFonts w:ascii="Arial" w:cs="Arial" w:eastAsia="Arial" w:hAnsi="Arial"/>
                <w:b w:val="1"/>
                <w:bCs w:val="1"/>
                <w:color w:val="000000"/>
                <w:sz w:val="16"/>
                <w:szCs w:val="16"/>
              </w:rPr>
            </w:pPr>
            <w:sdt>
              <w:sdtPr>
                <w:id w:val="-570470017"/>
                <w:tag w:val="goog_rdk_9"/>
              </w:sdtPr>
              <w:sdtContent>
                <w:commentRangeStart w:id="9"/>
              </w:sdtContent>
            </w:sdt>
            <w:sdt>
              <w:sdtPr>
                <w:id w:val="763306308"/>
                <w:tag w:val="goog_rdk_10"/>
              </w:sdtPr>
              <w:sdtContent>
                <w:commentRangeStart w:id="10"/>
              </w:sdtContent>
            </w:sdt>
            <w:r w:rsidDel="00000000" w:rsidR="00000000" w:rsidRPr="00000000">
              <w:rPr>
                <w:rFonts w:ascii="Arial" w:cs="Arial" w:eastAsia="Arial" w:hAnsi="Arial"/>
                <w:b w:val="1"/>
                <w:bCs w:val="1"/>
                <w:color w:val="000000"/>
                <w:sz w:val="16"/>
                <w:szCs w:val="16"/>
                <w:rtl w:val="0"/>
              </w:rPr>
              <w:t xml:space="preserve">ARTICULO</w:t>
            </w:r>
            <w:commentRangeEnd w:id="9"/>
            <w:r w:rsidDel="00000000" w:rsidR="00000000" w:rsidRPr="00000000">
              <w:commentReference w:id="9"/>
            </w:r>
            <w:commentRangeEnd w:id="10"/>
            <w:r w:rsidDel="00000000" w:rsidR="00000000" w:rsidRPr="00000000">
              <w:commentReference w:id="10"/>
            </w:r>
            <w:r w:rsidDel="00000000" w:rsidR="00000000" w:rsidRPr="00000000">
              <w:rPr>
                <w:rtl w:val="0"/>
              </w:rPr>
            </w:r>
          </w:p>
        </w:tc>
        <w:tc>
          <w:tcPr>
            <w:shd w:fill="bfbfbf" w:val="clear"/>
            <w:vAlign w:val="center"/>
          </w:tcPr>
          <w:p w:rsidR="00000000" w:rsidDel="00000000" w:rsidP="00000000" w:rsidRDefault="00000000" w:rsidRPr="00000000" w14:paraId="0000009D">
            <w:pPr>
              <w:jc w:val="center"/>
              <w:rPr>
                <w:rFonts w:ascii="Arial" w:cs="Arial" w:eastAsia="Arial" w:hAnsi="Arial"/>
                <w:b w:val="1"/>
                <w:bCs w:val="1"/>
                <w:color w:val="000000"/>
                <w:sz w:val="16"/>
                <w:szCs w:val="16"/>
              </w:rPr>
            </w:pPr>
            <w:sdt>
              <w:sdtPr>
                <w:id w:val="-1376699104"/>
                <w:tag w:val="goog_rdk_11"/>
              </w:sdtPr>
              <w:sdtContent>
                <w:commentRangeStart w:id="11"/>
              </w:sdtContent>
            </w:sdt>
            <w:r w:rsidDel="00000000" w:rsidR="00000000" w:rsidRPr="00000000">
              <w:rPr>
                <w:rFonts w:ascii="Arial" w:cs="Arial" w:eastAsia="Arial" w:hAnsi="Arial"/>
                <w:b w:val="1"/>
                <w:bCs w:val="1"/>
                <w:color w:val="000000"/>
                <w:sz w:val="16"/>
                <w:szCs w:val="16"/>
                <w:rtl w:val="0"/>
              </w:rPr>
              <w:t xml:space="preserve">DESCRIPCIÓN DEL ELEMENTO</w:t>
            </w:r>
            <w:commentRangeEnd w:id="11"/>
            <w:r w:rsidDel="00000000" w:rsidR="00000000" w:rsidRPr="00000000">
              <w:commentReference w:id="11"/>
            </w:r>
            <w:r w:rsidDel="00000000" w:rsidR="00000000" w:rsidRPr="00000000">
              <w:rPr>
                <w:rtl w:val="0"/>
              </w:rPr>
            </w:r>
          </w:p>
        </w:tc>
        <w:tc>
          <w:tcPr>
            <w:shd w:fill="bfbfbf" w:val="clear"/>
            <w:vAlign w:val="center"/>
          </w:tcPr>
          <w:p w:rsidR="00000000" w:rsidDel="00000000" w:rsidP="00000000" w:rsidRDefault="00000000" w:rsidRPr="00000000" w14:paraId="0000009E">
            <w:pPr>
              <w:jc w:val="center"/>
              <w:rPr>
                <w:rFonts w:ascii="Arial" w:cs="Arial" w:eastAsia="Arial" w:hAnsi="Arial"/>
                <w:b w:val="1"/>
                <w:bCs w:val="1"/>
                <w:color w:val="000000"/>
                <w:sz w:val="16"/>
                <w:szCs w:val="16"/>
              </w:rPr>
            </w:pPr>
            <w:sdt>
              <w:sdtPr>
                <w:id w:val="196945356"/>
                <w:tag w:val="goog_rdk_12"/>
              </w:sdtPr>
              <w:sdtContent>
                <w:commentRangeStart w:id="12"/>
              </w:sdtContent>
            </w:sdt>
            <w:r w:rsidDel="00000000" w:rsidR="00000000" w:rsidRPr="00000000">
              <w:rPr>
                <w:rFonts w:ascii="Arial" w:cs="Arial" w:eastAsia="Arial" w:hAnsi="Arial"/>
                <w:b w:val="1"/>
                <w:bCs w:val="1"/>
                <w:color w:val="000000"/>
                <w:sz w:val="16"/>
                <w:szCs w:val="16"/>
                <w:rtl w:val="0"/>
              </w:rPr>
              <w:t xml:space="preserve">MARCA</w:t>
            </w:r>
            <w:commentRangeEnd w:id="12"/>
            <w:r w:rsidDel="00000000" w:rsidR="00000000" w:rsidRPr="00000000">
              <w:commentReference w:id="12"/>
            </w: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9F">
            <w:pPr>
              <w:jc w:val="center"/>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shd w:fill="auto" w:val="clear"/>
            <w:vAlign w:val="center"/>
          </w:tcPr>
          <w:p w:rsidR="00000000" w:rsidDel="00000000" w:rsidP="00000000" w:rsidRDefault="00000000" w:rsidRPr="00000000" w14:paraId="000000A0">
            <w:pPr>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1">
            <w:pPr>
              <w:jc w:val="both"/>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A2">
            <w:pPr>
              <w:jc w:val="center"/>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shd w:fill="auto" w:val="clear"/>
            <w:vAlign w:val="center"/>
          </w:tcPr>
          <w:p w:rsidR="00000000" w:rsidDel="00000000" w:rsidP="00000000" w:rsidRDefault="00000000" w:rsidRPr="00000000" w14:paraId="000000A3">
            <w:pPr>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4">
            <w:pPr>
              <w:jc w:val="both"/>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A5">
            <w:pPr>
              <w:jc w:val="center"/>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shd w:fill="auto" w:val="clear"/>
            <w:vAlign w:val="center"/>
          </w:tcPr>
          <w:p w:rsidR="00000000" w:rsidDel="00000000" w:rsidP="00000000" w:rsidRDefault="00000000" w:rsidRPr="00000000" w14:paraId="000000A6">
            <w:pPr>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7">
            <w:pPr>
              <w:jc w:val="both"/>
              <w:rPr>
                <w:rFonts w:ascii="Arial" w:cs="Arial" w:eastAsia="Arial" w:hAnsi="Arial"/>
                <w:color w:val="000000"/>
              </w:rPr>
            </w:pPr>
            <w:r w:rsidDel="00000000" w:rsidR="00000000" w:rsidRPr="00000000">
              <w:rPr>
                <w:rtl w:val="0"/>
              </w:rPr>
            </w:r>
          </w:p>
        </w:tc>
      </w:tr>
      <w:tr>
        <w:trPr>
          <w:cantSplit w:val="0"/>
          <w:trHeight w:val="20" w:hRule="atLeast"/>
          <w:tblHeader w:val="0"/>
        </w:trPr>
        <w:tc>
          <w:tcPr>
            <w:shd w:fill="auto" w:val="clear"/>
            <w:vAlign w:val="center"/>
          </w:tcPr>
          <w:p w:rsidR="00000000" w:rsidDel="00000000" w:rsidP="00000000" w:rsidRDefault="00000000" w:rsidRPr="00000000" w14:paraId="000000A8">
            <w:pPr>
              <w:jc w:val="center"/>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shd w:fill="auto" w:val="clear"/>
            <w:vAlign w:val="center"/>
          </w:tcPr>
          <w:p w:rsidR="00000000" w:rsidDel="00000000" w:rsidP="00000000" w:rsidRDefault="00000000" w:rsidRPr="00000000" w14:paraId="000000A9">
            <w:pPr>
              <w:jc w:val="both"/>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A">
            <w:pPr>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A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jc w:val="both"/>
        <w:rPr>
          <w:rFonts w:ascii="Arial" w:cs="Arial" w:eastAsia="Arial" w:hAnsi="Arial"/>
          <w:sz w:val="22"/>
          <w:szCs w:val="22"/>
        </w:rPr>
      </w:pPr>
      <w:bookmarkStart w:colFirst="0" w:colLast="0" w:name="_heading=h.xtdnumtyocw4" w:id="1"/>
      <w:bookmarkEnd w:id="1"/>
      <w:sdt>
        <w:sdtPr>
          <w:id w:val="572585797"/>
          <w:tag w:val="goog_rdk_13"/>
        </w:sdtPr>
        <w:sdtContent>
          <w:commentRangeStart w:id="13"/>
        </w:sdtContent>
      </w:sdt>
      <w:r w:rsidDel="00000000" w:rsidR="00000000" w:rsidRPr="00000000">
        <w:rPr>
          <w:rFonts w:ascii="Arial" w:cs="Arial" w:eastAsia="Arial" w:hAnsi="Arial"/>
          <w:b w:val="1"/>
          <w:bCs w:val="1"/>
          <w:sz w:val="22"/>
          <w:szCs w:val="22"/>
          <w:rtl w:val="0"/>
        </w:rPr>
        <w:t xml:space="preserve">Nota 1:</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Que el valor de la oferta debe incluir y discriminar el IVA, demás gastos, derechos, impuestos, tasas, contribuciones y descuentos de Ley a que haya lugar, en atención a la naturaleza del oferente, servicio y/o producto a suministrarse, así pues, todo valor que no haya sido discriminado se considerará incluido en los valores totales y no habrá lugar a reconocimiento posterior.</w:t>
      </w:r>
      <w:r w:rsidDel="00000000" w:rsidR="00000000" w:rsidRPr="00000000">
        <w:rPr>
          <w:rtl w:val="0"/>
        </w:rPr>
      </w:r>
    </w:p>
    <w:p w:rsidR="00000000" w:rsidDel="00000000" w:rsidP="00000000" w:rsidRDefault="00000000" w:rsidRPr="00000000" w14:paraId="000000A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E">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2:</w:t>
      </w:r>
      <w:r w:rsidDel="00000000" w:rsidR="00000000" w:rsidRPr="00000000">
        <w:rPr>
          <w:rFonts w:ascii="Arial" w:cs="Arial" w:eastAsia="Arial" w:hAnsi="Arial"/>
          <w:sz w:val="22"/>
          <w:szCs w:val="22"/>
          <w:rtl w:val="0"/>
        </w:rPr>
        <w:t xml:space="preserve"> Cualquier inquietud pueden realizar observaciones un día antes que se acabe el término para presentar ofertas.</w:t>
      </w:r>
    </w:p>
    <w:p w:rsidR="00000000" w:rsidDel="00000000" w:rsidP="00000000" w:rsidRDefault="00000000" w:rsidRPr="00000000" w14:paraId="000000A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3:</w:t>
      </w:r>
      <w:r w:rsidDel="00000000" w:rsidR="00000000" w:rsidRPr="00000000">
        <w:rPr>
          <w:rFonts w:ascii="Arial" w:cs="Arial" w:eastAsia="Arial" w:hAnsi="Arial"/>
          <w:sz w:val="22"/>
          <w:szCs w:val="22"/>
          <w:rtl w:val="0"/>
        </w:rPr>
        <w:t xml:space="preserve"> El presente documento </w:t>
      </w:r>
      <w:r w:rsidDel="00000000" w:rsidR="00000000" w:rsidRPr="00000000">
        <w:rPr>
          <w:rFonts w:ascii="Arial" w:cs="Arial" w:eastAsia="Arial" w:hAnsi="Arial"/>
          <w:i w:val="1"/>
          <w:iCs w:val="1"/>
          <w:sz w:val="22"/>
          <w:szCs w:val="22"/>
          <w:u w:val="single"/>
          <w:rtl w:val="0"/>
        </w:rPr>
        <w:t xml:space="preserve">debe ser ajustado</w:t>
      </w:r>
      <w:r w:rsidDel="00000000" w:rsidR="00000000" w:rsidRPr="00000000">
        <w:rPr>
          <w:rFonts w:ascii="Arial" w:cs="Arial" w:eastAsia="Arial" w:hAnsi="Arial"/>
          <w:sz w:val="22"/>
          <w:szCs w:val="22"/>
          <w:rtl w:val="0"/>
        </w:rPr>
        <w:t xml:space="preserve"> a la realidad del oferente y su propuesta, incluyendo o eliminando segmentos necesarios de las tablas.</w:t>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0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rPr>
          <w:rFonts w:ascii="Arial" w:cs="Arial" w:eastAsia="Arial" w:hAnsi="Arial"/>
          <w:sz w:val="22"/>
          <w:szCs w:val="22"/>
        </w:rPr>
      </w:pPr>
      <w:sdt>
        <w:sdtPr>
          <w:id w:val="1025750687"/>
          <w:tag w:val="goog_rdk_14"/>
        </w:sdtPr>
        <w:sdtContent>
          <w:commentRangeStart w:id="14"/>
        </w:sdtContent>
      </w:sdt>
      <w:r w:rsidDel="00000000" w:rsidR="00000000" w:rsidRPr="00000000">
        <w:rPr>
          <w:rFonts w:ascii="Arial" w:cs="Arial" w:eastAsia="Arial" w:hAnsi="Arial"/>
          <w:sz w:val="22"/>
          <w:szCs w:val="22"/>
          <w:rtl w:val="0"/>
        </w:rPr>
        <w:t xml:space="preserve">FIRMA AUTORIZADA DEL OFERENTE</w:t>
      </w:r>
      <w:commentRangeEnd w:id="14"/>
      <w:r w:rsidDel="00000000" w:rsidR="00000000" w:rsidRPr="00000000">
        <w:commentReference w:id="14"/>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3">
      <w:pPr>
        <w:rPr>
          <w:rFonts w:ascii="Arial" w:cs="Arial" w:eastAsia="Arial" w:hAnsi="Arial"/>
          <w:sz w:val="22"/>
          <w:szCs w:val="22"/>
        </w:rPr>
      </w:pPr>
      <w:sdt>
        <w:sdtPr>
          <w:id w:val="-63349510"/>
          <w:tag w:val="goog_rdk_15"/>
        </w:sdtPr>
        <w:sdtContent>
          <w:commentRangeStart w:id="15"/>
        </w:sdtContent>
      </w:sdt>
      <w:r w:rsidDel="00000000" w:rsidR="00000000" w:rsidRPr="00000000">
        <w:rPr>
          <w:rFonts w:ascii="Arial" w:cs="Arial" w:eastAsia="Arial" w:hAnsi="Arial"/>
          <w:sz w:val="22"/>
          <w:szCs w:val="22"/>
          <w:rtl w:val="0"/>
        </w:rPr>
        <w:t xml:space="preserve">NOMBRE</w:t>
      </w:r>
      <w:commentRangeEnd w:id="15"/>
      <w:r w:rsidDel="00000000" w:rsidR="00000000" w:rsidRPr="00000000">
        <w:commentReference w:id="15"/>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4">
      <w:pPr>
        <w:rPr>
          <w:rFonts w:ascii="Arial" w:cs="Arial" w:eastAsia="Arial" w:hAnsi="Arial"/>
          <w:sz w:val="22"/>
          <w:szCs w:val="22"/>
        </w:rPr>
      </w:pPr>
      <w:sdt>
        <w:sdtPr>
          <w:id w:val="1895909910"/>
          <w:tag w:val="goog_rdk_16"/>
        </w:sdtPr>
        <w:sdtContent>
          <w:commentRangeStart w:id="16"/>
        </w:sdtContent>
      </w:sdt>
      <w:r w:rsidDel="00000000" w:rsidR="00000000" w:rsidRPr="00000000">
        <w:rPr>
          <w:rFonts w:ascii="Arial" w:cs="Arial" w:eastAsia="Arial" w:hAnsi="Arial"/>
          <w:sz w:val="22"/>
          <w:szCs w:val="22"/>
          <w:rtl w:val="0"/>
        </w:rPr>
        <w:t xml:space="preserve">CARGO</w:t>
      </w:r>
      <w:commentRangeEnd w:id="16"/>
      <w:r w:rsidDel="00000000" w:rsidR="00000000" w:rsidRPr="00000000">
        <w:commentReference w:id="16"/>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5">
      <w:pPr>
        <w:rPr>
          <w:rFonts w:ascii="Arial" w:cs="Arial" w:eastAsia="Arial" w:hAnsi="Arial"/>
          <w:sz w:val="22"/>
          <w:szCs w:val="22"/>
        </w:rPr>
      </w:pPr>
      <w:sdt>
        <w:sdtPr>
          <w:id w:val="-774870356"/>
          <w:tag w:val="goog_rdk_17"/>
        </w:sdtPr>
        <w:sdtContent>
          <w:commentRangeStart w:id="17"/>
        </w:sdtContent>
      </w:sdt>
      <w:r w:rsidDel="00000000" w:rsidR="00000000" w:rsidRPr="00000000">
        <w:rPr>
          <w:rFonts w:ascii="Arial" w:cs="Arial" w:eastAsia="Arial" w:hAnsi="Arial"/>
          <w:sz w:val="22"/>
          <w:szCs w:val="22"/>
          <w:rtl w:val="0"/>
        </w:rPr>
        <w:t xml:space="preserve">TELEFONO</w:t>
      </w:r>
      <w:commentRangeEnd w:id="17"/>
      <w:r w:rsidDel="00000000" w:rsidR="00000000" w:rsidRPr="00000000">
        <w:commentReference w:id="17"/>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6">
      <w:pPr>
        <w:rPr>
          <w:rFonts w:ascii="Arial" w:cs="Arial" w:eastAsia="Arial" w:hAnsi="Arial"/>
          <w:color w:val="000000"/>
          <w:sz w:val="22"/>
          <w:szCs w:val="22"/>
        </w:rPr>
      </w:pPr>
      <w:sdt>
        <w:sdtPr>
          <w:id w:val="1603305443"/>
          <w:tag w:val="goog_rdk_18"/>
        </w:sdtPr>
        <w:sdtContent>
          <w:commentRangeStart w:id="18"/>
        </w:sdtContent>
      </w:sdt>
      <w:r w:rsidDel="00000000" w:rsidR="00000000" w:rsidRPr="00000000">
        <w:rPr>
          <w:rFonts w:ascii="Arial" w:cs="Arial" w:eastAsia="Arial" w:hAnsi="Arial"/>
          <w:sz w:val="22"/>
          <w:szCs w:val="22"/>
          <w:rtl w:val="0"/>
        </w:rPr>
        <w:t xml:space="preserve">E-MAIL</w:t>
      </w:r>
      <w:commentRangeEnd w:id="18"/>
      <w:r w:rsidDel="00000000" w:rsidR="00000000" w:rsidRPr="00000000">
        <w:commentReference w:id="18"/>
      </w:r>
      <w:r w:rsidDel="00000000" w:rsidR="00000000" w:rsidRPr="00000000">
        <w:rPr>
          <w:rFonts w:ascii="Arial" w:cs="Arial" w:eastAsia="Arial" w:hAnsi="Arial"/>
          <w:sz w:val="22"/>
          <w:szCs w:val="22"/>
          <w:rtl w:val="0"/>
        </w:rPr>
        <w:t xml:space="preserve">:</w:t>
      </w:r>
      <w:r w:rsidDel="00000000" w:rsidR="00000000" w:rsidRPr="00000000">
        <w:rPr>
          <w:rtl w:val="0"/>
        </w:rPr>
      </w:r>
    </w:p>
    <w:sectPr>
      <w:headerReference r:id="rId9" w:type="default"/>
      <w:headerReference r:id="rId10" w:type="even"/>
      <w:footerReference r:id="rId11" w:type="default"/>
      <w:pgSz w:h="15840" w:w="12240" w:orient="portrait"/>
      <w:pgMar w:bottom="567" w:top="567" w:left="1701" w:right="1701" w:header="563" w:footer="357"/>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U" w:id="18" w:date="2022-05-25T15:08:00Z">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QUE SE PRESENTE POR PARTE VOLUNTARIA DEL OFERENTE UNA DIRECCION ELECTRONICA PARA ALLEGAR INFORMACION EN CASO DE SER OBJETO DE UN PROCESO CONTRACTUAL RESULTANTE DEL PROCESO DE SELECCIÓN.</w:t>
      </w:r>
    </w:p>
  </w:comment>
  <w:comment w:author="KU" w:id="14" w:date="2022-05-25T15:00:00Z">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QUE SE CONSIGNE LA FIRMA DEL REPRESENTATE LEGAL O QUIEN HAGA LAS VECES Y ESTE FACULTADO PARA PRESENTAR OFERTAS, COMPROMETER Y OBLIGAR A LA PERSONA JURIDICA; O DE LA PERSONA NATURAL QUE DESEA PARTICIPAR EN EL PROCESO.</w:t>
      </w:r>
    </w:p>
  </w:comment>
  <w:comment w:author="KU" w:id="13" w:date="2022-05-25T14:57:00Z">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RECOMENDACIONES DADAS POR LA ENTIDAD PARA EL LLENADO EXITOSO DEL FORMATO.</w:t>
      </w:r>
    </w:p>
  </w:comment>
  <w:comment w:author="KU" w:id="9" w:date="2022-05-25T14:51:00Z">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PRESENTAR POR DENOMINACION TECNICA O COMERCIAL A LAS UNIDADES DEL CONJUNTO DE ARTICULOS (Producto u objeto que se compra o se vende), SUMINISTROS O BIENES OFERTADOS POR EL PROPONENTE.</w:t>
      </w:r>
    </w:p>
  </w:comment>
  <w:comment w:author="KU" w:id="3" w:date="2022-05-25T14:35:00Z">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EXPRESAR NUMERICAMENTE Y EN MONEDA LOS VALORES QUE COMERCIALMENTE LE SON IMPUTADOS A UNA UNIDAD DE LOS ARTICULOS (Producto u objeto que se compra o se vende), SUMINISTROS O BIENES OFERTADOS POR EL PROPONENTE QUE FUERON DENOMINADOS EN LA SECCION “ARTICULO”.</w:t>
      </w:r>
    </w:p>
  </w:comment>
  <w:comment w:author="KU" w:id="11" w:date="2022-05-25T14:52:00Z">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PRESENTAR DE MANERA AMPLIA Y EN PROSA LAS CONDICIONES DE CARÁCTER TECNICO DE LOS ARTICULOS (Producto u objeto que se compra o se vende), SUMINISTROS O BIENES OFERTADOS POR EL PROPONENTE.</w:t>
      </w:r>
    </w:p>
  </w:comment>
  <w:comment w:author="KU" w:id="5" w:date="2022-05-25T14:41:00Z">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EXPRESAR NUMERICAMENTE Y EN MONEDA LOS VALORES QUE COMERCIALMENTE LE SON IMPUTADOS AL PRODUCTO ENTRE LA CANTIDAD SEÑALADA EN LA SECCION “CANTIDAD” Y EL VALOR QUE LE CORRESPONDE EN A LA UNIDAD DE LOS ARTICULOS (Producto u objeto que se compra o se vende), SUMINISTROS O BIENES OFERTADOS POR EL PROPONENTE QUE FUERON DENOMINADOS EN LA SECCION “ARTICULO”, QUE FUE SEÑALADA EN LA SECCION “VALOR UNITARIO”.</w:t>
      </w:r>
    </w:p>
  </w:comment>
  <w:comment w:author="KU" w:id="6" w:date="2022-05-25T14:43:00Z">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 EXPRESAR LA SUMATORIA DE LAS DIFERENTES CASILLAS DE LOS ARTICULOS EN LA COLUMNA “VALOR TOTAL”</w:t>
      </w:r>
    </w:p>
  </w:comment>
  <w:comment w:author="KU" w:id="17" w:date="2022-05-25T15:06:00Z">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QUE SE PRESENTE EL NUMERO DE COMUNICACIÓN QUE PERTENESCA A LA SECUENCIA DE DÍGITOS UTILIZADA PARA IDENTIFICAR UNA LÍNEA TELEFÓNICA EN LA CUAL SE PUEDA CONTACTAR AL OFERENTE.</w:t>
      </w:r>
    </w:p>
  </w:comment>
  <w:comment w:author="KU" w:id="16" w:date="2022-05-25T15:05:00Z">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EXPRESAR LA RELACION QUE POSEE LA PERSONA NATURAL PARA CON LA PERSONA JURIDICA DE LLEGAR A SER EL CASO.</w:t>
      </w:r>
    </w:p>
  </w:comment>
  <w:comment w:author="KU" w:id="8" w:date="2022-05-25T14:49:00Z">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EXPRESAR EL CALCULO NUMERICAMENTE Y EN MONEDA LOS VALORES QUE COMPONEN DE FORMA COMPLETA Y TOTALIZADA LA OFERTA ECONOMICA.</w:t>
      </w:r>
    </w:p>
  </w:comment>
  <w:comment w:author="KU" w:id="2" w:date="2022-05-25T14:30:00Z">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PRESENTAR DE FORMA CUANTITATIVA LA OFERTA POR ARTICULOS (Producto u objeto que se compra o se vende), SUMINISTROS O BIENES OFERTADOS POR EL PROPONENTE.</w:t>
      </w:r>
    </w:p>
  </w:comment>
  <w:comment w:author="KU" w:id="12" w:date="2022-05-25T14:54:00Z">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EXPRESAR EL NOMBRE, DENOMINACION O SEÑAL QUE SE HACE O SE PONE EN ALGUIEN O ALGO, PARA DISTINGUIRLOS, O PARA DENOTAR CALIDAD O PERTENENCIA DE LOS ARTICULOS (Producto u objeto que se compra o se vende), SUMINISTROS O BIENES OFERTADOS POR EL PROPONENTE.</w:t>
      </w:r>
    </w:p>
  </w:comment>
  <w:comment w:author="KU" w:id="0" w:date="2022-05-25T14:25:00Z">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SEÑALAR POR IDENTIFICACION NUMERICA LA UNIDAD DE UN CONJUNTO DE ARTICULOS (Producto u objeto que se compra o se vende), SUMINISTROS O BIENES OFERTADOS POR EL PROPONENTE.</w:t>
      </w:r>
    </w:p>
  </w:comment>
  <w:comment w:author="KU" w:id="4" w:date="2022-05-25T14:37:00Z">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SEÑALAR EN LOS CASOS EN QUE LA LEGISLACION COLOMBIANA A EXPRESADO SON OBJETO DE APLICARSELES EL PORCENTAJE DEL IMPUESTO SOBRE EL VALOR AGREGADO – IVA A LOS ARTICULOS (Producto u objeto que se compra o se vende), SUMINISTROS O BIENES OFERTADOS POR EL PROPONENTE QUE FUERON DENOMINADOS EN LA SECCION “ARTICULO”.</w:t>
      </w:r>
    </w:p>
  </w:comment>
  <w:comment w:author="KU" w:id="10" w:date="2022-05-25T14:50:00Z">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PRESENTAR POR DENOMINACION TECNICA O COMERCIAL A LAS UNIDADES DEL CONJUNTO DE LOS ARTICULOS (Producto u objeto que se compra o se vende), SUMINISTROS O BIENES OFERTADOS POR EL PROPONENTE.</w:t>
      </w:r>
    </w:p>
  </w:comment>
  <w:comment w:author="KU" w:id="1" w:date="2022-05-25T14:27:00Z">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PRESENTAR POR DENOMINACION TECNICA O COMERCIAL A LAS UNIDADES DEL CONJUNTO DE ARTICULOS (Producto u objeto que se compra o se vende), SUMINISTROS O BIENES OFERTADOS POR EL PROPONENTE.</w:t>
      </w:r>
    </w:p>
  </w:comment>
  <w:comment w:author="KU" w:id="15" w:date="2022-05-25T15:03:00Z">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PRESENTAR EL NOMBRE EN FORMA EXACTA A COMO SE ENCUENTRA EN EL DOCUMENTO DE IDENTIDAD DE LA PERSONA NATURAL QUE PRESENTA LA OFERTA EN NOMBRE PROPIA O DE UNA PERSONA JURIDICA</w:t>
      </w:r>
    </w:p>
  </w:comment>
  <w:comment w:author="KU" w:id="7" w:date="2022-05-25T14:48:00Z">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SECCION ESTABLECIDA PARA SEÑALAR LA SUMATORIA DEL IMPUESTO SOBRE EL VALOR AGREGADO – IVA A LOS ARTICULOS (Producto u objeto que se compra o se vende), SUMINISTROS O BIENES OFERTADOS POR EL PROPONENTE QUE FUERON DENOMINADOS EN LA SECCION “ARTICULO”.</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CD" w15:done="0"/>
  <w15:commentEx w15:paraId="000000CE" w15:done="0"/>
  <w15:commentEx w15:paraId="000000CF" w15:done="0"/>
  <w15:commentEx w15:paraId="000000D0" w15:done="0"/>
  <w15:commentEx w15:paraId="000000D1" w15:done="0"/>
  <w15:commentEx w15:paraId="000000D2" w15:done="0"/>
  <w15:commentEx w15:paraId="000000D3" w15:done="0"/>
  <w15:commentEx w15:paraId="000000D4" w15:done="0"/>
  <w15:commentEx w15:paraId="000000D5" w15:done="0"/>
  <w15:commentEx w15:paraId="000000D6" w15:done="0"/>
  <w15:commentEx w15:paraId="000000D7" w15:done="0"/>
  <w15:commentEx w15:paraId="000000D8" w15:done="0"/>
  <w15:commentEx w15:paraId="000000D9" w15:done="0"/>
  <w15:commentEx w15:paraId="000000DA" w15:done="0"/>
  <w15:commentEx w15:paraId="000000DB" w15:done="0"/>
  <w15:commentEx w15:paraId="000000DC" w15:done="0"/>
  <w15:commentEx w15:paraId="000000DD" w15:done="0"/>
  <w15:commentEx w15:paraId="000000DE" w15:done="0"/>
  <w15:commentEx w15:paraId="000000DF"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498.0" w:type="dxa"/>
      <w:jc w:val="center"/>
      <w:tblLayout w:type="fixed"/>
      <w:tblLook w:val="0000"/>
    </w:tblPr>
    <w:tblGrid>
      <w:gridCol w:w="1702"/>
      <w:gridCol w:w="1276"/>
      <w:gridCol w:w="4678"/>
      <w:gridCol w:w="1842"/>
      <w:tblGridChange w:id="0">
        <w:tblGrid>
          <w:gridCol w:w="1702"/>
          <w:gridCol w:w="1276"/>
          <w:gridCol w:w="4678"/>
          <w:gridCol w:w="1842"/>
        </w:tblGrid>
      </w:tblGridChange>
    </w:tblGrid>
    <w:tr>
      <w:trPr>
        <w:cantSplit w:val="1"/>
        <w:trHeight w:val="20" w:hRule="atLeast"/>
        <w:tblHeader w:val="0"/>
      </w:trPr>
      <w:tc>
        <w:tcPr>
          <w:gridSpan w:val="2"/>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3GJ.200.031.03.17</w:t>
          </w:r>
          <w:r w:rsidDel="00000000" w:rsidR="00000000" w:rsidRPr="00000000">
            <w:rPr>
              <w:rtl w:val="0"/>
            </w:rPr>
          </w:r>
        </w:p>
      </w:tc>
      <w:tc>
        <w:tcPr>
          <w:vMerge w:val="restart"/>
          <w:tcBorders>
            <w:top w:color="000000" w:space="0" w:sz="4" w:val="single"/>
            <w:left w:color="000000" w:space="0" w:sz="4" w:val="single"/>
          </w:tcBorders>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SISTEMA DE GESTIÓN</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 CALIDAD.</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INVITACION PÚBLICA DE MÍNIMA CUANTÍA</w:t>
          </w:r>
        </w:p>
        <w:p w:rsidR="00000000" w:rsidDel="00000000" w:rsidP="00000000" w:rsidRDefault="00000000" w:rsidRPr="00000000" w14:paraId="000000C0">
          <w:pPr>
            <w:jc w:val="center"/>
            <w:rPr>
              <w:rFonts w:ascii="Arial" w:cs="Arial" w:eastAsia="Arial" w:hAnsi="Arial"/>
              <w:b w:val="1"/>
              <w:bCs w:val="1"/>
              <w:sz w:val="22"/>
              <w:szCs w:val="22"/>
            </w:rPr>
          </w:pPr>
          <w:r w:rsidDel="00000000" w:rsidR="00000000" w:rsidRPr="00000000">
            <w:rPr>
              <w:rtl w:val="0"/>
            </w:rPr>
          </w:r>
        </w:p>
      </w:tc>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860720" cy="848414"/>
                <wp:effectExtent b="0" l="0" r="0" t="0"/>
                <wp:docPr descr="Logo Nuevo" id="2" name="image1.png"/>
                <a:graphic>
                  <a:graphicData uri="http://schemas.openxmlformats.org/drawingml/2006/picture">
                    <pic:pic>
                      <pic:nvPicPr>
                        <pic:cNvPr descr="Logo Nuevo" id="0" name="image1.png"/>
                        <pic:cNvPicPr preferRelativeResize="0"/>
                      </pic:nvPicPr>
                      <pic:blipFill>
                        <a:blip r:embed="rId1"/>
                        <a:srcRect b="0" l="0" r="0" t="0"/>
                        <a:stretch>
                          <a:fillRect/>
                        </a:stretch>
                      </pic:blipFill>
                      <pic:spPr>
                        <a:xfrm>
                          <a:off x="0" y="0"/>
                          <a:ext cx="860720" cy="848414"/>
                        </a:xfrm>
                        <a:prstGeom prst="rect"/>
                        <a:ln/>
                      </pic:spPr>
                    </pic:pic>
                  </a:graphicData>
                </a:graphic>
              </wp:inline>
            </w:drawing>
          </w:r>
          <w:r w:rsidDel="00000000" w:rsidR="00000000" w:rsidRPr="00000000">
            <w:rPr>
              <w:rtl w:val="0"/>
            </w:rPr>
          </w:r>
        </w:p>
      </w:tc>
    </w:tr>
    <w:tr>
      <w:trPr>
        <w:cantSplit w:val="1"/>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VERSIÓN</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w:t>
          </w:r>
        </w:p>
      </w:tc>
      <w:tc>
        <w:tcPr>
          <w:vMerge w:val="continue"/>
          <w:tcBorders>
            <w:top w:color="000000" w:space="0" w:sz="4" w:val="single"/>
            <w:left w:color="000000" w:space="0" w:sz="4" w:val="single"/>
          </w:tcBorders>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1"/>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FECHA DE ENTRADA EN VIGENCIA</w:t>
          </w:r>
        </w:p>
      </w:tc>
      <w:tc>
        <w:tcPr>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4252" w:right="0" w:hanging="4252"/>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24/sep/2018</w:t>
          </w:r>
        </w:p>
      </w:tc>
      <w:tc>
        <w:tcPr>
          <w:vMerge w:val="continue"/>
          <w:tcBorders>
            <w:top w:color="000000" w:space="0" w:sz="4" w:val="single"/>
            <w:left w:color="000000" w:space="0" w:sz="4" w:val="single"/>
          </w:tcBorders>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
    <w:basedOn w:val="Normal"/>
    <w:link w:val="EncabezadoCar"/>
    <w:rsid w:val="001C2A7D"/>
    <w:pPr>
      <w:tabs>
        <w:tab w:val="center" w:pos="4252"/>
        <w:tab w:val="right" w:pos="8504"/>
      </w:tabs>
    </w:pPr>
  </w:style>
  <w:style w:type="character" w:styleId="EncabezadoCar" w:customStyle="1">
    <w:name w:val="Encabezado Car"/>
    <w:aliases w:val="encabezado Car"/>
    <w:basedOn w:val="Fuentedeprrafopredeter"/>
    <w:link w:val="Encabezado"/>
    <w:rsid w:val="001C2A7D"/>
    <w:rPr>
      <w:rFonts w:ascii="Times New Roman" w:cs="Times New Roman" w:eastAsia="Times New Roman" w:hAnsi="Times New Roman"/>
      <w:sz w:val="20"/>
      <w:szCs w:val="20"/>
      <w:lang w:eastAsia="es-ES" w:val="es-CO"/>
    </w:rPr>
  </w:style>
  <w:style w:type="paragraph" w:styleId="Piedepgina">
    <w:name w:val="footer"/>
    <w:basedOn w:val="Normal"/>
    <w:link w:val="PiedepginaCar"/>
    <w:uiPriority w:val="99"/>
    <w:rsid w:val="001C2A7D"/>
    <w:pPr>
      <w:tabs>
        <w:tab w:val="center" w:pos="4252"/>
        <w:tab w:val="right" w:pos="8504"/>
      </w:tabs>
    </w:pPr>
  </w:style>
  <w:style w:type="character" w:styleId="PiedepginaCar" w:customStyle="1">
    <w:name w:val="Pie de página Car"/>
    <w:basedOn w:val="Fuentedeprrafopredeter"/>
    <w:link w:val="Piedepgina"/>
    <w:uiPriority w:val="99"/>
    <w:rsid w:val="001C2A7D"/>
    <w:rPr>
      <w:rFonts w:ascii="Times New Roman" w:cs="Times New Roman" w:eastAsia="Times New Roman" w:hAnsi="Times New Roman"/>
      <w:sz w:val="20"/>
      <w:szCs w:val="20"/>
      <w:lang w:eastAsia="es-ES" w:val="es-CO"/>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angra3detindependiente">
    <w:name w:val="Body Text Indent 3"/>
    <w:basedOn w:val="Normal"/>
    <w:link w:val="Sangra3detindependienteCar"/>
    <w:uiPriority w:val="99"/>
    <w:unhideWhenUsed w:val="1"/>
    <w:rsid w:val="00E43EF9"/>
    <w:pPr>
      <w:spacing w:after="120"/>
      <w:ind w:left="283"/>
    </w:pPr>
    <w:rPr>
      <w:sz w:val="16"/>
      <w:szCs w:val="16"/>
      <w:lang w:eastAsia="es-MX" w:val="es-MX"/>
    </w:rPr>
  </w:style>
  <w:style w:type="character" w:styleId="Sangra3detindependienteCar" w:customStyle="1">
    <w:name w:val="Sangría 3 de t. independiente Car"/>
    <w:basedOn w:val="Fuentedeprrafopredeter"/>
    <w:link w:val="Sangra3detindependiente"/>
    <w:uiPriority w:val="99"/>
    <w:rsid w:val="00E43EF9"/>
    <w:rPr>
      <w:rFonts w:ascii="Times New Roman" w:cs="Times New Roman" w:eastAsia="Times New Roman" w:hAnsi="Times New Roman"/>
      <w:sz w:val="16"/>
      <w:szCs w:val="16"/>
      <w:lang w:eastAsia="es-MX" w:val="es-MX"/>
    </w:rPr>
  </w:style>
  <w:style w:type="character" w:styleId="ms-font-s" w:customStyle="1">
    <w:name w:val="ms-font-s"/>
    <w:basedOn w:val="Fuentedeprrafopredeter"/>
    <w:rsid w:val="00E43EF9"/>
  </w:style>
  <w:style w:type="paragraph" w:styleId="Sinespaciado">
    <w:name w:val="No Spacing"/>
    <w:uiPriority w:val="1"/>
    <w:qFormat w:val="1"/>
    <w:rsid w:val="00723517"/>
    <w:pPr>
      <w:spacing w:after="0" w:line="240" w:lineRule="auto"/>
    </w:pPr>
    <w:rPr>
      <w:lang w:val="es-CO"/>
    </w:rPr>
  </w:style>
  <w:style w:type="character" w:styleId="nfasis">
    <w:name w:val="Emphasis"/>
    <w:basedOn w:val="Fuentedeprrafopredeter"/>
    <w:uiPriority w:val="20"/>
    <w:qFormat w:val="1"/>
    <w:rsid w:val="00723517"/>
    <w:rPr>
      <w:i w:val="1"/>
      <w:iCs w:val="1"/>
    </w:rPr>
  </w:style>
  <w:style w:type="paragraph" w:styleId="Textoindependiente2">
    <w:name w:val="Body Text 2"/>
    <w:basedOn w:val="Normal"/>
    <w:link w:val="Textoindependiente2Car"/>
    <w:uiPriority w:val="99"/>
    <w:unhideWhenUsed w:val="1"/>
    <w:rsid w:val="007641F4"/>
    <w:pPr>
      <w:spacing w:after="120" w:line="480" w:lineRule="auto"/>
    </w:pPr>
  </w:style>
  <w:style w:type="character" w:styleId="Textoindependiente2Car" w:customStyle="1">
    <w:name w:val="Texto independiente 2 Car"/>
    <w:basedOn w:val="Fuentedeprrafopredeter"/>
    <w:link w:val="Textoindependiente2"/>
    <w:uiPriority w:val="99"/>
    <w:rsid w:val="007641F4"/>
    <w:rPr>
      <w:rFonts w:ascii="Times New Roman" w:cs="Times New Roman" w:eastAsia="Times New Roman" w:hAnsi="Times New Roman"/>
      <w:sz w:val="20"/>
      <w:szCs w:val="20"/>
      <w:lang w:eastAsia="es-ES" w:val="es-CO"/>
    </w:rPr>
  </w:style>
  <w:style w:type="paragraph" w:styleId="Prrafodelista">
    <w:name w:val="List Paragraph"/>
    <w:basedOn w:val="Normal"/>
    <w:uiPriority w:val="34"/>
    <w:qFormat w:val="1"/>
    <w:rsid w:val="00E719A5"/>
    <w:pPr>
      <w:ind w:left="720"/>
      <w:contextualSpacing w:val="1"/>
    </w:pPr>
  </w:style>
  <w:style w:type="paragraph" w:styleId="Default" w:customStyle="1">
    <w:name w:val="Default"/>
    <w:rsid w:val="00C8401E"/>
    <w:pPr>
      <w:autoSpaceDE w:val="0"/>
      <w:autoSpaceDN w:val="0"/>
      <w:adjustRightInd w:val="0"/>
      <w:spacing w:after="0" w:line="240" w:lineRule="auto"/>
    </w:pPr>
    <w:rPr>
      <w:rFonts w:ascii="Arial" w:cs="Arial" w:hAnsi="Arial"/>
      <w:color w:val="000000"/>
      <w:sz w:val="24"/>
      <w:szCs w:val="24"/>
    </w:rPr>
  </w:style>
  <w:style w:type="paragraph" w:styleId="Sangradetextonormal">
    <w:name w:val="Body Text Indent"/>
    <w:basedOn w:val="Normal"/>
    <w:link w:val="SangradetextonormalCar"/>
    <w:uiPriority w:val="99"/>
    <w:unhideWhenUsed w:val="1"/>
    <w:rsid w:val="008E2902"/>
    <w:pPr>
      <w:spacing w:after="120"/>
      <w:ind w:left="283"/>
    </w:pPr>
  </w:style>
  <w:style w:type="character" w:styleId="SangradetextonormalCar" w:customStyle="1">
    <w:name w:val="Sangría de texto normal Car"/>
    <w:basedOn w:val="Fuentedeprrafopredeter"/>
    <w:link w:val="Sangradetextonormal"/>
    <w:uiPriority w:val="99"/>
    <w:rsid w:val="008E2902"/>
    <w:rPr>
      <w:rFonts w:ascii="Times New Roman" w:cs="Times New Roman" w:eastAsia="Times New Roman" w:hAnsi="Times New Roman"/>
      <w:sz w:val="20"/>
      <w:szCs w:val="20"/>
      <w:lang w:eastAsia="es-ES" w:val="es-CO"/>
    </w:rPr>
  </w:style>
  <w:style w:type="character" w:styleId="Ttulo1Car" w:customStyle="1">
    <w:name w:val="Título 1 Car"/>
    <w:basedOn w:val="Fuentedeprrafopredeter"/>
    <w:link w:val="Ttulo1"/>
    <w:uiPriority w:val="9"/>
    <w:rsid w:val="00D91AFC"/>
    <w:rPr>
      <w:rFonts w:ascii="Times New Roman" w:cs="Times New Roman" w:eastAsia="Times New Roman" w:hAnsi="Times New Roman"/>
      <w:b w:val="1"/>
      <w:bCs w:val="1"/>
      <w:kern w:val="36"/>
      <w:sz w:val="48"/>
      <w:szCs w:val="48"/>
      <w:lang w:eastAsia="es-ES"/>
    </w:rPr>
  </w:style>
  <w:style w:type="paragraph" w:styleId="TableParagraph" w:customStyle="1">
    <w:name w:val="Table Paragraph"/>
    <w:basedOn w:val="Normal"/>
    <w:uiPriority w:val="1"/>
    <w:qFormat w:val="1"/>
    <w:rsid w:val="00082794"/>
    <w:pPr>
      <w:widowControl w:val="0"/>
      <w:autoSpaceDE w:val="0"/>
      <w:autoSpaceDN w:val="0"/>
    </w:pPr>
    <w:rPr>
      <w:rFonts w:ascii="Arial" w:cs="Arial" w:eastAsia="Arial" w:hAnsi="Arial"/>
      <w:sz w:val="22"/>
      <w:szCs w:val="22"/>
      <w:lang w:eastAsia="en-US" w:val="es-ES"/>
    </w:rPr>
  </w:style>
  <w:style w:type="paragraph" w:styleId="Textoindependiente">
    <w:name w:val="Body Text"/>
    <w:basedOn w:val="Normal"/>
    <w:link w:val="TextoindependienteCar"/>
    <w:uiPriority w:val="99"/>
    <w:semiHidden w:val="1"/>
    <w:unhideWhenUsed w:val="1"/>
    <w:rsid w:val="009475A6"/>
    <w:pPr>
      <w:spacing w:after="120"/>
    </w:pPr>
  </w:style>
  <w:style w:type="character" w:styleId="TextoindependienteCar" w:customStyle="1">
    <w:name w:val="Texto independiente Car"/>
    <w:basedOn w:val="Fuentedeprrafopredeter"/>
    <w:link w:val="Textoindependiente"/>
    <w:uiPriority w:val="99"/>
    <w:semiHidden w:val="1"/>
    <w:rsid w:val="009475A6"/>
    <w:rPr>
      <w:rFonts w:ascii="Times New Roman" w:cs="Times New Roman" w:eastAsia="Times New Roman" w:hAnsi="Times New Roman"/>
      <w:sz w:val="20"/>
      <w:szCs w:val="20"/>
      <w:lang w:eastAsia="es-ES" w:val="es-CO"/>
    </w:rPr>
  </w:style>
  <w:style w:type="table" w:styleId="TableNormal" w:customStyle="1">
    <w:name w:val="Table Normal"/>
    <w:uiPriority w:val="2"/>
    <w:semiHidden w:val="1"/>
    <w:unhideWhenUsed w:val="1"/>
    <w:qFormat w:val="1"/>
    <w:rsid w:val="009475A6"/>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Textodeglobo">
    <w:name w:val="Balloon Text"/>
    <w:basedOn w:val="Normal"/>
    <w:link w:val="TextodegloboCar"/>
    <w:uiPriority w:val="99"/>
    <w:semiHidden w:val="1"/>
    <w:unhideWhenUsed w:val="1"/>
    <w:rsid w:val="00626815"/>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626815"/>
    <w:rPr>
      <w:rFonts w:ascii="Segoe UI" w:cs="Segoe UI" w:eastAsia="Times New Roman" w:hAnsi="Segoe UI"/>
      <w:sz w:val="18"/>
      <w:szCs w:val="18"/>
      <w:lang w:eastAsia="es-ES" w:val="es-CO"/>
    </w:rPr>
  </w:style>
  <w:style w:type="character" w:styleId="Refdecomentario">
    <w:name w:val="annotation reference"/>
    <w:basedOn w:val="Fuentedeprrafopredeter"/>
    <w:uiPriority w:val="99"/>
    <w:semiHidden w:val="1"/>
    <w:unhideWhenUsed w:val="1"/>
    <w:rsid w:val="002A7429"/>
    <w:rPr>
      <w:sz w:val="16"/>
      <w:szCs w:val="16"/>
    </w:rPr>
  </w:style>
  <w:style w:type="paragraph" w:styleId="Textocomentario">
    <w:name w:val="annotation text"/>
    <w:basedOn w:val="Normal"/>
    <w:link w:val="TextocomentarioCar"/>
    <w:uiPriority w:val="99"/>
    <w:semiHidden w:val="1"/>
    <w:unhideWhenUsed w:val="1"/>
    <w:rsid w:val="002A7429"/>
  </w:style>
  <w:style w:type="character" w:styleId="TextocomentarioCar" w:customStyle="1">
    <w:name w:val="Texto comentario Car"/>
    <w:basedOn w:val="Fuentedeprrafopredeter"/>
    <w:link w:val="Textocomentario"/>
    <w:uiPriority w:val="99"/>
    <w:semiHidden w:val="1"/>
    <w:rsid w:val="002A7429"/>
    <w:rPr>
      <w:rFonts w:ascii="Times New Roman" w:cs="Times New Roman" w:eastAsia="Times New Roman" w:hAnsi="Times New Roman"/>
      <w:sz w:val="20"/>
      <w:szCs w:val="20"/>
      <w:lang w:eastAsia="es-ES" w:val="es-CO"/>
    </w:rPr>
  </w:style>
  <w:style w:type="paragraph" w:styleId="Asuntodelcomentario">
    <w:name w:val="annotation subject"/>
    <w:basedOn w:val="Textocomentario"/>
    <w:next w:val="Textocomentario"/>
    <w:link w:val="AsuntodelcomentarioCar"/>
    <w:uiPriority w:val="99"/>
    <w:semiHidden w:val="1"/>
    <w:unhideWhenUsed w:val="1"/>
    <w:rsid w:val="002A7429"/>
    <w:rPr>
      <w:b w:val="1"/>
      <w:bCs w:val="1"/>
    </w:rPr>
  </w:style>
  <w:style w:type="character" w:styleId="AsuntodelcomentarioCar" w:customStyle="1">
    <w:name w:val="Asunto del comentario Car"/>
    <w:basedOn w:val="TextocomentarioCar"/>
    <w:link w:val="Asuntodelcomentario"/>
    <w:uiPriority w:val="99"/>
    <w:semiHidden w:val="1"/>
    <w:rsid w:val="002A7429"/>
    <w:rPr>
      <w:rFonts w:ascii="Times New Roman" w:cs="Times New Roman" w:eastAsia="Times New Roman" w:hAnsi="Times New Roman"/>
      <w:b w:val="1"/>
      <w:bCs w:val="1"/>
      <w:sz w:val="20"/>
      <w:szCs w:val="20"/>
      <w:lang w:eastAsia="es-ES" w:val="es-CO"/>
    </w:rPr>
  </w:style>
  <w:style w:type="character" w:styleId="fontstyle01" w:customStyle="1">
    <w:name w:val="fontstyle01"/>
    <w:basedOn w:val="Fuentedeprrafopredeter"/>
    <w:rsid w:val="0052132B"/>
    <w:rPr>
      <w:rFonts w:ascii="Helvetica" w:cs="Helvetica" w:hAnsi="Helvetica" w:hint="default"/>
      <w:b w:val="0"/>
      <w:bCs w:val="0"/>
      <w:i w:val="0"/>
      <w:iCs w:val="0"/>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YP/Q+mfZi+27Em/L+PHdJUl0wQ==">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2024-05-10T19:52:00Z</dcterms:created>
  <dc:creator>ANDRES  ZAMBRANO SOLARTE</dc:creator>
</cp:coreProperties>
</file>