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C84CF7" w14:textId="77777777" w:rsidR="00762F99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 xml:space="preserve">FORMATO 7 </w:t>
      </w:r>
    </w:p>
    <w:p w14:paraId="473D790B" w14:textId="77777777" w:rsidR="00762F99" w:rsidRPr="0041501D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>FACTOR DE CALIDAD</w:t>
      </w:r>
    </w:p>
    <w:p w14:paraId="1C59889E" w14:textId="77777777" w:rsidR="00762F99" w:rsidRPr="0041501D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>FORMATO 7A— PROGRAMA DE GERENCIA DE PROYECTOS</w:t>
      </w:r>
    </w:p>
    <w:p w14:paraId="31DAE546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</w:p>
    <w:p w14:paraId="7BC108CD" w14:textId="77777777" w:rsidR="00C00D25" w:rsidRPr="00734BD2" w:rsidRDefault="00C00D25" w:rsidP="00C00D25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377BA1E0" w14:textId="77777777" w:rsidR="00C00D25" w:rsidRPr="00A07E28" w:rsidRDefault="00C00D25" w:rsidP="00C00D25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A07E28">
        <w:rPr>
          <w:b/>
          <w:bCs/>
          <w:sz w:val="20"/>
          <w:szCs w:val="20"/>
        </w:rPr>
        <w:t>MUNICIPIO DE TOCANCIPÁ</w:t>
      </w:r>
      <w:r w:rsidRPr="00A07E28">
        <w:rPr>
          <w:sz w:val="20"/>
          <w:szCs w:val="20"/>
        </w:rPr>
        <w:t>:</w:t>
      </w:r>
      <w:r w:rsidRPr="00A07E28">
        <w:rPr>
          <w:b/>
          <w:bCs/>
          <w:sz w:val="20"/>
          <w:szCs w:val="20"/>
        </w:rPr>
        <w:t xml:space="preserve"> </w:t>
      </w:r>
    </w:p>
    <w:p w14:paraId="1CFDDC87" w14:textId="77777777" w:rsidR="00C00D25" w:rsidRPr="00A07E28" w:rsidRDefault="00C00D25" w:rsidP="00C00D25">
      <w:pPr>
        <w:pStyle w:val="InviasNormal"/>
        <w:spacing w:before="0" w:after="0"/>
        <w:rPr>
          <w:sz w:val="20"/>
          <w:szCs w:val="20"/>
        </w:rPr>
      </w:pPr>
      <w:r w:rsidRPr="00A07E28">
        <w:rPr>
          <w:sz w:val="20"/>
          <w:szCs w:val="20"/>
        </w:rPr>
        <w:t>Calle 11 No 6-12</w:t>
      </w:r>
    </w:p>
    <w:p w14:paraId="5201EBD4" w14:textId="77777777" w:rsidR="00C00D25" w:rsidRDefault="00C00D25" w:rsidP="00C00D25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A07E28">
        <w:rPr>
          <w:sz w:val="20"/>
          <w:szCs w:val="20"/>
        </w:rPr>
        <w:t>Tocancipá- Cundinamarca</w:t>
      </w:r>
    </w:p>
    <w:p w14:paraId="2EC0F41E" w14:textId="77777777" w:rsidR="00C00D25" w:rsidRDefault="00C00D25" w:rsidP="00C00D25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37CD7BDE" w14:textId="77777777" w:rsidR="002177CE" w:rsidRPr="002177CE" w:rsidRDefault="002177CE" w:rsidP="002177CE">
      <w:pPr>
        <w:keepNext/>
        <w:keepLines/>
        <w:spacing w:before="240" w:after="0" w:line="259" w:lineRule="auto"/>
        <w:outlineLvl w:val="0"/>
        <w:rPr>
          <w:rFonts w:eastAsiaTheme="majorEastAsia" w:cs="Arial"/>
          <w:b/>
          <w:sz w:val="20"/>
          <w:szCs w:val="20"/>
          <w:lang w:eastAsia="en-US"/>
        </w:rPr>
      </w:pPr>
      <w:r w:rsidRPr="002177CE">
        <w:rPr>
          <w:rFonts w:eastAsiaTheme="majorEastAsia" w:cstheme="majorBidi"/>
          <w:b/>
          <w:color w:val="3B3838" w:themeColor="background2" w:themeShade="40"/>
          <w:sz w:val="18"/>
          <w:szCs w:val="18"/>
          <w:lang w:eastAsia="en-US"/>
        </w:rPr>
        <w:t>REFERENCIA:</w:t>
      </w:r>
      <w:r w:rsidRPr="002177CE">
        <w:rPr>
          <w:rFonts w:eastAsiaTheme="majorEastAsia" w:cstheme="majorBidi"/>
          <w:b/>
          <w:color w:val="3B3838" w:themeColor="background2" w:themeShade="40"/>
          <w:sz w:val="18"/>
          <w:szCs w:val="18"/>
          <w:lang w:eastAsia="en-US"/>
        </w:rPr>
        <w:tab/>
      </w:r>
      <w:bookmarkStart w:id="0" w:name="_Hlk511125090"/>
      <w:r w:rsidRPr="002177CE">
        <w:rPr>
          <w:rFonts w:eastAsiaTheme="majorEastAsia" w:cstheme="majorBidi"/>
          <w:b/>
          <w:color w:val="3B3838" w:themeColor="background2" w:themeShade="40"/>
          <w:sz w:val="18"/>
          <w:szCs w:val="18"/>
          <w:lang w:eastAsia="en-US"/>
        </w:rPr>
        <w:t xml:space="preserve">Proceso de contratación No. </w:t>
      </w:r>
      <w:r w:rsidRPr="002177CE">
        <w:rPr>
          <w:rFonts w:eastAsiaTheme="majorEastAsia" w:cs="Arial"/>
          <w:b/>
          <w:sz w:val="20"/>
          <w:szCs w:val="20"/>
          <w:lang w:eastAsia="en-US"/>
        </w:rPr>
        <w:t>SAMC 002 MT 2026</w:t>
      </w:r>
      <w:r w:rsidRPr="002177CE">
        <w:rPr>
          <w:rFonts w:eastAsiaTheme="majorEastAsia" w:cstheme="majorBidi"/>
          <w:b/>
          <w:color w:val="3B3838" w:themeColor="background2" w:themeShade="40"/>
          <w:sz w:val="18"/>
          <w:szCs w:val="18"/>
          <w:lang w:eastAsia="en-US"/>
        </w:rPr>
        <w:t xml:space="preserve"> en adelante el “proceso de contratación”</w:t>
      </w:r>
      <w:r w:rsidRPr="002177CE">
        <w:rPr>
          <w:rFonts w:eastAsiaTheme="majorEastAsia" w:cstheme="majorBidi"/>
          <w:b/>
          <w:color w:val="3B3838" w:themeColor="background2" w:themeShade="40"/>
          <w:sz w:val="20"/>
          <w:szCs w:val="20"/>
          <w:lang w:eastAsia="en-US"/>
        </w:rPr>
        <w:t xml:space="preserve"> </w:t>
      </w:r>
      <w:bookmarkEnd w:id="0"/>
    </w:p>
    <w:p w14:paraId="6115D787" w14:textId="77777777" w:rsidR="002177CE" w:rsidRPr="002177CE" w:rsidRDefault="002177CE" w:rsidP="002177CE">
      <w:pPr>
        <w:tabs>
          <w:tab w:val="left" w:pos="-142"/>
        </w:tabs>
        <w:autoSpaceDE w:val="0"/>
        <w:autoSpaceDN w:val="0"/>
        <w:adjustRightInd w:val="0"/>
        <w:spacing w:before="0" w:after="0"/>
        <w:rPr>
          <w:rFonts w:cs="Arial"/>
          <w:b/>
          <w:sz w:val="20"/>
          <w:szCs w:val="20"/>
        </w:rPr>
      </w:pPr>
    </w:p>
    <w:p w14:paraId="1DFA34C1" w14:textId="77777777" w:rsidR="002177CE" w:rsidRPr="002177CE" w:rsidRDefault="002177CE" w:rsidP="002177CE">
      <w:pPr>
        <w:tabs>
          <w:tab w:val="left" w:pos="-142"/>
        </w:tabs>
        <w:autoSpaceDE w:val="0"/>
        <w:autoSpaceDN w:val="0"/>
        <w:adjustRightInd w:val="0"/>
        <w:spacing w:before="0" w:after="0"/>
        <w:rPr>
          <w:rFonts w:cs="Arial"/>
          <w:b/>
          <w:sz w:val="20"/>
          <w:szCs w:val="20"/>
        </w:rPr>
      </w:pPr>
      <w:r w:rsidRPr="002177CE">
        <w:rPr>
          <w:rFonts w:cs="Arial"/>
          <w:b/>
          <w:sz w:val="20"/>
          <w:szCs w:val="20"/>
        </w:rPr>
        <w:t xml:space="preserve">Objeto: </w:t>
      </w:r>
      <w:r w:rsidRPr="002177CE">
        <w:rPr>
          <w:rFonts w:cs="Arial"/>
          <w:bCs/>
          <w:sz w:val="18"/>
          <w:szCs w:val="18"/>
        </w:rPr>
        <w:t>MEJORAMIENTO DE VIAS MEDIANTE LA EJECUCION DE PLACA HUELLAS DE CONFORMIDAD CON LOS CONVENIOS No ICCU 1022 DE 2025 “AUNAR ESFUERZOS TECNICOS, ADMINISTRATIVOS Y FINANCIEROS PARA EL MEJORAMIENTO DE LA VÍA QUE COMUNICA LA VEREDA CANAVITA CON LA VEREDA LA ESMERALDA, SECTOR MOLINA BAJOMANANTIAL, CUNDINAMARCA, MUNICIPIO DE TOCANCIPA Y No. ICCU-1547-2025 AUNAR ESFUERZOS TÉCNICOS, ADMINISTRATIVOS Y FINANCIEROS PARA EL MEJORAMIENTO DE LA VÍA QUE CONTINUA DESDE EL SALÓN COMUNAL SECTOR MORALES HASTA LLEGAR A LA VÍA PAVIMENTADA, EN LA VEREDA CANAVITA, CUNDINAMARCA, MUNICIPIO DE TOCANCIPÁ”</w:t>
      </w:r>
    </w:p>
    <w:p w14:paraId="20216884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</w:p>
    <w:p w14:paraId="3CB35051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461D0E64" w14:textId="6532F790" w:rsidR="00762F99" w:rsidRPr="0041501D" w:rsidRDefault="00762F99" w:rsidP="00762F99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highlight w:val="lightGray"/>
        </w:rPr>
        <w:fldChar w:fldCharType="begin"/>
      </w:r>
      <w:r w:rsidRPr="0041501D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41501D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</w:t>
      </w:r>
      <w:r>
        <w:rPr>
          <w:rFonts w:eastAsiaTheme="minorEastAsia" w:cs="Arial"/>
          <w:sz w:val="20"/>
          <w:szCs w:val="20"/>
        </w:rPr>
        <w:t>r</w:t>
      </w:r>
      <w:r w:rsidRPr="0041501D">
        <w:rPr>
          <w:rFonts w:eastAsiaTheme="minorEastAsia" w:cs="Arial"/>
          <w:sz w:val="20"/>
          <w:szCs w:val="20"/>
        </w:rPr>
        <w:t xml:space="preserve">epresentante </w:t>
      </w:r>
      <w:r>
        <w:rPr>
          <w:rFonts w:eastAsiaTheme="minorEastAsia" w:cs="Arial"/>
          <w:sz w:val="20"/>
          <w:szCs w:val="20"/>
        </w:rPr>
        <w:t>l</w:t>
      </w:r>
      <w:r w:rsidRPr="0041501D">
        <w:rPr>
          <w:rFonts w:eastAsiaTheme="minorEastAsia" w:cs="Arial"/>
          <w:sz w:val="20"/>
          <w:szCs w:val="20"/>
        </w:rPr>
        <w:t xml:space="preserve">egal de </w:t>
      </w:r>
      <w:r w:rsidRPr="0041501D">
        <w:rPr>
          <w:rFonts w:cs="Arial"/>
          <w:sz w:val="20"/>
          <w:szCs w:val="20"/>
          <w:highlight w:val="lightGray"/>
        </w:rPr>
        <w:fldChar w:fldCharType="begin"/>
      </w:r>
      <w:r w:rsidRPr="0041501D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41501D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1501D">
        <w:rPr>
          <w:rFonts w:cs="Arial"/>
          <w:sz w:val="20"/>
          <w:szCs w:val="20"/>
          <w:lang w:bidi="en-US"/>
        </w:rPr>
        <w:t xml:space="preserve"> o </w:t>
      </w:r>
      <w:r w:rsidRPr="0041501D">
        <w:rPr>
          <w:rFonts w:cs="Arial"/>
          <w:sz w:val="20"/>
          <w:szCs w:val="20"/>
          <w:highlight w:val="lightGray"/>
        </w:rPr>
        <w:t xml:space="preserve">[Nombre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>roponente - 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cs="Arial"/>
          <w:sz w:val="20"/>
          <w:szCs w:val="20"/>
          <w:lang w:bidi="en-US"/>
        </w:rPr>
        <w:t xml:space="preserve">en adelante el </w:t>
      </w:r>
      <w:r w:rsidR="0028266B">
        <w:rPr>
          <w:rFonts w:cs="Arial"/>
          <w:sz w:val="20"/>
          <w:szCs w:val="20"/>
          <w:lang w:bidi="en-US"/>
        </w:rPr>
        <w:t>“</w:t>
      </w:r>
      <w:r w:rsidRPr="0041501D">
        <w:rPr>
          <w:rFonts w:cs="Arial"/>
          <w:sz w:val="20"/>
          <w:szCs w:val="20"/>
          <w:lang w:bidi="en-US"/>
        </w:rPr>
        <w:t xml:space="preserve">Proponente” manifiesto expresamente bajo la gravedad de juramento, el compromiso de implementar, a mi (nuestro) costo y riesgo, un programa de gerencia de proyectos con el fin de garantizar la ejecución efectiva y eficaz del proyecto objeto de la referencia.  </w:t>
      </w:r>
    </w:p>
    <w:p w14:paraId="63BDD96F" w14:textId="6F503630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lang w:bidi="en-US"/>
        </w:rPr>
        <w:t xml:space="preserve">Para ello, en caso de resultar adjudicatario del citado </w:t>
      </w:r>
      <w:r>
        <w:rPr>
          <w:sz w:val="20"/>
          <w:szCs w:val="20"/>
        </w:rPr>
        <w:t>p</w:t>
      </w:r>
      <w:r w:rsidRPr="0041501D">
        <w:rPr>
          <w:sz w:val="20"/>
          <w:szCs w:val="20"/>
        </w:rPr>
        <w:t>roceso</w:t>
      </w:r>
      <w:r w:rsidRPr="0041501D">
        <w:rPr>
          <w:rFonts w:cs="Arial"/>
          <w:sz w:val="20"/>
          <w:szCs w:val="20"/>
          <w:lang w:bidi="en-US"/>
        </w:rPr>
        <w:t xml:space="preserve">, dispondremos de un profesional en las áreas de la ingeniería o la arquitectura que cumpla con el perfil requerido por la </w:t>
      </w:r>
      <w:r w:rsidR="00C36A6B">
        <w:rPr>
          <w:rFonts w:cs="Arial"/>
          <w:sz w:val="20"/>
          <w:szCs w:val="20"/>
          <w:lang w:bidi="en-US"/>
        </w:rPr>
        <w:t>E</w:t>
      </w:r>
      <w:r w:rsidRPr="0041501D">
        <w:rPr>
          <w:rFonts w:cs="Arial"/>
          <w:sz w:val="20"/>
          <w:szCs w:val="20"/>
          <w:lang w:bidi="en-US"/>
        </w:rPr>
        <w:t xml:space="preserve">ntidad. </w:t>
      </w:r>
    </w:p>
    <w:p w14:paraId="054B5FA1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lang w:bidi="en-US"/>
        </w:rPr>
        <w:t>Para tal efecto se asignarán los recursos técnicos y humanos necesarios.</w:t>
      </w:r>
    </w:p>
    <w:p w14:paraId="37A050F8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1C4F1DC0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Atentamente,</w:t>
      </w:r>
    </w:p>
    <w:p w14:paraId="2235188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69FBD633" w14:textId="733BB856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 w:rsidR="00C36A6B">
        <w:rPr>
          <w:sz w:val="20"/>
          <w:szCs w:val="20"/>
        </w:rPr>
        <w:t>P</w:t>
      </w:r>
      <w:r w:rsidRPr="0041501D">
        <w:rPr>
          <w:sz w:val="20"/>
          <w:szCs w:val="20"/>
        </w:rPr>
        <w:t>roponente</w:t>
      </w:r>
      <w:r w:rsidRPr="0041501D">
        <w:rPr>
          <w:sz w:val="20"/>
          <w:szCs w:val="20"/>
        </w:rPr>
        <w:tab/>
        <w:t>_______________________________________</w:t>
      </w:r>
    </w:p>
    <w:p w14:paraId="7D5561D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41501D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41501D">
        <w:rPr>
          <w:sz w:val="20"/>
          <w:szCs w:val="20"/>
        </w:rPr>
        <w:t>egal__________________________________</w:t>
      </w:r>
    </w:p>
    <w:p w14:paraId="4F96F32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6CFB2A2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Dirección</w:t>
      </w:r>
      <w:r w:rsidRPr="0041501D">
        <w:rPr>
          <w:sz w:val="20"/>
          <w:szCs w:val="20"/>
        </w:rPr>
        <w:tab/>
        <w:t>_______________________________________</w:t>
      </w:r>
    </w:p>
    <w:p w14:paraId="7A8D3E8F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17A5E1DF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3D60FD0B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78DBD303" w14:textId="4E08EF3C" w:rsidR="00762F99" w:rsidRDefault="00762F99" w:rsidP="00C45F3B">
      <w:pPr>
        <w:numPr>
          <w:ilvl w:val="12"/>
          <w:numId w:val="0"/>
        </w:numPr>
        <w:spacing w:after="120"/>
        <w:jc w:val="center"/>
        <w:rPr>
          <w:rFonts w:cs="Arial"/>
          <w:b/>
          <w:sz w:val="20"/>
          <w:szCs w:val="20"/>
          <w:lang w:val="es-ES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 xml:space="preserve">epresentante </w:t>
      </w:r>
      <w:r>
        <w:rPr>
          <w:rFonts w:cs="Arial"/>
          <w:sz w:val="20"/>
          <w:szCs w:val="20"/>
          <w:highlight w:val="lightGray"/>
        </w:rPr>
        <w:t>l</w:t>
      </w:r>
      <w:r w:rsidRPr="0041501D">
        <w:rPr>
          <w:rFonts w:cs="Arial"/>
          <w:sz w:val="20"/>
          <w:szCs w:val="20"/>
          <w:highlight w:val="lightGray"/>
        </w:rPr>
        <w:t>egal</w:t>
      </w:r>
      <w:r>
        <w:rPr>
          <w:rFonts w:cs="Arial"/>
          <w:sz w:val="20"/>
          <w:szCs w:val="20"/>
          <w:highlight w:val="lightGray"/>
        </w:rPr>
        <w:t>]</w:t>
      </w:r>
      <w:r>
        <w:rPr>
          <w:b/>
          <w:sz w:val="20"/>
          <w:szCs w:val="20"/>
          <w:lang w:val="es-ES"/>
        </w:rPr>
        <w:br w:type="page"/>
      </w:r>
    </w:p>
    <w:p w14:paraId="7FF6B34E" w14:textId="0D5E61D5" w:rsidR="00762F99" w:rsidRPr="0041501D" w:rsidRDefault="00762F99" w:rsidP="00762F99">
      <w:pPr>
        <w:pStyle w:val="InviasNormal"/>
        <w:ind w:left="964"/>
        <w:jc w:val="center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lastRenderedPageBreak/>
        <w:t>FORMATO 7B—</w:t>
      </w:r>
      <w:r w:rsidRPr="0041501D">
        <w:rPr>
          <w:b/>
          <w:bCs/>
          <w:sz w:val="20"/>
          <w:szCs w:val="20"/>
        </w:rPr>
        <w:t>DISPONIBILIDAD Y CONDICIONES FUNCIONALES DE LA MAQUINARIA DE OBRA</w:t>
      </w:r>
    </w:p>
    <w:p w14:paraId="4C4794AF" w14:textId="77777777" w:rsidR="00C45F3B" w:rsidRPr="00734BD2" w:rsidRDefault="00C45F3B" w:rsidP="00C45F3B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711FCC52" w14:textId="77777777" w:rsidR="00C45F3B" w:rsidRPr="00A07E28" w:rsidRDefault="00C45F3B" w:rsidP="00C45F3B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A07E28">
        <w:rPr>
          <w:b/>
          <w:bCs/>
          <w:sz w:val="20"/>
          <w:szCs w:val="20"/>
        </w:rPr>
        <w:t>MUNICIPIO DE TOCANCIPÁ</w:t>
      </w:r>
      <w:r w:rsidRPr="00A07E28">
        <w:rPr>
          <w:sz w:val="20"/>
          <w:szCs w:val="20"/>
        </w:rPr>
        <w:t>:</w:t>
      </w:r>
      <w:r w:rsidRPr="00A07E28">
        <w:rPr>
          <w:b/>
          <w:bCs/>
          <w:sz w:val="20"/>
          <w:szCs w:val="20"/>
        </w:rPr>
        <w:t xml:space="preserve"> </w:t>
      </w:r>
    </w:p>
    <w:p w14:paraId="6BEE6251" w14:textId="77777777" w:rsidR="00C45F3B" w:rsidRPr="00A07E28" w:rsidRDefault="00C45F3B" w:rsidP="00C45F3B">
      <w:pPr>
        <w:pStyle w:val="InviasNormal"/>
        <w:spacing w:before="0" w:after="0"/>
        <w:rPr>
          <w:sz w:val="20"/>
          <w:szCs w:val="20"/>
        </w:rPr>
      </w:pPr>
      <w:r w:rsidRPr="00A07E28">
        <w:rPr>
          <w:sz w:val="20"/>
          <w:szCs w:val="20"/>
        </w:rPr>
        <w:t>Calle 11 No 6-12</w:t>
      </w:r>
    </w:p>
    <w:p w14:paraId="333EB96F" w14:textId="77777777" w:rsidR="00C45F3B" w:rsidRDefault="00C45F3B" w:rsidP="00C45F3B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A07E28">
        <w:rPr>
          <w:sz w:val="20"/>
          <w:szCs w:val="20"/>
        </w:rPr>
        <w:t>Tocancipá- Cundinamarca</w:t>
      </w:r>
    </w:p>
    <w:p w14:paraId="64D20347" w14:textId="15175898" w:rsidR="00C45F3B" w:rsidRPr="002177CE" w:rsidRDefault="00C45F3B" w:rsidP="00C45F3B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03F63378" w14:textId="77777777" w:rsidR="002177CE" w:rsidRPr="002177CE" w:rsidRDefault="002177CE" w:rsidP="002177CE">
      <w:pPr>
        <w:keepNext/>
        <w:keepLines/>
        <w:spacing w:before="240" w:after="0" w:line="259" w:lineRule="auto"/>
        <w:outlineLvl w:val="0"/>
        <w:rPr>
          <w:rFonts w:eastAsiaTheme="majorEastAsia" w:cs="Arial"/>
          <w:b/>
          <w:sz w:val="20"/>
          <w:szCs w:val="20"/>
          <w:lang w:eastAsia="en-US"/>
        </w:rPr>
      </w:pPr>
      <w:r w:rsidRPr="002177CE">
        <w:rPr>
          <w:rFonts w:eastAsiaTheme="majorEastAsia" w:cstheme="majorBidi"/>
          <w:b/>
          <w:color w:val="3B3838" w:themeColor="background2" w:themeShade="40"/>
          <w:sz w:val="18"/>
          <w:szCs w:val="18"/>
          <w:lang w:eastAsia="en-US"/>
        </w:rPr>
        <w:t>REFERENCIA:</w:t>
      </w:r>
      <w:r w:rsidRPr="002177CE">
        <w:rPr>
          <w:rFonts w:eastAsiaTheme="majorEastAsia" w:cstheme="majorBidi"/>
          <w:b/>
          <w:color w:val="3B3838" w:themeColor="background2" w:themeShade="40"/>
          <w:sz w:val="18"/>
          <w:szCs w:val="18"/>
          <w:lang w:eastAsia="en-US"/>
        </w:rPr>
        <w:tab/>
        <w:t xml:space="preserve">Proceso de contratación No. </w:t>
      </w:r>
      <w:r w:rsidRPr="002177CE">
        <w:rPr>
          <w:rFonts w:eastAsiaTheme="majorEastAsia" w:cs="Arial"/>
          <w:b/>
          <w:sz w:val="20"/>
          <w:szCs w:val="20"/>
          <w:lang w:eastAsia="en-US"/>
        </w:rPr>
        <w:t>SAMC 002 MT 2026</w:t>
      </w:r>
      <w:r w:rsidRPr="002177CE">
        <w:rPr>
          <w:rFonts w:eastAsiaTheme="majorEastAsia" w:cstheme="majorBidi"/>
          <w:b/>
          <w:color w:val="3B3838" w:themeColor="background2" w:themeShade="40"/>
          <w:sz w:val="18"/>
          <w:szCs w:val="18"/>
          <w:lang w:eastAsia="en-US"/>
        </w:rPr>
        <w:t xml:space="preserve"> en adelante el “proceso de contratación”</w:t>
      </w:r>
      <w:r w:rsidRPr="002177CE">
        <w:rPr>
          <w:rFonts w:eastAsiaTheme="majorEastAsia" w:cstheme="majorBidi"/>
          <w:b/>
          <w:color w:val="3B3838" w:themeColor="background2" w:themeShade="40"/>
          <w:sz w:val="20"/>
          <w:szCs w:val="20"/>
          <w:lang w:eastAsia="en-US"/>
        </w:rPr>
        <w:t xml:space="preserve"> </w:t>
      </w:r>
    </w:p>
    <w:p w14:paraId="172132B3" w14:textId="77777777" w:rsidR="002177CE" w:rsidRPr="002177CE" w:rsidRDefault="002177CE" w:rsidP="002177CE">
      <w:pPr>
        <w:tabs>
          <w:tab w:val="left" w:pos="-142"/>
        </w:tabs>
        <w:autoSpaceDE w:val="0"/>
        <w:autoSpaceDN w:val="0"/>
        <w:adjustRightInd w:val="0"/>
        <w:spacing w:before="0" w:after="0"/>
        <w:rPr>
          <w:rFonts w:cs="Arial"/>
          <w:b/>
          <w:sz w:val="20"/>
          <w:szCs w:val="20"/>
        </w:rPr>
      </w:pPr>
    </w:p>
    <w:p w14:paraId="6FA2C807" w14:textId="77777777" w:rsidR="002177CE" w:rsidRPr="002177CE" w:rsidRDefault="002177CE" w:rsidP="002177CE">
      <w:pPr>
        <w:tabs>
          <w:tab w:val="left" w:pos="-142"/>
        </w:tabs>
        <w:autoSpaceDE w:val="0"/>
        <w:autoSpaceDN w:val="0"/>
        <w:adjustRightInd w:val="0"/>
        <w:spacing w:before="0" w:after="0"/>
        <w:rPr>
          <w:rFonts w:cs="Arial"/>
          <w:b/>
          <w:sz w:val="20"/>
          <w:szCs w:val="20"/>
        </w:rPr>
      </w:pPr>
      <w:r w:rsidRPr="002177CE">
        <w:rPr>
          <w:rFonts w:cs="Arial"/>
          <w:b/>
          <w:sz w:val="20"/>
          <w:szCs w:val="20"/>
        </w:rPr>
        <w:t xml:space="preserve">Objeto: </w:t>
      </w:r>
      <w:r w:rsidRPr="002177CE">
        <w:rPr>
          <w:rFonts w:cs="Arial"/>
          <w:bCs/>
          <w:sz w:val="18"/>
          <w:szCs w:val="18"/>
        </w:rPr>
        <w:t>MEJORAMIENTO DE VIAS MEDIANTE LA EJECUCION DE PLACA HUELLAS DE CONFORMIDAD CON LOS CONVENIOS No ICCU 1022 DE 2025 “AUNAR ESFUERZOS TECNICOS, ADMINISTRATIVOS Y FINANCIEROS PARA EL MEJORAMIENTO DE LA VÍA QUE COMUNICA LA VEREDA CANAVITA CON LA VEREDA LA ESMERALDA, SECTOR MOLINA BAJOMANANTIAL, CUNDINAMARCA, MUNICIPIO DE TOCANCIPA Y No. ICCU-1547-2025 AUNAR ESFUERZOS TÉCNICOS, ADMINISTRATIVOS Y FINANCIEROS PARA EL MEJORAMIENTO DE LA VÍA QUE CONTINUA DESDE EL SALÓN COMUNAL SECTOR MORALES HASTA LLEGAR A LA VÍA PAVIMENTADA, EN LA VEREDA CANAVITA, CUNDINAMARCA, MUNICIPIO DE TOCANCIPÁ”</w:t>
      </w:r>
    </w:p>
    <w:p w14:paraId="2FBEF8FB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 </w:t>
      </w:r>
    </w:p>
    <w:p w14:paraId="4C62843C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7A77BD79" w14:textId="15FEF699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</w:t>
      </w:r>
      <w:r>
        <w:rPr>
          <w:rFonts w:eastAsiaTheme="minorEastAsia" w:cs="Arial"/>
          <w:sz w:val="20"/>
          <w:szCs w:val="20"/>
        </w:rPr>
        <w:t>r</w:t>
      </w:r>
      <w:r w:rsidRPr="0041501D">
        <w:rPr>
          <w:rFonts w:eastAsiaTheme="minorEastAsia" w:cs="Arial"/>
          <w:sz w:val="20"/>
          <w:szCs w:val="20"/>
        </w:rPr>
        <w:t xml:space="preserve">epresentante </w:t>
      </w:r>
      <w:r>
        <w:rPr>
          <w:rFonts w:eastAsiaTheme="minorEastAsia" w:cs="Arial"/>
          <w:sz w:val="20"/>
          <w:szCs w:val="20"/>
        </w:rPr>
        <w:t>l</w:t>
      </w:r>
      <w:r w:rsidRPr="0041501D">
        <w:rPr>
          <w:rFonts w:eastAsiaTheme="minorEastAsia" w:cs="Arial"/>
          <w:sz w:val="20"/>
          <w:szCs w:val="20"/>
        </w:rPr>
        <w:t xml:space="preserve">egal de </w: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cs="Arial"/>
          <w:sz w:val="20"/>
          <w:szCs w:val="20"/>
          <w:lang w:bidi="en-US"/>
        </w:rPr>
        <w:t xml:space="preserve"> o </w:t>
      </w:r>
      <w:r w:rsidRPr="0041501D">
        <w:rPr>
          <w:rFonts w:cs="Arial"/>
          <w:sz w:val="20"/>
          <w:szCs w:val="20"/>
          <w:highlight w:val="lightGray"/>
        </w:rPr>
        <w:t>[ Nombre del Proponente - 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cs="Arial"/>
          <w:sz w:val="20"/>
          <w:szCs w:val="20"/>
          <w:lang w:bidi="en-US"/>
        </w:rPr>
        <w:t>en adelante el “Proponente</w:t>
      </w:r>
      <w:r w:rsidR="000B7AF9">
        <w:rPr>
          <w:rFonts w:cs="Arial"/>
          <w:sz w:val="20"/>
          <w:szCs w:val="20"/>
          <w:lang w:bidi="en-US"/>
        </w:rPr>
        <w:t>”</w:t>
      </w:r>
      <w:r w:rsidRPr="0041501D">
        <w:rPr>
          <w:rFonts w:eastAsiaTheme="minorEastAsia" w:cs="Arial"/>
          <w:sz w:val="20"/>
          <w:szCs w:val="20"/>
        </w:rPr>
        <w:t>, manifiesto</w:t>
      </w:r>
      <w:r w:rsidRPr="0041501D">
        <w:rPr>
          <w:rFonts w:eastAsiaTheme="minorEastAsia" w:cs="Arial"/>
          <w:sz w:val="20"/>
          <w:szCs w:val="20"/>
          <w:lang w:bidi="en-US"/>
        </w:rPr>
        <w:t xml:space="preserve"> expresamente bajo la gravedad de juramento, el compromiso de </w:t>
      </w:r>
      <w:r w:rsidRPr="0041501D">
        <w:rPr>
          <w:rFonts w:eastAsiaTheme="minorEastAsia" w:cs="Arial"/>
          <w:sz w:val="20"/>
          <w:szCs w:val="20"/>
        </w:rPr>
        <w:t>utilizar en la obra maquinaria con una antigüedad menor a veinte (20) años, según su función.  En caso de que la maquinaria haya sido repotenciada, los veinte (20) años cuentan desde la fecha de repotenciación de la maquinaria.</w:t>
      </w:r>
    </w:p>
    <w:p w14:paraId="5EACB654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22DB9999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Atentamente,</w:t>
      </w:r>
    </w:p>
    <w:p w14:paraId="5DA0375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66778CEC" w14:textId="714701AD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 w:rsidR="00C36A6B">
        <w:rPr>
          <w:sz w:val="20"/>
          <w:szCs w:val="20"/>
        </w:rPr>
        <w:t>P</w:t>
      </w:r>
      <w:r w:rsidRPr="0041501D">
        <w:rPr>
          <w:sz w:val="20"/>
          <w:szCs w:val="20"/>
        </w:rPr>
        <w:t>roponente</w:t>
      </w:r>
      <w:r w:rsidRPr="0041501D">
        <w:rPr>
          <w:sz w:val="20"/>
          <w:szCs w:val="20"/>
        </w:rPr>
        <w:tab/>
        <w:t>_______________________________________</w:t>
      </w:r>
    </w:p>
    <w:p w14:paraId="136619C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41501D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41501D">
        <w:rPr>
          <w:sz w:val="20"/>
          <w:szCs w:val="20"/>
        </w:rPr>
        <w:t>egal</w:t>
      </w:r>
      <w:r w:rsidRPr="0041501D">
        <w:rPr>
          <w:sz w:val="20"/>
          <w:szCs w:val="20"/>
        </w:rPr>
        <w:tab/>
        <w:t>__________________________________</w:t>
      </w:r>
    </w:p>
    <w:p w14:paraId="4EF85557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27EEC73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Dirección </w:t>
      </w:r>
      <w:r w:rsidRPr="0041501D">
        <w:rPr>
          <w:sz w:val="20"/>
          <w:szCs w:val="20"/>
        </w:rPr>
        <w:tab/>
        <w:t>_______________________________________</w:t>
      </w:r>
    </w:p>
    <w:p w14:paraId="0E5D764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32904256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634DB95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37CBAE6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1BEF3616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42FA9D18" w14:textId="4C184F98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  <w:highlight w:val="lightGray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>epresentante Legal]</w:t>
      </w:r>
    </w:p>
    <w:p w14:paraId="25DE51F0" w14:textId="77777777" w:rsidR="00762F99" w:rsidRDefault="00762F99">
      <w:pPr>
        <w:spacing w:before="0" w:after="160" w:line="259" w:lineRule="auto"/>
        <w:jc w:val="left"/>
        <w:rPr>
          <w:rFonts w:cs="Arial"/>
          <w:b/>
          <w:sz w:val="20"/>
          <w:szCs w:val="20"/>
        </w:rPr>
      </w:pPr>
      <w:r>
        <w:rPr>
          <w:b/>
          <w:sz w:val="20"/>
          <w:szCs w:val="20"/>
        </w:rPr>
        <w:br w:type="page"/>
      </w:r>
    </w:p>
    <w:p w14:paraId="00948E92" w14:textId="4E5B7683" w:rsidR="00762F99" w:rsidRPr="0041501D" w:rsidRDefault="00762F99" w:rsidP="00762F99">
      <w:pPr>
        <w:pStyle w:val="InviasNormal"/>
        <w:ind w:left="964"/>
        <w:jc w:val="center"/>
        <w:rPr>
          <w:b/>
          <w:sz w:val="20"/>
          <w:szCs w:val="20"/>
        </w:rPr>
      </w:pPr>
      <w:r w:rsidRPr="0041501D">
        <w:rPr>
          <w:b/>
          <w:sz w:val="20"/>
          <w:szCs w:val="20"/>
        </w:rPr>
        <w:lastRenderedPageBreak/>
        <w:t>FORMATO 7C—PLAN DE CALIDAD</w:t>
      </w:r>
    </w:p>
    <w:p w14:paraId="2F686F82" w14:textId="77777777" w:rsidR="00C45F3B" w:rsidRPr="00734BD2" w:rsidRDefault="00C45F3B" w:rsidP="00C45F3B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548A9329" w14:textId="77777777" w:rsidR="00C45F3B" w:rsidRPr="00A07E28" w:rsidRDefault="00C45F3B" w:rsidP="00C45F3B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A07E28">
        <w:rPr>
          <w:b/>
          <w:bCs/>
          <w:sz w:val="20"/>
          <w:szCs w:val="20"/>
        </w:rPr>
        <w:t>MUNICIPIO DE TOCANCIPÁ</w:t>
      </w:r>
      <w:r w:rsidRPr="00A07E28">
        <w:rPr>
          <w:sz w:val="20"/>
          <w:szCs w:val="20"/>
        </w:rPr>
        <w:t>:</w:t>
      </w:r>
      <w:r w:rsidRPr="00A07E28">
        <w:rPr>
          <w:b/>
          <w:bCs/>
          <w:sz w:val="20"/>
          <w:szCs w:val="20"/>
        </w:rPr>
        <w:t xml:space="preserve"> </w:t>
      </w:r>
    </w:p>
    <w:p w14:paraId="633C69ED" w14:textId="77777777" w:rsidR="00C45F3B" w:rsidRPr="00A07E28" w:rsidRDefault="00C45F3B" w:rsidP="00C45F3B">
      <w:pPr>
        <w:pStyle w:val="InviasNormal"/>
        <w:spacing w:before="0" w:after="0"/>
        <w:rPr>
          <w:sz w:val="20"/>
          <w:szCs w:val="20"/>
        </w:rPr>
      </w:pPr>
      <w:r w:rsidRPr="00A07E28">
        <w:rPr>
          <w:sz w:val="20"/>
          <w:szCs w:val="20"/>
        </w:rPr>
        <w:t>Calle 11 No 6-12</w:t>
      </w:r>
    </w:p>
    <w:p w14:paraId="1FB8A7BB" w14:textId="77777777" w:rsidR="00C45F3B" w:rsidRDefault="00C45F3B" w:rsidP="00C45F3B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A07E28">
        <w:rPr>
          <w:sz w:val="20"/>
          <w:szCs w:val="20"/>
        </w:rPr>
        <w:t>Tocancipá- Cundinamarca</w:t>
      </w:r>
    </w:p>
    <w:p w14:paraId="0A07635D" w14:textId="77777777" w:rsidR="00C45F3B" w:rsidRDefault="00C45F3B" w:rsidP="00C45F3B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3BAE7C49" w14:textId="77777777" w:rsidR="002177CE" w:rsidRPr="002177CE" w:rsidRDefault="002177CE" w:rsidP="002177CE">
      <w:pPr>
        <w:keepNext/>
        <w:keepLines/>
        <w:spacing w:before="240" w:after="0" w:line="259" w:lineRule="auto"/>
        <w:outlineLvl w:val="0"/>
        <w:rPr>
          <w:rFonts w:eastAsiaTheme="majorEastAsia" w:cs="Arial"/>
          <w:b/>
          <w:sz w:val="20"/>
          <w:szCs w:val="20"/>
          <w:lang w:eastAsia="en-US"/>
        </w:rPr>
      </w:pPr>
      <w:r w:rsidRPr="002177CE">
        <w:rPr>
          <w:rFonts w:eastAsiaTheme="majorEastAsia" w:cstheme="majorBidi"/>
          <w:b/>
          <w:color w:val="3B3838" w:themeColor="background2" w:themeShade="40"/>
          <w:sz w:val="18"/>
          <w:szCs w:val="18"/>
          <w:lang w:eastAsia="en-US"/>
        </w:rPr>
        <w:t>REFERENCIA:</w:t>
      </w:r>
      <w:r w:rsidRPr="002177CE">
        <w:rPr>
          <w:rFonts w:eastAsiaTheme="majorEastAsia" w:cstheme="majorBidi"/>
          <w:b/>
          <w:color w:val="3B3838" w:themeColor="background2" w:themeShade="40"/>
          <w:sz w:val="18"/>
          <w:szCs w:val="18"/>
          <w:lang w:eastAsia="en-US"/>
        </w:rPr>
        <w:tab/>
        <w:t xml:space="preserve">Proceso de contratación No. </w:t>
      </w:r>
      <w:r w:rsidRPr="002177CE">
        <w:rPr>
          <w:rFonts w:eastAsiaTheme="majorEastAsia" w:cs="Arial"/>
          <w:b/>
          <w:sz w:val="20"/>
          <w:szCs w:val="20"/>
          <w:lang w:eastAsia="en-US"/>
        </w:rPr>
        <w:t>SAMC 002 MT 2026</w:t>
      </w:r>
      <w:r w:rsidRPr="002177CE">
        <w:rPr>
          <w:rFonts w:eastAsiaTheme="majorEastAsia" w:cstheme="majorBidi"/>
          <w:b/>
          <w:color w:val="3B3838" w:themeColor="background2" w:themeShade="40"/>
          <w:sz w:val="18"/>
          <w:szCs w:val="18"/>
          <w:lang w:eastAsia="en-US"/>
        </w:rPr>
        <w:t xml:space="preserve"> en adelante el “proceso de contratación”</w:t>
      </w:r>
      <w:r w:rsidRPr="002177CE">
        <w:rPr>
          <w:rFonts w:eastAsiaTheme="majorEastAsia" w:cstheme="majorBidi"/>
          <w:b/>
          <w:color w:val="3B3838" w:themeColor="background2" w:themeShade="40"/>
          <w:sz w:val="20"/>
          <w:szCs w:val="20"/>
          <w:lang w:eastAsia="en-US"/>
        </w:rPr>
        <w:t xml:space="preserve"> </w:t>
      </w:r>
    </w:p>
    <w:p w14:paraId="2FE2D7C9" w14:textId="77777777" w:rsidR="002177CE" w:rsidRPr="002177CE" w:rsidRDefault="002177CE" w:rsidP="002177CE">
      <w:pPr>
        <w:tabs>
          <w:tab w:val="left" w:pos="-142"/>
        </w:tabs>
        <w:autoSpaceDE w:val="0"/>
        <w:autoSpaceDN w:val="0"/>
        <w:adjustRightInd w:val="0"/>
        <w:spacing w:before="0" w:after="0"/>
        <w:rPr>
          <w:rFonts w:cs="Arial"/>
          <w:b/>
          <w:sz w:val="20"/>
          <w:szCs w:val="20"/>
        </w:rPr>
      </w:pPr>
    </w:p>
    <w:p w14:paraId="33540DA1" w14:textId="2D3C80E2" w:rsidR="00762F99" w:rsidRPr="0041501D" w:rsidRDefault="002177CE" w:rsidP="002177CE">
      <w:pPr>
        <w:tabs>
          <w:tab w:val="left" w:pos="-142"/>
        </w:tabs>
        <w:autoSpaceDE w:val="0"/>
        <w:autoSpaceDN w:val="0"/>
        <w:adjustRightInd w:val="0"/>
        <w:spacing w:before="0" w:after="0"/>
        <w:rPr>
          <w:rFonts w:cs="Arial"/>
          <w:sz w:val="20"/>
          <w:szCs w:val="20"/>
        </w:rPr>
      </w:pPr>
      <w:r w:rsidRPr="002177CE">
        <w:rPr>
          <w:rFonts w:cs="Arial"/>
          <w:b/>
          <w:sz w:val="20"/>
          <w:szCs w:val="20"/>
        </w:rPr>
        <w:t xml:space="preserve">Objeto: </w:t>
      </w:r>
      <w:r w:rsidRPr="002177CE">
        <w:rPr>
          <w:rFonts w:cs="Arial"/>
          <w:bCs/>
          <w:sz w:val="18"/>
          <w:szCs w:val="18"/>
        </w:rPr>
        <w:t>MEJORAMIENTO DE VIAS MEDIANTE LA EJECUCION DE PLACA HUELLAS DE CONFORMIDAD CON LOS CONVENIOS No ICCU 1022 DE 2025 “AUNAR ESFUERZOS TECNICOS, ADMINISTRATIVOS Y FINANCIEROS PARA EL MEJORAMIENTO DE LA VÍA QUE COMUNICA LA VEREDA CANAVITA CON LA VEREDA LA ESMERALDA, SECTOR MOLINA BAJOMANANTIAL, CUNDINAMARCA, MUNICIPIO DE TOCANCIPA Y No. ICCU-1547-2025 AUNAR ESFUERZOS TÉCNICOS, ADMINISTRATIVOS Y FINANCIEROS PARA EL MEJORAMIENTO DE LA VÍA QUE CONTINUA DESDE EL SALÓN COMUNAL SECTOR MORALES HASTA LLEGAR A LA VÍA PAVIMENTADA, EN LA VEREDA CANAVITA, CUNDINAMARCA, MUNICIPIO DE TOCANCIPÁ”</w:t>
      </w:r>
    </w:p>
    <w:p w14:paraId="3A9B96DB" w14:textId="77777777" w:rsidR="00762F99" w:rsidRPr="0041501D" w:rsidRDefault="00762F99" w:rsidP="00762F99">
      <w:pPr>
        <w:spacing w:before="0" w:after="0"/>
        <w:jc w:val="right"/>
        <w:rPr>
          <w:rFonts w:cs="Arial"/>
          <w:sz w:val="20"/>
          <w:szCs w:val="20"/>
        </w:rPr>
      </w:pPr>
    </w:p>
    <w:p w14:paraId="7DF72054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0CA02F61" w14:textId="0783A1EE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Representante Legal de </w: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 o </w:t>
      </w:r>
      <w:r w:rsidRPr="0041501D">
        <w:rPr>
          <w:rFonts w:eastAsiaTheme="minorEastAsia" w:cs="Arial"/>
          <w:sz w:val="20"/>
          <w:szCs w:val="20"/>
          <w:highlight w:val="lightGray"/>
        </w:rPr>
        <w:t>[ Nombre del Proponente-persona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eastAsiaTheme="minorEastAsia" w:cs="Arial"/>
          <w:sz w:val="20"/>
          <w:szCs w:val="20"/>
        </w:rPr>
        <w:t>en adelante el “Proponente</w:t>
      </w:r>
      <w:r w:rsidR="00264D34">
        <w:rPr>
          <w:rFonts w:eastAsiaTheme="minorEastAsia" w:cs="Arial"/>
          <w:sz w:val="20"/>
          <w:szCs w:val="20"/>
        </w:rPr>
        <w:t>”</w:t>
      </w:r>
      <w:r w:rsidRPr="0041501D">
        <w:rPr>
          <w:rFonts w:eastAsiaTheme="minorEastAsia" w:cs="Arial"/>
          <w:sz w:val="20"/>
          <w:szCs w:val="20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78464F43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3C5BB1E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Atentamente,</w:t>
      </w:r>
    </w:p>
    <w:p w14:paraId="24C5C337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51DEE0F5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Nombre del Proponente</w:t>
      </w:r>
      <w:r w:rsidRPr="0041501D">
        <w:rPr>
          <w:sz w:val="20"/>
          <w:szCs w:val="20"/>
        </w:rPr>
        <w:tab/>
        <w:t>_______________________________________</w:t>
      </w:r>
    </w:p>
    <w:p w14:paraId="6E68F7E2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Nombre del Representante Legal</w:t>
      </w:r>
      <w:r w:rsidRPr="0041501D">
        <w:rPr>
          <w:sz w:val="20"/>
          <w:szCs w:val="20"/>
        </w:rPr>
        <w:tab/>
        <w:t>__________________________________</w:t>
      </w:r>
    </w:p>
    <w:p w14:paraId="4BFA93F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670C0030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Dirección </w:t>
      </w:r>
      <w:r w:rsidRPr="0041501D">
        <w:rPr>
          <w:sz w:val="20"/>
          <w:szCs w:val="20"/>
        </w:rPr>
        <w:tab/>
        <w:t>_______________________________________</w:t>
      </w:r>
    </w:p>
    <w:p w14:paraId="527022E1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32F6EBBA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45BE1E2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29989BD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5EA015E5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3E74DD44" w14:textId="5FE7DFCE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>epresentante Legal]</w:t>
      </w:r>
    </w:p>
    <w:p w14:paraId="28B56DDD" w14:textId="77777777" w:rsidR="00644169" w:rsidRPr="00416793" w:rsidRDefault="00644169" w:rsidP="00B15519">
      <w:pPr>
        <w:rPr>
          <w:color w:val="3B3838" w:themeColor="background2" w:themeShade="40"/>
          <w:sz w:val="20"/>
          <w:szCs w:val="20"/>
        </w:rPr>
      </w:pPr>
    </w:p>
    <w:sectPr w:rsidR="00644169" w:rsidRPr="00416793" w:rsidSect="00B862A8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159F13" w14:textId="77777777" w:rsidR="00CE211C" w:rsidRDefault="00CE211C" w:rsidP="00D97E04">
      <w:pPr>
        <w:spacing w:before="0" w:after="0"/>
      </w:pPr>
      <w:r>
        <w:separator/>
      </w:r>
    </w:p>
  </w:endnote>
  <w:endnote w:type="continuationSeparator" w:id="0">
    <w:p w14:paraId="5E8EA138" w14:textId="77777777" w:rsidR="00CE211C" w:rsidRDefault="00CE211C" w:rsidP="00D97E04">
      <w:pPr>
        <w:spacing w:before="0" w:after="0"/>
      </w:pPr>
      <w:r>
        <w:continuationSeparator/>
      </w:r>
    </w:p>
  </w:endnote>
  <w:endnote w:type="continuationNotice" w:id="1">
    <w:p w14:paraId="4482389B" w14:textId="77777777" w:rsidR="00CE211C" w:rsidRDefault="00CE211C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FD550A" w:rsidRPr="000A1359" w14:paraId="5964B6B2" w14:textId="77777777" w:rsidTr="006D53D3">
      <w:trPr>
        <w:trHeight w:val="220"/>
      </w:trPr>
      <w:tc>
        <w:tcPr>
          <w:tcW w:w="969" w:type="pct"/>
          <w:vAlign w:val="center"/>
        </w:tcPr>
        <w:p w14:paraId="0AF1352A" w14:textId="77777777" w:rsidR="00FD550A" w:rsidRPr="000A1359" w:rsidRDefault="00FD550A" w:rsidP="00FD550A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vAlign w:val="center"/>
        </w:tcPr>
        <w:p w14:paraId="62913E62" w14:textId="5D1E2F74" w:rsidR="00FD550A" w:rsidRPr="000A1359" w:rsidRDefault="00FD550A" w:rsidP="00FD550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C676D7">
            <w:rPr>
              <w:rFonts w:eastAsia="Arial" w:cs="Arial"/>
              <w:sz w:val="16"/>
              <w:szCs w:val="16"/>
              <w:lang w:eastAsia="es-CO"/>
            </w:rPr>
            <w:t>FM</w:t>
          </w:r>
          <w:r w:rsidR="004D70EC">
            <w:rPr>
              <w:rFonts w:eastAsia="Arial" w:cs="Arial"/>
              <w:sz w:val="16"/>
              <w:szCs w:val="16"/>
              <w:lang w:eastAsia="es-CO"/>
            </w:rPr>
            <w:t>-21</w:t>
          </w:r>
        </w:p>
      </w:tc>
      <w:tc>
        <w:tcPr>
          <w:tcW w:w="1250" w:type="pct"/>
          <w:vAlign w:val="center"/>
        </w:tcPr>
        <w:p w14:paraId="7913234B" w14:textId="77777777" w:rsidR="00FD550A" w:rsidRPr="000A1359" w:rsidRDefault="00FD550A" w:rsidP="00FD550A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vAlign w:val="center"/>
        </w:tcPr>
        <w:p w14:paraId="6E3DF173" w14:textId="230E006E" w:rsidR="00FD550A" w:rsidRPr="000A1359" w:rsidRDefault="00EB3E80" w:rsidP="00FD550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5</w:t>
          </w:r>
        </w:p>
      </w:tc>
    </w:tr>
  </w:tbl>
  <w:p w14:paraId="46AA66FC" w14:textId="77777777" w:rsidR="00EA1D18" w:rsidRDefault="00EA1D1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BDC70F" w14:textId="77777777" w:rsidR="00CE211C" w:rsidRDefault="00CE211C" w:rsidP="00D97E04">
      <w:pPr>
        <w:spacing w:before="0" w:after="0"/>
      </w:pPr>
      <w:r>
        <w:separator/>
      </w:r>
    </w:p>
  </w:footnote>
  <w:footnote w:type="continuationSeparator" w:id="0">
    <w:p w14:paraId="28275AAC" w14:textId="77777777" w:rsidR="00CE211C" w:rsidRDefault="00CE211C" w:rsidP="00D97E04">
      <w:pPr>
        <w:spacing w:before="0" w:after="0"/>
      </w:pPr>
      <w:r>
        <w:continuationSeparator/>
      </w:r>
    </w:p>
  </w:footnote>
  <w:footnote w:type="continuationNotice" w:id="1">
    <w:p w14:paraId="6D53162B" w14:textId="77777777" w:rsidR="00CE211C" w:rsidRDefault="00CE211C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762F99" w:rsidRPr="00D27475" w14:paraId="116B3560" w14:textId="77777777" w:rsidTr="0041501D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937A9E4" w14:textId="77777777" w:rsidR="00762F99" w:rsidRPr="00B3165A" w:rsidRDefault="00762F99" w:rsidP="00762F9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3165A">
            <w:rPr>
              <w:rFonts w:cs="Arial"/>
              <w:b/>
              <w:sz w:val="16"/>
              <w:szCs w:val="16"/>
            </w:rPr>
            <w:t>FORMATO 7 – FACTOR DE CALIDAD</w:t>
          </w:r>
        </w:p>
        <w:p w14:paraId="277D6A7E" w14:textId="36CA76E7" w:rsidR="00762F99" w:rsidRPr="00B3165A" w:rsidRDefault="00A02FE8" w:rsidP="00762F9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3165A">
            <w:rPr>
              <w:rFonts w:cs="Arial"/>
              <w:b/>
              <w:sz w:val="16"/>
              <w:szCs w:val="16"/>
            </w:rPr>
            <w:t>SELECCIÓN ABREVIADA</w:t>
          </w:r>
          <w:r w:rsidR="00762F99" w:rsidRPr="00B3165A">
            <w:rPr>
              <w:rFonts w:cs="Arial"/>
              <w:b/>
              <w:sz w:val="16"/>
              <w:szCs w:val="16"/>
            </w:rPr>
            <w:t xml:space="preserve"> DE OBRA PÚBLICA DE INFRAESTRUCTURA DE TRANSPORTE (VERSIÓN </w:t>
          </w:r>
          <w:r w:rsidR="00EB3E80">
            <w:rPr>
              <w:rFonts w:cs="Arial"/>
              <w:b/>
              <w:sz w:val="16"/>
              <w:szCs w:val="16"/>
            </w:rPr>
            <w:t>3</w:t>
          </w:r>
          <w:r w:rsidR="00762F99" w:rsidRPr="00B3165A">
            <w:rPr>
              <w:rFonts w:cs="Arial"/>
              <w:b/>
              <w:sz w:val="16"/>
              <w:szCs w:val="16"/>
            </w:rPr>
            <w:t>)</w:t>
          </w:r>
        </w:p>
      </w:tc>
    </w:tr>
    <w:tr w:rsidR="00762F99" w:rsidRPr="00D27475" w14:paraId="60A88BA4" w14:textId="77777777" w:rsidTr="002D3FEB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8EB4FEF" w14:textId="77777777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666562B" w14:textId="5F22399F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3165A">
            <w:rPr>
              <w:rFonts w:cs="Arial"/>
              <w:sz w:val="16"/>
              <w:szCs w:val="16"/>
            </w:rPr>
            <w:t>CCE-EICP-FM-21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04A15D" w14:textId="77777777" w:rsidR="00762F99" w:rsidRPr="00B3165A" w:rsidRDefault="00762F99" w:rsidP="00762F99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FAF3C48" w14:textId="77777777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sz w:val="16"/>
              <w:szCs w:val="16"/>
            </w:rPr>
            <w:fldChar w:fldCharType="begin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B3165A">
            <w:rPr>
              <w:rFonts w:eastAsia="Arial" w:cs="Arial"/>
              <w:sz w:val="16"/>
              <w:szCs w:val="16"/>
            </w:rPr>
            <w:fldChar w:fldCharType="separate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B3165A">
            <w:rPr>
              <w:rFonts w:eastAsia="Arial" w:cs="Arial"/>
              <w:sz w:val="16"/>
              <w:szCs w:val="16"/>
            </w:rPr>
            <w:fldChar w:fldCharType="end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B3165A">
            <w:rPr>
              <w:rFonts w:eastAsia="Arial" w:cs="Arial"/>
              <w:sz w:val="16"/>
              <w:szCs w:val="16"/>
            </w:rPr>
            <w:fldChar w:fldCharType="begin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B3165A">
            <w:rPr>
              <w:rFonts w:eastAsia="Arial" w:cs="Arial"/>
              <w:sz w:val="16"/>
              <w:szCs w:val="16"/>
            </w:rPr>
            <w:fldChar w:fldCharType="separate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B3165A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62F99" w:rsidRPr="00D27475" w14:paraId="55233E67" w14:textId="77777777" w:rsidTr="002D3FEB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020B96" w14:textId="77777777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8360BF" w14:textId="0C0D68D9" w:rsidR="00762F99" w:rsidRPr="00B3165A" w:rsidRDefault="00EB3E80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5</w:t>
          </w:r>
        </w:p>
      </w:tc>
    </w:tr>
  </w:tbl>
  <w:p w14:paraId="178CB4EF" w14:textId="102452A0" w:rsidR="00661FCB" w:rsidRDefault="00762F99">
    <w:pPr>
      <w:pStyle w:val="Encabezado"/>
    </w:pPr>
    <w:r w:rsidRPr="00162BD9" w:rsidDel="00762F9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73434593">
    <w:abstractNumId w:val="0"/>
  </w:num>
  <w:num w:numId="2" w16cid:durableId="136992429">
    <w:abstractNumId w:val="1"/>
  </w:num>
  <w:num w:numId="3" w16cid:durableId="130974494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6483013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64912802">
    <w:abstractNumId w:val="3"/>
  </w:num>
  <w:num w:numId="6" w16cid:durableId="405297920">
    <w:abstractNumId w:val="2"/>
  </w:num>
  <w:num w:numId="7" w16cid:durableId="2000570179">
    <w:abstractNumId w:val="7"/>
  </w:num>
  <w:num w:numId="8" w16cid:durableId="1173493708">
    <w:abstractNumId w:val="6"/>
  </w:num>
  <w:num w:numId="9" w16cid:durableId="170566718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316E6"/>
    <w:rsid w:val="00040C82"/>
    <w:rsid w:val="000416E0"/>
    <w:rsid w:val="00043622"/>
    <w:rsid w:val="00056151"/>
    <w:rsid w:val="00062687"/>
    <w:rsid w:val="00064077"/>
    <w:rsid w:val="00072115"/>
    <w:rsid w:val="00073ECA"/>
    <w:rsid w:val="000806F4"/>
    <w:rsid w:val="00082DF0"/>
    <w:rsid w:val="00092CCC"/>
    <w:rsid w:val="000A160B"/>
    <w:rsid w:val="000A51AD"/>
    <w:rsid w:val="000A7ADE"/>
    <w:rsid w:val="000B73BE"/>
    <w:rsid w:val="000B7AF9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6263A"/>
    <w:rsid w:val="001737DB"/>
    <w:rsid w:val="00181BF7"/>
    <w:rsid w:val="00182A16"/>
    <w:rsid w:val="001849C3"/>
    <w:rsid w:val="00197930"/>
    <w:rsid w:val="001A545D"/>
    <w:rsid w:val="001B2F6E"/>
    <w:rsid w:val="001B5875"/>
    <w:rsid w:val="001E08A5"/>
    <w:rsid w:val="00203604"/>
    <w:rsid w:val="0020762C"/>
    <w:rsid w:val="0021658C"/>
    <w:rsid w:val="002177CE"/>
    <w:rsid w:val="00222903"/>
    <w:rsid w:val="00247E74"/>
    <w:rsid w:val="0026089E"/>
    <w:rsid w:val="00262DE9"/>
    <w:rsid w:val="0026395A"/>
    <w:rsid w:val="0026436B"/>
    <w:rsid w:val="00264D34"/>
    <w:rsid w:val="002761EB"/>
    <w:rsid w:val="0028266B"/>
    <w:rsid w:val="00285985"/>
    <w:rsid w:val="00290EEB"/>
    <w:rsid w:val="0029299C"/>
    <w:rsid w:val="0029772B"/>
    <w:rsid w:val="002B1655"/>
    <w:rsid w:val="002B2167"/>
    <w:rsid w:val="002B5A7A"/>
    <w:rsid w:val="002B7A28"/>
    <w:rsid w:val="002C2DAE"/>
    <w:rsid w:val="002C3F54"/>
    <w:rsid w:val="002D3FEB"/>
    <w:rsid w:val="002F380C"/>
    <w:rsid w:val="002F3B01"/>
    <w:rsid w:val="002F4F4C"/>
    <w:rsid w:val="002F5ADB"/>
    <w:rsid w:val="0030665C"/>
    <w:rsid w:val="003113E8"/>
    <w:rsid w:val="003226A9"/>
    <w:rsid w:val="00327BE4"/>
    <w:rsid w:val="00344689"/>
    <w:rsid w:val="00352914"/>
    <w:rsid w:val="00352B3E"/>
    <w:rsid w:val="00355CD8"/>
    <w:rsid w:val="00365124"/>
    <w:rsid w:val="0036571F"/>
    <w:rsid w:val="00367468"/>
    <w:rsid w:val="00375095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C4470"/>
    <w:rsid w:val="003D69A6"/>
    <w:rsid w:val="003D6ED8"/>
    <w:rsid w:val="004003F4"/>
    <w:rsid w:val="00403439"/>
    <w:rsid w:val="00416793"/>
    <w:rsid w:val="00420A50"/>
    <w:rsid w:val="0042126A"/>
    <w:rsid w:val="0042522E"/>
    <w:rsid w:val="004652D7"/>
    <w:rsid w:val="004814CC"/>
    <w:rsid w:val="00485C55"/>
    <w:rsid w:val="004B1C64"/>
    <w:rsid w:val="004D3D03"/>
    <w:rsid w:val="004D408C"/>
    <w:rsid w:val="004D70EC"/>
    <w:rsid w:val="004E0940"/>
    <w:rsid w:val="004E4226"/>
    <w:rsid w:val="004E5311"/>
    <w:rsid w:val="004E69AF"/>
    <w:rsid w:val="00505AB8"/>
    <w:rsid w:val="0051754A"/>
    <w:rsid w:val="0052093F"/>
    <w:rsid w:val="00551C8C"/>
    <w:rsid w:val="005549B6"/>
    <w:rsid w:val="00562CF6"/>
    <w:rsid w:val="00567A77"/>
    <w:rsid w:val="005721B0"/>
    <w:rsid w:val="0057306D"/>
    <w:rsid w:val="005B5446"/>
    <w:rsid w:val="005C72EB"/>
    <w:rsid w:val="005E163A"/>
    <w:rsid w:val="005E2483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71AE8"/>
    <w:rsid w:val="00672718"/>
    <w:rsid w:val="006A4E26"/>
    <w:rsid w:val="00707BA1"/>
    <w:rsid w:val="0071066A"/>
    <w:rsid w:val="00711BF0"/>
    <w:rsid w:val="007330D9"/>
    <w:rsid w:val="00734CD6"/>
    <w:rsid w:val="007427BF"/>
    <w:rsid w:val="007475AD"/>
    <w:rsid w:val="00751FDC"/>
    <w:rsid w:val="00762F99"/>
    <w:rsid w:val="00763F12"/>
    <w:rsid w:val="00766DAA"/>
    <w:rsid w:val="00766DBC"/>
    <w:rsid w:val="00770D92"/>
    <w:rsid w:val="007756A2"/>
    <w:rsid w:val="007804F6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46783"/>
    <w:rsid w:val="008544BA"/>
    <w:rsid w:val="0085574A"/>
    <w:rsid w:val="0085679B"/>
    <w:rsid w:val="008601D1"/>
    <w:rsid w:val="008655EE"/>
    <w:rsid w:val="00866980"/>
    <w:rsid w:val="0087053D"/>
    <w:rsid w:val="00871DC4"/>
    <w:rsid w:val="0087240E"/>
    <w:rsid w:val="0087294D"/>
    <w:rsid w:val="0087443E"/>
    <w:rsid w:val="00885514"/>
    <w:rsid w:val="008A0423"/>
    <w:rsid w:val="008A07A7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26828"/>
    <w:rsid w:val="00932900"/>
    <w:rsid w:val="00934B0F"/>
    <w:rsid w:val="009374B2"/>
    <w:rsid w:val="009432A3"/>
    <w:rsid w:val="00943C41"/>
    <w:rsid w:val="00953A9F"/>
    <w:rsid w:val="00962D72"/>
    <w:rsid w:val="00963541"/>
    <w:rsid w:val="00967280"/>
    <w:rsid w:val="00976C79"/>
    <w:rsid w:val="0098169A"/>
    <w:rsid w:val="009910EF"/>
    <w:rsid w:val="009963A8"/>
    <w:rsid w:val="009A0DFB"/>
    <w:rsid w:val="009A5160"/>
    <w:rsid w:val="009B1928"/>
    <w:rsid w:val="009D0152"/>
    <w:rsid w:val="009D5D41"/>
    <w:rsid w:val="009E0DF7"/>
    <w:rsid w:val="009E6AC0"/>
    <w:rsid w:val="009F0638"/>
    <w:rsid w:val="00A014B5"/>
    <w:rsid w:val="00A02FE8"/>
    <w:rsid w:val="00A07EE6"/>
    <w:rsid w:val="00A10ACC"/>
    <w:rsid w:val="00A115B8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56C7"/>
    <w:rsid w:val="00AC5EB6"/>
    <w:rsid w:val="00AC661F"/>
    <w:rsid w:val="00AE0E67"/>
    <w:rsid w:val="00AF03F4"/>
    <w:rsid w:val="00B06A36"/>
    <w:rsid w:val="00B077AA"/>
    <w:rsid w:val="00B137E3"/>
    <w:rsid w:val="00B15519"/>
    <w:rsid w:val="00B20483"/>
    <w:rsid w:val="00B26D44"/>
    <w:rsid w:val="00B3165A"/>
    <w:rsid w:val="00B358C4"/>
    <w:rsid w:val="00B37381"/>
    <w:rsid w:val="00B60BB8"/>
    <w:rsid w:val="00B862A8"/>
    <w:rsid w:val="00BA25B6"/>
    <w:rsid w:val="00BA451E"/>
    <w:rsid w:val="00BC70CD"/>
    <w:rsid w:val="00BC7641"/>
    <w:rsid w:val="00BD50C1"/>
    <w:rsid w:val="00BE7DB6"/>
    <w:rsid w:val="00BF1594"/>
    <w:rsid w:val="00BF5384"/>
    <w:rsid w:val="00C00D25"/>
    <w:rsid w:val="00C04DAF"/>
    <w:rsid w:val="00C25D9E"/>
    <w:rsid w:val="00C3256D"/>
    <w:rsid w:val="00C36A6B"/>
    <w:rsid w:val="00C45F3B"/>
    <w:rsid w:val="00C57924"/>
    <w:rsid w:val="00C64C9D"/>
    <w:rsid w:val="00C660B3"/>
    <w:rsid w:val="00C66259"/>
    <w:rsid w:val="00C676D7"/>
    <w:rsid w:val="00C67FE5"/>
    <w:rsid w:val="00C806D2"/>
    <w:rsid w:val="00C84C74"/>
    <w:rsid w:val="00CB1A64"/>
    <w:rsid w:val="00CB3BBE"/>
    <w:rsid w:val="00CB56BE"/>
    <w:rsid w:val="00CC13BD"/>
    <w:rsid w:val="00CC2241"/>
    <w:rsid w:val="00CC5831"/>
    <w:rsid w:val="00CE211C"/>
    <w:rsid w:val="00D03436"/>
    <w:rsid w:val="00D04F88"/>
    <w:rsid w:val="00D05902"/>
    <w:rsid w:val="00D55448"/>
    <w:rsid w:val="00D55F60"/>
    <w:rsid w:val="00D5764C"/>
    <w:rsid w:val="00D630D3"/>
    <w:rsid w:val="00D75155"/>
    <w:rsid w:val="00D80BD3"/>
    <w:rsid w:val="00D97E04"/>
    <w:rsid w:val="00DA03FA"/>
    <w:rsid w:val="00DA1623"/>
    <w:rsid w:val="00DB78E6"/>
    <w:rsid w:val="00DB7B98"/>
    <w:rsid w:val="00DC1DD4"/>
    <w:rsid w:val="00DF47C2"/>
    <w:rsid w:val="00E05150"/>
    <w:rsid w:val="00E236E7"/>
    <w:rsid w:val="00E247F7"/>
    <w:rsid w:val="00E25F42"/>
    <w:rsid w:val="00E33DDF"/>
    <w:rsid w:val="00E36291"/>
    <w:rsid w:val="00E3690F"/>
    <w:rsid w:val="00E36AE5"/>
    <w:rsid w:val="00E53B5D"/>
    <w:rsid w:val="00E62750"/>
    <w:rsid w:val="00E82886"/>
    <w:rsid w:val="00E95744"/>
    <w:rsid w:val="00E97298"/>
    <w:rsid w:val="00EA1D18"/>
    <w:rsid w:val="00EA24DB"/>
    <w:rsid w:val="00EA2C80"/>
    <w:rsid w:val="00EB2913"/>
    <w:rsid w:val="00EB3E80"/>
    <w:rsid w:val="00EC14B1"/>
    <w:rsid w:val="00ED78D6"/>
    <w:rsid w:val="00EE4D12"/>
    <w:rsid w:val="00EE51A7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B4BBC"/>
    <w:rsid w:val="00FC6B5A"/>
    <w:rsid w:val="00FD253D"/>
    <w:rsid w:val="00FD550A"/>
    <w:rsid w:val="00FE2998"/>
    <w:rsid w:val="00FE506F"/>
    <w:rsid w:val="00FF16E1"/>
    <w:rsid w:val="07C2FB7A"/>
    <w:rsid w:val="17920000"/>
    <w:rsid w:val="1BF962DE"/>
    <w:rsid w:val="3E083E4C"/>
    <w:rsid w:val="5BCC892A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B6BA9CC7-9BAB-4C8E-93D8-E22BF4FF5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A1D1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E236E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C222B1C1-4616-4E08-9521-8414AE831E2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1AC24CF-24F0-47C5-BF8B-ACE6683E41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890</Words>
  <Characters>4895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José William Bernal Sarmiento</cp:lastModifiedBy>
  <cp:revision>8</cp:revision>
  <cp:lastPrinted>2022-06-28T17:44:00Z</cp:lastPrinted>
  <dcterms:created xsi:type="dcterms:W3CDTF">2026-06-17T19:25:00Z</dcterms:created>
  <dcterms:modified xsi:type="dcterms:W3CDTF">2026-08-13T20:50:00Z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