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214F6" w14:textId="40A833A2" w:rsidR="007B7352" w:rsidRPr="00DE4588" w:rsidRDefault="007B7352" w:rsidP="0021726C">
      <w:pPr>
        <w:suppressAutoHyphens/>
        <w:jc w:val="center"/>
        <w:rPr>
          <w:rFonts w:eastAsia="Batang"/>
          <w:b/>
          <w:bCs/>
          <w:kern w:val="0"/>
          <w:sz w:val="18"/>
          <w:szCs w:val="18"/>
          <w:lang w:val="es-CO"/>
          <w14:ligatures w14:val="none"/>
        </w:rPr>
      </w:pPr>
      <w:r w:rsidRPr="00DE4588">
        <w:rPr>
          <w:rFonts w:eastAsia="Batang"/>
          <w:b/>
          <w:bCs/>
          <w:kern w:val="0"/>
          <w:sz w:val="18"/>
          <w:szCs w:val="18"/>
          <w:lang w:val="es-CO"/>
          <w14:ligatures w14:val="none"/>
        </w:rPr>
        <w:t>DOCUMENTO COMPLEMENTARIO DEL CONTRATO ELECTRÓNICO</w:t>
      </w:r>
    </w:p>
    <w:p w14:paraId="4A1ADA03" w14:textId="47CBB482" w:rsidR="007B7352" w:rsidRPr="00DE4588" w:rsidRDefault="007B7352" w:rsidP="0021726C">
      <w:pPr>
        <w:suppressAutoHyphens/>
        <w:jc w:val="center"/>
        <w:rPr>
          <w:rFonts w:eastAsia="Batang"/>
          <w:b/>
          <w:bCs/>
          <w:kern w:val="0"/>
          <w:sz w:val="18"/>
          <w:szCs w:val="18"/>
          <w:lang w:val="es-CO"/>
          <w14:ligatures w14:val="none"/>
        </w:rPr>
      </w:pPr>
      <w:r w:rsidRPr="00DE4588">
        <w:rPr>
          <w:rFonts w:eastAsia="Batang"/>
          <w:b/>
          <w:bCs/>
          <w:kern w:val="0"/>
          <w:sz w:val="18"/>
          <w:szCs w:val="18"/>
          <w:lang w:val="es-CO"/>
          <w14:ligatures w14:val="none"/>
        </w:rPr>
        <w:t>FNTCE-</w:t>
      </w:r>
      <w:r w:rsidR="009E6924" w:rsidRPr="00DE4588">
        <w:rPr>
          <w:rFonts w:eastAsia="Batang"/>
          <w:b/>
          <w:bCs/>
          <w:kern w:val="0"/>
          <w:sz w:val="18"/>
          <w:szCs w:val="18"/>
          <w:lang w:val="es-CO"/>
          <w14:ligatures w14:val="none"/>
        </w:rPr>
        <w:t>XXX</w:t>
      </w:r>
      <w:r w:rsidRPr="00DE4588">
        <w:rPr>
          <w:rFonts w:eastAsia="Batang"/>
          <w:b/>
          <w:bCs/>
          <w:kern w:val="0"/>
          <w:sz w:val="18"/>
          <w:szCs w:val="18"/>
          <w:lang w:val="es-CO"/>
          <w14:ligatures w14:val="none"/>
        </w:rPr>
        <w:t>-202</w:t>
      </w:r>
      <w:r w:rsidR="009E6924" w:rsidRPr="00DE4588">
        <w:rPr>
          <w:rFonts w:eastAsia="Batang"/>
          <w:b/>
          <w:bCs/>
          <w:kern w:val="0"/>
          <w:sz w:val="18"/>
          <w:szCs w:val="18"/>
          <w:lang w:val="es-CO"/>
          <w14:ligatures w14:val="none"/>
        </w:rPr>
        <w:t>6</w:t>
      </w:r>
    </w:p>
    <w:p w14:paraId="032A8B39" w14:textId="77777777" w:rsidR="007B7352" w:rsidRPr="00DE4588" w:rsidRDefault="007B7352" w:rsidP="007B7352">
      <w:pPr>
        <w:suppressAutoHyphens/>
        <w:jc w:val="both"/>
        <w:rPr>
          <w:rFonts w:eastAsia="Batang"/>
          <w:kern w:val="0"/>
          <w:sz w:val="18"/>
          <w:szCs w:val="18"/>
          <w:lang w:val="es-CO"/>
          <w14:ligatures w14:val="none"/>
        </w:rPr>
      </w:pPr>
    </w:p>
    <w:p w14:paraId="78011C03" w14:textId="77777777" w:rsidR="00237ED6" w:rsidRPr="00DE4588" w:rsidRDefault="00237ED6" w:rsidP="00237ED6">
      <w:pPr>
        <w:ind w:right="-58"/>
        <w:jc w:val="both"/>
        <w:rPr>
          <w:rFonts w:eastAsia="Batang"/>
          <w:kern w:val="0"/>
          <w:sz w:val="18"/>
          <w:szCs w:val="18"/>
          <w:lang w:val="es-CO"/>
          <w14:ligatures w14:val="none"/>
        </w:rPr>
      </w:pPr>
    </w:p>
    <w:p w14:paraId="3095C1D0" w14:textId="0336CC8C" w:rsidR="007B7352" w:rsidRPr="00DE4588" w:rsidRDefault="006F52BF" w:rsidP="00237ED6">
      <w:pPr>
        <w:ind w:right="-58"/>
        <w:jc w:val="both"/>
        <w:rPr>
          <w:sz w:val="18"/>
          <w:szCs w:val="18"/>
          <w:lang w:val="es-CO"/>
        </w:rPr>
      </w:pPr>
      <w:r w:rsidRPr="00DE4588">
        <w:rPr>
          <w:sz w:val="18"/>
          <w:szCs w:val="18"/>
        </w:rPr>
        <w:t>Entre</w:t>
      </w:r>
      <w:r w:rsidRPr="00DE4588">
        <w:rPr>
          <w:spacing w:val="-13"/>
          <w:sz w:val="18"/>
          <w:szCs w:val="18"/>
        </w:rPr>
        <w:t xml:space="preserve"> </w:t>
      </w:r>
      <w:r w:rsidRPr="00DE4588">
        <w:rPr>
          <w:sz w:val="18"/>
          <w:szCs w:val="18"/>
        </w:rPr>
        <w:t>los</w:t>
      </w:r>
      <w:r w:rsidRPr="00DE4588">
        <w:rPr>
          <w:spacing w:val="-12"/>
          <w:sz w:val="18"/>
          <w:szCs w:val="18"/>
        </w:rPr>
        <w:t xml:space="preserve"> </w:t>
      </w:r>
      <w:r w:rsidRPr="00DE4588">
        <w:rPr>
          <w:sz w:val="18"/>
          <w:szCs w:val="18"/>
        </w:rPr>
        <w:t>suscritos</w:t>
      </w:r>
      <w:r w:rsidRPr="00DE4588">
        <w:rPr>
          <w:spacing w:val="-12"/>
          <w:sz w:val="18"/>
          <w:szCs w:val="18"/>
        </w:rPr>
        <w:t xml:space="preserve"> </w:t>
      </w:r>
      <w:r w:rsidRPr="00DE4588">
        <w:rPr>
          <w:sz w:val="18"/>
          <w:szCs w:val="18"/>
        </w:rPr>
        <w:t>a</w:t>
      </w:r>
      <w:r w:rsidRPr="00DE4588">
        <w:rPr>
          <w:spacing w:val="-9"/>
          <w:sz w:val="18"/>
          <w:szCs w:val="18"/>
        </w:rPr>
        <w:t xml:space="preserve"> </w:t>
      </w:r>
      <w:r w:rsidRPr="00DE4588">
        <w:rPr>
          <w:sz w:val="18"/>
          <w:szCs w:val="18"/>
        </w:rPr>
        <w:t>saber,</w:t>
      </w:r>
      <w:r w:rsidRPr="00DE4588">
        <w:rPr>
          <w:spacing w:val="-12"/>
          <w:sz w:val="18"/>
          <w:szCs w:val="18"/>
        </w:rPr>
        <w:t xml:space="preserve"> </w:t>
      </w:r>
      <w:r w:rsidRPr="00DE4588">
        <w:rPr>
          <w:sz w:val="18"/>
          <w:szCs w:val="18"/>
        </w:rPr>
        <w:t>por</w:t>
      </w:r>
      <w:r w:rsidRPr="00DE4588">
        <w:rPr>
          <w:spacing w:val="-12"/>
          <w:sz w:val="18"/>
          <w:szCs w:val="18"/>
        </w:rPr>
        <w:t xml:space="preserve"> </w:t>
      </w:r>
      <w:r w:rsidRPr="00DE4588">
        <w:rPr>
          <w:sz w:val="18"/>
          <w:szCs w:val="18"/>
        </w:rPr>
        <w:t>una</w:t>
      </w:r>
      <w:r w:rsidRPr="00DE4588">
        <w:rPr>
          <w:spacing w:val="-11"/>
          <w:sz w:val="18"/>
          <w:szCs w:val="18"/>
        </w:rPr>
        <w:t xml:space="preserve"> </w:t>
      </w:r>
      <w:r w:rsidRPr="00DE4588">
        <w:rPr>
          <w:sz w:val="18"/>
          <w:szCs w:val="18"/>
        </w:rPr>
        <w:t>parte,</w:t>
      </w:r>
      <w:r w:rsidRPr="00DE4588">
        <w:rPr>
          <w:spacing w:val="-9"/>
          <w:sz w:val="18"/>
          <w:szCs w:val="18"/>
        </w:rPr>
        <w:t xml:space="preserve"> </w:t>
      </w:r>
      <w:r w:rsidRPr="00DE4588">
        <w:rPr>
          <w:b/>
          <w:sz w:val="18"/>
          <w:szCs w:val="18"/>
        </w:rPr>
        <w:t>RICARDO</w:t>
      </w:r>
      <w:r w:rsidRPr="00DE4588">
        <w:rPr>
          <w:b/>
          <w:spacing w:val="-11"/>
          <w:sz w:val="18"/>
          <w:szCs w:val="18"/>
        </w:rPr>
        <w:t xml:space="preserve"> </w:t>
      </w:r>
      <w:r w:rsidRPr="00DE4588">
        <w:rPr>
          <w:b/>
          <w:sz w:val="18"/>
          <w:szCs w:val="18"/>
        </w:rPr>
        <w:t>ANDRÉS</w:t>
      </w:r>
      <w:r w:rsidRPr="00DE4588">
        <w:rPr>
          <w:b/>
          <w:spacing w:val="-9"/>
          <w:sz w:val="18"/>
          <w:szCs w:val="18"/>
        </w:rPr>
        <w:t xml:space="preserve"> </w:t>
      </w:r>
      <w:r w:rsidRPr="00DE4588">
        <w:rPr>
          <w:b/>
          <w:sz w:val="18"/>
          <w:szCs w:val="18"/>
        </w:rPr>
        <w:t>GASTELBONDO</w:t>
      </w:r>
      <w:r w:rsidRPr="00DE4588">
        <w:rPr>
          <w:b/>
          <w:spacing w:val="-11"/>
          <w:sz w:val="18"/>
          <w:szCs w:val="18"/>
        </w:rPr>
        <w:t xml:space="preserve"> </w:t>
      </w:r>
      <w:r w:rsidRPr="00DE4588">
        <w:rPr>
          <w:b/>
          <w:sz w:val="18"/>
          <w:szCs w:val="18"/>
        </w:rPr>
        <w:t>CHIRIVI</w:t>
      </w:r>
      <w:r w:rsidRPr="00DE4588">
        <w:rPr>
          <w:sz w:val="18"/>
          <w:szCs w:val="18"/>
        </w:rPr>
        <w:t>, identificado</w:t>
      </w:r>
      <w:r w:rsidRPr="00DE4588">
        <w:rPr>
          <w:spacing w:val="-18"/>
          <w:sz w:val="18"/>
          <w:szCs w:val="18"/>
        </w:rPr>
        <w:t xml:space="preserve"> </w:t>
      </w:r>
      <w:r w:rsidRPr="00DE4588">
        <w:rPr>
          <w:sz w:val="18"/>
          <w:szCs w:val="18"/>
        </w:rPr>
        <w:t>con</w:t>
      </w:r>
      <w:r w:rsidRPr="00DE4588">
        <w:rPr>
          <w:spacing w:val="-18"/>
          <w:sz w:val="18"/>
          <w:szCs w:val="18"/>
        </w:rPr>
        <w:t xml:space="preserve"> </w:t>
      </w:r>
      <w:r w:rsidRPr="00DE4588">
        <w:rPr>
          <w:sz w:val="18"/>
          <w:szCs w:val="18"/>
        </w:rPr>
        <w:t>la</w:t>
      </w:r>
      <w:r w:rsidRPr="00DE4588">
        <w:rPr>
          <w:spacing w:val="-17"/>
          <w:sz w:val="18"/>
          <w:szCs w:val="18"/>
        </w:rPr>
        <w:t xml:space="preserve"> </w:t>
      </w:r>
      <w:r w:rsidRPr="00DE4588">
        <w:rPr>
          <w:sz w:val="18"/>
          <w:szCs w:val="18"/>
        </w:rPr>
        <w:t>cédula</w:t>
      </w:r>
      <w:r w:rsidRPr="00DE4588">
        <w:rPr>
          <w:spacing w:val="-18"/>
          <w:sz w:val="18"/>
          <w:szCs w:val="18"/>
        </w:rPr>
        <w:t xml:space="preserve"> </w:t>
      </w:r>
      <w:r w:rsidRPr="00DE4588">
        <w:rPr>
          <w:sz w:val="18"/>
          <w:szCs w:val="18"/>
        </w:rPr>
        <w:t>de</w:t>
      </w:r>
      <w:r w:rsidRPr="00DE4588">
        <w:rPr>
          <w:spacing w:val="-17"/>
          <w:sz w:val="18"/>
          <w:szCs w:val="18"/>
        </w:rPr>
        <w:t xml:space="preserve"> </w:t>
      </w:r>
      <w:r w:rsidRPr="00DE4588">
        <w:rPr>
          <w:sz w:val="18"/>
          <w:szCs w:val="18"/>
        </w:rPr>
        <w:t>ciudadanía</w:t>
      </w:r>
      <w:r w:rsidRPr="00DE4588">
        <w:rPr>
          <w:spacing w:val="-18"/>
          <w:sz w:val="18"/>
          <w:szCs w:val="18"/>
        </w:rPr>
        <w:t xml:space="preserve"> </w:t>
      </w:r>
      <w:r w:rsidRPr="00DE4588">
        <w:rPr>
          <w:sz w:val="18"/>
          <w:szCs w:val="18"/>
        </w:rPr>
        <w:t>número</w:t>
      </w:r>
      <w:r w:rsidRPr="00DE4588">
        <w:rPr>
          <w:spacing w:val="-18"/>
          <w:sz w:val="18"/>
          <w:szCs w:val="18"/>
        </w:rPr>
        <w:t xml:space="preserve"> </w:t>
      </w:r>
      <w:r w:rsidRPr="00DE4588">
        <w:rPr>
          <w:sz w:val="18"/>
          <w:szCs w:val="18"/>
        </w:rPr>
        <w:t>80.085.457</w:t>
      </w:r>
      <w:r w:rsidRPr="00DE4588">
        <w:rPr>
          <w:spacing w:val="-17"/>
          <w:sz w:val="18"/>
          <w:szCs w:val="18"/>
        </w:rPr>
        <w:t xml:space="preserve"> </w:t>
      </w:r>
      <w:r w:rsidRPr="00DE4588">
        <w:rPr>
          <w:sz w:val="18"/>
          <w:szCs w:val="18"/>
        </w:rPr>
        <w:t>de</w:t>
      </w:r>
      <w:r w:rsidRPr="00DE4588">
        <w:rPr>
          <w:spacing w:val="-18"/>
          <w:sz w:val="18"/>
          <w:szCs w:val="18"/>
        </w:rPr>
        <w:t xml:space="preserve"> </w:t>
      </w:r>
      <w:r w:rsidRPr="00DE4588">
        <w:rPr>
          <w:sz w:val="18"/>
          <w:szCs w:val="18"/>
        </w:rPr>
        <w:t>Bogotá,</w:t>
      </w:r>
      <w:r w:rsidRPr="00DE4588">
        <w:rPr>
          <w:spacing w:val="-17"/>
          <w:sz w:val="18"/>
          <w:szCs w:val="18"/>
        </w:rPr>
        <w:t xml:space="preserve"> </w:t>
      </w:r>
      <w:r w:rsidRPr="00DE4588">
        <w:rPr>
          <w:sz w:val="18"/>
          <w:szCs w:val="18"/>
        </w:rPr>
        <w:t>actuando</w:t>
      </w:r>
      <w:r w:rsidRPr="00DE4588">
        <w:rPr>
          <w:spacing w:val="-18"/>
          <w:sz w:val="18"/>
          <w:szCs w:val="18"/>
        </w:rPr>
        <w:t xml:space="preserve"> </w:t>
      </w:r>
      <w:r w:rsidRPr="00DE4588">
        <w:rPr>
          <w:sz w:val="18"/>
          <w:szCs w:val="18"/>
        </w:rPr>
        <w:t>en</w:t>
      </w:r>
      <w:r w:rsidRPr="00DE4588">
        <w:rPr>
          <w:spacing w:val="-17"/>
          <w:sz w:val="18"/>
          <w:szCs w:val="18"/>
        </w:rPr>
        <w:t xml:space="preserve"> </w:t>
      </w:r>
      <w:r w:rsidRPr="00DE4588">
        <w:rPr>
          <w:sz w:val="18"/>
          <w:szCs w:val="18"/>
        </w:rPr>
        <w:t xml:space="preserve">calidad de Vicepresidente Corporativo de la </w:t>
      </w:r>
      <w:r w:rsidRPr="00DE4588">
        <w:rPr>
          <w:b/>
          <w:sz w:val="18"/>
          <w:szCs w:val="18"/>
        </w:rPr>
        <w:t>FIDUCIARIA COLOMBIANA DE COMERCIO EXTERIOR S.A., FIDUCOLDEX</w:t>
      </w:r>
      <w:r w:rsidRPr="00DE4588">
        <w:rPr>
          <w:sz w:val="18"/>
          <w:szCs w:val="18"/>
        </w:rPr>
        <w:t xml:space="preserve">, para los asuntos del Patrimonio Autónomo </w:t>
      </w:r>
      <w:r w:rsidRPr="00DE4588">
        <w:rPr>
          <w:b/>
          <w:sz w:val="18"/>
          <w:szCs w:val="18"/>
        </w:rPr>
        <w:t>FONDO NACIONAL DE TURISMO - FONTUR</w:t>
      </w:r>
      <w:r w:rsidR="007B7352" w:rsidRPr="00DE4588">
        <w:rPr>
          <w:rFonts w:eastAsia="Batang"/>
          <w:kern w:val="0"/>
          <w:sz w:val="18"/>
          <w:szCs w:val="18"/>
          <w:bdr w:val="none" w:sz="0" w:space="0" w:color="auto" w:frame="1"/>
          <w:lang w:val="es-CO"/>
          <w14:ligatures w14:val="none"/>
        </w:rPr>
        <w:t xml:space="preserve">, con NIT 900.649.119-9, </w:t>
      </w:r>
      <w:r w:rsidR="007B7352" w:rsidRPr="00DE4588">
        <w:rPr>
          <w:rFonts w:eastAsia="Batang"/>
          <w:color w:val="000000"/>
          <w:kern w:val="0"/>
          <w:sz w:val="18"/>
          <w:szCs w:val="18"/>
          <w:shd w:val="clear" w:color="auto" w:fill="FFFFFF"/>
          <w:lang w:val="es-MX"/>
          <w14:ligatures w14:val="none"/>
        </w:rPr>
        <w:t xml:space="preserve">administrado actualmente </w:t>
      </w:r>
      <w:r w:rsidR="007B7352" w:rsidRPr="00DE4588">
        <w:rPr>
          <w:rFonts w:eastAsia="Batang"/>
          <w:color w:val="000000"/>
          <w:kern w:val="0"/>
          <w:sz w:val="18"/>
          <w:szCs w:val="18"/>
          <w:shd w:val="clear" w:color="auto" w:fill="FFFFFF"/>
          <w:lang w:val="es-CO"/>
          <w14:ligatures w14:val="none"/>
        </w:rPr>
        <w:t>a través de</w:t>
      </w:r>
      <w:r w:rsidR="007B7352" w:rsidRPr="00DE4588">
        <w:rPr>
          <w:rFonts w:eastAsia="Batang"/>
          <w:color w:val="000000"/>
          <w:kern w:val="0"/>
          <w:sz w:val="18"/>
          <w:szCs w:val="18"/>
          <w:shd w:val="clear" w:color="auto" w:fill="FFFFFF"/>
          <w:lang w:val="es-MX"/>
          <w14:ligatures w14:val="none"/>
        </w:rPr>
        <w:t>l contrato de Fiducia Mercantil No. 066 de 22 de diciembre de 2023 (número MINCIT</w:t>
      </w:r>
      <w:r w:rsidR="007B7352" w:rsidRPr="00DE4588">
        <w:rPr>
          <w:rFonts w:eastAsia="Batang"/>
          <w:color w:val="000000"/>
          <w:kern w:val="0"/>
          <w:sz w:val="18"/>
          <w:szCs w:val="18"/>
          <w:shd w:val="clear" w:color="auto" w:fill="FFFFFF"/>
          <w:lang w:val="es-CO"/>
          <w14:ligatures w14:val="none"/>
        </w:rPr>
        <w:t xml:space="preserve"> </w:t>
      </w:r>
      <w:r w:rsidR="007B7352" w:rsidRPr="00DE4588">
        <w:rPr>
          <w:rFonts w:eastAsia="Batang"/>
          <w:color w:val="000000"/>
          <w:kern w:val="0"/>
          <w:sz w:val="18"/>
          <w:szCs w:val="18"/>
          <w:shd w:val="clear" w:color="auto" w:fill="FFFFFF"/>
          <w:lang w:val="es-MX"/>
          <w14:ligatures w14:val="none"/>
        </w:rPr>
        <w:t>413 de 2023)</w:t>
      </w:r>
      <w:r w:rsidR="007B7352" w:rsidRPr="00DE4588">
        <w:rPr>
          <w:rFonts w:eastAsia="Batang"/>
          <w:kern w:val="0"/>
          <w:sz w:val="18"/>
          <w:szCs w:val="18"/>
          <w:lang w:val="es-CO" w:eastAsia="es-CO"/>
          <w14:ligatures w14:val="none"/>
        </w:rPr>
        <w:t>, y, por tanto, comprometiendo única y exclusivamente la responsabilidad del citado Fideicomiso</w:t>
      </w:r>
      <w:r w:rsidR="007B7352" w:rsidRPr="00DE4588">
        <w:rPr>
          <w:rFonts w:eastAsia="Batang"/>
          <w:kern w:val="0"/>
          <w:sz w:val="18"/>
          <w:szCs w:val="18"/>
          <w:bdr w:val="none" w:sz="0" w:space="0" w:color="auto" w:frame="1"/>
          <w:lang w:val="es-CO"/>
          <w14:ligatures w14:val="none"/>
        </w:rPr>
        <w:t>, quien en adelante se denominará </w:t>
      </w:r>
      <w:r w:rsidR="007B7352" w:rsidRPr="00DE4588">
        <w:rPr>
          <w:rFonts w:eastAsia="Batang"/>
          <w:b/>
          <w:bCs/>
          <w:kern w:val="0"/>
          <w:sz w:val="18"/>
          <w:szCs w:val="18"/>
          <w:bdr w:val="none" w:sz="0" w:space="0" w:color="auto" w:frame="1"/>
          <w:lang w:val="es-CO"/>
          <w14:ligatures w14:val="none"/>
        </w:rPr>
        <w:t xml:space="preserve">FONTUR </w:t>
      </w:r>
      <w:r w:rsidR="007B7352" w:rsidRPr="00DE4588">
        <w:rPr>
          <w:rFonts w:eastAsia="Batang"/>
          <w:kern w:val="0"/>
          <w:sz w:val="18"/>
          <w:szCs w:val="18"/>
          <w:lang w:val="es-CO"/>
          <w14:ligatures w14:val="none"/>
        </w:rPr>
        <w:t xml:space="preserve">por una parte y por la otra, </w:t>
      </w:r>
      <w:r w:rsidR="00F7038F" w:rsidRPr="00DE4588">
        <w:rPr>
          <w:b/>
          <w:bCs/>
          <w:sz w:val="18"/>
          <w:szCs w:val="18"/>
          <w:lang w:val="es-CO"/>
        </w:rPr>
        <w:t xml:space="preserve">XXXXXXXXXXXXXXXXXXXX </w:t>
      </w:r>
      <w:r w:rsidR="007B7352" w:rsidRPr="00DE4588">
        <w:rPr>
          <w:rFonts w:eastAsia="Batang"/>
          <w:b/>
          <w:bCs/>
          <w:kern w:val="0"/>
          <w:sz w:val="18"/>
          <w:szCs w:val="18"/>
          <w:lang w:val="es-CO"/>
          <w14:ligatures w14:val="none"/>
        </w:rPr>
        <w:t xml:space="preserve">, </w:t>
      </w:r>
      <w:r w:rsidR="007B7352" w:rsidRPr="00DE4588">
        <w:rPr>
          <w:rFonts w:eastAsia="Batang"/>
          <w:kern w:val="0"/>
          <w:sz w:val="18"/>
          <w:szCs w:val="18"/>
          <w:lang w:val="es-CO"/>
          <w14:ligatures w14:val="none"/>
        </w:rPr>
        <w:t>identificad</w:t>
      </w:r>
      <w:r w:rsidR="003F0097" w:rsidRPr="00DE4588">
        <w:rPr>
          <w:rFonts w:eastAsia="Batang"/>
          <w:kern w:val="0"/>
          <w:sz w:val="18"/>
          <w:szCs w:val="18"/>
          <w:lang w:val="es-CO"/>
          <w14:ligatures w14:val="none"/>
        </w:rPr>
        <w:t>o</w:t>
      </w:r>
      <w:r w:rsidR="007B7352" w:rsidRPr="00DE4588">
        <w:rPr>
          <w:rFonts w:eastAsia="Batang"/>
          <w:kern w:val="0"/>
          <w:sz w:val="18"/>
          <w:szCs w:val="18"/>
          <w:lang w:val="es-CO"/>
          <w14:ligatures w14:val="none"/>
        </w:rPr>
        <w:t xml:space="preserve"> con cédula de ciudadanía No. </w:t>
      </w:r>
      <w:r w:rsidR="00F7038F" w:rsidRPr="00DE4588">
        <w:rPr>
          <w:bCs/>
          <w:sz w:val="18"/>
          <w:szCs w:val="18"/>
          <w:lang w:val="es-CO"/>
        </w:rPr>
        <w:t>XXXXXXXXXXXX</w:t>
      </w:r>
      <w:r w:rsidR="007B7352" w:rsidRPr="00DE4588">
        <w:rPr>
          <w:rFonts w:eastAsia="Batang"/>
          <w:kern w:val="0"/>
          <w:sz w:val="18"/>
          <w:szCs w:val="18"/>
          <w:lang w:val="es-CO"/>
          <w14:ligatures w14:val="none"/>
        </w:rPr>
        <w:t>,</w:t>
      </w:r>
      <w:r w:rsidR="007B7352" w:rsidRPr="00DE4588">
        <w:rPr>
          <w:rFonts w:eastAsia="Batang"/>
          <w:b/>
          <w:bCs/>
          <w:kern w:val="0"/>
          <w:sz w:val="18"/>
          <w:szCs w:val="18"/>
          <w:lang w:val="es-CO"/>
          <w14:ligatures w14:val="none"/>
        </w:rPr>
        <w:t xml:space="preserve"> </w:t>
      </w:r>
      <w:r w:rsidR="007B7352" w:rsidRPr="00DE4588">
        <w:rPr>
          <w:rFonts w:eastAsia="Batang"/>
          <w:kern w:val="0"/>
          <w:sz w:val="18"/>
          <w:szCs w:val="18"/>
          <w:lang w:val="es-CO"/>
          <w14:ligatures w14:val="none"/>
        </w:rPr>
        <w:t>expedida en</w:t>
      </w:r>
      <w:r w:rsidR="007B7352" w:rsidRPr="00DE4588">
        <w:rPr>
          <w:rFonts w:eastAsia="Batang"/>
          <w:b/>
          <w:bCs/>
          <w:kern w:val="0"/>
          <w:sz w:val="18"/>
          <w:szCs w:val="18"/>
          <w:lang w:val="es-CO"/>
          <w14:ligatures w14:val="none"/>
        </w:rPr>
        <w:t xml:space="preserve"> </w:t>
      </w:r>
      <w:r w:rsidR="007B7352" w:rsidRPr="00DE4588">
        <w:rPr>
          <w:rFonts w:eastAsia="Batang"/>
          <w:kern w:val="0"/>
          <w:sz w:val="18"/>
          <w:szCs w:val="18"/>
          <w:lang w:val="es-CO"/>
          <w14:ligatures w14:val="none"/>
        </w:rPr>
        <w:t>expedida en</w:t>
      </w:r>
      <w:r w:rsidR="00A20340" w:rsidRPr="00DE4588">
        <w:rPr>
          <w:rFonts w:eastAsia="Batang"/>
          <w:b/>
          <w:bCs/>
          <w:kern w:val="0"/>
          <w:sz w:val="18"/>
          <w:szCs w:val="18"/>
          <w:lang w:val="es-CO"/>
          <w14:ligatures w14:val="none"/>
        </w:rPr>
        <w:t xml:space="preserve"> </w:t>
      </w:r>
      <w:proofErr w:type="spellStart"/>
      <w:r w:rsidRPr="00DE4588">
        <w:rPr>
          <w:bCs/>
          <w:sz w:val="18"/>
          <w:szCs w:val="18"/>
          <w:lang w:val="es-CO"/>
        </w:rPr>
        <w:t>xxxxx</w:t>
      </w:r>
      <w:proofErr w:type="spellEnd"/>
      <w:r w:rsidR="007B7352" w:rsidRPr="00DE4588">
        <w:rPr>
          <w:rFonts w:eastAsia="Batang"/>
          <w:kern w:val="0"/>
          <w:sz w:val="18"/>
          <w:szCs w:val="18"/>
          <w:lang w:val="es-CO"/>
          <w14:ligatures w14:val="none"/>
        </w:rPr>
        <w:t>, quien actúa</w:t>
      </w:r>
      <w:r w:rsidR="007B7352" w:rsidRPr="00DE4588">
        <w:rPr>
          <w:rFonts w:eastAsia="Batang" w:cs="CourierNewPSMT"/>
          <w:kern w:val="0"/>
          <w:sz w:val="18"/>
          <w:szCs w:val="18"/>
          <w:lang w:val="es-CO"/>
          <w14:ligatures w14:val="none"/>
        </w:rPr>
        <w:t xml:space="preserve"> en calidad de representante legal de</w:t>
      </w:r>
      <w:r w:rsidR="00AB7C3A" w:rsidRPr="00DE4588">
        <w:rPr>
          <w:rFonts w:eastAsia="Batang" w:cs="CourierNewPSMT"/>
          <w:b/>
          <w:bCs/>
          <w:kern w:val="0"/>
          <w:sz w:val="18"/>
          <w:szCs w:val="18"/>
          <w:lang w:val="es-CO"/>
          <w14:ligatures w14:val="none"/>
        </w:rPr>
        <w:t xml:space="preserve"> </w:t>
      </w:r>
      <w:r w:rsidR="00F7038F" w:rsidRPr="00DE4588">
        <w:rPr>
          <w:rFonts w:cs="Calibri"/>
          <w:b/>
          <w:bCs/>
          <w:sz w:val="18"/>
          <w:szCs w:val="18"/>
          <w:lang w:val="es-CO" w:eastAsia="es-CO"/>
        </w:rPr>
        <w:t>XXXXXXXXXXXXXXXXXXXXXXXXXXXX</w:t>
      </w:r>
      <w:r w:rsidR="00B92A77" w:rsidRPr="00DE4588">
        <w:rPr>
          <w:rFonts w:cs="Calibri"/>
          <w:b/>
          <w:bCs/>
          <w:sz w:val="18"/>
          <w:szCs w:val="18"/>
          <w:lang w:val="es-CO" w:eastAsia="es-CO"/>
        </w:rPr>
        <w:t xml:space="preserve">. </w:t>
      </w:r>
      <w:r w:rsidR="007B7352" w:rsidRPr="00DE4588">
        <w:rPr>
          <w:rFonts w:eastAsia="Batang" w:cs="CourierNewPSMT"/>
          <w:kern w:val="0"/>
          <w:sz w:val="18"/>
          <w:szCs w:val="18"/>
          <w:lang w:val="es-CO"/>
          <w14:ligatures w14:val="none"/>
        </w:rPr>
        <w:t xml:space="preserve">identificada con NIT. No. </w:t>
      </w:r>
      <w:r w:rsidR="00F7038F" w:rsidRPr="00DE4588">
        <w:rPr>
          <w:sz w:val="18"/>
          <w:szCs w:val="18"/>
        </w:rPr>
        <w:t>XXXXXXXXXXXXXXXXXXX</w:t>
      </w:r>
      <w:r w:rsidR="007B7352" w:rsidRPr="00DE4588">
        <w:rPr>
          <w:rFonts w:eastAsia="Batang" w:cs="CourierNewPSMT"/>
          <w:kern w:val="0"/>
          <w:sz w:val="18"/>
          <w:szCs w:val="18"/>
          <w:lang w:val="es-CO"/>
          <w14:ligatures w14:val="none"/>
        </w:rPr>
        <w:t xml:space="preserve">, </w:t>
      </w:r>
      <w:r w:rsidR="007B7352" w:rsidRPr="00DE4588">
        <w:rPr>
          <w:rFonts w:eastAsia="Batang"/>
          <w:kern w:val="0"/>
          <w:sz w:val="18"/>
          <w:szCs w:val="18"/>
          <w:lang w:val="es-CO"/>
          <w14:ligatures w14:val="none"/>
        </w:rPr>
        <w:t>quien</w:t>
      </w:r>
      <w:r w:rsidR="007B7352" w:rsidRPr="00DE4588" w:rsidDel="00127368">
        <w:rPr>
          <w:rFonts w:eastAsia="Batang"/>
          <w:kern w:val="0"/>
          <w:sz w:val="18"/>
          <w:szCs w:val="18"/>
          <w:lang w:val="es-CO"/>
          <w14:ligatures w14:val="none"/>
        </w:rPr>
        <w:t xml:space="preserve"> </w:t>
      </w:r>
      <w:r w:rsidR="007B7352" w:rsidRPr="00DE4588">
        <w:rPr>
          <w:rFonts w:eastAsia="Batang"/>
          <w:kern w:val="0"/>
          <w:sz w:val="18"/>
          <w:szCs w:val="18"/>
          <w:lang w:val="es-CO"/>
          <w14:ligatures w14:val="none"/>
        </w:rPr>
        <w:t xml:space="preserve">en adelante se denominará </w:t>
      </w:r>
      <w:r w:rsidR="007B7352" w:rsidRPr="00DE4588">
        <w:rPr>
          <w:rFonts w:eastAsia="Batang"/>
          <w:b/>
          <w:kern w:val="0"/>
          <w:sz w:val="18"/>
          <w:szCs w:val="18"/>
          <w:lang w:val="es-CO"/>
          <w14:ligatures w14:val="none"/>
        </w:rPr>
        <w:t>EL CONTRATISTA</w:t>
      </w:r>
      <w:r w:rsidR="007B7352" w:rsidRPr="00DE4588">
        <w:rPr>
          <w:rFonts w:eastAsia="Batang"/>
          <w:kern w:val="0"/>
          <w:sz w:val="18"/>
          <w:szCs w:val="18"/>
          <w:lang w:val="es-CO"/>
          <w14:ligatures w14:val="none"/>
        </w:rPr>
        <w:t>,</w:t>
      </w:r>
      <w:r w:rsidR="007B7352" w:rsidRPr="00DE4588">
        <w:rPr>
          <w:kern w:val="0"/>
          <w:sz w:val="18"/>
          <w:szCs w:val="18"/>
          <w:lang w:eastAsia="ar-SA"/>
          <w14:ligatures w14:val="none"/>
        </w:rPr>
        <w:t xml:space="preserve"> hemos acordado celebrar el Contrato Electrónico </w:t>
      </w:r>
      <w:r w:rsidR="007B7352" w:rsidRPr="00DE4588">
        <w:rPr>
          <w:b/>
          <w:kern w:val="0"/>
          <w:sz w:val="18"/>
          <w:szCs w:val="18"/>
          <w:lang w:eastAsia="ar-SA"/>
          <w14:ligatures w14:val="none"/>
        </w:rPr>
        <w:t>FNTCE-</w:t>
      </w:r>
      <w:r w:rsidR="00F7038F" w:rsidRPr="00DE4588">
        <w:rPr>
          <w:b/>
          <w:kern w:val="0"/>
          <w:sz w:val="18"/>
          <w:szCs w:val="18"/>
          <w:lang w:eastAsia="ar-SA"/>
          <w14:ligatures w14:val="none"/>
        </w:rPr>
        <w:t>XXX</w:t>
      </w:r>
      <w:r w:rsidR="007B7352" w:rsidRPr="00DE4588">
        <w:rPr>
          <w:b/>
          <w:kern w:val="0"/>
          <w:sz w:val="18"/>
          <w:szCs w:val="18"/>
          <w:lang w:eastAsia="ar-SA"/>
          <w14:ligatures w14:val="none"/>
        </w:rPr>
        <w:t>-202</w:t>
      </w:r>
      <w:r w:rsidR="00F7038F" w:rsidRPr="00DE4588">
        <w:rPr>
          <w:b/>
          <w:kern w:val="0"/>
          <w:sz w:val="18"/>
          <w:szCs w:val="18"/>
          <w:lang w:eastAsia="ar-SA"/>
          <w14:ligatures w14:val="none"/>
        </w:rPr>
        <w:t>6</w:t>
      </w:r>
      <w:r w:rsidR="007B7352" w:rsidRPr="00DE4588">
        <w:rPr>
          <w:kern w:val="0"/>
          <w:sz w:val="18"/>
          <w:szCs w:val="18"/>
          <w:lang w:eastAsia="ar-SA"/>
          <w14:ligatures w14:val="none"/>
        </w:rPr>
        <w:t>, el cual se regirá por las normas legales vigentes, y en especial por las siguientes consideraciones y cláusulas:</w:t>
      </w:r>
    </w:p>
    <w:p w14:paraId="7C391E80" w14:textId="77777777" w:rsidR="007B7352" w:rsidRPr="00DE4588" w:rsidRDefault="007B7352" w:rsidP="007B7352">
      <w:pPr>
        <w:suppressAutoHyphens/>
        <w:jc w:val="both"/>
        <w:rPr>
          <w:rFonts w:cs="Arial"/>
          <w:b/>
          <w:kern w:val="0"/>
          <w:sz w:val="18"/>
          <w:szCs w:val="18"/>
          <w:lang w:eastAsia="ar-SA"/>
          <w14:ligatures w14:val="none"/>
        </w:rPr>
      </w:pPr>
    </w:p>
    <w:p w14:paraId="365421D1" w14:textId="77777777" w:rsidR="007B7352" w:rsidRPr="00DE4588" w:rsidRDefault="007B7352" w:rsidP="007B7352">
      <w:pPr>
        <w:suppressAutoHyphens/>
        <w:jc w:val="center"/>
        <w:rPr>
          <w:rFonts w:cs="Arial"/>
          <w:b/>
          <w:kern w:val="0"/>
          <w:sz w:val="18"/>
          <w:szCs w:val="18"/>
          <w:lang w:eastAsia="ar-SA"/>
          <w14:ligatures w14:val="none"/>
        </w:rPr>
      </w:pPr>
      <w:r w:rsidRPr="00DE4588">
        <w:rPr>
          <w:rFonts w:cs="Arial"/>
          <w:b/>
          <w:kern w:val="0"/>
          <w:sz w:val="18"/>
          <w:szCs w:val="18"/>
          <w:lang w:eastAsia="ar-SA"/>
          <w14:ligatures w14:val="none"/>
        </w:rPr>
        <w:t>CONSIDERACIONES</w:t>
      </w:r>
    </w:p>
    <w:p w14:paraId="54A21894" w14:textId="77777777" w:rsidR="007B7352" w:rsidRPr="00DE4588" w:rsidRDefault="007B7352" w:rsidP="007B7352">
      <w:pPr>
        <w:suppressAutoHyphens/>
        <w:jc w:val="both"/>
        <w:rPr>
          <w:rFonts w:cs="Arial"/>
          <w:b/>
          <w:kern w:val="0"/>
          <w:sz w:val="18"/>
          <w:szCs w:val="18"/>
          <w:lang w:eastAsia="ar-SA"/>
          <w14:ligatures w14:val="none"/>
        </w:rPr>
      </w:pPr>
    </w:p>
    <w:p w14:paraId="6995D4CF" w14:textId="77777777" w:rsidR="007B7352" w:rsidRPr="00DE4588" w:rsidRDefault="007B7352" w:rsidP="00B3473F">
      <w:pPr>
        <w:numPr>
          <w:ilvl w:val="0"/>
          <w:numId w:val="5"/>
        </w:numPr>
        <w:suppressAutoHyphens/>
        <w:spacing w:after="160" w:line="259" w:lineRule="auto"/>
        <w:ind w:left="284" w:hanging="426"/>
        <w:jc w:val="both"/>
        <w:rPr>
          <w:rFonts w:cs="Arial"/>
          <w:kern w:val="0"/>
          <w:sz w:val="18"/>
          <w:szCs w:val="18"/>
          <w:lang w:eastAsia="ar-SA"/>
          <w14:ligatures w14:val="none"/>
        </w:rPr>
      </w:pPr>
      <w:r w:rsidRPr="00DE4588">
        <w:rPr>
          <w:rFonts w:cs="Arial"/>
          <w:kern w:val="0"/>
          <w:sz w:val="18"/>
          <w:szCs w:val="18"/>
          <w:lang w:eastAsia="ar-SA"/>
          <w14:ligatures w14:val="none"/>
        </w:rPr>
        <w:t>Que, la Ley 300 de 1996 creó el Fondo de Promoción Turística cuyos recursos se destinarán a la ejecución de los planes y programas de promoción y mercadeo turístico y a fortalecer y mejorar la competitividad del sector, con el fin de incrementar el turismo receptivo y el turismo doméstico.</w:t>
      </w:r>
    </w:p>
    <w:p w14:paraId="2E597BA2" w14:textId="77777777" w:rsidR="007B7352" w:rsidRPr="00DE4588" w:rsidRDefault="007B7352" w:rsidP="00B3473F">
      <w:pPr>
        <w:numPr>
          <w:ilvl w:val="0"/>
          <w:numId w:val="5"/>
        </w:numPr>
        <w:suppressAutoHyphens/>
        <w:spacing w:after="160" w:line="259" w:lineRule="auto"/>
        <w:ind w:left="284" w:hanging="426"/>
        <w:jc w:val="both"/>
        <w:rPr>
          <w:rFonts w:cs="Arial"/>
          <w:kern w:val="0"/>
          <w:sz w:val="18"/>
          <w:szCs w:val="18"/>
          <w:lang w:val="es-ES_tradnl" w:eastAsia="ar-SA"/>
          <w14:ligatures w14:val="none"/>
        </w:rPr>
      </w:pPr>
      <w:r w:rsidRPr="00DE4588">
        <w:rPr>
          <w:rFonts w:cs="Arial"/>
          <w:kern w:val="0"/>
          <w:sz w:val="18"/>
          <w:szCs w:val="18"/>
          <w:lang w:eastAsia="ar-SA"/>
          <w14:ligatures w14:val="none"/>
        </w:rPr>
        <w:t>Que, el</w:t>
      </w:r>
      <w:r w:rsidRPr="00DE4588">
        <w:rPr>
          <w:rFonts w:cs="Arial"/>
          <w:kern w:val="0"/>
          <w:sz w:val="18"/>
          <w:szCs w:val="18"/>
          <w:lang w:val="es-CO" w:eastAsia="ar-SA"/>
          <w14:ligatures w14:val="none"/>
        </w:rPr>
        <w:t xml:space="preserve"> artículo 40 de la Ley 1450 de 2011, estableció el Fondo de Promoción Turística, como un instrumento para el manejo de los recursos provenientes de la contribución parafiscal para la promoción del turismo, el cual se ceñirá a los lineamientos de la política turística definidos por el Ministerio de Comercio, Industria y Turismo, siendo preciso establecer que los procesos de contratación que adelante la entidad administradora del Fondo Nacional de Turismo se somete a la legislación privada.</w:t>
      </w:r>
    </w:p>
    <w:p w14:paraId="305B2EAB" w14:textId="77777777" w:rsidR="007B7352" w:rsidRPr="00DE4588" w:rsidRDefault="007B7352" w:rsidP="00B3473F">
      <w:pPr>
        <w:numPr>
          <w:ilvl w:val="0"/>
          <w:numId w:val="5"/>
        </w:numPr>
        <w:suppressAutoHyphens/>
        <w:spacing w:after="160" w:line="259" w:lineRule="auto"/>
        <w:ind w:left="284" w:hanging="426"/>
        <w:jc w:val="both"/>
        <w:rPr>
          <w:rFonts w:cs="Arial"/>
          <w:kern w:val="0"/>
          <w:sz w:val="18"/>
          <w:szCs w:val="18"/>
          <w:lang w:val="es-ES_tradnl" w:eastAsia="ar-SA"/>
          <w14:ligatures w14:val="none"/>
        </w:rPr>
      </w:pPr>
      <w:r w:rsidRPr="00DE4588">
        <w:rPr>
          <w:rFonts w:cs="Arial"/>
          <w:kern w:val="0"/>
          <w:sz w:val="18"/>
          <w:szCs w:val="18"/>
          <w:lang w:val="es-ES_tradnl" w:eastAsia="ar-SA"/>
          <w14:ligatures w14:val="none"/>
        </w:rPr>
        <w:t>Que, el parágrafo 1 del artículo 41 de la Ley 1450 de 2011 establece que a través de Patrimonios Autónomos podrán ejecutarse los recursos o aportes que para los mismos efectos destine el Comité Directivo del Fondo de Promoción Turística o las entidades públicas del orden nacional o territorial, correspondientes a bienes o fuentes diferentes al impuesto con destino al turismo, y estableció que los procesos de contratación que adelante la entidad administradora del Fondo Nacional de Turismo se somete a la legislación privada.</w:t>
      </w:r>
    </w:p>
    <w:p w14:paraId="46981A18" w14:textId="77777777" w:rsidR="007B7352" w:rsidRPr="00DE4588" w:rsidRDefault="007B7352" w:rsidP="00B3473F">
      <w:pPr>
        <w:numPr>
          <w:ilvl w:val="0"/>
          <w:numId w:val="5"/>
        </w:numPr>
        <w:suppressAutoHyphens/>
        <w:spacing w:after="160" w:line="259" w:lineRule="auto"/>
        <w:ind w:left="284" w:hanging="426"/>
        <w:jc w:val="both"/>
        <w:rPr>
          <w:rFonts w:cs="Arial"/>
          <w:i/>
          <w:kern w:val="0"/>
          <w:sz w:val="18"/>
          <w:szCs w:val="18"/>
          <w:lang w:val="es-MX" w:eastAsia="ar-SA"/>
          <w14:ligatures w14:val="none"/>
        </w:rPr>
      </w:pPr>
      <w:r w:rsidRPr="00DE4588">
        <w:rPr>
          <w:rFonts w:cs="Arial"/>
          <w:kern w:val="0"/>
          <w:sz w:val="18"/>
          <w:szCs w:val="18"/>
          <w:lang w:val="es-ES_tradnl" w:eastAsia="ar-SA"/>
          <w14:ligatures w14:val="none"/>
        </w:rPr>
        <w:t xml:space="preserve">Que, </w:t>
      </w:r>
      <w:r w:rsidRPr="00DE4588">
        <w:rPr>
          <w:rFonts w:cs="Arial"/>
          <w:kern w:val="0"/>
          <w:sz w:val="18"/>
          <w:szCs w:val="18"/>
          <w:lang w:val="es-MX" w:eastAsia="ar-SA"/>
          <w14:ligatures w14:val="none"/>
        </w:rPr>
        <w:t xml:space="preserve">la Ley 2294 de 2023 </w:t>
      </w:r>
      <w:r w:rsidRPr="00DE4588">
        <w:rPr>
          <w:rFonts w:cs="Arial"/>
          <w:i/>
          <w:iCs/>
          <w:kern w:val="0"/>
          <w:sz w:val="18"/>
          <w:szCs w:val="18"/>
          <w:lang w:val="es-MX" w:eastAsia="ar-SA"/>
          <w14:ligatures w14:val="none"/>
        </w:rPr>
        <w:t>“POR EL CUAL SE EXPIDE EL PLAN NACIONAL DE DESARROLLO 2022 - 2026 “COLOMBIA POTENCIA MUNDIAL DE LA VIDA</w:t>
      </w:r>
      <w:r w:rsidRPr="00DE4588">
        <w:rPr>
          <w:rFonts w:cs="Arial"/>
          <w:kern w:val="0"/>
          <w:sz w:val="18"/>
          <w:szCs w:val="18"/>
          <w:lang w:val="es-MX" w:eastAsia="ar-SA"/>
          <w14:ligatures w14:val="none"/>
        </w:rPr>
        <w:t xml:space="preserve">”, en su </w:t>
      </w:r>
      <w:r w:rsidRPr="00DE4588">
        <w:rPr>
          <w:rFonts w:cs="Arial"/>
          <w:b/>
          <w:bCs/>
          <w:kern w:val="0"/>
          <w:sz w:val="18"/>
          <w:szCs w:val="18"/>
          <w:lang w:val="es-MX" w:eastAsia="ar-SA"/>
          <w14:ligatures w14:val="none"/>
        </w:rPr>
        <w:t>ARTÍCULO 307.</w:t>
      </w:r>
      <w:r w:rsidRPr="00DE4588">
        <w:rPr>
          <w:rFonts w:cs="Arial"/>
          <w:kern w:val="0"/>
          <w:sz w:val="18"/>
          <w:szCs w:val="18"/>
          <w:lang w:val="es-MX" w:eastAsia="ar-SA"/>
          <w14:ligatures w14:val="none"/>
        </w:rPr>
        <w:t>  Indica, “</w:t>
      </w:r>
      <w:r w:rsidRPr="00DE4588">
        <w:rPr>
          <w:rFonts w:cs="Arial"/>
          <w:i/>
          <w:kern w:val="0"/>
          <w:sz w:val="18"/>
          <w:szCs w:val="18"/>
          <w:lang w:val="es-MX" w:eastAsia="ar-SA"/>
          <w14:ligatures w14:val="none"/>
        </w:rPr>
        <w:t>Modifíquese el artículo </w:t>
      </w:r>
      <w:hyperlink r:id="rId11" w:anchor="21" w:tooltip="vinculo" w:history="1">
        <w:r w:rsidRPr="00DE4588">
          <w:rPr>
            <w:rFonts w:cs="Arial"/>
            <w:i/>
            <w:kern w:val="0"/>
            <w:sz w:val="18"/>
            <w:szCs w:val="18"/>
            <w:lang w:val="es-MX" w:eastAsia="ar-SA"/>
            <w14:ligatures w14:val="none"/>
          </w:rPr>
          <w:t>21 </w:t>
        </w:r>
      </w:hyperlink>
      <w:r w:rsidRPr="00DE4588">
        <w:rPr>
          <w:rFonts w:cs="Arial"/>
          <w:i/>
          <w:kern w:val="0"/>
          <w:sz w:val="18"/>
          <w:szCs w:val="18"/>
          <w:lang w:val="es-MX" w:eastAsia="ar-SA"/>
          <w14:ligatures w14:val="none"/>
        </w:rPr>
        <w:t>de la Ley 1558 de 2012, el cual quedará así:</w:t>
      </w:r>
    </w:p>
    <w:p w14:paraId="542DE35C" w14:textId="77777777" w:rsidR="007B7352" w:rsidRPr="00DE4588" w:rsidRDefault="007B7352" w:rsidP="007B7352">
      <w:pPr>
        <w:shd w:val="clear" w:color="auto" w:fill="FFFFFF"/>
        <w:spacing w:before="100" w:beforeAutospacing="1" w:after="100" w:afterAutospacing="1"/>
        <w:ind w:left="426"/>
        <w:jc w:val="both"/>
        <w:rPr>
          <w:i/>
          <w:kern w:val="0"/>
          <w:sz w:val="18"/>
          <w:szCs w:val="18"/>
          <w:lang w:val="es-CO" w:eastAsia="es-CO"/>
          <w14:ligatures w14:val="none"/>
        </w:rPr>
      </w:pPr>
      <w:r w:rsidRPr="00DE4588">
        <w:rPr>
          <w:b/>
          <w:bCs/>
          <w:i/>
          <w:kern w:val="0"/>
          <w:sz w:val="18"/>
          <w:szCs w:val="18"/>
          <w:lang w:val="es-CO" w:eastAsia="es-CO"/>
          <w14:ligatures w14:val="none"/>
        </w:rPr>
        <w:t>ARTÍCULO 21.</w:t>
      </w:r>
      <w:r w:rsidRPr="00DE4588">
        <w:rPr>
          <w:i/>
          <w:kern w:val="0"/>
          <w:sz w:val="18"/>
          <w:szCs w:val="18"/>
          <w:lang w:val="es-CO" w:eastAsia="es-CO"/>
          <w14:ligatures w14:val="none"/>
        </w:rPr>
        <w:t> El Fondo Nacional de Turismo -FONTUR- es un patrimonio autónomo, sin personería jurídica, regido por normas de derecho privado, con la función de administrar los recursos señalados en los artículos 1° y 8° de la Ley 1101 de 2006, así como los asignados en el Presupuesto General de la Nación para la infraestructura turística, promoción y la competitividad turística, el recaudo del impuesto al turismo, la contribución parafiscal para la promoción del turismo y las demás fuentes de recursos que señale la ley.</w:t>
      </w:r>
    </w:p>
    <w:p w14:paraId="7F7815B0" w14:textId="77777777" w:rsidR="007B7352" w:rsidRPr="00DE4588" w:rsidRDefault="007B7352" w:rsidP="007B7352">
      <w:pPr>
        <w:shd w:val="clear" w:color="auto" w:fill="FFFFFF"/>
        <w:spacing w:before="100" w:beforeAutospacing="1" w:after="100" w:afterAutospacing="1"/>
        <w:ind w:left="426"/>
        <w:jc w:val="both"/>
        <w:rPr>
          <w:i/>
          <w:kern w:val="0"/>
          <w:sz w:val="18"/>
          <w:szCs w:val="18"/>
          <w:lang w:val="es-CO" w:eastAsia="es-CO"/>
          <w14:ligatures w14:val="none"/>
        </w:rPr>
      </w:pPr>
      <w:r w:rsidRPr="00DE4588">
        <w:rPr>
          <w:i/>
          <w:kern w:val="0"/>
          <w:sz w:val="18"/>
          <w:szCs w:val="18"/>
          <w:lang w:val="es-CO" w:eastAsia="es-CO"/>
          <w14:ligatures w14:val="none"/>
        </w:rPr>
        <w:t>FONTUR será administrado por la Fiduciaria Colombiana de Comercio Exterior S.A., o la sociedad fiduciaria que determine el Ministerio de Comercio, Industria y Turismo, de acuerdo con los lineamientos que fije éste. La administración y operación del patrimonio autónomo será financiada con cargo a los recursos del FONTUR.</w:t>
      </w:r>
    </w:p>
    <w:p w14:paraId="3CE4F5E7" w14:textId="77777777" w:rsidR="007B7352" w:rsidRPr="00DE4588" w:rsidRDefault="007B7352" w:rsidP="007B7352">
      <w:pPr>
        <w:suppressAutoHyphens/>
        <w:ind w:left="426"/>
        <w:jc w:val="both"/>
        <w:rPr>
          <w:rFonts w:cs="Arial"/>
          <w:kern w:val="0"/>
          <w:sz w:val="18"/>
          <w:szCs w:val="18"/>
          <w:lang w:val="es-ES_tradnl" w:eastAsia="ar-SA"/>
          <w14:ligatures w14:val="none"/>
        </w:rPr>
      </w:pPr>
      <w:r w:rsidRPr="00DE4588">
        <w:rPr>
          <w:i/>
          <w:kern w:val="0"/>
          <w:sz w:val="18"/>
          <w:szCs w:val="18"/>
          <w:lang w:val="es-CO" w:eastAsia="es-CO"/>
          <w14:ligatures w14:val="none"/>
        </w:rPr>
        <w:lastRenderedPageBreak/>
        <w:t>Los recursos del impuesto al turismo, que administra FONTUR, se presupuestarán como una transferencia en el Ministerio de Comercio, Industria y Turismo para cada vigencia”.</w:t>
      </w:r>
    </w:p>
    <w:p w14:paraId="36BA673A" w14:textId="77777777" w:rsidR="007B7352" w:rsidRPr="00DE4588" w:rsidRDefault="007B7352" w:rsidP="007B7352">
      <w:pPr>
        <w:jc w:val="both"/>
        <w:rPr>
          <w:rFonts w:eastAsia="Batang" w:cs="Arial"/>
          <w:kern w:val="0"/>
          <w:sz w:val="18"/>
          <w:szCs w:val="18"/>
          <w:lang w:val="es-CO"/>
          <w14:ligatures w14:val="none"/>
        </w:rPr>
      </w:pPr>
    </w:p>
    <w:p w14:paraId="120866BF" w14:textId="77777777" w:rsidR="00E56614" w:rsidRPr="00DE4588" w:rsidRDefault="007B7352"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el veintidós (22) de diciembre de 2023, el MINISTERIO DE COMERCIO, INDUSTRIA Y TURISMO y la FIDUCIARIA COLOMBIANA DE COMERCIO EXTERIOR S.A. – FIDUCOLDEX, suscribieron el Contrato de Fiducia Mercantil No. 066 (413-2023 MINCIT), el cual tiene por objeto: “(…) </w:t>
      </w:r>
      <w:r w:rsidR="008E2122" w:rsidRPr="00DE4588">
        <w:rPr>
          <w:rFonts w:eastAsia="Batang"/>
          <w:i/>
          <w:iCs/>
          <w:kern w:val="0"/>
          <w:sz w:val="18"/>
          <w:szCs w:val="18"/>
          <w:lang w:val="es-ES_tradnl"/>
          <w14:ligatures w14:val="none"/>
        </w:rPr>
        <w:t>L</w:t>
      </w:r>
      <w:r w:rsidRPr="00DE4588">
        <w:rPr>
          <w:rFonts w:eastAsia="Batang"/>
          <w:i/>
          <w:iCs/>
          <w:kern w:val="0"/>
          <w:sz w:val="18"/>
          <w:szCs w:val="18"/>
          <w:lang w:val="es-ES_tradnl"/>
          <w14:ligatures w14:val="none"/>
        </w:rPr>
        <w:t>a administración de los recursos del Fondo Nacional de Turismo - FONTUR, señalados en los artículos 1° y 8° de la Ley 1101 de 2006, el impuesto al turismo, los asignados en el Presupuesto General de la Nación y los demás que le sean asignados para el desarrollo de la infraestructura, promoción y la competitividad turística; y el recaudo y la administración de la Contribución Parafiscal</w:t>
      </w:r>
      <w:r w:rsidRPr="00DE4588">
        <w:rPr>
          <w:rFonts w:eastAsia="Batang"/>
          <w:kern w:val="0"/>
          <w:sz w:val="18"/>
          <w:szCs w:val="18"/>
          <w:lang w:val="es-ES_tradnl"/>
          <w14:ligatures w14:val="none"/>
        </w:rPr>
        <w:t>”.</w:t>
      </w:r>
    </w:p>
    <w:p w14:paraId="45BA3EAE" w14:textId="77777777" w:rsidR="00034150" w:rsidRPr="00DE4588" w:rsidRDefault="00E61D4B"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Theme="minorEastAsia" w:cs="Arial"/>
          <w:kern w:val="0"/>
          <w:sz w:val="18"/>
          <w:szCs w:val="18"/>
          <w:lang w:val="es-CO" w:eastAsia="es-CO"/>
          <w14:ligatures w14:val="none"/>
        </w:rPr>
        <w:t xml:space="preserve">Que, </w:t>
      </w:r>
      <w:r w:rsidR="00E56614" w:rsidRPr="00DE4588">
        <w:rPr>
          <w:rFonts w:eastAsiaTheme="minorEastAsia" w:cs="Arial"/>
          <w:kern w:val="0"/>
          <w:sz w:val="18"/>
          <w:szCs w:val="18"/>
          <w:lang w:val="es-CO" w:eastAsia="es-CO"/>
          <w14:ligatures w14:val="none"/>
        </w:rPr>
        <w:t>El P.A. FONTUR, en desarrollo de su objeto misional y actividades encomendadas, cuenta con una diversidad de temas que impactan la actividad del Patrimonio Autónomo, tales como: promoción, mercadeo, competitividad, infraestructura turística y la administración de bienes inmuebles, celebrando para tal efecto y, con el fin de cumplir con sus objetivos misionales, acude a diversas tipologías contractuales como convenios, consultorías, contratos de obra, arrendamiento, comodato, administración hotelera, prestaciones de servicios; entre otros, o cualquier otra modalidad de contratación que sirva a los fines de aprovechamiento turístico, por lo que, para la ejecución del proyecto presentado, puede acudir a una diversidad de negocios jurídicos de acuerdo con su Manual de Contratación.</w:t>
      </w:r>
    </w:p>
    <w:p w14:paraId="58F6592E" w14:textId="42F8983C" w:rsidR="00A55286" w:rsidRPr="00DE4588" w:rsidRDefault="00E61D4B"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Theme="minorEastAsia" w:cs="Arial"/>
          <w:kern w:val="0"/>
          <w:sz w:val="18"/>
          <w:szCs w:val="18"/>
          <w:lang w:val="es-CO" w:eastAsia="es-CO"/>
          <w14:ligatures w14:val="none"/>
        </w:rPr>
        <w:t xml:space="preserve">Que, </w:t>
      </w:r>
      <w:r w:rsidR="00B206F3">
        <w:rPr>
          <w:rFonts w:cs="Arial"/>
          <w:kern w:val="0"/>
          <w:sz w:val="18"/>
          <w:szCs w:val="18"/>
          <w:lang w:eastAsia="es-CO"/>
          <w14:ligatures w14:val="none"/>
        </w:rPr>
        <w:t>d</w:t>
      </w:r>
      <w:r w:rsidR="00E353B8" w:rsidRPr="00E353B8">
        <w:rPr>
          <w:rFonts w:cs="Arial"/>
          <w:kern w:val="0"/>
          <w:sz w:val="18"/>
          <w:szCs w:val="18"/>
          <w:lang w:eastAsia="es-CO"/>
          <w14:ligatures w14:val="none"/>
        </w:rPr>
        <w:t>icho esto, tenemos que el servicio de vigilancia y seguridad privada se entiende como el conjunto de actividades tendientes a prevenir o detener perturbaciones a la seguridad y tranquilidad individual en lo relacionado con la vida y los bienes propios o de terceros, este servicio incluye la instalación, comercialización y utilización de equipos para vigilancia y seguridad privada, las actividades de asesoría, capacitación y control de recursos físicos que se entregan para custodia.</w:t>
      </w:r>
    </w:p>
    <w:p w14:paraId="570F8123" w14:textId="02E149C6" w:rsidR="00247DD2" w:rsidRPr="00DE4588" w:rsidRDefault="001E2026"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cs="Arial"/>
          <w:sz w:val="18"/>
          <w:szCs w:val="18"/>
          <w:lang w:eastAsia="es-CO"/>
        </w:rPr>
        <w:t xml:space="preserve">Que, </w:t>
      </w:r>
      <w:r w:rsidR="00AE698D">
        <w:rPr>
          <w:rFonts w:cs="Arial"/>
          <w:sz w:val="18"/>
          <w:szCs w:val="18"/>
          <w:lang w:eastAsia="es-CO"/>
        </w:rPr>
        <w:t>a</w:t>
      </w:r>
      <w:r w:rsidR="00AE698D" w:rsidRPr="001E4DB9">
        <w:rPr>
          <w:rFonts w:cs="Verdana"/>
          <w:color w:val="000000"/>
          <w:kern w:val="0"/>
          <w:sz w:val="18"/>
          <w:szCs w:val="18"/>
          <w:lang w:val="es-CO"/>
        </w:rPr>
        <w:t>l respecto, la Circular Externa No. 20251300000115CS, expedida por la Superintendencia de Vigilancia y Seguridad Privada, la cual tiene por objeto comunicar y establecer las tarifas mínimas para la vigencia del año 2026, para el cobro de servicios de vigilancia y seguridad privada por parte de las Empresas y Cooperativas de Vigilancia y Seguridad Privada con armas y sin armas, que utilicen el medio humano y/o medio canino, y que se encuentran bajo la vigilancia, inspección y control por parte de esa entidad.</w:t>
      </w:r>
    </w:p>
    <w:p w14:paraId="3738B0EF" w14:textId="56790390" w:rsidR="001E2026" w:rsidRPr="00DE4588" w:rsidRDefault="00247DD2"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w:t>
      </w:r>
      <w:r w:rsidR="00611826">
        <w:rPr>
          <w:rFonts w:cs="Verdana"/>
          <w:color w:val="000000"/>
          <w:kern w:val="0"/>
          <w:sz w:val="18"/>
          <w:szCs w:val="18"/>
          <w:lang w:val="es-CO"/>
        </w:rPr>
        <w:t>e</w:t>
      </w:r>
      <w:r w:rsidR="00611826" w:rsidRPr="001E4DB9">
        <w:rPr>
          <w:rFonts w:cs="Verdana"/>
          <w:color w:val="000000"/>
          <w:kern w:val="0"/>
          <w:sz w:val="18"/>
          <w:szCs w:val="18"/>
          <w:lang w:val="es-CO"/>
        </w:rPr>
        <w:t>n el mismo sentido, se tendrá en cuenta lo dispuesto en la Circular Externa No. 20221300000145, expedida por la Superintendencia de Vigilancia y Seguridad Privada, sobre el Seguro de Vida Colectivo de que trata el artículo 5 de la Ley 1920 de 2018 y el Decreto 1588 del 26 de noviembre de 2021, su Obligatoriedad y reporte de cumplimiento, así como lo consignado en la Circular Externa No. 20231300000185, la cual realiza un alcance a esta Circular.</w:t>
      </w:r>
    </w:p>
    <w:p w14:paraId="38254C33" w14:textId="69474ABA" w:rsidR="008023CB" w:rsidRPr="00DE4588" w:rsidRDefault="00803385"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w:t>
      </w:r>
      <w:r w:rsidR="00630C8F">
        <w:rPr>
          <w:rFonts w:eastAsia="Batang"/>
          <w:kern w:val="0"/>
          <w:sz w:val="18"/>
          <w:szCs w:val="18"/>
          <w:lang w:val="es-ES_tradnl"/>
          <w14:ligatures w14:val="none"/>
        </w:rPr>
        <w:t>e</w:t>
      </w:r>
      <w:r w:rsidR="00630C8F" w:rsidRPr="00630C8F">
        <w:rPr>
          <w:rFonts w:eastAsia="Batang"/>
          <w:kern w:val="0"/>
          <w:sz w:val="18"/>
          <w:szCs w:val="18"/>
          <w:lang w:val="es-ES_tradnl"/>
          <w14:ligatures w14:val="none"/>
        </w:rPr>
        <w:t>n consecuencia, todas las Empresas y Cooperativas de Vigilancia y Seguridad Privada con armas y sin armas, que utilicen el medio humano y/o canino, deben sujetarse al régimen de tarifas descritas en las Circulares en mención, para la prestación de los servicios, de modo que al exigir o concebir la inclusión de bienes o servicios adicionales en la contratación de los servicios de vigilancia y seguridad privada, no pueden propiciar el desconocimiento de los elementos que integran la tarifa mínima regulada y fijada por virtud de la Ley, en garantía de los derechos constitucionales de los trabajadores del sector.</w:t>
      </w:r>
    </w:p>
    <w:p w14:paraId="05F48E56" w14:textId="4AE4685B" w:rsidR="00E50D8A" w:rsidRPr="00DE4588" w:rsidRDefault="008023CB"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w:t>
      </w:r>
      <w:r w:rsidR="002B4080" w:rsidRPr="002B4080">
        <w:rPr>
          <w:rFonts w:eastAsia="Batang"/>
          <w:kern w:val="0"/>
          <w:sz w:val="18"/>
          <w:szCs w:val="18"/>
          <w:lang w:val="es-ES_tradnl"/>
          <w14:ligatures w14:val="none"/>
        </w:rPr>
        <w:t xml:space="preserve">Expuesto lo anterior, y en el ejercicio de sus funciones legales, para el P.A. FONTUR se hace necesario e imprescindible salvaguardar y proteger, la seguridad de sus instalaciones, de </w:t>
      </w:r>
      <w:r w:rsidR="002B4080" w:rsidRPr="002B4080">
        <w:rPr>
          <w:rFonts w:eastAsia="Batang"/>
          <w:kern w:val="0"/>
          <w:sz w:val="18"/>
          <w:szCs w:val="18"/>
          <w:lang w:val="es-ES_tradnl"/>
          <w14:ligatures w14:val="none"/>
        </w:rPr>
        <w:lastRenderedPageBreak/>
        <w:t>sus trabajadores, y la de los visitantes, de posibles acciones de quienes por diferentes circunstancias busquen ocasionar un daño que atente contra la seguridad de todos estos.</w:t>
      </w:r>
    </w:p>
    <w:p w14:paraId="52421218" w14:textId="7E300C9B" w:rsidR="00D30D46" w:rsidRPr="00DE4588" w:rsidRDefault="00E50D8A"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w:t>
      </w:r>
      <w:r w:rsidR="00E02771">
        <w:rPr>
          <w:rFonts w:eastAsia="Batang"/>
          <w:kern w:val="0"/>
          <w:sz w:val="18"/>
          <w:szCs w:val="18"/>
          <w:lang w:val="es-ES_tradnl"/>
          <w14:ligatures w14:val="none"/>
        </w:rPr>
        <w:t>a</w:t>
      </w:r>
      <w:r w:rsidR="00E02771" w:rsidRPr="00E02771">
        <w:rPr>
          <w:rFonts w:eastAsia="Batang"/>
          <w:kern w:val="0"/>
          <w:sz w:val="18"/>
          <w:szCs w:val="18"/>
          <w:lang w:val="es-ES_tradnl"/>
          <w14:ligatures w14:val="none"/>
        </w:rPr>
        <w:t>sí mismo, el P.A. FONTUR requiere proteger aquellos bienes que se encuentran bajo su cuidado y custodia transitoria, garantizando la seguridad de los materiales e instalaciones de dichas edificaciones, hasta que se realice la respectiva entrega a los correspondientes beneficiarios. De igual forma, se deberá garantizar la integridad de los bienes inmuebles que cumplan con las condiciones descritas por el derogado artículo 22 de la Ley 1558 de 2012, y que se encuentran en proceso de entrega a la Sociedad de Activos Especiales – SAE, conforme a lo consagrado en el Parágrafo Tercero del artículo 372 de la Ley 2294 de 2023.</w:t>
      </w:r>
    </w:p>
    <w:p w14:paraId="672A920E" w14:textId="77777777" w:rsidR="00AC5AD9" w:rsidRPr="00AC5AD9" w:rsidRDefault="00AC5AD9" w:rsidP="00B3473F">
      <w:pPr>
        <w:numPr>
          <w:ilvl w:val="0"/>
          <w:numId w:val="5"/>
        </w:numPr>
        <w:tabs>
          <w:tab w:val="left" w:pos="284"/>
          <w:tab w:val="left" w:pos="426"/>
        </w:tabs>
        <w:spacing w:after="160" w:line="259" w:lineRule="auto"/>
        <w:ind w:left="567"/>
        <w:jc w:val="both"/>
        <w:rPr>
          <w:rFonts w:cs="Arial"/>
          <w:sz w:val="18"/>
          <w:szCs w:val="18"/>
          <w:lang w:eastAsia="es-CO"/>
        </w:rPr>
      </w:pPr>
      <w:r>
        <w:rPr>
          <w:rFonts w:cs="Arial"/>
          <w:sz w:val="18"/>
          <w:szCs w:val="18"/>
          <w:lang w:eastAsia="es-CO"/>
        </w:rPr>
        <w:t xml:space="preserve"> </w:t>
      </w:r>
      <w:r w:rsidRPr="00AC5AD9">
        <w:rPr>
          <w:rFonts w:cs="Arial"/>
          <w:sz w:val="18"/>
          <w:szCs w:val="18"/>
          <w:lang w:eastAsia="es-CO"/>
        </w:rPr>
        <w:t>Es así como, se hace necesario contratar una empresa especializada en el ramo de la vigilancia y seguridad privada en modalidad fija, ya que, para este propósito, el P.A. FONTUR no cuenta con funcionarios de planta, medios de comunicación y armamento, lo que hace indispensable contratar los servicios requeridos acorde al Decreto 356 de 1994, que regula la protección de personas y bienes inmuebles, garantizando que la persona jurídica seleccionada:</w:t>
      </w:r>
    </w:p>
    <w:p w14:paraId="05DA6997" w14:textId="77777777" w:rsidR="00AC5AD9" w:rsidRPr="00493F86" w:rsidRDefault="00AC5AD9" w:rsidP="00493F86">
      <w:pPr>
        <w:tabs>
          <w:tab w:val="left" w:pos="284"/>
          <w:tab w:val="left" w:pos="426"/>
        </w:tabs>
        <w:spacing w:after="160" w:line="259" w:lineRule="auto"/>
        <w:ind w:left="567"/>
        <w:jc w:val="both"/>
        <w:rPr>
          <w:rFonts w:cs="Arial"/>
          <w:sz w:val="18"/>
          <w:szCs w:val="18"/>
          <w:lang w:eastAsia="es-CO"/>
        </w:rPr>
      </w:pPr>
      <w:r w:rsidRPr="00493F86">
        <w:rPr>
          <w:rFonts w:cs="Arial"/>
          <w:sz w:val="18"/>
          <w:szCs w:val="18"/>
          <w:lang w:eastAsia="es-CO"/>
        </w:rPr>
        <w:t>Cuente con personal debidamente entrenado, capacitado y acreditado en labores propias de vigilancia, que tenga la experiencia necesaria en dicha clase de actividades y, que cumpla con los requerimientos técnicos solicitados que sean necesarios para prestar en forma idónea el objeto contractual.</w:t>
      </w:r>
    </w:p>
    <w:p w14:paraId="63D5EA25" w14:textId="77777777" w:rsidR="00AC5AD9" w:rsidRPr="00493F86" w:rsidRDefault="00AC5AD9" w:rsidP="00493F86">
      <w:pPr>
        <w:tabs>
          <w:tab w:val="left" w:pos="284"/>
          <w:tab w:val="left" w:pos="426"/>
        </w:tabs>
        <w:spacing w:after="160" w:line="259" w:lineRule="auto"/>
        <w:ind w:left="567"/>
        <w:jc w:val="both"/>
        <w:rPr>
          <w:rFonts w:cs="Arial"/>
          <w:sz w:val="18"/>
          <w:szCs w:val="18"/>
          <w:lang w:eastAsia="es-CO"/>
        </w:rPr>
      </w:pPr>
      <w:r w:rsidRPr="00493F86">
        <w:rPr>
          <w:rFonts w:cs="Arial"/>
          <w:sz w:val="18"/>
          <w:szCs w:val="18"/>
          <w:lang w:eastAsia="es-CO"/>
        </w:rPr>
        <w:t>Cuente con personal debidamente capacitado y apoyado en medios de comunicación, con su respectivo certificado de aptitud psicofísica para el porte y tenencia de armas de fuego expedido por una institución especializada registrada y certificada ante autoridad respectiva y con estándares de ley, y de conformidad a los parámetros establecidos en el literal d) del artículo 11 de la Ley 1119 de 2006, y de conformidad con lo establecido en el Decreto 1589 del 26 de noviembre de 2021.</w:t>
      </w:r>
    </w:p>
    <w:p w14:paraId="087EA847" w14:textId="6E1321B5" w:rsidR="00AC5AD9" w:rsidRPr="00493F86" w:rsidRDefault="00AC5AD9" w:rsidP="00493F86">
      <w:pPr>
        <w:tabs>
          <w:tab w:val="left" w:pos="284"/>
          <w:tab w:val="left" w:pos="426"/>
        </w:tabs>
        <w:spacing w:after="160" w:line="259" w:lineRule="auto"/>
        <w:ind w:left="567"/>
        <w:jc w:val="both"/>
        <w:rPr>
          <w:rFonts w:cs="Arial"/>
          <w:sz w:val="18"/>
          <w:szCs w:val="18"/>
          <w:lang w:eastAsia="es-CO"/>
        </w:rPr>
      </w:pPr>
      <w:r w:rsidRPr="00493F86">
        <w:rPr>
          <w:rFonts w:cs="Arial"/>
          <w:sz w:val="18"/>
          <w:szCs w:val="18"/>
          <w:lang w:eastAsia="es-CO"/>
        </w:rPr>
        <w:t>Cumpla con los requisitos establecidos por el P.A FONTUR en cuanto a equipos y personal idóneo necesarios.</w:t>
      </w:r>
    </w:p>
    <w:p w14:paraId="7E0A6077" w14:textId="77777777"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Utilice estrategias que apunten a la prestación del servicio de manera suficiente y eficaz, lo cual requiere de personal de vigilancia con experiencia e idoneidad que garantice la seguridad de trabajadores y visitantes.</w:t>
      </w:r>
    </w:p>
    <w:p w14:paraId="5D78C302" w14:textId="1A535AF0"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Por su parte y de conformidad con lo dispuesto por el artículo 2° del Decreto Nacional 356 de 1994 “Por el cual se expide el Estatuto de Vigilancia y Seguridad Privada”, los servicios de vigilancia y seguridad privada se constituyen en actividades que en forma remunerada o en beneficio de una organización pública o privada,  desarrollan las personas naturales o jurídicas tendientes a prevenir o detener perturbaciones a la seguridad y tranquilidad individual en lo relacionado con la vida y los bienes propios o de terceros y la fabricación, instalación, comercialización y utilización de equipos para vigilancia y seguridad privada, blindajes y transporte con este mismo fin.</w:t>
      </w:r>
    </w:p>
    <w:p w14:paraId="6C160CAE" w14:textId="4F8405D4"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Es así como, la Superintendencia de Vigilancia y Seguridad Privada, como organismo de orden nacional, de carácter técnico, adscrito al Ministerio de Defensa Nacional, de acuerdo con lo previsto en el Decreto 2355 de 2006, le corresponde dirigir, coordinar y ejecutar las funciones de control, inspección y vigilancia sobre la industria y los servicios de vigilancia y seguridad privada y es la Entidad encargada de fijar las tarifas del servicio con medios humanos y caninos.</w:t>
      </w:r>
    </w:p>
    <w:p w14:paraId="24F16779" w14:textId="77777777"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lastRenderedPageBreak/>
        <w:t>Por lo anterior, los servicios especializados de vigilancia y seguridad privada para la protección de las personas y bienes que permanecen en las instalaciones donde funciona el P.A. FONTUR, y en aquellos en los que legalmente es responsable, deben contratarse con una compañía regulada por la Superintendencia de Vigilancia y Seguridad Privada que cumpla con los requisitos por ella establecidos.</w:t>
      </w:r>
    </w:p>
    <w:p w14:paraId="5C1B54F6" w14:textId="77777777"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Actualmente, el P.A FONTUR cuenta con una (1) sede administrativa y seis (6) inmuebles que se encuentran bajo su cuidado y custodia transitoria, así:</w:t>
      </w:r>
    </w:p>
    <w:p w14:paraId="1F975090" w14:textId="77777777" w:rsidR="00AC5AD9" w:rsidRPr="00AC5AD9" w:rsidRDefault="00AC5AD9" w:rsidP="00493F86">
      <w:pPr>
        <w:tabs>
          <w:tab w:val="left" w:pos="284"/>
          <w:tab w:val="left" w:pos="426"/>
        </w:tabs>
        <w:spacing w:after="160" w:line="259" w:lineRule="auto"/>
        <w:ind w:left="567"/>
        <w:jc w:val="both"/>
        <w:rPr>
          <w:rFonts w:cs="Arial"/>
          <w:sz w:val="18"/>
          <w:szCs w:val="18"/>
          <w:lang w:eastAsia="es-CO"/>
        </w:rPr>
      </w:pPr>
    </w:p>
    <w:p w14:paraId="0AFA6D12" w14:textId="77777777" w:rsidR="00AC5AD9" w:rsidRPr="00AC5AD9" w:rsidRDefault="00AC5AD9" w:rsidP="00493F86">
      <w:pPr>
        <w:tabs>
          <w:tab w:val="left" w:pos="284"/>
          <w:tab w:val="left" w:pos="426"/>
        </w:tabs>
        <w:spacing w:after="160" w:line="259" w:lineRule="auto"/>
        <w:ind w:left="567"/>
        <w:jc w:val="both"/>
        <w:rPr>
          <w:rFonts w:cs="Arial"/>
          <w:b/>
          <w:bCs/>
          <w:sz w:val="18"/>
          <w:szCs w:val="18"/>
          <w:lang w:eastAsia="es-CO"/>
        </w:rPr>
      </w:pPr>
      <w:r w:rsidRPr="00AC5AD9">
        <w:rPr>
          <w:rFonts w:cs="Arial"/>
          <w:b/>
          <w:bCs/>
          <w:sz w:val="18"/>
          <w:szCs w:val="18"/>
          <w:lang w:eastAsia="es-CO"/>
        </w:rPr>
        <w:t>BIENES ADMINISTRADOS</w:t>
      </w:r>
    </w:p>
    <w:p w14:paraId="1DCDBC22" w14:textId="442FA2BE"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Lote Parador Turístico San Jacinto: Ubicado en el municipio de San Jacinto (Bolívar) con la siguiente dirección: Paraje La Pujanza. Matricula inmobiliaria 062-8413, área de terreno: 20.000 m2, área construida 450 m2. (Esta construcción está en regulares condiciones).</w:t>
      </w:r>
    </w:p>
    <w:p w14:paraId="2655CC72" w14:textId="3A7B563E"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Lote Parador Turístico San Jacinto: Ubicado en el municipio de San Jacinto (Bolívar) con la siguiente dirección: Paraje La Pujanza. Matricula inmobiliaria 062-8413, área de terreno: 20.000 m2, área construida 450 m2. (Esta construcción está en regulares condiciones).</w:t>
      </w:r>
    </w:p>
    <w:p w14:paraId="05FA4CE2" w14:textId="763A1CF4"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Cotton Tree Spa Providencia: Ubicado en la Isla de Providencia, con la dirección: South West Bay. Matrícula inmobiliaria 450-998. Área terrena: 5.119 m2 y área construida 995 m</w:t>
      </w:r>
      <w:proofErr w:type="gramStart"/>
      <w:r w:rsidRPr="00AC5AD9">
        <w:rPr>
          <w:rFonts w:cs="Arial"/>
          <w:sz w:val="18"/>
          <w:szCs w:val="18"/>
          <w:lang w:eastAsia="es-CO"/>
        </w:rPr>
        <w:t>2 .</w:t>
      </w:r>
      <w:proofErr w:type="gramEnd"/>
      <w:r w:rsidRPr="00AC5AD9">
        <w:rPr>
          <w:rFonts w:cs="Arial"/>
          <w:sz w:val="18"/>
          <w:szCs w:val="18"/>
          <w:lang w:eastAsia="es-CO"/>
        </w:rPr>
        <w:t xml:space="preserve"> Son cinco bloques construidos. (bloque administrativo, restaurante, de servicios, spa y maquinaria y equipos).</w:t>
      </w:r>
    </w:p>
    <w:p w14:paraId="141899BC" w14:textId="77777777"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 xml:space="preserve">Hostal Doña Manuela. Ubicado en el municipio de Mompox, Bolívar, con la siguiente dirección: Calle Real del Medio No 17- 40. Matrículas inmobiliarias 065 0001477, 065-0010153, 065-0002934 y 065-0002933. </w:t>
      </w:r>
      <w:proofErr w:type="gramStart"/>
      <w:r w:rsidRPr="00AC5AD9">
        <w:rPr>
          <w:rFonts w:cs="Arial"/>
          <w:sz w:val="18"/>
          <w:szCs w:val="18"/>
          <w:lang w:eastAsia="es-CO"/>
        </w:rPr>
        <w:t>Área terreno</w:t>
      </w:r>
      <w:proofErr w:type="gramEnd"/>
      <w:r w:rsidRPr="00AC5AD9">
        <w:rPr>
          <w:rFonts w:cs="Arial"/>
          <w:sz w:val="18"/>
          <w:szCs w:val="18"/>
          <w:lang w:eastAsia="es-CO"/>
        </w:rPr>
        <w:t>: 4.954 m2 con área construida 2.680 m2.</w:t>
      </w:r>
    </w:p>
    <w:p w14:paraId="0ECE772C" w14:textId="4D22586E" w:rsidR="00AC5AD9" w:rsidRPr="00AC5AD9" w:rsidRDefault="00AC5AD9" w:rsidP="00493F86">
      <w:pPr>
        <w:tabs>
          <w:tab w:val="left" w:pos="284"/>
          <w:tab w:val="left" w:pos="426"/>
        </w:tabs>
        <w:spacing w:after="160" w:line="259" w:lineRule="auto"/>
        <w:ind w:left="567"/>
        <w:jc w:val="both"/>
        <w:rPr>
          <w:rFonts w:cs="Arial"/>
          <w:sz w:val="18"/>
          <w:szCs w:val="18"/>
          <w:lang w:eastAsia="es-CO"/>
        </w:rPr>
      </w:pPr>
    </w:p>
    <w:p w14:paraId="21BE9D77" w14:textId="77777777" w:rsidR="00AC5AD9" w:rsidRPr="00AC5AD9" w:rsidRDefault="00AC5AD9" w:rsidP="00493F86">
      <w:pPr>
        <w:tabs>
          <w:tab w:val="left" w:pos="284"/>
          <w:tab w:val="left" w:pos="426"/>
        </w:tabs>
        <w:spacing w:after="160" w:line="259" w:lineRule="auto"/>
        <w:ind w:left="567"/>
        <w:jc w:val="both"/>
        <w:rPr>
          <w:rFonts w:cs="Arial"/>
          <w:b/>
          <w:bCs/>
          <w:sz w:val="18"/>
          <w:szCs w:val="18"/>
          <w:lang w:eastAsia="es-CO"/>
        </w:rPr>
      </w:pPr>
      <w:r w:rsidRPr="00AC5AD9">
        <w:rPr>
          <w:rFonts w:cs="Arial"/>
          <w:b/>
          <w:bCs/>
          <w:sz w:val="18"/>
          <w:szCs w:val="18"/>
          <w:lang w:eastAsia="es-CO"/>
        </w:rPr>
        <w:t>BIENES POR ADHESIÓN:</w:t>
      </w:r>
    </w:p>
    <w:p w14:paraId="28ABA6D6" w14:textId="77777777" w:rsidR="00AC5AD9" w:rsidRPr="00AC5AD9" w:rsidRDefault="00AC5AD9" w:rsidP="00493F86">
      <w:pPr>
        <w:tabs>
          <w:tab w:val="left" w:pos="284"/>
          <w:tab w:val="left" w:pos="426"/>
        </w:tabs>
        <w:spacing w:after="160" w:line="259" w:lineRule="auto"/>
        <w:ind w:left="567"/>
        <w:jc w:val="both"/>
        <w:rPr>
          <w:rFonts w:cs="Arial"/>
          <w:sz w:val="18"/>
          <w:szCs w:val="18"/>
          <w:lang w:eastAsia="es-CO"/>
        </w:rPr>
      </w:pPr>
    </w:p>
    <w:p w14:paraId="27B83A28" w14:textId="1373D10C"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Recinto de Módulos y Comercialización de Productos Gastronómicos, Artesanales y Experienciales del Municipio de Quimbaya: Ubicado en el Municipio de Quimbaya (Quindío), con la siguiente dirección: Desde la carrera 9° a la 20 entre calles 11 y 12.</w:t>
      </w:r>
    </w:p>
    <w:p w14:paraId="619BD550" w14:textId="77777777" w:rsidR="00AC5AD9" w:rsidRPr="00AC5AD9" w:rsidRDefault="00AC5AD9" w:rsidP="00493F86">
      <w:pPr>
        <w:tabs>
          <w:tab w:val="left" w:pos="284"/>
          <w:tab w:val="left" w:pos="426"/>
        </w:tabs>
        <w:spacing w:after="160" w:line="259" w:lineRule="auto"/>
        <w:ind w:left="567"/>
        <w:jc w:val="both"/>
        <w:rPr>
          <w:rFonts w:cs="Arial"/>
          <w:sz w:val="18"/>
          <w:szCs w:val="18"/>
          <w:lang w:eastAsia="es-CO"/>
        </w:rPr>
      </w:pPr>
      <w:r w:rsidRPr="00AC5AD9">
        <w:rPr>
          <w:rFonts w:cs="Arial"/>
          <w:sz w:val="18"/>
          <w:szCs w:val="18"/>
          <w:lang w:eastAsia="es-CO"/>
        </w:rPr>
        <w:t xml:space="preserve">Parque Temático Lineal Alusivo a la Batalla de </w:t>
      </w:r>
      <w:proofErr w:type="spellStart"/>
      <w:r w:rsidRPr="00AC5AD9">
        <w:rPr>
          <w:rFonts w:cs="Arial"/>
          <w:sz w:val="18"/>
          <w:szCs w:val="18"/>
          <w:lang w:eastAsia="es-CO"/>
        </w:rPr>
        <w:t>Pientá</w:t>
      </w:r>
      <w:proofErr w:type="spellEnd"/>
      <w:r w:rsidRPr="00AC5AD9">
        <w:rPr>
          <w:rFonts w:cs="Arial"/>
          <w:sz w:val="18"/>
          <w:szCs w:val="18"/>
          <w:lang w:eastAsia="es-CO"/>
        </w:rPr>
        <w:t xml:space="preserve">: Ubicado en el municipio de Charalá (Santander), con la siguiente dirección: Puesto de Monta de la Vereda Montefrío en el municipio de Charalá. </w:t>
      </w:r>
    </w:p>
    <w:p w14:paraId="32535486" w14:textId="77777777" w:rsidR="00AC5AD9" w:rsidRPr="00493F86" w:rsidRDefault="00AC5AD9" w:rsidP="00493F86">
      <w:pPr>
        <w:tabs>
          <w:tab w:val="left" w:pos="284"/>
          <w:tab w:val="left" w:pos="426"/>
        </w:tabs>
        <w:spacing w:after="160" w:line="259" w:lineRule="auto"/>
        <w:ind w:left="567"/>
        <w:jc w:val="both"/>
        <w:rPr>
          <w:rFonts w:cs="Arial"/>
          <w:sz w:val="18"/>
          <w:szCs w:val="18"/>
          <w:lang w:eastAsia="es-CO"/>
        </w:rPr>
      </w:pPr>
      <w:r w:rsidRPr="00493F86">
        <w:rPr>
          <w:rFonts w:cs="Arial"/>
          <w:sz w:val="18"/>
          <w:szCs w:val="18"/>
          <w:lang w:eastAsia="es-CO"/>
        </w:rPr>
        <w:t>SEDE</w:t>
      </w:r>
    </w:p>
    <w:p w14:paraId="41DE7930" w14:textId="77777777" w:rsidR="00AC5AD9" w:rsidRPr="00493F86" w:rsidRDefault="00AC5AD9" w:rsidP="00B3473F">
      <w:pPr>
        <w:pStyle w:val="Prrafodelista"/>
        <w:numPr>
          <w:ilvl w:val="0"/>
          <w:numId w:val="12"/>
        </w:numPr>
        <w:tabs>
          <w:tab w:val="left" w:pos="284"/>
          <w:tab w:val="left" w:pos="426"/>
        </w:tabs>
        <w:spacing w:after="160" w:line="259" w:lineRule="auto"/>
        <w:ind w:left="567"/>
        <w:rPr>
          <w:rFonts w:ascii="Verdana" w:hAnsi="Verdana" w:cs="Arial"/>
          <w:sz w:val="18"/>
          <w:szCs w:val="18"/>
          <w:lang w:eastAsia="es-CO"/>
        </w:rPr>
      </w:pPr>
      <w:r w:rsidRPr="00493F86">
        <w:rPr>
          <w:rFonts w:ascii="Verdana" w:hAnsi="Verdana" w:cs="Arial"/>
          <w:sz w:val="18"/>
          <w:szCs w:val="18"/>
          <w:lang w:eastAsia="es-CO"/>
        </w:rPr>
        <w:t>En donde se encuentre ubicada y funcione la sede del P. A. FONTUR</w:t>
      </w:r>
    </w:p>
    <w:p w14:paraId="5F4085DB" w14:textId="79FA9B9A" w:rsidR="00744245" w:rsidRPr="00493F86" w:rsidRDefault="00AC5AD9" w:rsidP="00B3473F">
      <w:pPr>
        <w:pStyle w:val="Prrafodelista"/>
        <w:numPr>
          <w:ilvl w:val="0"/>
          <w:numId w:val="12"/>
        </w:numPr>
        <w:tabs>
          <w:tab w:val="left" w:pos="284"/>
          <w:tab w:val="left" w:pos="426"/>
        </w:tabs>
        <w:spacing w:after="160" w:line="259" w:lineRule="auto"/>
        <w:ind w:left="567"/>
        <w:rPr>
          <w:rFonts w:ascii="Verdana" w:hAnsi="Verdana" w:cs="Arial"/>
          <w:sz w:val="18"/>
          <w:szCs w:val="18"/>
          <w:lang w:eastAsia="es-CO"/>
        </w:rPr>
      </w:pPr>
      <w:r w:rsidRPr="00493F86">
        <w:rPr>
          <w:rFonts w:ascii="Verdana" w:hAnsi="Verdana" w:cs="Arial"/>
          <w:sz w:val="18"/>
          <w:szCs w:val="18"/>
          <w:lang w:eastAsia="es-CO"/>
        </w:rPr>
        <w:t>En donde el P.A FONTUR lo requiera y señale.</w:t>
      </w:r>
    </w:p>
    <w:p w14:paraId="128203DE" w14:textId="77777777" w:rsidR="00CE5E98" w:rsidRDefault="00744245"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C72F8C">
        <w:rPr>
          <w:rFonts w:eastAsia="Batang"/>
          <w:kern w:val="0"/>
          <w:sz w:val="18"/>
          <w:szCs w:val="18"/>
          <w:lang w:val="es-ES_tradnl"/>
          <w14:ligatures w14:val="none"/>
        </w:rPr>
        <w:t xml:space="preserve">Que, </w:t>
      </w:r>
      <w:r w:rsidR="00C72F8C">
        <w:rPr>
          <w:rFonts w:eastAsia="Batang"/>
          <w:kern w:val="0"/>
          <w:sz w:val="18"/>
          <w:szCs w:val="18"/>
          <w:lang w:val="es-ES_tradnl"/>
          <w14:ligatures w14:val="none"/>
        </w:rPr>
        <w:t>e</w:t>
      </w:r>
      <w:r w:rsidR="00C72F8C" w:rsidRPr="00C72F8C">
        <w:rPr>
          <w:rFonts w:eastAsia="Batang"/>
          <w:kern w:val="0"/>
          <w:sz w:val="18"/>
          <w:szCs w:val="18"/>
          <w:lang w:val="es-ES_tradnl"/>
          <w14:ligatures w14:val="none"/>
        </w:rPr>
        <w:t xml:space="preserve">s pertinente indicar que, durante la ejecución del contrato y de acuerdo con las necesidades del P.A FONTUR, todos los servicios, su ubicación, o cantidad de inmuebles, puestos y turnos podrán variar, en el sentido de disminuir o aumentar, y deberán operar de conformidad con las instrucciones y vistos buenos que imparta el Supervisor del contrato. Por lo tanto, estas variaciones deben ser atendidas por el contratista en un término no superior a doce (12) horas, contadas a partir de la solicitud del Supervisor del Contrato. </w:t>
      </w:r>
    </w:p>
    <w:p w14:paraId="35322D73" w14:textId="23B5C497" w:rsidR="00341C57" w:rsidRPr="00C72F8C" w:rsidRDefault="007F492E"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C72F8C">
        <w:rPr>
          <w:rFonts w:eastAsia="Batang"/>
          <w:kern w:val="0"/>
          <w:sz w:val="18"/>
          <w:szCs w:val="18"/>
          <w:lang w:val="es-ES_tradnl"/>
          <w14:ligatures w14:val="none"/>
        </w:rPr>
        <w:lastRenderedPageBreak/>
        <w:t xml:space="preserve">Que, </w:t>
      </w:r>
      <w:r w:rsidR="000500AC">
        <w:rPr>
          <w:rFonts w:eastAsia="Batang"/>
          <w:kern w:val="0"/>
          <w:sz w:val="18"/>
          <w:szCs w:val="18"/>
          <w:lang w:val="es-ES_tradnl"/>
          <w14:ligatures w14:val="none"/>
        </w:rPr>
        <w:t>i</w:t>
      </w:r>
      <w:r w:rsidR="000500AC" w:rsidRPr="000500AC">
        <w:rPr>
          <w:rFonts w:eastAsia="Batang"/>
          <w:kern w:val="0"/>
          <w:sz w:val="18"/>
          <w:szCs w:val="18"/>
          <w:lang w:val="es-ES_tradnl"/>
          <w14:ligatures w14:val="none"/>
        </w:rPr>
        <w:t>gualmente, la Unidad de Gestión de Recursos Físicos, de la Dirección de Servicios Administrativos debe gestionar y mantener las instalaciones y activos físicos de FONTUR para asegurar un ambiente de trabajo adecuado y seguro. Que, dentro de las obligaciones de custodia de dichos bienes, estos deben mantenerse con servicio de vigilancia y en óptimas condiciones de presentación.</w:t>
      </w:r>
    </w:p>
    <w:p w14:paraId="5784A228" w14:textId="2C29CEAA" w:rsidR="00D816BB" w:rsidRPr="00DE4588" w:rsidRDefault="00341C57"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w:t>
      </w:r>
      <w:r w:rsidR="00C52CFE">
        <w:rPr>
          <w:rFonts w:cs="Verdana"/>
          <w:color w:val="000000"/>
          <w:kern w:val="0"/>
          <w:sz w:val="18"/>
          <w:szCs w:val="18"/>
          <w:lang w:val="es-CO"/>
        </w:rPr>
        <w:t>e</w:t>
      </w:r>
      <w:r w:rsidR="00C52CFE" w:rsidRPr="008319DB">
        <w:rPr>
          <w:rFonts w:cs="Verdana"/>
          <w:color w:val="000000"/>
          <w:kern w:val="0"/>
          <w:sz w:val="18"/>
          <w:szCs w:val="18"/>
          <w:lang w:val="es-CO"/>
        </w:rPr>
        <w:t>n consecuencia, se requiere contratar una empresa de vigilancia, con experiencia en la vigilancia de este tipo de bienes para que preste los servicios de vigilancia y seguridad privada en las modalidades de vigilancia fija y móvil, para el PATRIMONIO AUTÓNOMO FONDO NACIONAL DE TURISMO P. A FONTUR, con el fin de asegurar la protección de bienes muebles e inmuebles que son entregados en administración, en cualquier lugar del territorio nacional en donde se ubiquen, los cuales quedaran bajo la custodia del P.A. FONTUR</w:t>
      </w:r>
      <w:r w:rsidRPr="00DE4588">
        <w:rPr>
          <w:sz w:val="18"/>
          <w:szCs w:val="18"/>
          <w:lang w:eastAsia="es-CO"/>
        </w:rPr>
        <w:t>.</w:t>
      </w:r>
    </w:p>
    <w:p w14:paraId="1266FB13" w14:textId="3BCF45B3" w:rsidR="003E431A" w:rsidRPr="00DE4588" w:rsidRDefault="00D816BB"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w:t>
      </w:r>
      <w:r w:rsidR="00F7661C">
        <w:rPr>
          <w:rFonts w:cs="Verdana"/>
          <w:color w:val="000000"/>
          <w:kern w:val="0"/>
          <w:sz w:val="18"/>
          <w:szCs w:val="18"/>
          <w:lang w:val="es-CO"/>
        </w:rPr>
        <w:t>p</w:t>
      </w:r>
      <w:r w:rsidR="00F7661C" w:rsidRPr="008319DB">
        <w:rPr>
          <w:rFonts w:cs="Verdana"/>
          <w:color w:val="000000"/>
          <w:kern w:val="0"/>
          <w:sz w:val="18"/>
          <w:szCs w:val="18"/>
          <w:lang w:val="es-CO"/>
        </w:rPr>
        <w:t>or lo anteriormente expuesto, se requiere adelantar la contratación de una empresa de vigilancia legalmente constituida y autorizada por la Superintendencia de Vigilancia y Seguridad Privada que este en capacidad de desarrollar las actividades establecidas en las especificaciones técnicas, y según la necesidad del servicio, para lo cual el P.A. FONTUR deberá adelantar un proceso de selección de INVITACIÓN ABIERTA, teniendo en cuenta lo señalado en su Manual de Contratación</w:t>
      </w:r>
      <w:r w:rsidR="00F7661C">
        <w:rPr>
          <w:rFonts w:cs="Verdana"/>
          <w:color w:val="000000"/>
          <w:kern w:val="0"/>
          <w:sz w:val="18"/>
          <w:szCs w:val="18"/>
          <w:lang w:val="es-CO"/>
        </w:rPr>
        <w:t>.</w:t>
      </w:r>
    </w:p>
    <w:p w14:paraId="7B620957" w14:textId="29A44514" w:rsidR="00804787" w:rsidRPr="00DE4588" w:rsidRDefault="003E431A" w:rsidP="00B3473F">
      <w:pPr>
        <w:numPr>
          <w:ilvl w:val="0"/>
          <w:numId w:val="5"/>
        </w:numPr>
        <w:tabs>
          <w:tab w:val="left" w:pos="284"/>
          <w:tab w:val="left" w:pos="426"/>
        </w:tabs>
        <w:spacing w:after="160" w:line="259" w:lineRule="auto"/>
        <w:ind w:left="284" w:hanging="426"/>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Que, </w:t>
      </w:r>
      <w:r w:rsidR="00BD3DA0" w:rsidRPr="00BD3DA0">
        <w:rPr>
          <w:rFonts w:eastAsia="Batang"/>
          <w:kern w:val="0"/>
          <w:sz w:val="18"/>
          <w:szCs w:val="18"/>
          <w:lang w:val="es-ES_tradnl"/>
          <w14:ligatures w14:val="none"/>
        </w:rPr>
        <w:t xml:space="preserve">Para ello, en sesión del </w:t>
      </w:r>
      <w:r w:rsidR="00BD3DA0" w:rsidRPr="00BD3DA0">
        <w:rPr>
          <w:rFonts w:eastAsia="Batang"/>
          <w:b/>
          <w:bCs/>
          <w:kern w:val="0"/>
          <w:sz w:val="18"/>
          <w:szCs w:val="18"/>
          <w:lang w:val="es-ES_tradnl"/>
          <w14:ligatures w14:val="none"/>
        </w:rPr>
        <w:t>01 de octubre de 2026</w:t>
      </w:r>
      <w:r w:rsidR="00BD3DA0" w:rsidRPr="00BD3DA0">
        <w:rPr>
          <w:rFonts w:eastAsia="Batang"/>
          <w:kern w:val="0"/>
          <w:sz w:val="18"/>
          <w:szCs w:val="18"/>
          <w:lang w:val="es-ES_tradnl"/>
          <w14:ligatures w14:val="none"/>
        </w:rPr>
        <w:t xml:space="preserve"> se puso en consideración de los miembros del Comité de Contratación, las condiciones establecidas para el proceso de invitación abierta de que trata esta solicitud de contratación, las cuales fueron aprobadas por el Comité, tal como consta en la certificación expedida por la Secretaría Técnica, en cumplimiento de lo establecido en el Manual de Contratación del P.A. FONTUR, literal i) del numeral 2.6.1. FUNCIONES DEL COMITÉ DE CONTRATACIÓN, según el cual el Comité de Contratación debe “</w:t>
      </w:r>
      <w:r w:rsidR="00BD3DA0" w:rsidRPr="00BD3DA0">
        <w:rPr>
          <w:rFonts w:eastAsia="Batang"/>
          <w:i/>
          <w:iCs/>
          <w:kern w:val="0"/>
          <w:sz w:val="18"/>
          <w:szCs w:val="18"/>
          <w:lang w:val="es-ES_tradnl"/>
          <w14:ligatures w14:val="none"/>
        </w:rPr>
        <w:t>Emitir su concepto previo sobre la procedencia o no de la publicación de los procesos de selección que requieran contratar los bienes o servicios para el funcionamiento de FONTUR que superen los 50 SMLMV (sin IVA)”</w:t>
      </w:r>
      <w:r w:rsidR="00BD3DA0" w:rsidRPr="00BD3DA0">
        <w:rPr>
          <w:rFonts w:eastAsia="Batang"/>
          <w:kern w:val="0"/>
          <w:sz w:val="18"/>
          <w:szCs w:val="18"/>
          <w:lang w:val="es-ES_tradnl"/>
          <w14:ligatures w14:val="none"/>
        </w:rPr>
        <w:t>.</w:t>
      </w:r>
    </w:p>
    <w:p w14:paraId="424F9928" w14:textId="77B00248" w:rsidR="004D4B65" w:rsidRPr="004D4B65" w:rsidRDefault="009362C4" w:rsidP="00B3473F">
      <w:pPr>
        <w:numPr>
          <w:ilvl w:val="0"/>
          <w:numId w:val="5"/>
        </w:numPr>
        <w:tabs>
          <w:tab w:val="left" w:pos="284"/>
          <w:tab w:val="left" w:pos="426"/>
        </w:tabs>
        <w:spacing w:after="160" w:line="259" w:lineRule="auto"/>
        <w:ind w:left="284" w:hanging="426"/>
        <w:jc w:val="both"/>
        <w:rPr>
          <w:b/>
          <w:kern w:val="24"/>
          <w:sz w:val="18"/>
          <w:szCs w:val="18"/>
          <w:lang w:val="es-CO" w:eastAsia="es-CO"/>
        </w:rPr>
      </w:pPr>
      <w:r w:rsidRPr="004D4B65">
        <w:rPr>
          <w:rFonts w:eastAsia="Calibri"/>
          <w:kern w:val="0"/>
          <w:sz w:val="18"/>
          <w:szCs w:val="18"/>
          <w14:ligatures w14:val="none"/>
        </w:rPr>
        <w:t xml:space="preserve">Que, </w:t>
      </w:r>
      <w:r w:rsidR="00795DD1" w:rsidRPr="004D4B65">
        <w:rPr>
          <w:rFonts w:eastAsia="Calibri"/>
          <w:kern w:val="0"/>
          <w:sz w:val="18"/>
          <w:szCs w:val="18"/>
          <w14:ligatures w14:val="none"/>
        </w:rPr>
        <w:t xml:space="preserve">mediante memorando del </w:t>
      </w:r>
      <w:r w:rsidR="00D17F96" w:rsidRPr="004D4B65">
        <w:rPr>
          <w:rFonts w:eastAsia="Calibri"/>
          <w:kern w:val="0"/>
          <w:sz w:val="18"/>
          <w:szCs w:val="18"/>
          <w14:ligatures w14:val="none"/>
        </w:rPr>
        <w:t>dos</w:t>
      </w:r>
      <w:r w:rsidR="00795DD1" w:rsidRPr="004D4B65">
        <w:rPr>
          <w:rFonts w:eastAsia="Calibri"/>
          <w:kern w:val="0"/>
          <w:sz w:val="18"/>
          <w:szCs w:val="18"/>
          <w14:ligatures w14:val="none"/>
        </w:rPr>
        <w:t xml:space="preserve"> (</w:t>
      </w:r>
      <w:r w:rsidR="00D17F96" w:rsidRPr="004D4B65">
        <w:rPr>
          <w:rFonts w:eastAsia="Calibri"/>
          <w:kern w:val="0"/>
          <w:sz w:val="18"/>
          <w:szCs w:val="18"/>
          <w14:ligatures w14:val="none"/>
        </w:rPr>
        <w:t>02</w:t>
      </w:r>
      <w:r w:rsidR="00795DD1" w:rsidRPr="004D4B65">
        <w:rPr>
          <w:rFonts w:eastAsia="Calibri"/>
          <w:kern w:val="0"/>
          <w:sz w:val="18"/>
          <w:szCs w:val="18"/>
          <w14:ligatures w14:val="none"/>
        </w:rPr>
        <w:t>)</w:t>
      </w:r>
      <w:r w:rsidR="00D17F96" w:rsidRPr="004D4B65">
        <w:rPr>
          <w:rFonts w:eastAsia="Calibri"/>
          <w:kern w:val="0"/>
          <w:sz w:val="18"/>
          <w:szCs w:val="18"/>
          <w14:ligatures w14:val="none"/>
        </w:rPr>
        <w:t>0</w:t>
      </w:r>
      <w:r w:rsidR="00795DD1" w:rsidRPr="004D4B65">
        <w:rPr>
          <w:rFonts w:eastAsia="Calibri"/>
          <w:kern w:val="0"/>
          <w:sz w:val="18"/>
          <w:szCs w:val="18"/>
          <w14:ligatures w14:val="none"/>
        </w:rPr>
        <w:t xml:space="preserve"> de  </w:t>
      </w:r>
      <w:r w:rsidR="00D17F96" w:rsidRPr="004D4B65">
        <w:rPr>
          <w:rFonts w:eastAsia="Calibri"/>
          <w:kern w:val="0"/>
          <w:sz w:val="18"/>
          <w:szCs w:val="18"/>
          <w14:ligatures w14:val="none"/>
        </w:rPr>
        <w:t>octubre</w:t>
      </w:r>
      <w:r w:rsidR="00795DD1" w:rsidRPr="004D4B65">
        <w:rPr>
          <w:rFonts w:eastAsia="Calibri"/>
          <w:kern w:val="0"/>
          <w:sz w:val="18"/>
          <w:szCs w:val="18"/>
          <w14:ligatures w14:val="none"/>
        </w:rPr>
        <w:t xml:space="preserve"> de 2026</w:t>
      </w:r>
      <w:r w:rsidR="00A35E1F" w:rsidRPr="004D4B65">
        <w:rPr>
          <w:rFonts w:eastAsia="Calibri"/>
          <w:kern w:val="0"/>
          <w:sz w:val="18"/>
          <w:szCs w:val="18"/>
          <w14:ligatures w14:val="none"/>
        </w:rPr>
        <w:t xml:space="preserve">, </w:t>
      </w:r>
      <w:r w:rsidR="003F5357" w:rsidRPr="004D4B65">
        <w:rPr>
          <w:rFonts w:eastAsia="Calibri"/>
          <w:kern w:val="0"/>
          <w:sz w:val="18"/>
          <w:szCs w:val="18"/>
          <w14:ligatures w14:val="none"/>
        </w:rPr>
        <w:t xml:space="preserve">el </w:t>
      </w:r>
      <w:r w:rsidR="00A35E1F" w:rsidRPr="004D4B65">
        <w:rPr>
          <w:rFonts w:eastAsia="Calibri"/>
          <w:kern w:val="0"/>
          <w:sz w:val="18"/>
          <w:szCs w:val="18"/>
          <w14:ligatures w14:val="none"/>
        </w:rPr>
        <w:t xml:space="preserve">director de Estructuración precontractual </w:t>
      </w:r>
      <w:r w:rsidR="003F5357" w:rsidRPr="004D4B65">
        <w:rPr>
          <w:rFonts w:eastAsia="Calibri"/>
          <w:kern w:val="0"/>
          <w:sz w:val="18"/>
          <w:szCs w:val="18"/>
          <w14:ligatures w14:val="none"/>
        </w:rPr>
        <w:t>re</w:t>
      </w:r>
      <w:r w:rsidR="00A35E1F" w:rsidRPr="004D4B65">
        <w:rPr>
          <w:rFonts w:eastAsia="Calibri"/>
          <w:kern w:val="0"/>
          <w:sz w:val="18"/>
          <w:szCs w:val="18"/>
          <w14:ligatures w14:val="none"/>
        </w:rPr>
        <w:t>mitió solici</w:t>
      </w:r>
      <w:r w:rsidR="00921696" w:rsidRPr="004D4B65">
        <w:rPr>
          <w:rFonts w:eastAsia="Calibri"/>
          <w:kern w:val="0"/>
          <w:sz w:val="18"/>
          <w:szCs w:val="18"/>
          <w14:ligatures w14:val="none"/>
        </w:rPr>
        <w:t xml:space="preserve">tud de contratación de la Invitación Abierta </w:t>
      </w:r>
      <w:r w:rsidR="00FF09AC" w:rsidRPr="004D4B65">
        <w:rPr>
          <w:rFonts w:eastAsia="Calibri"/>
          <w:kern w:val="0"/>
          <w:sz w:val="18"/>
          <w:szCs w:val="18"/>
          <w14:ligatures w14:val="none"/>
        </w:rPr>
        <w:t>cuyo objeto es:</w:t>
      </w:r>
      <w:r w:rsidR="00791D88" w:rsidRPr="004D4B65">
        <w:rPr>
          <w:rFonts w:eastAsia="Calibri"/>
          <w:kern w:val="0"/>
          <w:sz w:val="18"/>
          <w:szCs w:val="18"/>
          <w14:ligatures w14:val="none"/>
        </w:rPr>
        <w:t xml:space="preserve"> </w:t>
      </w:r>
      <w:r w:rsidR="00A429CB" w:rsidRPr="004D4B65">
        <w:rPr>
          <w:rFonts w:cs="Verdana"/>
          <w:i/>
          <w:iCs/>
          <w:color w:val="000000"/>
          <w:kern w:val="0"/>
          <w:sz w:val="18"/>
          <w:szCs w:val="18"/>
          <w:lang w:val="es-CO"/>
        </w:rPr>
        <w:t>“</w:t>
      </w:r>
      <w:r w:rsidR="009E046D" w:rsidRPr="004D4B65">
        <w:rPr>
          <w:rFonts w:cs="Verdana"/>
          <w:i/>
          <w:iCs/>
          <w:color w:val="000000"/>
          <w:kern w:val="0"/>
          <w:sz w:val="18"/>
          <w:szCs w:val="18"/>
          <w:lang w:val="es-CO"/>
        </w:rPr>
        <w:t>CONTRATAR LA PRESTACIÓN DE SERVICIOS DE VIGILANCIA Y SEGURIDAD PRIVADA BAJO LA MODALIDAD FIJA Y MOVIL PARA LA SEDE DE FUNCIONAMIENTO DEL P.A. FONTUR, COMO PARA LOS BIENES ADMINISTRADOS, EN CUSTODIA, POR ADHESIÓN Y LOS BIENES QUE HAGAN PARTE DE ESTOS, EN CUALQUIER LUGAR DEL TERRITORIO NACIONAL DONDE ESTÉN UBICADOS</w:t>
      </w:r>
      <w:r w:rsidR="00837503" w:rsidRPr="004D4B65">
        <w:rPr>
          <w:rFonts w:eastAsia="Calibri"/>
          <w:i/>
          <w:iCs/>
          <w:kern w:val="0"/>
          <w:sz w:val="18"/>
          <w:szCs w:val="18"/>
          <w14:ligatures w14:val="none"/>
        </w:rPr>
        <w:t>”</w:t>
      </w:r>
      <w:r w:rsidR="00837503" w:rsidRPr="004D4B65">
        <w:rPr>
          <w:rFonts w:eastAsia="Calibri"/>
          <w:kern w:val="0"/>
          <w:sz w:val="18"/>
          <w:szCs w:val="18"/>
          <w14:ligatures w14:val="none"/>
        </w:rPr>
        <w:t xml:space="preserve">, por valor </w:t>
      </w:r>
      <w:r w:rsidR="004D4B65" w:rsidRPr="004D4B65">
        <w:rPr>
          <w:b/>
          <w:bCs/>
          <w:kern w:val="24"/>
          <w:sz w:val="18"/>
          <w:szCs w:val="18"/>
          <w:lang w:val="es-CO" w:eastAsia="es-CO"/>
        </w:rPr>
        <w:t xml:space="preserve">CUATRO MIL SETECIENTOS NOVENTA Y DOS MILLONES DOSCIENTOS CUARENTA Y TRES MIL SESENTA Y SEIS PESOS M/CTE. ($4.792.243.066) </w:t>
      </w:r>
      <w:r w:rsidR="004D4B65" w:rsidRPr="004D4B65">
        <w:rPr>
          <w:bCs/>
          <w:kern w:val="24"/>
          <w:sz w:val="18"/>
          <w:szCs w:val="18"/>
          <w:lang w:val="es-CO" w:eastAsia="es-CO"/>
        </w:rPr>
        <w:t>incluido IVA y todos los impuestos, tasas, contribuciones de orden distrital y nacional, seguro de vida colectivo, A y S, así como los costos directos e indirectos a los que haya lugar, requeridos para el cumplimiento del objeto del contrato derivado del proceso de contratación. Este presupuesto se ejecutará a monto agotable</w:t>
      </w:r>
      <w:r w:rsidR="004D4B65">
        <w:rPr>
          <w:bCs/>
          <w:kern w:val="24"/>
          <w:sz w:val="18"/>
          <w:szCs w:val="18"/>
          <w:lang w:val="es-CO" w:eastAsia="es-CO"/>
        </w:rPr>
        <w:t>.</w:t>
      </w:r>
    </w:p>
    <w:p w14:paraId="7835B925" w14:textId="39F57E03" w:rsidR="007B7352" w:rsidRPr="004D4B65" w:rsidRDefault="007B7352" w:rsidP="00B3473F">
      <w:pPr>
        <w:numPr>
          <w:ilvl w:val="0"/>
          <w:numId w:val="5"/>
        </w:numPr>
        <w:tabs>
          <w:tab w:val="left" w:pos="284"/>
          <w:tab w:val="left" w:pos="426"/>
        </w:tabs>
        <w:spacing w:after="160" w:line="259" w:lineRule="auto"/>
        <w:ind w:left="284" w:hanging="426"/>
        <w:jc w:val="both"/>
        <w:rPr>
          <w:sz w:val="18"/>
          <w:szCs w:val="18"/>
        </w:rPr>
      </w:pPr>
      <w:r w:rsidRPr="004D4B65">
        <w:rPr>
          <w:rFonts w:cs="Arial"/>
          <w:kern w:val="0"/>
          <w:sz w:val="18"/>
          <w:szCs w:val="18"/>
          <w:lang w:eastAsia="ar-SA"/>
          <w14:ligatures w14:val="none"/>
        </w:rPr>
        <w:t xml:space="preserve">Que, </w:t>
      </w:r>
      <w:r w:rsidRPr="004D4B65">
        <w:rPr>
          <w:rFonts w:cs="Arial"/>
          <w:b/>
          <w:kern w:val="0"/>
          <w:sz w:val="18"/>
          <w:szCs w:val="18"/>
          <w:lang w:eastAsia="ar-SA"/>
          <w14:ligatures w14:val="none"/>
        </w:rPr>
        <w:t>FONTUR</w:t>
      </w:r>
      <w:r w:rsidRPr="004D4B65">
        <w:rPr>
          <w:rFonts w:cs="Arial"/>
          <w:kern w:val="0"/>
          <w:sz w:val="18"/>
          <w:szCs w:val="18"/>
          <w:lang w:eastAsia="ar-SA"/>
          <w14:ligatures w14:val="none"/>
        </w:rPr>
        <w:t>,</w:t>
      </w:r>
      <w:r w:rsidRPr="004D4B65">
        <w:rPr>
          <w:rFonts w:cs="Arial"/>
          <w:b/>
          <w:kern w:val="0"/>
          <w:sz w:val="18"/>
          <w:szCs w:val="18"/>
          <w:lang w:eastAsia="ar-SA"/>
          <w14:ligatures w14:val="none"/>
        </w:rPr>
        <w:t xml:space="preserve"> </w:t>
      </w:r>
      <w:r w:rsidRPr="004D4B65">
        <w:rPr>
          <w:rFonts w:cs="Arial"/>
          <w:kern w:val="0"/>
          <w:sz w:val="18"/>
          <w:szCs w:val="18"/>
          <w:lang w:eastAsia="ar-SA"/>
          <w14:ligatures w14:val="none"/>
        </w:rPr>
        <w:t xml:space="preserve">adelantó </w:t>
      </w:r>
      <w:r w:rsidRPr="004D4B65">
        <w:rPr>
          <w:kern w:val="0"/>
          <w:sz w:val="18"/>
          <w:szCs w:val="18"/>
          <w:lang w:eastAsia="ar-SA"/>
          <w14:ligatures w14:val="none"/>
        </w:rPr>
        <w:t xml:space="preserve">la </w:t>
      </w:r>
      <w:r w:rsidRPr="004D4B65">
        <w:rPr>
          <w:b/>
          <w:bCs/>
          <w:kern w:val="0"/>
          <w:sz w:val="18"/>
          <w:szCs w:val="18"/>
          <w:lang w:eastAsia="ar-SA"/>
          <w14:ligatures w14:val="none"/>
        </w:rPr>
        <w:t>Invitación Abierta FNTIA-</w:t>
      </w:r>
      <w:r w:rsidR="00C15CEA" w:rsidRPr="004D4B65">
        <w:rPr>
          <w:b/>
          <w:bCs/>
          <w:kern w:val="0"/>
          <w:sz w:val="18"/>
          <w:szCs w:val="18"/>
          <w:lang w:eastAsia="ar-SA"/>
          <w14:ligatures w14:val="none"/>
        </w:rPr>
        <w:t>XXX</w:t>
      </w:r>
      <w:r w:rsidRPr="004D4B65">
        <w:rPr>
          <w:b/>
          <w:bCs/>
          <w:kern w:val="0"/>
          <w:sz w:val="18"/>
          <w:szCs w:val="18"/>
          <w:lang w:eastAsia="ar-SA"/>
          <w14:ligatures w14:val="none"/>
        </w:rPr>
        <w:t>-202</w:t>
      </w:r>
      <w:r w:rsidR="00C15CEA" w:rsidRPr="004D4B65">
        <w:rPr>
          <w:b/>
          <w:bCs/>
          <w:kern w:val="0"/>
          <w:sz w:val="18"/>
          <w:szCs w:val="18"/>
          <w:lang w:eastAsia="ar-SA"/>
          <w14:ligatures w14:val="none"/>
        </w:rPr>
        <w:t>6</w:t>
      </w:r>
      <w:r w:rsidRPr="004D4B65">
        <w:rPr>
          <w:rFonts w:eastAsia="Batang" w:cs="Arial"/>
          <w:kern w:val="0"/>
          <w:sz w:val="18"/>
          <w:szCs w:val="18"/>
          <w:lang w:eastAsia="ar-SA"/>
          <w14:ligatures w14:val="none"/>
        </w:rPr>
        <w:t xml:space="preserve"> dentro de la cual se presentaron como proponentes: </w:t>
      </w:r>
    </w:p>
    <w:p w14:paraId="400CC597" w14:textId="77777777" w:rsidR="007B7352" w:rsidRPr="00DE4588" w:rsidRDefault="007B7352" w:rsidP="007B7352">
      <w:pPr>
        <w:suppressAutoHyphens/>
        <w:ind w:left="284"/>
        <w:jc w:val="both"/>
        <w:rPr>
          <w:rFonts w:eastAsia="Batang" w:cs="Arial"/>
          <w:b/>
          <w:kern w:val="0"/>
          <w:sz w:val="18"/>
          <w:szCs w:val="18"/>
          <w:lang w:eastAsia="ar-SA"/>
          <w14:ligatures w14:val="none"/>
        </w:rPr>
      </w:pPr>
    </w:p>
    <w:tbl>
      <w:tblPr>
        <w:tblW w:w="4842"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7954"/>
      </w:tblGrid>
      <w:tr w:rsidR="007B7352" w:rsidRPr="00DE4588" w14:paraId="58DFFE18" w14:textId="77777777" w:rsidTr="00473B28">
        <w:trPr>
          <w:cantSplit/>
          <w:trHeight w:val="388"/>
        </w:trPr>
        <w:tc>
          <w:tcPr>
            <w:tcW w:w="348" w:type="pct"/>
            <w:shd w:val="clear" w:color="auto" w:fill="BFBFBF"/>
            <w:vAlign w:val="center"/>
          </w:tcPr>
          <w:p w14:paraId="45050327" w14:textId="77777777" w:rsidR="007B7352" w:rsidRPr="00DE4588" w:rsidRDefault="007B7352" w:rsidP="007B7352">
            <w:pPr>
              <w:tabs>
                <w:tab w:val="left" w:pos="1850"/>
              </w:tabs>
              <w:jc w:val="both"/>
              <w:rPr>
                <w:rFonts w:cs="Arial"/>
                <w:b/>
                <w:bCs/>
                <w:kern w:val="0"/>
                <w:sz w:val="18"/>
                <w:szCs w:val="18"/>
                <w:lang w:eastAsia="es-ES"/>
                <w14:ligatures w14:val="none"/>
              </w:rPr>
            </w:pPr>
            <w:r w:rsidRPr="00DE4588">
              <w:rPr>
                <w:rFonts w:cs="Arial"/>
                <w:b/>
                <w:bCs/>
                <w:kern w:val="0"/>
                <w:sz w:val="18"/>
                <w:szCs w:val="18"/>
                <w:lang w:eastAsia="es-ES"/>
                <w14:ligatures w14:val="none"/>
              </w:rPr>
              <w:t>No.</w:t>
            </w:r>
          </w:p>
        </w:tc>
        <w:tc>
          <w:tcPr>
            <w:tcW w:w="4652" w:type="pct"/>
            <w:shd w:val="clear" w:color="auto" w:fill="BFBFBF"/>
            <w:vAlign w:val="center"/>
          </w:tcPr>
          <w:p w14:paraId="6C56CC14" w14:textId="77777777" w:rsidR="007B7352" w:rsidRPr="00DE4588" w:rsidRDefault="007B7352" w:rsidP="007B7352">
            <w:pPr>
              <w:tabs>
                <w:tab w:val="left" w:pos="1850"/>
              </w:tabs>
              <w:jc w:val="both"/>
              <w:rPr>
                <w:rFonts w:cs="Arial"/>
                <w:b/>
                <w:bCs/>
                <w:kern w:val="0"/>
                <w:sz w:val="18"/>
                <w:szCs w:val="18"/>
                <w:lang w:eastAsia="es-ES"/>
                <w14:ligatures w14:val="none"/>
              </w:rPr>
            </w:pPr>
            <w:r w:rsidRPr="00DE4588">
              <w:rPr>
                <w:rFonts w:cs="Arial"/>
                <w:b/>
                <w:bCs/>
                <w:kern w:val="0"/>
                <w:sz w:val="18"/>
                <w:szCs w:val="18"/>
                <w:lang w:eastAsia="es-ES"/>
                <w14:ligatures w14:val="none"/>
              </w:rPr>
              <w:t>PROPONENTES</w:t>
            </w:r>
          </w:p>
        </w:tc>
      </w:tr>
      <w:tr w:rsidR="00170FE1" w:rsidRPr="00DE4588" w14:paraId="225A8B3A" w14:textId="77777777" w:rsidTr="00473B28">
        <w:trPr>
          <w:cantSplit/>
          <w:trHeight w:val="280"/>
        </w:trPr>
        <w:tc>
          <w:tcPr>
            <w:tcW w:w="348" w:type="pct"/>
            <w:vAlign w:val="center"/>
          </w:tcPr>
          <w:p w14:paraId="2423CF0A" w14:textId="08854534" w:rsidR="00170FE1" w:rsidRPr="00DE4588" w:rsidRDefault="00170FE1" w:rsidP="00170FE1">
            <w:pPr>
              <w:widowControl w:val="0"/>
              <w:autoSpaceDE w:val="0"/>
              <w:autoSpaceDN w:val="0"/>
              <w:adjustRightInd w:val="0"/>
              <w:jc w:val="both"/>
              <w:rPr>
                <w:rFonts w:eastAsia="Arial Unicode MS" w:cs="Arial"/>
                <w:bCs/>
                <w:kern w:val="0"/>
                <w:sz w:val="18"/>
                <w:szCs w:val="18"/>
                <w:shd w:val="clear" w:color="auto" w:fill="FFFFFF"/>
                <w:lang w:val="es-CO" w:eastAsia="es-ES"/>
                <w14:ligatures w14:val="none"/>
              </w:rPr>
            </w:pPr>
            <w:r w:rsidRPr="00DE4588">
              <w:rPr>
                <w:b/>
                <w:bCs/>
                <w:sz w:val="18"/>
                <w:szCs w:val="18"/>
              </w:rPr>
              <w:t>1</w:t>
            </w:r>
          </w:p>
        </w:tc>
        <w:tc>
          <w:tcPr>
            <w:tcW w:w="4652" w:type="pct"/>
            <w:vAlign w:val="center"/>
          </w:tcPr>
          <w:p w14:paraId="4D571F5A" w14:textId="696A6731" w:rsidR="00170FE1" w:rsidRPr="00DE4588" w:rsidRDefault="00170FE1" w:rsidP="00170FE1">
            <w:pPr>
              <w:ind w:right="-58"/>
              <w:rPr>
                <w:sz w:val="18"/>
                <w:szCs w:val="18"/>
                <w:lang w:val="es-CO"/>
              </w:rPr>
            </w:pPr>
          </w:p>
        </w:tc>
      </w:tr>
      <w:tr w:rsidR="00170FE1" w:rsidRPr="00DE4588" w14:paraId="57B34D62" w14:textId="77777777" w:rsidTr="00473B28">
        <w:trPr>
          <w:cantSplit/>
          <w:trHeight w:val="280"/>
        </w:trPr>
        <w:tc>
          <w:tcPr>
            <w:tcW w:w="348" w:type="pct"/>
            <w:vAlign w:val="center"/>
          </w:tcPr>
          <w:p w14:paraId="6C9E3C32" w14:textId="0C8712CE" w:rsidR="00170FE1" w:rsidRPr="00DE4588" w:rsidRDefault="00170FE1" w:rsidP="00170FE1">
            <w:pPr>
              <w:widowControl w:val="0"/>
              <w:autoSpaceDE w:val="0"/>
              <w:autoSpaceDN w:val="0"/>
              <w:adjustRightInd w:val="0"/>
              <w:jc w:val="both"/>
              <w:rPr>
                <w:rFonts w:eastAsia="Arial Unicode MS" w:cs="Arial"/>
                <w:bCs/>
                <w:kern w:val="0"/>
                <w:sz w:val="18"/>
                <w:szCs w:val="18"/>
                <w:shd w:val="clear" w:color="auto" w:fill="FFFFFF"/>
                <w:lang w:val="es-CO" w:eastAsia="es-ES"/>
                <w14:ligatures w14:val="none"/>
              </w:rPr>
            </w:pPr>
            <w:r w:rsidRPr="00DE4588">
              <w:rPr>
                <w:b/>
                <w:bCs/>
                <w:sz w:val="18"/>
                <w:szCs w:val="18"/>
              </w:rPr>
              <w:t>2</w:t>
            </w:r>
          </w:p>
        </w:tc>
        <w:tc>
          <w:tcPr>
            <w:tcW w:w="4652" w:type="pct"/>
            <w:vAlign w:val="center"/>
          </w:tcPr>
          <w:p w14:paraId="0D7835C4" w14:textId="3205ADCD" w:rsidR="00170FE1" w:rsidRPr="00DE4588" w:rsidRDefault="00170FE1" w:rsidP="00170FE1">
            <w:pPr>
              <w:ind w:right="-58"/>
              <w:rPr>
                <w:b/>
                <w:bCs/>
                <w:sz w:val="18"/>
                <w:szCs w:val="18"/>
                <w:lang w:val="es-CO"/>
              </w:rPr>
            </w:pPr>
          </w:p>
        </w:tc>
      </w:tr>
    </w:tbl>
    <w:p w14:paraId="5B2762AA" w14:textId="77777777" w:rsidR="007B7352" w:rsidRPr="00DE4588" w:rsidRDefault="007B7352" w:rsidP="007B7352">
      <w:pPr>
        <w:spacing w:after="160"/>
        <w:ind w:left="720"/>
        <w:contextualSpacing/>
        <w:rPr>
          <w:rFonts w:eastAsia="Batang" w:cs="Arial"/>
          <w:b/>
          <w:kern w:val="0"/>
          <w:sz w:val="18"/>
          <w:szCs w:val="18"/>
          <w:lang w:eastAsia="ar-SA"/>
          <w14:ligatures w14:val="none"/>
        </w:rPr>
      </w:pPr>
    </w:p>
    <w:p w14:paraId="1101023E" w14:textId="09332EDE" w:rsidR="007B7352" w:rsidRPr="00DE4588" w:rsidRDefault="007B7352" w:rsidP="00B3473F">
      <w:pPr>
        <w:numPr>
          <w:ilvl w:val="0"/>
          <w:numId w:val="5"/>
        </w:numPr>
        <w:suppressAutoHyphens/>
        <w:spacing w:after="160" w:line="259" w:lineRule="auto"/>
        <w:ind w:left="284"/>
        <w:contextualSpacing/>
        <w:jc w:val="both"/>
        <w:rPr>
          <w:rFonts w:cs="Arial"/>
          <w:kern w:val="0"/>
          <w:sz w:val="18"/>
          <w:szCs w:val="18"/>
          <w:lang w:eastAsia="ar-SA"/>
          <w14:ligatures w14:val="none"/>
        </w:rPr>
      </w:pPr>
      <w:r w:rsidRPr="00DE4588">
        <w:rPr>
          <w:rFonts w:cs="Arial"/>
          <w:kern w:val="0"/>
          <w:sz w:val="18"/>
          <w:szCs w:val="18"/>
          <w:lang w:eastAsia="ar-SA"/>
          <w14:ligatures w14:val="none"/>
        </w:rPr>
        <w:lastRenderedPageBreak/>
        <w:t>Que, una vez realizada la evaluación de las propuestas recibidas por parte del Grupo Evaluador, fue seleccionada la propuesta presentada por el proponente</w:t>
      </w:r>
      <w:r w:rsidR="00170FE1" w:rsidRPr="00DE4588">
        <w:rPr>
          <w:rFonts w:cs="Arial"/>
          <w:kern w:val="0"/>
          <w:sz w:val="18"/>
          <w:szCs w:val="18"/>
          <w:lang w:eastAsia="ar-SA"/>
          <w14:ligatures w14:val="none"/>
        </w:rPr>
        <w:t xml:space="preserve"> </w:t>
      </w:r>
      <w:r w:rsidR="00C15CEA" w:rsidRPr="00DE4588">
        <w:rPr>
          <w:rFonts w:cs="Calibri"/>
          <w:b/>
          <w:bCs/>
          <w:sz w:val="18"/>
          <w:szCs w:val="18"/>
          <w:lang w:val="es-CO" w:eastAsia="es-CO"/>
        </w:rPr>
        <w:t>XXXXXXXXXXXXXXXXXXXXXXXXXXX</w:t>
      </w:r>
      <w:r w:rsidRPr="00DE4588">
        <w:rPr>
          <w:rFonts w:cs="Arial"/>
          <w:kern w:val="0"/>
          <w:sz w:val="18"/>
          <w:szCs w:val="18"/>
          <w14:ligatures w14:val="none"/>
        </w:rPr>
        <w:t xml:space="preserve"> </w:t>
      </w:r>
      <w:r w:rsidRPr="00DE4588">
        <w:rPr>
          <w:rFonts w:eastAsia="Batang"/>
          <w:bCs/>
          <w:kern w:val="0"/>
          <w:sz w:val="18"/>
          <w:szCs w:val="18"/>
          <w14:ligatures w14:val="none"/>
        </w:rPr>
        <w:t>por haber cumplido con los requisitos habilitantes y obtenido el puntaje máximo.</w:t>
      </w:r>
    </w:p>
    <w:p w14:paraId="69AFEC78" w14:textId="77777777" w:rsidR="007B7352" w:rsidRPr="00DE4588" w:rsidRDefault="007B7352" w:rsidP="00170FE1">
      <w:pPr>
        <w:suppressAutoHyphens/>
        <w:spacing w:after="160"/>
        <w:contextualSpacing/>
        <w:jc w:val="both"/>
        <w:rPr>
          <w:rFonts w:eastAsia="Batang"/>
          <w:kern w:val="0"/>
          <w:sz w:val="18"/>
          <w:szCs w:val="18"/>
          <w:lang w:val="es-CO"/>
          <w14:ligatures w14:val="none"/>
        </w:rPr>
      </w:pPr>
    </w:p>
    <w:p w14:paraId="1D0FA5BE" w14:textId="5717D753" w:rsidR="007B7352" w:rsidRPr="00DE4588" w:rsidRDefault="007B7352" w:rsidP="00B3473F">
      <w:pPr>
        <w:numPr>
          <w:ilvl w:val="0"/>
          <w:numId w:val="5"/>
        </w:numPr>
        <w:suppressAutoHyphens/>
        <w:spacing w:after="160" w:line="259" w:lineRule="auto"/>
        <w:ind w:left="284" w:hanging="426"/>
        <w:contextualSpacing/>
        <w:jc w:val="both"/>
        <w:rPr>
          <w:rFonts w:eastAsia="Batang" w:cs="Arial"/>
          <w:kern w:val="0"/>
          <w:sz w:val="18"/>
          <w:szCs w:val="18"/>
          <w:lang w:val="es-CO"/>
          <w14:ligatures w14:val="none"/>
        </w:rPr>
      </w:pPr>
      <w:r w:rsidRPr="00DE4588">
        <w:rPr>
          <w:rFonts w:eastAsia="Batang"/>
          <w:kern w:val="0"/>
          <w:sz w:val="18"/>
          <w:szCs w:val="18"/>
          <w14:ligatures w14:val="none"/>
        </w:rPr>
        <w:t xml:space="preserve">Que, la presente contratación cuenta con </w:t>
      </w:r>
      <w:r w:rsidR="009369EF" w:rsidRPr="00DE4588">
        <w:rPr>
          <w:rFonts w:eastAsia="Batang"/>
          <w:kern w:val="0"/>
          <w:sz w:val="18"/>
          <w:szCs w:val="18"/>
          <w14:ligatures w14:val="none"/>
        </w:rPr>
        <w:t>el siguiente</w:t>
      </w:r>
      <w:r w:rsidRPr="00DE4588">
        <w:rPr>
          <w:rFonts w:eastAsia="Batang"/>
          <w:kern w:val="0"/>
          <w:sz w:val="18"/>
          <w:szCs w:val="18"/>
          <w14:ligatures w14:val="none"/>
        </w:rPr>
        <w:t xml:space="preserve"> </w:t>
      </w:r>
      <w:r w:rsidR="00D25A48" w:rsidRPr="00DE4588">
        <w:rPr>
          <w:rFonts w:eastAsia="Batang"/>
          <w:kern w:val="0"/>
          <w:sz w:val="18"/>
          <w:szCs w:val="18"/>
          <w14:ligatures w14:val="none"/>
        </w:rPr>
        <w:t xml:space="preserve">Documento </w:t>
      </w:r>
      <w:r w:rsidRPr="00DE4588">
        <w:rPr>
          <w:rFonts w:eastAsia="Batang"/>
          <w:kern w:val="0"/>
          <w:sz w:val="18"/>
          <w:szCs w:val="18"/>
          <w14:ligatures w14:val="none"/>
        </w:rPr>
        <w:t xml:space="preserve">de Disponibilidad, expedido por la </w:t>
      </w:r>
      <w:r w:rsidR="000A053C" w:rsidRPr="00DE4588">
        <w:rPr>
          <w:rFonts w:eastAsia="Batang"/>
          <w:kern w:val="0"/>
          <w:sz w:val="18"/>
          <w:szCs w:val="18"/>
          <w:lang w:val="es-CO"/>
          <w14:ligatures w14:val="none"/>
        </w:rPr>
        <w:t xml:space="preserve">la </w:t>
      </w:r>
      <w:r w:rsidR="000A053C" w:rsidRPr="00DE4588">
        <w:rPr>
          <w:rFonts w:eastAsia="Batang"/>
          <w:kern w:val="0"/>
          <w:sz w:val="18"/>
          <w:szCs w:val="18"/>
          <w14:ligatures w14:val="none"/>
        </w:rPr>
        <w:t>Dirección de Presupuesto, Contabilidad y Operaciones del P.A. FONTUR;</w:t>
      </w:r>
    </w:p>
    <w:p w14:paraId="2044DF64" w14:textId="77777777" w:rsidR="005B5B4C" w:rsidRPr="00DE4588" w:rsidRDefault="005B5B4C" w:rsidP="106FF3F0">
      <w:pPr>
        <w:suppressAutoHyphens/>
        <w:spacing w:after="160" w:line="259" w:lineRule="auto"/>
        <w:contextualSpacing/>
        <w:jc w:val="both"/>
        <w:rPr>
          <w:rFonts w:eastAsia="Batang" w:cs="Arial"/>
          <w:kern w:val="0"/>
          <w:sz w:val="18"/>
          <w:szCs w:val="18"/>
          <w:lang w:val="es-CO"/>
          <w14:ligatures w14:val="none"/>
        </w:rPr>
      </w:pPr>
    </w:p>
    <w:tbl>
      <w:tblPr>
        <w:tblStyle w:val="Tablaconcuadrcula"/>
        <w:tblW w:w="8828" w:type="dxa"/>
        <w:tblInd w:w="279" w:type="dxa"/>
        <w:tblLook w:val="04A0" w:firstRow="1" w:lastRow="0" w:firstColumn="1" w:lastColumn="0" w:noHBand="0" w:noVBand="1"/>
      </w:tblPr>
      <w:tblGrid>
        <w:gridCol w:w="2207"/>
        <w:gridCol w:w="2207"/>
        <w:gridCol w:w="2207"/>
        <w:gridCol w:w="2207"/>
      </w:tblGrid>
      <w:tr w:rsidR="00CF4D9D" w:rsidRPr="00CF4D9D" w14:paraId="407EE17E" w14:textId="77777777" w:rsidTr="00CF4D9D">
        <w:tc>
          <w:tcPr>
            <w:tcW w:w="2207" w:type="dxa"/>
            <w:shd w:val="clear" w:color="auto" w:fill="DAEEF3" w:themeFill="accent5" w:themeFillTint="33"/>
          </w:tcPr>
          <w:p w14:paraId="32382185" w14:textId="77777777" w:rsidR="00CF4D9D" w:rsidRPr="00CF4D9D" w:rsidRDefault="00CF4D9D" w:rsidP="002E574A">
            <w:pPr>
              <w:jc w:val="center"/>
              <w:rPr>
                <w:rFonts w:eastAsiaTheme="minorHAnsi" w:cs="Arial"/>
                <w:b/>
                <w:bCs/>
                <w:sz w:val="16"/>
                <w:szCs w:val="16"/>
              </w:rPr>
            </w:pPr>
            <w:r w:rsidRPr="00CF4D9D">
              <w:rPr>
                <w:rFonts w:eastAsiaTheme="minorHAnsi" w:cs="Arial"/>
                <w:b/>
                <w:bCs/>
                <w:sz w:val="16"/>
                <w:szCs w:val="16"/>
              </w:rPr>
              <w:t>FUENTE</w:t>
            </w:r>
          </w:p>
        </w:tc>
        <w:tc>
          <w:tcPr>
            <w:tcW w:w="2207" w:type="dxa"/>
            <w:shd w:val="clear" w:color="auto" w:fill="DAEEF3" w:themeFill="accent5" w:themeFillTint="33"/>
          </w:tcPr>
          <w:p w14:paraId="2E6AB7E5" w14:textId="77777777" w:rsidR="00CF4D9D" w:rsidRPr="00CF4D9D" w:rsidRDefault="00CF4D9D" w:rsidP="002E574A">
            <w:pPr>
              <w:jc w:val="center"/>
              <w:rPr>
                <w:rFonts w:eastAsiaTheme="minorHAnsi" w:cs="Arial"/>
                <w:b/>
                <w:bCs/>
                <w:sz w:val="16"/>
                <w:szCs w:val="16"/>
              </w:rPr>
            </w:pPr>
            <w:r w:rsidRPr="00CF4D9D">
              <w:rPr>
                <w:rFonts w:eastAsiaTheme="minorHAnsi" w:cs="Arial"/>
                <w:b/>
                <w:bCs/>
                <w:sz w:val="16"/>
                <w:szCs w:val="16"/>
              </w:rPr>
              <w:t>PROYECTO</w:t>
            </w:r>
          </w:p>
        </w:tc>
        <w:tc>
          <w:tcPr>
            <w:tcW w:w="2207" w:type="dxa"/>
            <w:shd w:val="clear" w:color="auto" w:fill="DAEEF3" w:themeFill="accent5" w:themeFillTint="33"/>
          </w:tcPr>
          <w:p w14:paraId="4F1D9818" w14:textId="77777777" w:rsidR="00CF4D9D" w:rsidRPr="00CF4D9D" w:rsidRDefault="00CF4D9D" w:rsidP="002E574A">
            <w:pPr>
              <w:jc w:val="center"/>
              <w:rPr>
                <w:rFonts w:eastAsiaTheme="minorHAnsi" w:cs="Arial"/>
                <w:b/>
                <w:bCs/>
                <w:sz w:val="16"/>
                <w:szCs w:val="16"/>
              </w:rPr>
            </w:pPr>
            <w:r w:rsidRPr="00CF4D9D">
              <w:rPr>
                <w:rFonts w:eastAsiaTheme="minorHAnsi" w:cs="Arial"/>
                <w:b/>
                <w:bCs/>
                <w:sz w:val="16"/>
                <w:szCs w:val="16"/>
              </w:rPr>
              <w:t>CDP No.</w:t>
            </w:r>
          </w:p>
        </w:tc>
        <w:tc>
          <w:tcPr>
            <w:tcW w:w="2207" w:type="dxa"/>
            <w:shd w:val="clear" w:color="auto" w:fill="DAEEF3" w:themeFill="accent5" w:themeFillTint="33"/>
          </w:tcPr>
          <w:p w14:paraId="3D60AAA2" w14:textId="77777777" w:rsidR="00CF4D9D" w:rsidRPr="00CF4D9D" w:rsidRDefault="00CF4D9D" w:rsidP="002E574A">
            <w:pPr>
              <w:jc w:val="center"/>
              <w:rPr>
                <w:rFonts w:eastAsiaTheme="minorHAnsi" w:cs="Arial"/>
                <w:b/>
                <w:bCs/>
                <w:sz w:val="16"/>
                <w:szCs w:val="16"/>
              </w:rPr>
            </w:pPr>
            <w:r w:rsidRPr="00CF4D9D">
              <w:rPr>
                <w:rFonts w:eastAsiaTheme="minorHAnsi" w:cs="Arial"/>
                <w:b/>
                <w:bCs/>
                <w:sz w:val="16"/>
                <w:szCs w:val="16"/>
              </w:rPr>
              <w:t>VALOR POR COMPROMETER</w:t>
            </w:r>
          </w:p>
        </w:tc>
      </w:tr>
      <w:tr w:rsidR="00CF4D9D" w:rsidRPr="00CF4D9D" w14:paraId="4CD29628" w14:textId="77777777" w:rsidTr="00CF4D9D">
        <w:tc>
          <w:tcPr>
            <w:tcW w:w="2207" w:type="dxa"/>
          </w:tcPr>
          <w:p w14:paraId="5E9D740A"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FISCAL</w:t>
            </w:r>
          </w:p>
        </w:tc>
        <w:tc>
          <w:tcPr>
            <w:tcW w:w="2207" w:type="dxa"/>
          </w:tcPr>
          <w:p w14:paraId="59799898"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Administración, mantenimiento y venta de bienes turísticos</w:t>
            </w:r>
          </w:p>
        </w:tc>
        <w:tc>
          <w:tcPr>
            <w:tcW w:w="2207" w:type="dxa"/>
          </w:tcPr>
          <w:p w14:paraId="28DFEDD1"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304 de 2024</w:t>
            </w:r>
          </w:p>
          <w:p w14:paraId="31B3224D" w14:textId="77777777" w:rsidR="00CF4D9D" w:rsidRPr="00CF4D9D" w:rsidRDefault="00CF4D9D" w:rsidP="002E574A">
            <w:pPr>
              <w:jc w:val="center"/>
              <w:rPr>
                <w:rFonts w:eastAsiaTheme="minorHAnsi" w:cs="Arial"/>
                <w:sz w:val="16"/>
                <w:szCs w:val="16"/>
              </w:rPr>
            </w:pPr>
          </w:p>
          <w:p w14:paraId="4037A05D" w14:textId="77777777" w:rsidR="00CF4D9D" w:rsidRPr="00CF4D9D" w:rsidRDefault="00CF4D9D" w:rsidP="002E574A">
            <w:pPr>
              <w:jc w:val="center"/>
              <w:rPr>
                <w:rFonts w:eastAsiaTheme="minorHAnsi" w:cs="Arial"/>
                <w:sz w:val="16"/>
                <w:szCs w:val="16"/>
              </w:rPr>
            </w:pPr>
          </w:p>
        </w:tc>
        <w:tc>
          <w:tcPr>
            <w:tcW w:w="2207" w:type="dxa"/>
          </w:tcPr>
          <w:p w14:paraId="310FF910"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$ 980.000.000,00</w:t>
            </w:r>
          </w:p>
        </w:tc>
      </w:tr>
      <w:tr w:rsidR="00CF4D9D" w:rsidRPr="00CF4D9D" w14:paraId="4F0858A2" w14:textId="77777777" w:rsidTr="00CF4D9D">
        <w:tc>
          <w:tcPr>
            <w:tcW w:w="2207" w:type="dxa"/>
          </w:tcPr>
          <w:p w14:paraId="45D750FA"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PARAFISCAL</w:t>
            </w:r>
          </w:p>
        </w:tc>
        <w:tc>
          <w:tcPr>
            <w:tcW w:w="2207" w:type="dxa"/>
          </w:tcPr>
          <w:p w14:paraId="704A557E"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 xml:space="preserve">Recursos necesarios para el servicio de vigilancia de la sede, </w:t>
            </w:r>
            <w:proofErr w:type="gramStart"/>
            <w:r w:rsidRPr="00CF4D9D">
              <w:rPr>
                <w:rFonts w:eastAsiaTheme="minorHAnsi" w:cs="Arial"/>
                <w:sz w:val="16"/>
                <w:szCs w:val="16"/>
              </w:rPr>
              <w:t>de acuerdo a</w:t>
            </w:r>
            <w:proofErr w:type="gramEnd"/>
            <w:r w:rsidRPr="00CF4D9D">
              <w:rPr>
                <w:rFonts w:eastAsiaTheme="minorHAnsi" w:cs="Arial"/>
                <w:sz w:val="16"/>
                <w:szCs w:val="16"/>
              </w:rPr>
              <w:t xml:space="preserve"> las condiciones que se requieran.</w:t>
            </w:r>
          </w:p>
        </w:tc>
        <w:tc>
          <w:tcPr>
            <w:tcW w:w="2207" w:type="dxa"/>
          </w:tcPr>
          <w:p w14:paraId="6EBEB855"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509 de 2026</w:t>
            </w:r>
          </w:p>
        </w:tc>
        <w:tc>
          <w:tcPr>
            <w:tcW w:w="2207" w:type="dxa"/>
          </w:tcPr>
          <w:p w14:paraId="25B294EF"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$ 190.000.000,00</w:t>
            </w:r>
          </w:p>
        </w:tc>
      </w:tr>
      <w:tr w:rsidR="00CF4D9D" w:rsidRPr="00CF4D9D" w14:paraId="758A69E4" w14:textId="77777777" w:rsidTr="00CF4D9D">
        <w:tc>
          <w:tcPr>
            <w:tcW w:w="2207" w:type="dxa"/>
          </w:tcPr>
          <w:p w14:paraId="0E3D2774"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PARAFISCAL</w:t>
            </w:r>
          </w:p>
        </w:tc>
        <w:tc>
          <w:tcPr>
            <w:tcW w:w="2207" w:type="dxa"/>
          </w:tcPr>
          <w:p w14:paraId="5B1F567E"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Administración, Mantenimiento y Venta de Bienes Turísticos</w:t>
            </w:r>
          </w:p>
        </w:tc>
        <w:tc>
          <w:tcPr>
            <w:tcW w:w="2207" w:type="dxa"/>
          </w:tcPr>
          <w:p w14:paraId="5C46194E"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510 de 2026</w:t>
            </w:r>
          </w:p>
        </w:tc>
        <w:tc>
          <w:tcPr>
            <w:tcW w:w="2207" w:type="dxa"/>
          </w:tcPr>
          <w:p w14:paraId="0845B702" w14:textId="77777777" w:rsidR="00CF4D9D" w:rsidRPr="00CF4D9D" w:rsidRDefault="00CF4D9D" w:rsidP="002E574A">
            <w:pPr>
              <w:jc w:val="center"/>
              <w:rPr>
                <w:rFonts w:eastAsiaTheme="minorHAnsi" w:cs="Arial"/>
                <w:sz w:val="16"/>
                <w:szCs w:val="16"/>
              </w:rPr>
            </w:pPr>
            <w:r w:rsidRPr="00CF4D9D">
              <w:rPr>
                <w:rFonts w:eastAsiaTheme="minorHAnsi" w:cs="Arial"/>
                <w:sz w:val="16"/>
                <w:szCs w:val="16"/>
              </w:rPr>
              <w:t>$ 650.000.000,00</w:t>
            </w:r>
          </w:p>
        </w:tc>
      </w:tr>
    </w:tbl>
    <w:p w14:paraId="7C561DF2" w14:textId="6EA3A830" w:rsidR="007B7352" w:rsidRPr="00DE4588" w:rsidRDefault="007B7352" w:rsidP="007B7352">
      <w:pPr>
        <w:suppressAutoHyphens/>
        <w:ind w:left="284"/>
        <w:contextualSpacing/>
        <w:jc w:val="both"/>
        <w:rPr>
          <w:rFonts w:cs="Arial"/>
          <w:bCs/>
          <w:kern w:val="0"/>
          <w:sz w:val="18"/>
          <w:szCs w:val="18"/>
          <w:lang w:eastAsia="ar-SA"/>
          <w14:ligatures w14:val="none"/>
        </w:rPr>
      </w:pPr>
    </w:p>
    <w:p w14:paraId="78B44C3C" w14:textId="77777777" w:rsidR="00170FE1" w:rsidRPr="00DE4588" w:rsidRDefault="00170FE1" w:rsidP="007B7352">
      <w:pPr>
        <w:suppressAutoHyphens/>
        <w:ind w:left="284"/>
        <w:contextualSpacing/>
        <w:jc w:val="both"/>
        <w:rPr>
          <w:rFonts w:cs="Arial"/>
          <w:bCs/>
          <w:kern w:val="0"/>
          <w:sz w:val="18"/>
          <w:szCs w:val="18"/>
          <w:lang w:eastAsia="ar-SA"/>
          <w14:ligatures w14:val="none"/>
        </w:rPr>
      </w:pPr>
    </w:p>
    <w:p w14:paraId="26CBB912" w14:textId="64B492D9" w:rsidR="000B6441" w:rsidRPr="00DE4588" w:rsidRDefault="000B6441" w:rsidP="00B3473F">
      <w:pPr>
        <w:numPr>
          <w:ilvl w:val="0"/>
          <w:numId w:val="5"/>
        </w:numPr>
        <w:suppressAutoHyphens/>
        <w:spacing w:after="160" w:line="259" w:lineRule="auto"/>
        <w:ind w:left="284" w:hanging="426"/>
        <w:contextualSpacing/>
        <w:jc w:val="both"/>
        <w:rPr>
          <w:rFonts w:cs="Arial"/>
          <w:bCs/>
          <w:kern w:val="0"/>
          <w:sz w:val="18"/>
          <w:szCs w:val="18"/>
          <w:lang w:eastAsia="ar-SA"/>
          <w14:ligatures w14:val="none"/>
        </w:rPr>
      </w:pPr>
      <w:r w:rsidRPr="00DE4588">
        <w:rPr>
          <w:rFonts w:cs="Arial"/>
          <w:bCs/>
          <w:kern w:val="0"/>
          <w:sz w:val="18"/>
          <w:szCs w:val="18"/>
          <w:lang w:eastAsia="ar-SA"/>
          <w14:ligatures w14:val="none"/>
        </w:rPr>
        <w:t>Que, teniendo en cuenta lo establecido en el Manual de Contratación del P.A. FONTUR, en el literal J) del numeral 2.6.1. FUNCIONES DEL COMITÉ DE CONTRATACIÓN, el día </w:t>
      </w:r>
      <w:proofErr w:type="spellStart"/>
      <w:r w:rsidRPr="00DE4588">
        <w:rPr>
          <w:rFonts w:cs="Arial"/>
          <w:bCs/>
          <w:kern w:val="0"/>
          <w:sz w:val="18"/>
          <w:szCs w:val="18"/>
          <w:lang w:eastAsia="ar-SA"/>
          <w14:ligatures w14:val="none"/>
        </w:rPr>
        <w:t>xxxxxxx</w:t>
      </w:r>
      <w:proofErr w:type="spellEnd"/>
      <w:r w:rsidRPr="00DE4588">
        <w:rPr>
          <w:rFonts w:cs="Arial"/>
          <w:bCs/>
          <w:kern w:val="0"/>
          <w:sz w:val="18"/>
          <w:szCs w:val="18"/>
          <w:lang w:eastAsia="ar-SA"/>
          <w14:ligatures w14:val="none"/>
        </w:rPr>
        <w:t>, en sesión </w:t>
      </w:r>
      <w:proofErr w:type="spellStart"/>
      <w:r w:rsidRPr="00DE4588">
        <w:rPr>
          <w:rFonts w:cs="Arial"/>
          <w:bCs/>
          <w:kern w:val="0"/>
          <w:sz w:val="18"/>
          <w:szCs w:val="18"/>
          <w:lang w:eastAsia="ar-SA"/>
          <w14:ligatures w14:val="none"/>
        </w:rPr>
        <w:t>xxxxxx</w:t>
      </w:r>
      <w:proofErr w:type="spellEnd"/>
      <w:r w:rsidRPr="00DE4588">
        <w:rPr>
          <w:rFonts w:cs="Arial"/>
          <w:bCs/>
          <w:kern w:val="0"/>
          <w:sz w:val="18"/>
          <w:szCs w:val="18"/>
          <w:lang w:eastAsia="ar-SA"/>
          <w14:ligatures w14:val="none"/>
        </w:rPr>
        <w:t> se puso en consideración de los miembros del Comité de Contratación el proponente seleccionado para para la presente contratación. Dicho proponente fue aprobado por el Comité, tal y como consta en la certificación expedida por la secretaria técnica de este.</w:t>
      </w:r>
    </w:p>
    <w:p w14:paraId="19B527A3" w14:textId="77777777" w:rsidR="00300C58" w:rsidRPr="00DE4588" w:rsidRDefault="00300C58" w:rsidP="00300C58">
      <w:pPr>
        <w:suppressAutoHyphens/>
        <w:jc w:val="center"/>
        <w:rPr>
          <w:rFonts w:cs="Arial"/>
          <w:bCs/>
          <w:kern w:val="0"/>
          <w:sz w:val="18"/>
          <w:szCs w:val="18"/>
          <w:lang w:val="es-CO" w:eastAsia="ar-SA"/>
          <w14:ligatures w14:val="none"/>
        </w:rPr>
      </w:pPr>
      <w:r w:rsidRPr="00DE4588">
        <w:rPr>
          <w:rFonts w:cs="Arial"/>
          <w:bCs/>
          <w:kern w:val="0"/>
          <w:sz w:val="18"/>
          <w:szCs w:val="18"/>
          <w:lang w:val="es-CO" w:eastAsia="ar-SA"/>
          <w14:ligatures w14:val="none"/>
        </w:rPr>
        <w:t> </w:t>
      </w:r>
    </w:p>
    <w:p w14:paraId="55BE605F" w14:textId="77777777" w:rsidR="00300C58" w:rsidRPr="00DE4588" w:rsidRDefault="00300C58" w:rsidP="00E5105F">
      <w:pPr>
        <w:suppressAutoHyphens/>
        <w:rPr>
          <w:rFonts w:cs="Arial"/>
          <w:bCs/>
          <w:kern w:val="0"/>
          <w:sz w:val="18"/>
          <w:szCs w:val="18"/>
          <w:lang w:eastAsia="ar-SA"/>
          <w14:ligatures w14:val="none"/>
        </w:rPr>
      </w:pPr>
      <w:r w:rsidRPr="00DE4588">
        <w:rPr>
          <w:rFonts w:cs="Arial"/>
          <w:bCs/>
          <w:kern w:val="0"/>
          <w:sz w:val="18"/>
          <w:szCs w:val="18"/>
          <w:lang w:eastAsia="ar-SA"/>
          <w14:ligatures w14:val="none"/>
        </w:rPr>
        <w:t>Efectuadas las anteriores consideraciones, las partes acuerdan las siguientes: </w:t>
      </w:r>
    </w:p>
    <w:p w14:paraId="265D5A5D" w14:textId="77777777" w:rsidR="009323F5" w:rsidRPr="00DE4588" w:rsidRDefault="009323F5" w:rsidP="00E5105F">
      <w:pPr>
        <w:suppressAutoHyphens/>
        <w:rPr>
          <w:rFonts w:cs="Arial"/>
          <w:bCs/>
          <w:kern w:val="0"/>
          <w:sz w:val="18"/>
          <w:szCs w:val="18"/>
          <w:lang w:val="es-CO" w:eastAsia="ar-SA"/>
          <w14:ligatures w14:val="none"/>
        </w:rPr>
      </w:pPr>
    </w:p>
    <w:p w14:paraId="215FB1B8" w14:textId="77777777" w:rsidR="007B7352" w:rsidRPr="00DE4588" w:rsidRDefault="007B7352" w:rsidP="007B7352">
      <w:pPr>
        <w:suppressAutoHyphens/>
        <w:jc w:val="center"/>
        <w:rPr>
          <w:rFonts w:cs="Arial"/>
          <w:b/>
          <w:kern w:val="0"/>
          <w:sz w:val="18"/>
          <w:szCs w:val="18"/>
          <w:lang w:eastAsia="ar-SA"/>
          <w14:ligatures w14:val="none"/>
        </w:rPr>
      </w:pPr>
    </w:p>
    <w:p w14:paraId="6F31B050" w14:textId="77777777" w:rsidR="007B7352" w:rsidRPr="00DE4588" w:rsidRDefault="007B7352" w:rsidP="007B7352">
      <w:pPr>
        <w:suppressAutoHyphens/>
        <w:jc w:val="center"/>
        <w:rPr>
          <w:rFonts w:cs="Arial"/>
          <w:b/>
          <w:kern w:val="0"/>
          <w:sz w:val="18"/>
          <w:szCs w:val="18"/>
          <w:lang w:eastAsia="ar-SA"/>
          <w14:ligatures w14:val="none"/>
        </w:rPr>
      </w:pPr>
      <w:r w:rsidRPr="00DE4588">
        <w:rPr>
          <w:rFonts w:cs="Arial"/>
          <w:b/>
          <w:kern w:val="0"/>
          <w:sz w:val="18"/>
          <w:szCs w:val="18"/>
          <w:lang w:eastAsia="ar-SA"/>
          <w14:ligatures w14:val="none"/>
        </w:rPr>
        <w:t>CLÁUSULAS</w:t>
      </w:r>
    </w:p>
    <w:p w14:paraId="6045F069" w14:textId="77777777" w:rsidR="007B7352" w:rsidRPr="00DE4588" w:rsidRDefault="007B7352" w:rsidP="007B7352">
      <w:pPr>
        <w:suppressAutoHyphens/>
        <w:jc w:val="center"/>
        <w:rPr>
          <w:rFonts w:cs="Arial"/>
          <w:b/>
          <w:kern w:val="0"/>
          <w:sz w:val="18"/>
          <w:szCs w:val="18"/>
          <w:lang w:eastAsia="ar-SA"/>
          <w14:ligatures w14:val="none"/>
        </w:rPr>
      </w:pPr>
    </w:p>
    <w:p w14:paraId="3503C9DB" w14:textId="28E2E2C4" w:rsidR="00F64CED" w:rsidRPr="00FD7756" w:rsidRDefault="007B7352" w:rsidP="00DE6CDC">
      <w:pPr>
        <w:jc w:val="both"/>
        <w:rPr>
          <w:rFonts w:cs="Verdana"/>
          <w:color w:val="000000"/>
          <w:sz w:val="18"/>
          <w:szCs w:val="18"/>
          <w:lang w:val="es-CO"/>
        </w:rPr>
      </w:pPr>
      <w:r w:rsidRPr="00DE4588">
        <w:rPr>
          <w:rFonts w:eastAsia="Batang"/>
          <w:b/>
          <w:sz w:val="18"/>
          <w:szCs w:val="18"/>
          <w:u w:val="single"/>
        </w:rPr>
        <w:t>PRIMERA. OBJETO:</w:t>
      </w:r>
      <w:r w:rsidR="007462B4" w:rsidRPr="00DE4588">
        <w:rPr>
          <w:rFonts w:eastAsia="Calibri"/>
          <w:sz w:val="18"/>
          <w:szCs w:val="18"/>
          <w:lang w:val="x-none"/>
        </w:rPr>
        <w:t xml:space="preserve"> </w:t>
      </w:r>
      <w:r w:rsidR="00427021" w:rsidRPr="00427021">
        <w:rPr>
          <w:rFonts w:cs="Verdana"/>
          <w:color w:val="000000"/>
          <w:sz w:val="18"/>
          <w:szCs w:val="18"/>
          <w:lang w:val="es-CO"/>
        </w:rPr>
        <w:t>PRESTAR LOS SERVICIOS DE VIGILANCIA Y SEGURIDAD PRIVADA BAJO LA MODALIDAD FIJA Y MOVIL, PARA LA SEDE DE FUNCIONAMIENTO DEL P.A. FONTUR, COMO PARA LOS BIENES ADMINISTRADOS, EN CUSTODIA, POR ADHESIÓN Y LOS BIENES QUE HAGAN PARTE DE ESTOS, EN CUALQUIER LUGAR DEL TERRITORIO NACIONAL DONDE ESTÉN UBICADOS</w:t>
      </w:r>
      <w:r w:rsidR="0014087C" w:rsidRPr="00DE4588">
        <w:rPr>
          <w:sz w:val="18"/>
          <w:szCs w:val="18"/>
        </w:rPr>
        <w:t>.</w:t>
      </w:r>
    </w:p>
    <w:p w14:paraId="6D63AF92" w14:textId="77777777" w:rsidR="00F64CED" w:rsidRPr="00DE4588" w:rsidRDefault="00F64CED" w:rsidP="00F64CED">
      <w:pPr>
        <w:pStyle w:val="TableParagraph"/>
        <w:spacing w:line="218" w:lineRule="exact"/>
        <w:jc w:val="both"/>
        <w:rPr>
          <w:rFonts w:ascii="Verdana" w:hAnsi="Verdana" w:cs="Montserrat"/>
          <w:color w:val="000000" w:themeColor="text1"/>
          <w:sz w:val="18"/>
          <w:szCs w:val="18"/>
        </w:rPr>
      </w:pPr>
    </w:p>
    <w:p w14:paraId="72A29439" w14:textId="77777777" w:rsidR="009366D3" w:rsidRPr="00DE4588" w:rsidRDefault="009366D3" w:rsidP="009366D3">
      <w:pPr>
        <w:jc w:val="both"/>
        <w:rPr>
          <w:rFonts w:cs="Arial"/>
          <w:kern w:val="0"/>
          <w:sz w:val="18"/>
          <w:szCs w:val="18"/>
          <w:u w:val="single"/>
          <w:lang w:val="es-CO" w:eastAsia="es-CO"/>
          <w14:ligatures w14:val="none"/>
        </w:rPr>
      </w:pPr>
    </w:p>
    <w:p w14:paraId="4379F624" w14:textId="6789ADD3" w:rsidR="000F5678" w:rsidRDefault="000A053C" w:rsidP="00244DE5">
      <w:pPr>
        <w:suppressAutoHyphens/>
        <w:jc w:val="both"/>
        <w:rPr>
          <w:rFonts w:cstheme="majorBidi"/>
          <w:kern w:val="0"/>
          <w:sz w:val="18"/>
          <w:szCs w:val="18"/>
          <w:bdr w:val="none" w:sz="0" w:space="0" w:color="auto" w:frame="1"/>
          <w:lang w:eastAsia="es-CO"/>
          <w14:ligatures w14:val="none"/>
        </w:rPr>
      </w:pPr>
      <w:r w:rsidRPr="00DE4588">
        <w:rPr>
          <w:rFonts w:cs="Arial"/>
          <w:b/>
          <w:kern w:val="0"/>
          <w:sz w:val="18"/>
          <w:szCs w:val="18"/>
          <w:u w:val="single"/>
          <w:lang w:eastAsia="ar-SA"/>
          <w14:ligatures w14:val="none"/>
        </w:rPr>
        <w:t>SEGUNDA</w:t>
      </w:r>
      <w:r w:rsidR="007B7352" w:rsidRPr="00DE4588">
        <w:rPr>
          <w:rFonts w:cs="Arial"/>
          <w:b/>
          <w:kern w:val="0"/>
          <w:sz w:val="18"/>
          <w:szCs w:val="18"/>
          <w:u w:val="single"/>
          <w:lang w:eastAsia="ar-SA"/>
          <w14:ligatures w14:val="none"/>
        </w:rPr>
        <w:t>.</w:t>
      </w:r>
      <w:r w:rsidR="00402D81">
        <w:rPr>
          <w:rFonts w:cs="Arial"/>
          <w:b/>
          <w:kern w:val="0"/>
          <w:sz w:val="18"/>
          <w:szCs w:val="18"/>
          <w:u w:val="single"/>
          <w:lang w:eastAsia="ar-SA"/>
          <w14:ligatures w14:val="none"/>
        </w:rPr>
        <w:t xml:space="preserve"> </w:t>
      </w:r>
      <w:r w:rsidR="00402D81" w:rsidRPr="00402D81">
        <w:rPr>
          <w:rFonts w:cs="Arial"/>
          <w:b/>
          <w:kern w:val="0"/>
          <w:sz w:val="18"/>
          <w:szCs w:val="18"/>
          <w:u w:val="single"/>
          <w:lang w:eastAsia="ar-SA"/>
          <w14:ligatures w14:val="none"/>
        </w:rPr>
        <w:t>ESPECIFICACIONES TÉCNICAS</w:t>
      </w:r>
      <w:r w:rsidR="00244DE5" w:rsidRPr="00DE4588">
        <w:rPr>
          <w:rFonts w:cs="Arial"/>
          <w:b/>
          <w:kern w:val="0"/>
          <w:sz w:val="18"/>
          <w:szCs w:val="18"/>
          <w:u w:val="single"/>
          <w:lang w:eastAsia="ar-SA"/>
          <w14:ligatures w14:val="none"/>
        </w:rPr>
        <w:t xml:space="preserve">: </w:t>
      </w:r>
      <w:r w:rsidR="00EA5B68" w:rsidRPr="00EA5B68">
        <w:rPr>
          <w:rFonts w:cstheme="majorBidi"/>
          <w:kern w:val="0"/>
          <w:sz w:val="18"/>
          <w:szCs w:val="18"/>
          <w:bdr w:val="none" w:sz="0" w:space="0" w:color="auto" w:frame="1"/>
          <w:lang w:eastAsia="es-CO"/>
          <w14:ligatures w14:val="none"/>
        </w:rPr>
        <w:t>A continuación, se describen las especificaciones técnicas mínimas necesarias para satisfacer la necesidad específica del P.A FONTUR y asegurar el cumplimiento del objeto contractual, razón por la cual, ellas deben ser entendidas como condiciones previstas en la normativa que rige la materia.</w:t>
      </w:r>
    </w:p>
    <w:p w14:paraId="43EC420E" w14:textId="77777777" w:rsidR="00057FC0" w:rsidRDefault="00057FC0" w:rsidP="00244DE5">
      <w:pPr>
        <w:suppressAutoHyphens/>
        <w:jc w:val="both"/>
        <w:rPr>
          <w:rFonts w:cs="Arial"/>
          <w:b/>
          <w:kern w:val="0"/>
          <w:sz w:val="18"/>
          <w:szCs w:val="18"/>
          <w:u w:val="single"/>
          <w:lang w:val="es-CO" w:eastAsia="ar-SA"/>
          <w14:ligatures w14:val="none"/>
        </w:rPr>
      </w:pPr>
    </w:p>
    <w:p w14:paraId="3D581EB4" w14:textId="77777777" w:rsidR="00B0427A" w:rsidRDefault="00B0427A" w:rsidP="00B0427A">
      <w:pPr>
        <w:pStyle w:val="paragraph"/>
        <w:spacing w:before="0" w:beforeAutospacing="0" w:after="0" w:afterAutospacing="0"/>
        <w:jc w:val="both"/>
        <w:textAlignment w:val="baseline"/>
        <w:rPr>
          <w:rFonts w:ascii="Verdana" w:hAnsi="Verdana" w:cs="Segoe UI"/>
          <w:b/>
          <w:bCs/>
          <w:sz w:val="18"/>
          <w:szCs w:val="18"/>
          <w:lang w:val="es-ES"/>
        </w:rPr>
      </w:pPr>
      <w:r w:rsidRPr="00AA424C">
        <w:rPr>
          <w:rFonts w:ascii="Verdana" w:eastAsiaTheme="minorHAnsi" w:hAnsi="Verdana" w:cs="Verdana"/>
          <w:color w:val="000000"/>
          <w:sz w:val="18"/>
          <w:szCs w:val="18"/>
          <w:lang w:eastAsia="en-US"/>
          <w14:ligatures w14:val="standardContextual"/>
        </w:rPr>
        <w:t>En consecuencia, los bienes y servicios proyectados a contratar por el P.A. FONTUR se resumen los siguientes componentes:</w:t>
      </w:r>
    </w:p>
    <w:p w14:paraId="789EB2EF" w14:textId="77777777" w:rsidR="00B0427A" w:rsidRPr="001A4237" w:rsidRDefault="00B0427A" w:rsidP="00B0427A">
      <w:pPr>
        <w:pStyle w:val="paragraph"/>
        <w:jc w:val="both"/>
        <w:textAlignment w:val="baseline"/>
        <w:rPr>
          <w:rFonts w:ascii="Verdana" w:hAnsi="Verdana" w:cs="Segoe UI"/>
          <w:sz w:val="18"/>
          <w:szCs w:val="18"/>
        </w:rPr>
      </w:pPr>
      <w:r w:rsidRPr="001A4237">
        <w:rPr>
          <w:rFonts w:ascii="Verdana" w:hAnsi="Verdana" w:cs="Segoe UI"/>
          <w:b/>
          <w:bCs/>
          <w:sz w:val="18"/>
          <w:szCs w:val="18"/>
          <w:lang w:val="es-ES"/>
        </w:rPr>
        <w:t xml:space="preserve">a. </w:t>
      </w:r>
      <w:r w:rsidRPr="001A4237">
        <w:rPr>
          <w:rFonts w:ascii="Verdana" w:hAnsi="Verdana" w:cs="Segoe UI"/>
          <w:b/>
          <w:bCs/>
          <w:sz w:val="18"/>
          <w:szCs w:val="18"/>
        </w:rPr>
        <w:t>Servicios Regulados de Vigilancia</w:t>
      </w:r>
      <w:r w:rsidRPr="001A4237">
        <w:rPr>
          <w:rFonts w:ascii="Verdana" w:hAnsi="Verdana" w:cs="Segoe UI"/>
          <w:sz w:val="18"/>
          <w:szCs w:val="18"/>
        </w:rPr>
        <w:t xml:space="preserve">: Medio humano en la modalidad fija, con y sin arma de fuego y medio tecnológico, en turnos 24 horas mes completo y 12 horas diurnas y/o nocturna de lunes a viernes, sin festivos. </w:t>
      </w:r>
    </w:p>
    <w:p w14:paraId="7B4368F7" w14:textId="77777777" w:rsidR="00B0427A" w:rsidRPr="001A4237" w:rsidRDefault="00B0427A" w:rsidP="00B0427A">
      <w:pPr>
        <w:pStyle w:val="paragraph"/>
        <w:jc w:val="both"/>
        <w:textAlignment w:val="baseline"/>
        <w:rPr>
          <w:rFonts w:ascii="Verdana" w:hAnsi="Verdana" w:cs="Segoe UI"/>
          <w:sz w:val="18"/>
          <w:szCs w:val="18"/>
        </w:rPr>
      </w:pPr>
      <w:r w:rsidRPr="001A4237">
        <w:rPr>
          <w:rFonts w:ascii="Verdana" w:hAnsi="Verdana" w:cs="Segoe UI"/>
          <w:b/>
          <w:bCs/>
          <w:sz w:val="18"/>
          <w:szCs w:val="18"/>
        </w:rPr>
        <w:t>b. Servicios No Regulados de Vigilancia:</w:t>
      </w:r>
      <w:r w:rsidRPr="001A4237">
        <w:rPr>
          <w:rFonts w:ascii="Verdana" w:hAnsi="Verdana" w:cs="Segoe UI"/>
          <w:sz w:val="18"/>
          <w:szCs w:val="18"/>
        </w:rPr>
        <w:t xml:space="preserve"> Apoyo humano de supervisor a los servicios de vigilancia y seguridad privada en los lugares definidos por P.A. FONTUR. </w:t>
      </w:r>
    </w:p>
    <w:p w14:paraId="641ECC88" w14:textId="77777777" w:rsidR="00B0427A" w:rsidRDefault="00B0427A" w:rsidP="00B0427A">
      <w:pPr>
        <w:pStyle w:val="paragraph"/>
        <w:spacing w:before="0" w:beforeAutospacing="0" w:after="0" w:afterAutospacing="0"/>
        <w:jc w:val="both"/>
        <w:textAlignment w:val="baseline"/>
        <w:rPr>
          <w:rFonts w:ascii="Verdana" w:hAnsi="Verdana" w:cs="Segoe UI"/>
          <w:sz w:val="18"/>
          <w:szCs w:val="18"/>
          <w:lang w:val="es-ES"/>
        </w:rPr>
      </w:pPr>
      <w:r w:rsidRPr="001A4237">
        <w:rPr>
          <w:rFonts w:ascii="Verdana" w:hAnsi="Verdana" w:cs="Segoe UI"/>
          <w:b/>
          <w:bCs/>
          <w:sz w:val="18"/>
          <w:szCs w:val="18"/>
          <w:lang w:val="es-ES"/>
        </w:rPr>
        <w:lastRenderedPageBreak/>
        <w:t>c. Elementos de apoyo al servicio:</w:t>
      </w:r>
      <w:r w:rsidRPr="001A4237">
        <w:rPr>
          <w:rFonts w:ascii="Verdana" w:hAnsi="Verdana" w:cs="Segoe UI"/>
          <w:sz w:val="18"/>
          <w:szCs w:val="18"/>
          <w:lang w:val="es-ES"/>
        </w:rPr>
        <w:t xml:space="preserve"> Para ejecutar la prestación del servicio de vigilancia y seguridad privada se dispondrá del siguiente equipo relativo al servicio y al personal:</w:t>
      </w:r>
    </w:p>
    <w:p w14:paraId="0C99608A" w14:textId="77777777" w:rsidR="00B0427A" w:rsidRPr="003204CD" w:rsidRDefault="00B0427A" w:rsidP="00B0427A">
      <w:pPr>
        <w:pStyle w:val="paragraph"/>
        <w:ind w:left="284"/>
        <w:jc w:val="both"/>
        <w:textAlignment w:val="baseline"/>
        <w:rPr>
          <w:rFonts w:ascii="Verdana" w:hAnsi="Verdana" w:cs="Segoe UI"/>
          <w:b/>
          <w:bCs/>
          <w:sz w:val="18"/>
          <w:szCs w:val="18"/>
          <w:lang w:val="es-ES"/>
        </w:rPr>
      </w:pPr>
      <w:r w:rsidRPr="003204CD">
        <w:rPr>
          <w:rFonts w:ascii="Verdana" w:hAnsi="Verdana" w:cs="Segoe UI"/>
          <w:b/>
          <w:bCs/>
          <w:sz w:val="18"/>
          <w:szCs w:val="18"/>
          <w:lang w:val="es-ES"/>
        </w:rPr>
        <w:t xml:space="preserve">• </w:t>
      </w:r>
      <w:r>
        <w:rPr>
          <w:rFonts w:ascii="Verdana" w:hAnsi="Verdana" w:cs="Segoe UI"/>
          <w:b/>
          <w:bCs/>
          <w:sz w:val="18"/>
          <w:szCs w:val="18"/>
          <w:lang w:val="es-ES"/>
        </w:rPr>
        <w:t>U</w:t>
      </w:r>
      <w:r w:rsidRPr="003204CD">
        <w:rPr>
          <w:rFonts w:ascii="Verdana" w:hAnsi="Verdana" w:cs="Segoe UI"/>
          <w:b/>
          <w:bCs/>
          <w:sz w:val="18"/>
          <w:szCs w:val="18"/>
          <w:lang w:val="es-ES"/>
        </w:rPr>
        <w:t>niforme</w:t>
      </w:r>
    </w:p>
    <w:p w14:paraId="73194D85" w14:textId="77777777" w:rsidR="00B0427A" w:rsidRDefault="00B0427A" w:rsidP="00B0427A">
      <w:pPr>
        <w:pStyle w:val="paragraph"/>
        <w:spacing w:before="0" w:beforeAutospacing="0" w:after="0" w:afterAutospacing="0"/>
        <w:jc w:val="both"/>
        <w:textAlignment w:val="baseline"/>
        <w:rPr>
          <w:rFonts w:ascii="Verdana" w:hAnsi="Verdana" w:cs="Segoe UI"/>
          <w:sz w:val="18"/>
          <w:szCs w:val="18"/>
          <w:lang w:val="es-ES"/>
        </w:rPr>
      </w:pPr>
      <w:r w:rsidRPr="003204CD">
        <w:rPr>
          <w:rFonts w:ascii="Verdana" w:hAnsi="Verdana" w:cs="Segoe UI"/>
          <w:sz w:val="18"/>
          <w:szCs w:val="18"/>
          <w:lang w:val="es-ES"/>
        </w:rPr>
        <w:t>El personal asignado debe estar debidamente uniformado y cumplir en todo su contenido, diseños, colores, distintivos e identificaciones conforme con lo establecido en el artículo 103 del Decreto Ley 356 de 1994 y demás normas que lo adicionen o lo modifiquen, así como con la reglamentación concordante y de acuerdo con las diferentes modalidades del servicio.</w:t>
      </w:r>
    </w:p>
    <w:p w14:paraId="2CBFDAC8" w14:textId="77777777" w:rsidR="00B0427A" w:rsidRDefault="00B0427A" w:rsidP="00B0427A">
      <w:pPr>
        <w:pStyle w:val="paragraph"/>
        <w:spacing w:before="0" w:beforeAutospacing="0" w:after="0" w:afterAutospacing="0"/>
        <w:jc w:val="both"/>
        <w:textAlignment w:val="baseline"/>
        <w:rPr>
          <w:rFonts w:ascii="Verdana" w:hAnsi="Verdana" w:cs="Segoe UI"/>
          <w:sz w:val="18"/>
          <w:szCs w:val="18"/>
          <w:lang w:val="es-ES"/>
        </w:rPr>
      </w:pPr>
    </w:p>
    <w:p w14:paraId="5739010C" w14:textId="77777777" w:rsidR="00B0427A" w:rsidRPr="0057454C" w:rsidRDefault="00B0427A" w:rsidP="00B3473F">
      <w:pPr>
        <w:pStyle w:val="paragraph"/>
        <w:numPr>
          <w:ilvl w:val="0"/>
          <w:numId w:val="13"/>
        </w:numPr>
        <w:jc w:val="both"/>
        <w:textAlignment w:val="baseline"/>
        <w:rPr>
          <w:rFonts w:ascii="Verdana" w:hAnsi="Verdana" w:cs="Segoe UI"/>
          <w:sz w:val="18"/>
          <w:szCs w:val="18"/>
        </w:rPr>
      </w:pPr>
      <w:r w:rsidRPr="0057454C">
        <w:rPr>
          <w:rFonts w:ascii="Verdana" w:hAnsi="Verdana" w:cs="Segoe UI"/>
          <w:b/>
          <w:bCs/>
          <w:sz w:val="18"/>
          <w:szCs w:val="18"/>
        </w:rPr>
        <w:t>Equipos de comunicación móvil (Radios y/o celulares</w:t>
      </w:r>
      <w:r w:rsidRPr="0057454C">
        <w:rPr>
          <w:rFonts w:ascii="Verdana" w:hAnsi="Verdana" w:cs="Segoe UI"/>
          <w:sz w:val="18"/>
          <w:szCs w:val="18"/>
        </w:rPr>
        <w:t xml:space="preserve">). </w:t>
      </w:r>
    </w:p>
    <w:p w14:paraId="40EA13C2" w14:textId="77777777" w:rsidR="00B0427A" w:rsidRPr="0057454C" w:rsidRDefault="00B0427A" w:rsidP="00B0427A">
      <w:pPr>
        <w:pStyle w:val="paragraph"/>
        <w:jc w:val="both"/>
        <w:textAlignment w:val="baseline"/>
        <w:rPr>
          <w:rFonts w:ascii="Verdana" w:hAnsi="Verdana" w:cs="Segoe UI"/>
          <w:sz w:val="18"/>
          <w:szCs w:val="18"/>
        </w:rPr>
      </w:pPr>
      <w:r w:rsidRPr="0057454C">
        <w:rPr>
          <w:rFonts w:ascii="Verdana" w:hAnsi="Verdana" w:cs="Segoe UI"/>
          <w:sz w:val="18"/>
          <w:szCs w:val="18"/>
        </w:rPr>
        <w:t xml:space="preserve">El servicio de vigilancia y seguridad privada en los lugares establecidos por P.A. FONTUR, debe ser fortalecido mediante medios de comunicación móvil como radios y/o celulares. Los medios de comunicación asignados deben estar en planes de cobertura amplia y que permita tener una comunicación directa, sin costo alguno, con el personal de seguridad en los lugares de trabajo, con la central de comunicación de la empresa y con el Supervisor del Contrato, que permita el monitoreo en tiempo real. </w:t>
      </w:r>
    </w:p>
    <w:p w14:paraId="6F04D09E" w14:textId="77777777" w:rsidR="00B0427A" w:rsidRDefault="00B0427A" w:rsidP="00B0427A">
      <w:pPr>
        <w:pStyle w:val="paragraph"/>
        <w:spacing w:before="0" w:beforeAutospacing="0" w:after="0" w:afterAutospacing="0"/>
        <w:jc w:val="both"/>
        <w:textAlignment w:val="baseline"/>
        <w:rPr>
          <w:rFonts w:ascii="Verdana" w:hAnsi="Verdana" w:cs="Segoe UI"/>
          <w:sz w:val="18"/>
          <w:szCs w:val="18"/>
          <w:lang w:val="es-ES"/>
        </w:rPr>
      </w:pPr>
      <w:r w:rsidRPr="0057454C">
        <w:rPr>
          <w:rFonts w:ascii="Verdana" w:hAnsi="Verdana" w:cs="Segoe UI"/>
          <w:sz w:val="18"/>
          <w:szCs w:val="18"/>
          <w:lang w:val="es-ES"/>
        </w:rPr>
        <w:t xml:space="preserve">Para el caso de comunicación por radio o por radio codificada (radios, comunicación por radio codificada) o telefonía móvil celular, el contratista deberá contar con: i) Copia del acto administrativo mediante el cual, el Ministerio de Comunicaciones le concedió al contratista licencia para desarrollar actividad de telecomunicaciones y permiso para el uso del espectro radioeléctrico y la autorización de la red privada, </w:t>
      </w:r>
      <w:proofErr w:type="spellStart"/>
      <w:r w:rsidRPr="0057454C">
        <w:rPr>
          <w:rFonts w:ascii="Verdana" w:hAnsi="Verdana" w:cs="Segoe UI"/>
          <w:sz w:val="18"/>
          <w:szCs w:val="18"/>
          <w:lang w:val="es-ES"/>
        </w:rPr>
        <w:t>ii</w:t>
      </w:r>
      <w:proofErr w:type="spellEnd"/>
      <w:r w:rsidRPr="0057454C">
        <w:rPr>
          <w:rFonts w:ascii="Verdana" w:hAnsi="Verdana" w:cs="Segoe UI"/>
          <w:sz w:val="18"/>
          <w:szCs w:val="18"/>
          <w:lang w:val="es-ES"/>
        </w:rPr>
        <w:t>) Para el caso de que se utilicen celulares, debe contar con certificación expedida por la empresa prestadora de telefonía celular de los planes en pospago de voz y datos con los que cuenta el contratista.</w:t>
      </w:r>
    </w:p>
    <w:p w14:paraId="26C420C1" w14:textId="77777777" w:rsidR="00B0427A" w:rsidRDefault="00B0427A" w:rsidP="00B0427A">
      <w:pPr>
        <w:pStyle w:val="paragraph"/>
        <w:spacing w:before="0" w:beforeAutospacing="0" w:after="0" w:afterAutospacing="0"/>
        <w:jc w:val="both"/>
        <w:textAlignment w:val="baseline"/>
        <w:rPr>
          <w:rFonts w:ascii="Verdana" w:hAnsi="Verdana" w:cs="Segoe UI"/>
          <w:sz w:val="18"/>
          <w:szCs w:val="18"/>
          <w:lang w:val="es-ES"/>
        </w:rPr>
      </w:pPr>
    </w:p>
    <w:p w14:paraId="4D29608F" w14:textId="77777777" w:rsidR="00B0427A" w:rsidRPr="0093028C" w:rsidRDefault="00B0427A" w:rsidP="00B3473F">
      <w:pPr>
        <w:pStyle w:val="paragraph"/>
        <w:numPr>
          <w:ilvl w:val="0"/>
          <w:numId w:val="13"/>
        </w:numPr>
        <w:jc w:val="both"/>
        <w:textAlignment w:val="baseline"/>
        <w:rPr>
          <w:rFonts w:ascii="Verdana" w:hAnsi="Verdana" w:cs="Segoe UI"/>
          <w:b/>
          <w:bCs/>
          <w:sz w:val="18"/>
          <w:szCs w:val="18"/>
          <w:lang w:val="es-ES"/>
        </w:rPr>
      </w:pPr>
      <w:r w:rsidRPr="0093028C">
        <w:rPr>
          <w:rFonts w:ascii="Verdana" w:hAnsi="Verdana" w:cs="Segoe UI"/>
          <w:b/>
          <w:bCs/>
          <w:sz w:val="18"/>
          <w:szCs w:val="18"/>
          <w:lang w:val="es-ES"/>
        </w:rPr>
        <w:t>Lámparas portátiles fluorescentes recargables para emergencia.</w:t>
      </w:r>
    </w:p>
    <w:p w14:paraId="476A1CA0" w14:textId="77777777" w:rsidR="00B0427A" w:rsidRDefault="00B0427A" w:rsidP="00B0427A">
      <w:pPr>
        <w:pStyle w:val="paragraph"/>
        <w:spacing w:before="0" w:beforeAutospacing="0" w:after="0" w:afterAutospacing="0"/>
        <w:jc w:val="both"/>
        <w:textAlignment w:val="baseline"/>
        <w:rPr>
          <w:rFonts w:ascii="Verdana" w:hAnsi="Verdana" w:cs="Segoe UI"/>
          <w:sz w:val="18"/>
          <w:szCs w:val="18"/>
          <w:lang w:val="es-ES"/>
        </w:rPr>
      </w:pPr>
      <w:r w:rsidRPr="002D245E">
        <w:rPr>
          <w:rFonts w:ascii="Verdana" w:hAnsi="Verdana" w:cs="Segoe UI"/>
          <w:sz w:val="18"/>
          <w:szCs w:val="18"/>
          <w:lang w:val="es-ES"/>
        </w:rPr>
        <w:t>El contratista debe dotar a su personal vigilante de una lámpara manual recargable, y mantenerla en condiciones de funcionamiento y disponibilidad durante todo el tiempo de ejecución del contrato.</w:t>
      </w:r>
    </w:p>
    <w:p w14:paraId="4CD8F553" w14:textId="77777777" w:rsidR="00B0427A" w:rsidRDefault="00B0427A" w:rsidP="00B0427A">
      <w:pPr>
        <w:pStyle w:val="paragraph"/>
        <w:spacing w:before="0" w:beforeAutospacing="0" w:after="0" w:afterAutospacing="0"/>
        <w:jc w:val="both"/>
        <w:textAlignment w:val="baseline"/>
        <w:rPr>
          <w:rFonts w:ascii="Verdana" w:hAnsi="Verdana" w:cs="Segoe UI"/>
          <w:sz w:val="18"/>
          <w:szCs w:val="18"/>
          <w:lang w:val="es-ES"/>
        </w:rPr>
      </w:pPr>
    </w:p>
    <w:p w14:paraId="3A484AC4" w14:textId="77777777" w:rsidR="00B0427A" w:rsidRPr="0068601B" w:rsidRDefault="00B0427A" w:rsidP="00B3473F">
      <w:pPr>
        <w:pStyle w:val="paragraph"/>
        <w:numPr>
          <w:ilvl w:val="0"/>
          <w:numId w:val="13"/>
        </w:numPr>
        <w:jc w:val="both"/>
        <w:textAlignment w:val="baseline"/>
        <w:rPr>
          <w:rStyle w:val="normaltextrun"/>
          <w:rFonts w:ascii="Verdana" w:hAnsi="Verdana" w:cs="Segoe UI"/>
          <w:b/>
          <w:bCs/>
          <w:sz w:val="18"/>
          <w:szCs w:val="18"/>
          <w:lang w:val="es-ES"/>
        </w:rPr>
      </w:pPr>
      <w:r w:rsidRPr="0068601B">
        <w:rPr>
          <w:rStyle w:val="normaltextrun"/>
          <w:rFonts w:ascii="Verdana" w:hAnsi="Verdana" w:cs="Segoe UI"/>
          <w:b/>
          <w:bCs/>
          <w:sz w:val="18"/>
          <w:szCs w:val="18"/>
          <w:lang w:val="es-ES"/>
        </w:rPr>
        <w:t>Libros de minutas.</w:t>
      </w:r>
    </w:p>
    <w:p w14:paraId="02692456" w14:textId="77777777" w:rsidR="00B0427A" w:rsidRDefault="00B0427A" w:rsidP="00B0427A">
      <w:pPr>
        <w:pStyle w:val="paragraph"/>
        <w:spacing w:before="0" w:beforeAutospacing="0" w:after="0" w:afterAutospacing="0"/>
        <w:jc w:val="both"/>
        <w:textAlignment w:val="baseline"/>
        <w:rPr>
          <w:rStyle w:val="normaltextrun"/>
          <w:rFonts w:ascii="Verdana" w:hAnsi="Verdana" w:cs="Segoe UI"/>
          <w:sz w:val="18"/>
          <w:szCs w:val="18"/>
          <w:lang w:val="es-ES"/>
        </w:rPr>
      </w:pPr>
      <w:r w:rsidRPr="0068601B">
        <w:rPr>
          <w:rStyle w:val="normaltextrun"/>
          <w:rFonts w:ascii="Verdana" w:hAnsi="Verdana" w:cs="Segoe UI"/>
          <w:sz w:val="18"/>
          <w:szCs w:val="18"/>
          <w:lang w:val="es-ES"/>
        </w:rPr>
        <w:t xml:space="preserve">El contratista debe dotar a su personal vigilante de libros de control o minuta, debidamente foliados, en el cual se consignarán: i) el inicio y la finalización del servicio, </w:t>
      </w:r>
      <w:proofErr w:type="spellStart"/>
      <w:r w:rsidRPr="0068601B">
        <w:rPr>
          <w:rStyle w:val="normaltextrun"/>
          <w:rFonts w:ascii="Verdana" w:hAnsi="Verdana" w:cs="Segoe UI"/>
          <w:sz w:val="18"/>
          <w:szCs w:val="18"/>
          <w:lang w:val="es-ES"/>
        </w:rPr>
        <w:t>ii</w:t>
      </w:r>
      <w:proofErr w:type="spellEnd"/>
      <w:r w:rsidRPr="0068601B">
        <w:rPr>
          <w:rStyle w:val="normaltextrun"/>
          <w:rFonts w:ascii="Verdana" w:hAnsi="Verdana" w:cs="Segoe UI"/>
          <w:sz w:val="18"/>
          <w:szCs w:val="18"/>
          <w:lang w:val="es-ES"/>
        </w:rPr>
        <w:t xml:space="preserve">) las novedades presentadas, </w:t>
      </w:r>
      <w:proofErr w:type="spellStart"/>
      <w:r w:rsidRPr="0068601B">
        <w:rPr>
          <w:rStyle w:val="normaltextrun"/>
          <w:rFonts w:ascii="Verdana" w:hAnsi="Verdana" w:cs="Segoe UI"/>
          <w:sz w:val="18"/>
          <w:szCs w:val="18"/>
          <w:lang w:val="es-ES"/>
        </w:rPr>
        <w:t>iii</w:t>
      </w:r>
      <w:proofErr w:type="spellEnd"/>
      <w:r w:rsidRPr="0068601B">
        <w:rPr>
          <w:rStyle w:val="normaltextrun"/>
          <w:rFonts w:ascii="Verdana" w:hAnsi="Verdana" w:cs="Segoe UI"/>
          <w:sz w:val="18"/>
          <w:szCs w:val="18"/>
          <w:lang w:val="es-ES"/>
        </w:rPr>
        <w:t>) entradas y salidas de personal y bienes, entre otros</w:t>
      </w:r>
      <w:r>
        <w:rPr>
          <w:rStyle w:val="normaltextrun"/>
          <w:rFonts w:ascii="Verdana" w:hAnsi="Verdana" w:cs="Segoe UI"/>
          <w:sz w:val="18"/>
          <w:szCs w:val="18"/>
          <w:lang w:val="es-ES"/>
        </w:rPr>
        <w:t>.</w:t>
      </w:r>
    </w:p>
    <w:p w14:paraId="16A3B6A2" w14:textId="77777777" w:rsidR="00B0427A" w:rsidRDefault="00B0427A" w:rsidP="00B0427A">
      <w:pPr>
        <w:pStyle w:val="paragraph"/>
        <w:spacing w:before="0" w:beforeAutospacing="0" w:after="0" w:afterAutospacing="0"/>
        <w:jc w:val="both"/>
        <w:textAlignment w:val="baseline"/>
        <w:rPr>
          <w:rStyle w:val="normaltextrun"/>
          <w:rFonts w:ascii="Verdana" w:hAnsi="Verdana" w:cs="Segoe UI"/>
          <w:sz w:val="18"/>
          <w:szCs w:val="18"/>
          <w:lang w:val="es-ES"/>
        </w:rPr>
      </w:pPr>
    </w:p>
    <w:p w14:paraId="21A231F5" w14:textId="77777777" w:rsidR="00B0427A" w:rsidRPr="00E35D21" w:rsidRDefault="00B0427A" w:rsidP="00B0427A">
      <w:pPr>
        <w:pStyle w:val="paragraph"/>
        <w:spacing w:before="0" w:beforeAutospacing="0" w:after="0" w:afterAutospacing="0"/>
        <w:jc w:val="both"/>
        <w:textAlignment w:val="baseline"/>
        <w:rPr>
          <w:rFonts w:ascii="Verdana" w:hAnsi="Verdana" w:cs="Segoe UI"/>
          <w:b/>
          <w:bCs/>
          <w:sz w:val="18"/>
          <w:szCs w:val="18"/>
          <w:lang w:val="es-ES"/>
        </w:rPr>
      </w:pPr>
      <w:r w:rsidRPr="00E35D21">
        <w:rPr>
          <w:rFonts w:ascii="Verdana" w:hAnsi="Verdana" w:cs="Segoe UI"/>
          <w:b/>
          <w:bCs/>
          <w:sz w:val="18"/>
          <w:szCs w:val="18"/>
          <w:lang w:val="es-ES"/>
        </w:rPr>
        <w:t>• Armas de fuego (Para aquellos servicios que así lo requieran)</w:t>
      </w:r>
    </w:p>
    <w:p w14:paraId="66634AF5" w14:textId="77777777" w:rsidR="00B0427A" w:rsidRPr="00E35D21" w:rsidRDefault="00B0427A" w:rsidP="00B0427A">
      <w:pPr>
        <w:pStyle w:val="paragraph"/>
        <w:jc w:val="both"/>
        <w:textAlignment w:val="baseline"/>
        <w:rPr>
          <w:rStyle w:val="normaltextrun"/>
          <w:rFonts w:ascii="Verdana" w:hAnsi="Verdana" w:cs="Segoe UI"/>
          <w:sz w:val="18"/>
          <w:szCs w:val="18"/>
          <w:lang w:val="es-ES"/>
        </w:rPr>
      </w:pPr>
      <w:r w:rsidRPr="00E35D21">
        <w:rPr>
          <w:rStyle w:val="normaltextrun"/>
          <w:rFonts w:ascii="Verdana" w:hAnsi="Verdana" w:cs="Segoe UI"/>
          <w:sz w:val="18"/>
          <w:szCs w:val="18"/>
          <w:lang w:val="es-ES"/>
        </w:rPr>
        <w:t>El contratista debe anexar, el permiso vigente para uso de armas de fuego de acuerdo con los requisitos establecidos en el Título IX del Decreto 2535 del 17 de diciembre de 1993, e informar que cuenta con todos los permisos y salvoconductos requeridos de conformidad con las normas legales para el uso de armas. Si el contratista es conformado como un Consorcio o Unión Temporal y las armas pertenecen a más de uno de sus miembros, cada uno de estos deberá cumplir con el anterior requisito.</w:t>
      </w:r>
    </w:p>
    <w:p w14:paraId="0A3F99BC" w14:textId="77777777" w:rsidR="00B0427A" w:rsidRPr="00E35D21" w:rsidRDefault="00B0427A" w:rsidP="00B0427A">
      <w:pPr>
        <w:pStyle w:val="paragraph"/>
        <w:jc w:val="both"/>
        <w:textAlignment w:val="baseline"/>
        <w:rPr>
          <w:rStyle w:val="normaltextrun"/>
          <w:rFonts w:ascii="Verdana" w:hAnsi="Verdana" w:cs="Segoe UI"/>
          <w:sz w:val="18"/>
          <w:szCs w:val="18"/>
          <w:lang w:val="es-ES"/>
        </w:rPr>
      </w:pPr>
      <w:r w:rsidRPr="00E35D21">
        <w:rPr>
          <w:rStyle w:val="normaltextrun"/>
          <w:rFonts w:ascii="Verdana" w:hAnsi="Verdana" w:cs="Segoe UI"/>
          <w:sz w:val="18"/>
          <w:szCs w:val="18"/>
          <w:lang w:val="es-ES"/>
        </w:rPr>
        <w:lastRenderedPageBreak/>
        <w:t>Las armas deben acreditar las siguientes especificaciones técnicas: Los revólveres requeridos son de calibre 38”</w:t>
      </w:r>
    </w:p>
    <w:p w14:paraId="44F97705" w14:textId="77777777" w:rsidR="00B0427A" w:rsidRPr="00E35D21" w:rsidRDefault="00B0427A" w:rsidP="00B0427A">
      <w:pPr>
        <w:pStyle w:val="paragraph"/>
        <w:jc w:val="both"/>
        <w:textAlignment w:val="baseline"/>
        <w:rPr>
          <w:rStyle w:val="normaltextrun"/>
          <w:rFonts w:ascii="Verdana" w:hAnsi="Verdana" w:cs="Segoe UI"/>
          <w:sz w:val="18"/>
          <w:szCs w:val="18"/>
          <w:lang w:val="es-ES"/>
        </w:rPr>
      </w:pPr>
      <w:r w:rsidRPr="00E35D21">
        <w:rPr>
          <w:rStyle w:val="normaltextrun"/>
          <w:rFonts w:ascii="Verdana" w:hAnsi="Verdana" w:cs="Segoe UI"/>
          <w:b/>
          <w:bCs/>
          <w:sz w:val="18"/>
          <w:szCs w:val="18"/>
          <w:lang w:val="es-ES"/>
        </w:rPr>
        <w:t>Nota 1:</w:t>
      </w:r>
      <w:r w:rsidRPr="00E35D21">
        <w:rPr>
          <w:rStyle w:val="normaltextrun"/>
          <w:rFonts w:ascii="Verdana" w:hAnsi="Verdana" w:cs="Segoe UI"/>
          <w:sz w:val="18"/>
          <w:szCs w:val="18"/>
          <w:lang w:val="es-ES"/>
        </w:rPr>
        <w:t xml:space="preserve"> El representante legal del proponente individual o proponente plural, deberá presentar certificación bajo la gravedad de juramento, que se entiende prestado con la presentación del documento, en la que manifieste que las armas que pondrá a disposición para la prestación del servicio cumplen con lo exigido por el Ministerio de Defensa – INDUMIL y que cuenta con el armamento con el que van a desarrollar el objeto contractual.</w:t>
      </w:r>
    </w:p>
    <w:p w14:paraId="3157DDB9" w14:textId="77777777" w:rsidR="00B0427A" w:rsidRDefault="00B0427A" w:rsidP="00B0427A">
      <w:pPr>
        <w:pStyle w:val="paragraph"/>
        <w:spacing w:before="0" w:beforeAutospacing="0" w:after="0" w:afterAutospacing="0"/>
        <w:jc w:val="both"/>
        <w:textAlignment w:val="baseline"/>
        <w:rPr>
          <w:rStyle w:val="normaltextrun"/>
          <w:rFonts w:ascii="Verdana" w:hAnsi="Verdana" w:cs="Segoe UI"/>
          <w:sz w:val="18"/>
          <w:szCs w:val="18"/>
          <w:lang w:val="es-ES"/>
        </w:rPr>
      </w:pPr>
      <w:r w:rsidRPr="00E35D21">
        <w:rPr>
          <w:rStyle w:val="normaltextrun"/>
          <w:rFonts w:ascii="Verdana" w:hAnsi="Verdana" w:cs="Segoe UI"/>
          <w:b/>
          <w:bCs/>
          <w:sz w:val="18"/>
          <w:szCs w:val="18"/>
          <w:lang w:val="es-ES"/>
        </w:rPr>
        <w:t>Nota 2:</w:t>
      </w:r>
      <w:r w:rsidRPr="00E35D21">
        <w:rPr>
          <w:rStyle w:val="normaltextrun"/>
          <w:rFonts w:ascii="Verdana" w:hAnsi="Verdana" w:cs="Segoe UI"/>
          <w:sz w:val="18"/>
          <w:szCs w:val="18"/>
          <w:lang w:val="es-ES"/>
        </w:rPr>
        <w:t xml:space="preserve"> Los Servicios No Regulados de Vigilancia y los Elementos de apoyo del Servicio, descritos anteriormente, NO tendrán un costo adicional y su valor se entenderá incluido en el valor total de los servicios de vigilancia y seguridad privada contratados.</w:t>
      </w:r>
    </w:p>
    <w:p w14:paraId="68D137D7" w14:textId="77777777" w:rsidR="00B0427A" w:rsidRPr="00B0427A" w:rsidRDefault="00B0427A" w:rsidP="00244DE5">
      <w:pPr>
        <w:suppressAutoHyphens/>
        <w:jc w:val="both"/>
        <w:rPr>
          <w:rFonts w:cs="Arial"/>
          <w:b/>
          <w:kern w:val="0"/>
          <w:sz w:val="18"/>
          <w:szCs w:val="18"/>
          <w:u w:val="single"/>
          <w:lang w:eastAsia="ar-SA"/>
          <w14:ligatures w14:val="none"/>
        </w:rPr>
      </w:pPr>
    </w:p>
    <w:p w14:paraId="0BF86DC3" w14:textId="77777777" w:rsidR="00B22BFF" w:rsidRPr="00DE4588" w:rsidRDefault="00B22BFF" w:rsidP="00244DE5">
      <w:pPr>
        <w:keepNext/>
        <w:keepLines/>
        <w:jc w:val="both"/>
        <w:outlineLvl w:val="0"/>
        <w:rPr>
          <w:rFonts w:eastAsiaTheme="majorEastAsia" w:cstheme="majorBidi"/>
          <w:kern w:val="0"/>
          <w:sz w:val="18"/>
          <w:szCs w:val="18"/>
          <w:lang w:eastAsia="es-CO"/>
          <w14:ligatures w14:val="none"/>
        </w:rPr>
      </w:pPr>
    </w:p>
    <w:p w14:paraId="5EAD986B" w14:textId="08219820" w:rsidR="005417B7" w:rsidRPr="00DE4588" w:rsidRDefault="006D7973" w:rsidP="005A08D0">
      <w:pPr>
        <w:keepNext/>
        <w:keepLines/>
        <w:spacing w:before="40"/>
        <w:jc w:val="both"/>
        <w:outlineLvl w:val="1"/>
        <w:rPr>
          <w:rFonts w:eastAsia="Batang" w:cs="Arial"/>
          <w:b/>
          <w:kern w:val="0"/>
          <w:sz w:val="18"/>
          <w:szCs w:val="18"/>
          <w:lang w:val="es-CO" w:eastAsia="es-ES"/>
          <w14:ligatures w14:val="none"/>
        </w:rPr>
      </w:pPr>
      <w:r w:rsidRPr="00DE4588">
        <w:rPr>
          <w:rFonts w:eastAsia="Batang" w:cs="Arial"/>
          <w:b/>
          <w:kern w:val="0"/>
          <w:sz w:val="18"/>
          <w:szCs w:val="18"/>
          <w:u w:val="single"/>
          <w:lang w:val="es-CO" w:eastAsia="es-ES"/>
          <w14:ligatures w14:val="none"/>
        </w:rPr>
        <w:t>TERCERA</w:t>
      </w:r>
      <w:r w:rsidR="00D91707" w:rsidRPr="00DE4588">
        <w:rPr>
          <w:rFonts w:eastAsia="Batang" w:cs="Arial"/>
          <w:b/>
          <w:kern w:val="0"/>
          <w:sz w:val="18"/>
          <w:szCs w:val="18"/>
          <w:u w:val="single"/>
          <w:lang w:val="es-CO" w:eastAsia="es-ES"/>
          <w14:ligatures w14:val="none"/>
        </w:rPr>
        <w:t xml:space="preserve">. </w:t>
      </w:r>
      <w:r w:rsidR="007B7352" w:rsidRPr="00DE4588">
        <w:rPr>
          <w:rFonts w:eastAsia="Batang" w:cs="Arial"/>
          <w:b/>
          <w:kern w:val="0"/>
          <w:sz w:val="18"/>
          <w:szCs w:val="18"/>
          <w:u w:val="single"/>
          <w:lang w:val="es-CO" w:eastAsia="es-ES"/>
          <w14:ligatures w14:val="none"/>
        </w:rPr>
        <w:t>OBLIGACIONES ESPECÍFICAS DEL CONTRATISTA:</w:t>
      </w:r>
      <w:r w:rsidR="007B7352" w:rsidRPr="00DE4588">
        <w:rPr>
          <w:rFonts w:eastAsia="Batang" w:cs="Arial"/>
          <w:b/>
          <w:kern w:val="0"/>
          <w:sz w:val="18"/>
          <w:szCs w:val="18"/>
          <w:lang w:val="es-CO" w:eastAsia="es-ES"/>
          <w14:ligatures w14:val="none"/>
        </w:rPr>
        <w:t xml:space="preserve"> </w:t>
      </w:r>
    </w:p>
    <w:p w14:paraId="21F3FD51" w14:textId="77777777" w:rsidR="006D7973" w:rsidRPr="00DE4588" w:rsidRDefault="006D7973" w:rsidP="005A08D0">
      <w:pPr>
        <w:keepNext/>
        <w:keepLines/>
        <w:spacing w:before="40"/>
        <w:jc w:val="both"/>
        <w:outlineLvl w:val="1"/>
        <w:rPr>
          <w:rFonts w:eastAsia="Batang" w:cs="Arial"/>
          <w:b/>
          <w:kern w:val="0"/>
          <w:sz w:val="18"/>
          <w:szCs w:val="18"/>
          <w:lang w:val="es-CO" w:eastAsia="es-ES"/>
          <w14:ligatures w14:val="none"/>
        </w:rPr>
      </w:pPr>
    </w:p>
    <w:p w14:paraId="49A9D062" w14:textId="77777777" w:rsidR="006D7973" w:rsidRDefault="006D7973" w:rsidP="006D7973">
      <w:pPr>
        <w:spacing w:after="160"/>
        <w:jc w:val="both"/>
        <w:rPr>
          <w:rFonts w:eastAsia="Calibri" w:cs="Arial"/>
          <w:bCs/>
          <w:color w:val="000000"/>
          <w:kern w:val="0"/>
          <w:sz w:val="18"/>
          <w:szCs w:val="18"/>
          <w:lang w:val="es-CO"/>
          <w14:ligatures w14:val="none"/>
        </w:rPr>
      </w:pPr>
      <w:r w:rsidRPr="00DE4588">
        <w:rPr>
          <w:rFonts w:eastAsia="Calibri" w:cs="Arial"/>
          <w:bCs/>
          <w:color w:val="000000"/>
          <w:kern w:val="0"/>
          <w:sz w:val="18"/>
          <w:szCs w:val="18"/>
          <w:lang w:val="es-CO"/>
          <w14:ligatures w14:val="none"/>
        </w:rPr>
        <w:t>Para el desarrollo del contrato, el contratista deberá cumplir, con las siguientes obligaciones específicas:</w:t>
      </w:r>
    </w:p>
    <w:p w14:paraId="55AEBC54" w14:textId="580A2549" w:rsidR="00793B6F" w:rsidRPr="00E02FAD" w:rsidRDefault="00793B6F" w:rsidP="00B3473F">
      <w:pPr>
        <w:pStyle w:val="Default"/>
        <w:numPr>
          <w:ilvl w:val="1"/>
          <w:numId w:val="15"/>
        </w:numPr>
        <w:adjustRightInd w:val="0"/>
        <w:spacing w:after="0" w:line="240" w:lineRule="auto"/>
        <w:ind w:left="851"/>
        <w:jc w:val="both"/>
        <w:rPr>
          <w:rFonts w:ascii="Verdana" w:hAnsi="Verdana" w:cs="Verdana"/>
          <w:b/>
          <w:bCs/>
          <w:sz w:val="18"/>
          <w:szCs w:val="18"/>
        </w:rPr>
      </w:pPr>
      <w:r w:rsidRPr="00E02FAD">
        <w:rPr>
          <w:rFonts w:ascii="Verdana" w:hAnsi="Verdana" w:cs="Verdana"/>
          <w:b/>
          <w:bCs/>
          <w:sz w:val="18"/>
          <w:szCs w:val="18"/>
        </w:rPr>
        <w:t xml:space="preserve">Obligaciones Previas a la Suscripción del Acta de Inicio. </w:t>
      </w:r>
    </w:p>
    <w:p w14:paraId="2B7BCC2B" w14:textId="77777777" w:rsidR="00793B6F" w:rsidRDefault="00793B6F" w:rsidP="00793B6F">
      <w:pPr>
        <w:pStyle w:val="Default"/>
        <w:jc w:val="both"/>
        <w:rPr>
          <w:rFonts w:ascii="Verdana" w:hAnsi="Verdana" w:cs="Verdana"/>
          <w:b/>
          <w:bCs/>
          <w:sz w:val="18"/>
          <w:szCs w:val="18"/>
        </w:rPr>
      </w:pPr>
    </w:p>
    <w:p w14:paraId="47544571" w14:textId="77777777" w:rsidR="00793B6F" w:rsidRPr="002C60B1" w:rsidRDefault="00793B6F" w:rsidP="00793B6F">
      <w:pPr>
        <w:pStyle w:val="Default"/>
        <w:jc w:val="both"/>
        <w:rPr>
          <w:rFonts w:ascii="Verdana" w:hAnsi="Verdana" w:cs="Verdana"/>
          <w:sz w:val="18"/>
          <w:szCs w:val="18"/>
          <w:lang w:val="es-ES"/>
        </w:rPr>
      </w:pPr>
      <w:r w:rsidRPr="002C60B1">
        <w:rPr>
          <w:rFonts w:ascii="Verdana" w:hAnsi="Verdana" w:cs="Verdana"/>
          <w:sz w:val="18"/>
          <w:szCs w:val="18"/>
          <w:lang w:val="es-ES"/>
        </w:rPr>
        <w:t>Dentro de los (5) días hábiles siguientes a la suscripción del contrato, y como condición previa para la firma del acta de inicio, el contratista deberá entregar para aprobación de la supervisión del contrato la siguiente documentación:</w:t>
      </w:r>
    </w:p>
    <w:p w14:paraId="06F8E642" w14:textId="77777777" w:rsidR="00793B6F" w:rsidRPr="001B1DF1" w:rsidRDefault="00793B6F" w:rsidP="00793B6F">
      <w:pPr>
        <w:autoSpaceDE w:val="0"/>
        <w:autoSpaceDN w:val="0"/>
        <w:adjustRightInd w:val="0"/>
        <w:spacing w:after="13"/>
        <w:rPr>
          <w:rFonts w:cs="Verdana"/>
          <w:color w:val="000000"/>
          <w:kern w:val="0"/>
          <w:sz w:val="18"/>
          <w:szCs w:val="18"/>
          <w:lang w:val="es-CO"/>
        </w:rPr>
      </w:pPr>
    </w:p>
    <w:p w14:paraId="15A61C2A" w14:textId="3D6E9378" w:rsidR="00793B6F" w:rsidRPr="00793B6F" w:rsidRDefault="00793B6F" w:rsidP="00B3473F">
      <w:pPr>
        <w:pStyle w:val="Prrafodelista"/>
        <w:numPr>
          <w:ilvl w:val="2"/>
          <w:numId w:val="14"/>
        </w:numPr>
        <w:autoSpaceDE w:val="0"/>
        <w:autoSpaceDN w:val="0"/>
        <w:adjustRightInd w:val="0"/>
        <w:spacing w:after="13"/>
        <w:ind w:left="709" w:hanging="567"/>
        <w:rPr>
          <w:rFonts w:ascii="Verdana" w:hAnsi="Verdana" w:cs="Verdana"/>
          <w:color w:val="000000"/>
          <w:kern w:val="0"/>
          <w:sz w:val="18"/>
          <w:szCs w:val="18"/>
          <w:lang w:val="es-CO"/>
        </w:rPr>
      </w:pPr>
      <w:r w:rsidRPr="00793B6F">
        <w:rPr>
          <w:rFonts w:ascii="Verdana" w:hAnsi="Verdana" w:cs="Verdana"/>
          <w:color w:val="000000"/>
          <w:kern w:val="0"/>
          <w:sz w:val="18"/>
          <w:szCs w:val="18"/>
          <w:lang w:val="es-CO"/>
        </w:rPr>
        <w:t xml:space="preserve">Garantías de cumplimiento y responsabilidad civil extracontractual en los términos previstos en el contrato. </w:t>
      </w:r>
    </w:p>
    <w:p w14:paraId="209334DA" w14:textId="77777777" w:rsidR="00793B6F" w:rsidRPr="00A3635A" w:rsidRDefault="00793B6F" w:rsidP="00B3473F">
      <w:pPr>
        <w:pStyle w:val="Prrafodelista"/>
        <w:numPr>
          <w:ilvl w:val="2"/>
          <w:numId w:val="14"/>
        </w:numPr>
        <w:autoSpaceDE w:val="0"/>
        <w:autoSpaceDN w:val="0"/>
        <w:adjustRightInd w:val="0"/>
        <w:spacing w:after="13"/>
        <w:ind w:left="709" w:hanging="567"/>
        <w:rPr>
          <w:rFonts w:ascii="Verdana" w:hAnsi="Verdana" w:cs="Verdana"/>
          <w:color w:val="000000"/>
          <w:kern w:val="0"/>
          <w:sz w:val="18"/>
          <w:szCs w:val="18"/>
          <w:lang w:val="es-CO"/>
        </w:rPr>
      </w:pPr>
      <w:r w:rsidRPr="00A3635A">
        <w:rPr>
          <w:rFonts w:ascii="Verdana" w:hAnsi="Verdana" w:cs="Verdana"/>
          <w:color w:val="000000"/>
          <w:kern w:val="0"/>
          <w:sz w:val="18"/>
          <w:szCs w:val="18"/>
          <w:lang w:val="es-CO"/>
        </w:rPr>
        <w:t xml:space="preserve">Entregar a la supervisión del contrato las hojas de vida y soportes del personal mínimo requerido, conforme a lo establecido en el numeral de “Requisitos del personal” o equivalente en el documento complementario de la contratación, incluyendo títulos, certificaciones y experiencia exigida. </w:t>
      </w:r>
    </w:p>
    <w:p w14:paraId="4A5F4E82" w14:textId="77777777" w:rsidR="00793B6F" w:rsidRPr="00D210CB" w:rsidRDefault="00793B6F" w:rsidP="00B3473F">
      <w:pPr>
        <w:pStyle w:val="Prrafodelista"/>
        <w:numPr>
          <w:ilvl w:val="2"/>
          <w:numId w:val="14"/>
        </w:numPr>
        <w:autoSpaceDE w:val="0"/>
        <w:autoSpaceDN w:val="0"/>
        <w:adjustRightInd w:val="0"/>
        <w:spacing w:after="13"/>
        <w:ind w:left="709" w:hanging="567"/>
        <w:rPr>
          <w:rFonts w:ascii="Verdana" w:hAnsi="Verdana" w:cs="Verdana"/>
          <w:color w:val="000000"/>
          <w:kern w:val="0"/>
          <w:sz w:val="18"/>
          <w:szCs w:val="18"/>
          <w:lang w:val="es-CO"/>
        </w:rPr>
      </w:pPr>
      <w:r w:rsidRPr="00A3635A">
        <w:rPr>
          <w:rFonts w:ascii="Verdana" w:hAnsi="Verdana" w:cs="Verdana"/>
          <w:color w:val="000000"/>
          <w:kern w:val="0"/>
          <w:sz w:val="18"/>
          <w:szCs w:val="18"/>
          <w:lang w:val="es-CO"/>
        </w:rPr>
        <w:t xml:space="preserve">Entregar a la supervisión los documentos que acrediten las afiliaciones al Sistema General de Seguridad Social Integral del personal vinculado para el desarrollo del contrato, así como el cumplimiento de las obligaciones en materia de Seguridad y Salud en el Trabajo (SG-SST), incluyendo la afiliación a la ARL y la implementación del plan de trabajo en seguridad laboral. </w:t>
      </w:r>
    </w:p>
    <w:p w14:paraId="4553BDB9" w14:textId="77777777" w:rsidR="00793B6F" w:rsidRPr="00D210CB" w:rsidRDefault="00793B6F" w:rsidP="00B3473F">
      <w:pPr>
        <w:pStyle w:val="Prrafodelista"/>
        <w:numPr>
          <w:ilvl w:val="2"/>
          <w:numId w:val="14"/>
        </w:numPr>
        <w:autoSpaceDE w:val="0"/>
        <w:autoSpaceDN w:val="0"/>
        <w:adjustRightInd w:val="0"/>
        <w:spacing w:after="13"/>
        <w:ind w:left="709" w:hanging="567"/>
        <w:rPr>
          <w:rFonts w:ascii="Verdana" w:hAnsi="Verdana" w:cs="Verdana"/>
          <w:color w:val="000000"/>
          <w:kern w:val="0"/>
          <w:sz w:val="18"/>
          <w:szCs w:val="18"/>
          <w:lang w:val="es-CO"/>
        </w:rPr>
      </w:pPr>
      <w:r w:rsidRPr="00D210CB">
        <w:rPr>
          <w:rFonts w:ascii="Verdana" w:hAnsi="Verdana" w:cs="Verdana"/>
          <w:color w:val="000000"/>
          <w:kern w:val="0"/>
          <w:sz w:val="18"/>
          <w:szCs w:val="18"/>
          <w:lang w:val="es-CO"/>
        </w:rPr>
        <w:t xml:space="preserve">Entregar el plan de trabajo relacionado con el factor de protección y limpieza del sitio de ejecución del servicio, el cual deberá garantizar la periodicidad ofertada como factor de asignación de puntaje en su oferta. </w:t>
      </w:r>
    </w:p>
    <w:p w14:paraId="38A23CA5" w14:textId="77777777" w:rsidR="00793B6F" w:rsidRDefault="00793B6F" w:rsidP="00793B6F">
      <w:pPr>
        <w:spacing w:after="200" w:line="276" w:lineRule="auto"/>
        <w:rPr>
          <w:rFonts w:eastAsia="Montserrat" w:cs="Montserrat"/>
          <w:b/>
          <w:bCs/>
          <w:kern w:val="0"/>
          <w:sz w:val="18"/>
          <w:szCs w:val="18"/>
          <w:lang w:val="es-CO" w:eastAsia="es-CO"/>
          <w14:ligatures w14:val="none"/>
        </w:rPr>
      </w:pPr>
    </w:p>
    <w:p w14:paraId="42FD68FF" w14:textId="77777777" w:rsidR="00793B6F" w:rsidRPr="00B55CC3" w:rsidRDefault="00793B6F" w:rsidP="00793B6F">
      <w:pPr>
        <w:spacing w:after="200" w:line="276" w:lineRule="auto"/>
        <w:jc w:val="both"/>
        <w:rPr>
          <w:rFonts w:eastAsia="Montserrat" w:cs="Montserrat"/>
          <w:kern w:val="0"/>
          <w:sz w:val="18"/>
          <w:szCs w:val="18"/>
          <w:lang w:val="es-CO" w:eastAsia="es-CO"/>
          <w14:ligatures w14:val="none"/>
        </w:rPr>
      </w:pPr>
      <w:r w:rsidRPr="00B55CC3">
        <w:rPr>
          <w:rFonts w:eastAsia="Montserrat" w:cs="Montserrat"/>
          <w:b/>
          <w:bCs/>
          <w:kern w:val="0"/>
          <w:sz w:val="18"/>
          <w:szCs w:val="18"/>
          <w:lang w:val="es-CO" w:eastAsia="es-CO"/>
          <w14:ligatures w14:val="none"/>
        </w:rPr>
        <w:t>Nota 1:</w:t>
      </w:r>
      <w:r w:rsidRPr="00B55CC3">
        <w:rPr>
          <w:rFonts w:eastAsia="Montserrat" w:cs="Montserrat"/>
          <w:kern w:val="0"/>
          <w:sz w:val="18"/>
          <w:szCs w:val="18"/>
          <w:lang w:val="es-CO" w:eastAsia="es-CO"/>
          <w14:ligatures w14:val="none"/>
        </w:rPr>
        <w:t xml:space="preserve"> Una vez la supervisión haya verificado y aprobado la documentación anterior, y el P.A. FONTUR haya aprobado las garantías que amparan el contrato, se procederá de manera inmediata y sin dilaciones a la suscripción del acta de inicio con el contratista. Cumplidos los anteriores requisitos, la negativa o retraso por parte de la del contratista a la suscripción del acta de inicio del contrato dará lugar a la efectividad de las sanciones contractuales a que haya lugar.</w:t>
      </w:r>
    </w:p>
    <w:p w14:paraId="0EB1DD6D" w14:textId="77777777" w:rsidR="00793B6F" w:rsidRPr="00B55CC3" w:rsidRDefault="00793B6F" w:rsidP="00793B6F">
      <w:pPr>
        <w:spacing w:after="200" w:line="276" w:lineRule="auto"/>
        <w:jc w:val="both"/>
        <w:rPr>
          <w:rFonts w:eastAsia="Montserrat" w:cs="Montserrat"/>
          <w:kern w:val="0"/>
          <w:sz w:val="18"/>
          <w:szCs w:val="18"/>
          <w:lang w:val="es-CO" w:eastAsia="es-CO"/>
          <w14:ligatures w14:val="none"/>
        </w:rPr>
      </w:pPr>
      <w:r w:rsidRPr="00B55CC3">
        <w:rPr>
          <w:rFonts w:eastAsia="Montserrat" w:cs="Montserrat"/>
          <w:b/>
          <w:bCs/>
          <w:kern w:val="0"/>
          <w:sz w:val="18"/>
          <w:szCs w:val="18"/>
          <w:lang w:val="es-CO" w:eastAsia="es-CO"/>
          <w14:ligatures w14:val="none"/>
        </w:rPr>
        <w:t>Nota 2:</w:t>
      </w:r>
      <w:r w:rsidRPr="00B55CC3">
        <w:rPr>
          <w:rFonts w:eastAsia="Montserrat" w:cs="Montserrat"/>
          <w:kern w:val="0"/>
          <w:sz w:val="18"/>
          <w:szCs w:val="18"/>
          <w:lang w:val="es-CO" w:eastAsia="es-CO"/>
          <w14:ligatures w14:val="none"/>
        </w:rPr>
        <w:t xml:space="preserve"> En caso de que la supervisión designada por el P.A. FONTUR requiera algún ajuste en la documentación presentada por el contratista, este tendrá un término máximo de dos (2) días para subsanar o aclarar lo pertinente a efectos de contar con su aprobación final. </w:t>
      </w:r>
    </w:p>
    <w:p w14:paraId="58884975" w14:textId="77777777" w:rsidR="00793B6F" w:rsidRPr="006339E1" w:rsidRDefault="00793B6F" w:rsidP="00793B6F">
      <w:pPr>
        <w:spacing w:after="200" w:line="276" w:lineRule="auto"/>
        <w:jc w:val="both"/>
        <w:rPr>
          <w:rFonts w:eastAsia="Montserrat" w:cs="Montserrat"/>
          <w:b/>
          <w:bCs/>
          <w:kern w:val="0"/>
          <w:sz w:val="18"/>
          <w:szCs w:val="18"/>
          <w:lang w:val="es-CO" w:eastAsia="es-CO"/>
          <w14:ligatures w14:val="none"/>
        </w:rPr>
      </w:pPr>
      <w:r w:rsidRPr="00B55CC3">
        <w:rPr>
          <w:rFonts w:eastAsia="Montserrat" w:cs="Montserrat"/>
          <w:b/>
          <w:bCs/>
          <w:kern w:val="0"/>
          <w:sz w:val="18"/>
          <w:szCs w:val="18"/>
          <w:lang w:val="es-CO" w:eastAsia="es-CO"/>
          <w14:ligatures w14:val="none"/>
        </w:rPr>
        <w:lastRenderedPageBreak/>
        <w:t xml:space="preserve">Nota 3: </w:t>
      </w:r>
      <w:r w:rsidRPr="00B55CC3">
        <w:rPr>
          <w:rFonts w:eastAsia="Montserrat" w:cs="Montserrat"/>
          <w:kern w:val="0"/>
          <w:sz w:val="18"/>
          <w:szCs w:val="18"/>
          <w:lang w:val="es-CO" w:eastAsia="es-CO"/>
          <w14:ligatures w14:val="none"/>
        </w:rPr>
        <w:t>En caso de que esta documentación no se entregue a tiempo dentro de los términos aquí establecidos por parte del contratista, la supervisión procederá adelantar</w:t>
      </w:r>
      <w:r w:rsidRPr="00EC222D">
        <w:rPr>
          <w:rFonts w:eastAsia="Montserrat" w:cs="Montserrat"/>
          <w:b/>
          <w:bCs/>
          <w:kern w:val="0"/>
          <w:sz w:val="18"/>
          <w:szCs w:val="18"/>
          <w:lang w:val="es-CO" w:eastAsia="es-CO"/>
          <w14:ligatures w14:val="none"/>
        </w:rPr>
        <w:t xml:space="preserve"> </w:t>
      </w:r>
      <w:r w:rsidRPr="00B55CC3">
        <w:rPr>
          <w:rFonts w:eastAsia="Montserrat" w:cs="Montserrat"/>
          <w:kern w:val="0"/>
          <w:sz w:val="18"/>
          <w:szCs w:val="18"/>
          <w:lang w:val="es-CO" w:eastAsia="es-CO"/>
          <w14:ligatures w14:val="none"/>
        </w:rPr>
        <w:t>el procedimiento establecido para el proceso de incumplimiento a que haya lugar.</w:t>
      </w:r>
    </w:p>
    <w:p w14:paraId="7F76E371" w14:textId="51B94531" w:rsidR="00793B6F" w:rsidRPr="00793B6F" w:rsidRDefault="00793B6F" w:rsidP="00B3473F">
      <w:pPr>
        <w:pStyle w:val="Prrafodelista"/>
        <w:numPr>
          <w:ilvl w:val="2"/>
          <w:numId w:val="16"/>
        </w:numPr>
        <w:rPr>
          <w:rFonts w:ascii="Verdana" w:eastAsia="Montserrat" w:hAnsi="Verdana" w:cs="Montserrat"/>
          <w:b/>
          <w:bCs/>
          <w:color w:val="000000"/>
          <w:kern w:val="0"/>
          <w:sz w:val="18"/>
          <w:szCs w:val="18"/>
          <w:lang w:val="es-CO" w:eastAsia="es-CO"/>
          <w14:ligatures w14:val="none"/>
        </w:rPr>
      </w:pPr>
      <w:r w:rsidRPr="00793B6F">
        <w:rPr>
          <w:rFonts w:ascii="Verdana" w:eastAsia="Montserrat" w:hAnsi="Verdana" w:cs="Montserrat"/>
          <w:b/>
          <w:bCs/>
          <w:color w:val="000000"/>
          <w:kern w:val="0"/>
          <w:sz w:val="18"/>
          <w:szCs w:val="18"/>
          <w:lang w:val="es-CO" w:eastAsia="es-CO"/>
          <w14:ligatures w14:val="none"/>
        </w:rPr>
        <w:t xml:space="preserve">Obligaciones relacionadas con la ejecución del objeto del contrato </w:t>
      </w:r>
    </w:p>
    <w:p w14:paraId="0F00735E" w14:textId="77777777" w:rsidR="00793B6F" w:rsidRPr="00BD66B7" w:rsidRDefault="00793B6F" w:rsidP="00793B6F">
      <w:pPr>
        <w:rPr>
          <w:rFonts w:eastAsia="Montserrat" w:cs="Montserrat"/>
          <w:b/>
          <w:bCs/>
          <w:color w:val="000000"/>
          <w:kern w:val="0"/>
          <w:sz w:val="18"/>
          <w:szCs w:val="18"/>
          <w:lang w:val="es-CO" w:eastAsia="es-CO"/>
          <w14:ligatures w14:val="none"/>
        </w:rPr>
      </w:pPr>
    </w:p>
    <w:p w14:paraId="1F56A6CE" w14:textId="430F4E4B"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Suscribir un acta de recibo inicial de los predios, y en la medida en que se realicen las entregas, durante la ejecución del contrato. </w:t>
      </w:r>
    </w:p>
    <w:p w14:paraId="5A49F584"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Garantizar que, una vez firmada el acta de inicio del contrato, el contratista presentará en un término no mayor a siete (7) días hábiles, el análisis de riesgos de todos los predios a custodiar, para determinar vulnerabilidades, estado de cerramientos (barrera perimetral), iluminación, estado de áreas internas (puertas de acceso, puertas internas, estado físico de instalaciones, malezas, escombros, vías de acceso, entorno, entre otros y recomendaciones de seguridad. </w:t>
      </w:r>
    </w:p>
    <w:p w14:paraId="625CAA22"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Implementar la tecnología preventiva a integrar en el servicio, la cual no podrá superar los quince (15) días hábiles de haber iniciado el contrato. En este periodo de tiempo se debe garantizar la instalación de los elementos ofertados en la propuesta como factor de asignación de puntaje. </w:t>
      </w:r>
    </w:p>
    <w:p w14:paraId="17F7CABF"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Garantizar la seguridad de los bienes muebles e inmuebles objeto del contrato conforme a las condiciones establecidas en el proceso de selección previo al presente contrato. </w:t>
      </w:r>
    </w:p>
    <w:p w14:paraId="1829C68C"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Prestar el servicio de vigilancia y seguridad privada veinticuatro (24) horas al día, los siete (07) días a la semana durante el plazo de ejecución del contrato a los bienes muebles e inmuebles, conforme a las condiciones establecidas por la supervisión del contrato. </w:t>
      </w:r>
    </w:p>
    <w:p w14:paraId="15B2B570"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Contar con el relevo necesario y establecido por las normas vigentes, para la vigilancia dispuesta en el anexo técnico, de tal manera que en ningún momento un puesto quede desprovisto de servicio. </w:t>
      </w:r>
    </w:p>
    <w:p w14:paraId="03E75598"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Cambiar el personal que le sea solicitado por parte del supervisor del contrato designado por el P.A. FONTUR, el cual será reemplazado en el mismo día, garantizando que el bien inmueble cuente siempre con vigilancia. </w:t>
      </w:r>
    </w:p>
    <w:p w14:paraId="5CCB5BC5"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Velar por la custodia, y cuidado de los bienes a él encomendados. En caso de que ocurra daño y/o siniestro por hurto o pérdida de estos, en los bienes donde la compañía de vigilancia y seguridad privada presta el servicio, y que se establezca que hubo omisión, negligencia, impericia y/o falta de cuidado, vigilancia y custodia por parte del CONTRATISTA, éste deberá reponer el bien con las características y condiciones iguales o superiores a las del bien hurtado y/o dañado, sin que exista contraprestación alguna a cargo del P.A FONTUR. </w:t>
      </w:r>
    </w:p>
    <w:p w14:paraId="008C6D36"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Entregar para el inicio del contrato todos los equipos básicos y medios de comunicación necesarios para la correcta prestación del servicio. </w:t>
      </w:r>
    </w:p>
    <w:p w14:paraId="26465F86"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Entregar para el inicio del contrato todos los equipos básicos y medios de comunicación necesarios para la correcta prestación del servicio. </w:t>
      </w:r>
    </w:p>
    <w:p w14:paraId="3A1FABE4" w14:textId="53425A9D"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Brindar asesoría al P.A FONTUR, en materia de seguridad, efectuando para tal fin como soporte de apoyo, los estudios de seguridad de manera permanente en todos y cada uno de los predios en donde se preste el servicio de vigilancia y seguridad privada, a partir de la fecha de inicio de este, informando por escrito las sugerencias y recomendaciones que considere pertinentes al supervisor del contrato. En el evento, de que haya cambios en los lugares de prestación de los servicios, el contratista deberá suministrar al P.A FONTUR toda la asesoría y entregar las recomendaciones de seguridad que requiera este nuevo lugar. A través de los vigilantes deberá registrar mediante planillas u otros mecanismos de control, los recorridos permanentes que deben efectuar los supervisores por los puestos de vigilancia, en las patrullas de reconocimiento las 24 horas del día. </w:t>
      </w:r>
    </w:p>
    <w:p w14:paraId="6C120FE2"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lastRenderedPageBreak/>
        <w:t xml:space="preserve">Entregar radios, celulares o cualquier otro medio de comunicación idóneo para que los respectivos puntos de vigilancia puedan mantener comunicación continua, garantizando el continuo seguimiento a cada uno de los puntos vigilancia, en el caso de radios aportar las respectivas licencias y en celulares acreditar la propiedad del equipo. En caso de equipos celulares o móviles, éstos deberán acreditar su afiliación a un plan pospago de voz y datos, con una entidad prestado de servicios de comunicación. </w:t>
      </w:r>
    </w:p>
    <w:p w14:paraId="0BF84AF0"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Prestar el servicio con personal debidamente seleccionado, entrenado, capacitado, con la dotación comprendida con, uniforme, identificación, silbato, linterna, arma con respectivo salvoconducto (si aplica) y demás elementos de seguridad necesarios para la prestación del servicio requerido y que cumplan con las disposiciones de la superintendencia de Vigilancia y Seguridad Privada. </w:t>
      </w:r>
    </w:p>
    <w:p w14:paraId="4F5F9A26"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Llevar en cada puesto una minuta para el registro del cambio de turno y las novedades diarias como el ingreso o salida de bienes de las dependencias, entre otros. </w:t>
      </w:r>
    </w:p>
    <w:p w14:paraId="010BF4AD" w14:textId="5FCF80D1"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Informar inmediatamente al supervisor del contrato, sobre cualquier evento que ponga en peligro o atente contra el estado de conservación y seguridad de los bienes y personas en las sedes vigiladas. </w:t>
      </w:r>
    </w:p>
    <w:p w14:paraId="42B62F6B"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Mantener vigentes tanto las licencias como los permisos, autorizaciones y demás documentos que debe obtener de las autoridades administrativas para el desempeño regular de sus funciones de vigilancia y seguridad privada. La omisión de estas obligaciones será de responsabilidad exclusiva del CONTRATISTA. </w:t>
      </w:r>
    </w:p>
    <w:p w14:paraId="6245F9E8"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Proteger al personal que preste sus servicios en los inmuebles designados, así como de los particulares que ingresen al mismo. </w:t>
      </w:r>
    </w:p>
    <w:p w14:paraId="31911D03"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Asumir y realizar el pago de la Prima de Seguro de Vida, incluida en el valor de la oferta económica, de los trabajadores adscritos para ejecución de servicio del cliente. </w:t>
      </w:r>
    </w:p>
    <w:p w14:paraId="2712CCDD"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Custodiar proteger los bienes muebles e inmuebles asignados por el supervisor del contrato. </w:t>
      </w:r>
    </w:p>
    <w:p w14:paraId="174A0CC9"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Prestar la ayuda necesaria en caso de una emergencia que requiera apoyo inmediato al que se encuentre dentro de los inmuebles designados o en su defecto tener contacto directo con la Policía Nacional para respaldar un llamado de emergencia. </w:t>
      </w:r>
    </w:p>
    <w:p w14:paraId="0ED92DF9"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Mantener vigente durante la ejecución del contrato la acreditación ante la Superintendencia de Vigilancia y Seguridad Privada para la prestación del servicio objeto de contratación. </w:t>
      </w:r>
    </w:p>
    <w:p w14:paraId="3CC570B7"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Verificar el ingreso de salida de elementos de las instalaciones de los bienes asignados para llevar a cabo el servicio de vigilancia, informando o de ser necesario solicitando la autorización al Supervisor del presente contrato. </w:t>
      </w:r>
    </w:p>
    <w:p w14:paraId="7D81EC5A"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Abstenerse de permitir el ingreso de particulares o terceros a los inmuebles que no se encuentren debidamente autorizados por la supervisión del contrato, adicionalmente, el personal contratado no podrá hacer uso de las instalaciones y áreas recreativas del inmueble entregado, limitando su uso para el desarrollo de sus funciones laborales. </w:t>
      </w:r>
    </w:p>
    <w:p w14:paraId="7C552AA8"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Supervisar los puestos de vigilancia permanentemente de manera eficaz, informando al supervisor del contrato las novedades que se presenten en los mismos. </w:t>
      </w:r>
    </w:p>
    <w:p w14:paraId="6A5279DF"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Generar los mecanismos idóneos de supervisión y control internos para que los supervisores de la empresa desarrollen políticas para prevenir y controlar actos de indisciplina del personal que presta el servicio de vigilancia y seguridad privada en los puestos objeto del contrato. </w:t>
      </w:r>
    </w:p>
    <w:p w14:paraId="791A502D"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Informar o alertar por escrito oportunamente sobre cualquier eventualidad que pueda presentarse durante la ejecución del contrato. </w:t>
      </w:r>
    </w:p>
    <w:p w14:paraId="0182CB55"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Presentar un informe mensual durante el término de ejecución del contrato en el cual se informen las actividades desarrolladas en la ejecución del contrato. </w:t>
      </w:r>
    </w:p>
    <w:p w14:paraId="11BF2E75"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Asistir a las reuniones que sea convocado por el Supervisor del contrato, y cumplir con las instrucciones impartidas por este, para el control y vigilancia de los bienes entregados. </w:t>
      </w:r>
    </w:p>
    <w:p w14:paraId="5B7EFF23" w14:textId="5122010E"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Ofrecer bienes y/o servicios que protejan y conserven la diversidad e integridad del medio ambiente y los recursos naturales renovables. </w:t>
      </w:r>
    </w:p>
    <w:p w14:paraId="320EBA35"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lastRenderedPageBreak/>
        <w:t xml:space="preserve">Presentar la programación mensual de los horarios y turnos de trabajo de los vigilantes asignados por el contratista. </w:t>
      </w:r>
    </w:p>
    <w:p w14:paraId="7A0A4A95"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Entregar un sistema de verificación de rondas de vigilancia realizadas por los vigilantes. (minuta de ingresos). </w:t>
      </w:r>
    </w:p>
    <w:p w14:paraId="77DC3355"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Suplir de manera inmediata la ausencia o abandono del personal de vigilancia designado en los bienes muebles e inmuebles que lo requieran, sin perjuicio de informe de incumplimiento en la prestación del servicio ya que las obligaciones generales y específicas son permanentes. </w:t>
      </w:r>
    </w:p>
    <w:p w14:paraId="55AA31CC"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Reportar al supervisor del contrato, todo cambio de personal que se efectúe durante la ejecución del contrato, allegando la respectiva documentación del nuevo vigilante. </w:t>
      </w:r>
    </w:p>
    <w:p w14:paraId="7D454AEE"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Contar, durante el tiempo de ejecución del contrato, con la vinculación a la red de apoyo existente en los lugares de ejecución del contrato. </w:t>
      </w:r>
    </w:p>
    <w:p w14:paraId="665874E9"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Mantener actualizados y vigentes los permisos, patentes, licencias, credenciales de los vigilantes, libros, registros, seguros, cursos y demás requisitos conforme a la normatividad vigente, dando cumplimiento a las disposiciones aplicables al servicio de vigilancia y seguridad privada. En caso de iniciar proceso de cancelación o suspensión de la licencia de funcionamiento deberá informar a la supervisión del contrato dentro de los tres (3) días hábiles siguientes. </w:t>
      </w:r>
    </w:p>
    <w:p w14:paraId="6A89F093"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Presentar un informe al finalizar el contrato, donde se establezca el estado actual de cada predio, las recomendaciones de seguridad, recomendaciones de recorrido, y todas aquellas observaciones o sugerencias que el Contratista considere. </w:t>
      </w:r>
    </w:p>
    <w:p w14:paraId="48DF20C0" w14:textId="77777777" w:rsidR="00793B6F" w:rsidRPr="00EC011F" w:rsidRDefault="00793B6F" w:rsidP="00B3473F">
      <w:pPr>
        <w:pStyle w:val="Prrafodelista"/>
        <w:numPr>
          <w:ilvl w:val="3"/>
          <w:numId w:val="16"/>
        </w:numPr>
        <w:rPr>
          <w:rFonts w:ascii="Verdana" w:eastAsia="Montserrat" w:hAnsi="Verdana" w:cs="Montserrat"/>
          <w:color w:val="000000"/>
          <w:kern w:val="0"/>
          <w:sz w:val="18"/>
          <w:szCs w:val="18"/>
          <w:lang w:val="es-CO" w:eastAsia="es-CO"/>
          <w14:ligatures w14:val="none"/>
        </w:rPr>
      </w:pPr>
      <w:r w:rsidRPr="00EC011F">
        <w:rPr>
          <w:rFonts w:ascii="Verdana" w:eastAsia="Montserrat" w:hAnsi="Verdana" w:cs="Montserrat"/>
          <w:color w:val="000000"/>
          <w:kern w:val="0"/>
          <w:sz w:val="18"/>
          <w:szCs w:val="18"/>
          <w:lang w:val="es-CO" w:eastAsia="es-CO"/>
          <w14:ligatures w14:val="none"/>
        </w:rPr>
        <w:t xml:space="preserve">Colaborar con los operativos de control realizados por la supervisión del contrato cuando se requiera verificar el cumplimiento de la normatividad aplicable al servicio contratado </w:t>
      </w:r>
    </w:p>
    <w:p w14:paraId="32F84E6D" w14:textId="77777777" w:rsidR="00793B6F" w:rsidRPr="00545648" w:rsidRDefault="00793B6F" w:rsidP="00793B6F">
      <w:pPr>
        <w:rPr>
          <w:rFonts w:eastAsia="Montserrat" w:cs="Montserrat"/>
          <w:b/>
          <w:bCs/>
          <w:color w:val="000000"/>
          <w:kern w:val="0"/>
          <w:sz w:val="18"/>
          <w:szCs w:val="18"/>
          <w:lang w:val="es-CO" w:eastAsia="es-CO"/>
          <w14:ligatures w14:val="none"/>
        </w:rPr>
      </w:pPr>
    </w:p>
    <w:p w14:paraId="7AE57BEB" w14:textId="7B66848F" w:rsidR="00793B6F" w:rsidRDefault="00793B6F" w:rsidP="00B3473F">
      <w:pPr>
        <w:pStyle w:val="Prrafodelista"/>
        <w:numPr>
          <w:ilvl w:val="2"/>
          <w:numId w:val="16"/>
        </w:numPr>
        <w:rPr>
          <w:rFonts w:ascii="Verdana" w:hAnsi="Verdana" w:cs="Segoe UI"/>
          <w:b/>
          <w:bCs/>
          <w:sz w:val="18"/>
          <w:szCs w:val="18"/>
          <w:lang w:val="es-MX"/>
        </w:rPr>
      </w:pPr>
      <w:r w:rsidRPr="00045606">
        <w:rPr>
          <w:rFonts w:ascii="Verdana" w:hAnsi="Verdana" w:cs="Segoe UI"/>
          <w:b/>
          <w:bCs/>
          <w:sz w:val="18"/>
          <w:szCs w:val="18"/>
        </w:rPr>
        <w:t>Obligaciones relacionadas con el equipo de trabajo</w:t>
      </w:r>
    </w:p>
    <w:p w14:paraId="50CFDBC8" w14:textId="77777777" w:rsidR="00793B6F" w:rsidRPr="00CB177F" w:rsidRDefault="00793B6F" w:rsidP="00793B6F">
      <w:pPr>
        <w:pStyle w:val="paragraph"/>
        <w:spacing w:before="0" w:beforeAutospacing="0" w:after="0" w:afterAutospacing="0"/>
        <w:ind w:left="720"/>
        <w:textAlignment w:val="baseline"/>
        <w:rPr>
          <w:rStyle w:val="normaltextrun"/>
          <w:rFonts w:ascii="Verdana" w:hAnsi="Verdana" w:cs="Segoe UI"/>
          <w:b/>
          <w:bCs/>
          <w:sz w:val="18"/>
          <w:szCs w:val="18"/>
          <w:lang w:val="es-MX"/>
        </w:rPr>
      </w:pPr>
    </w:p>
    <w:p w14:paraId="512F79C5" w14:textId="77777777" w:rsidR="00793B6F" w:rsidRPr="00892BE4" w:rsidRDefault="00793B6F" w:rsidP="00B3473F">
      <w:pPr>
        <w:pStyle w:val="paragraph"/>
        <w:numPr>
          <w:ilvl w:val="4"/>
          <w:numId w:val="16"/>
        </w:numPr>
        <w:spacing w:before="0" w:beforeAutospacing="0"/>
        <w:jc w:val="both"/>
        <w:textAlignment w:val="baseline"/>
        <w:rPr>
          <w:rStyle w:val="normaltextrun"/>
          <w:rFonts w:ascii="Verdana" w:hAnsi="Verdana" w:cs="Segoe UI"/>
          <w:sz w:val="18"/>
          <w:szCs w:val="18"/>
          <w:lang w:val="es-MX"/>
        </w:rPr>
      </w:pPr>
      <w:r w:rsidRPr="00892BE4">
        <w:rPr>
          <w:rStyle w:val="normaltextrun"/>
          <w:rFonts w:ascii="Verdana" w:hAnsi="Verdana" w:cs="Segoe UI"/>
          <w:sz w:val="18"/>
          <w:szCs w:val="18"/>
          <w:lang w:val="es-MX"/>
        </w:rPr>
        <w:t xml:space="preserve">Suministrar y mantener el personal mínimo requerido para la ejecución del objeto contractual, el cual deberá cumplir con las calidades técnicas y/o profesionales, la experiencia exigida en el presente documento. </w:t>
      </w:r>
    </w:p>
    <w:p w14:paraId="255F6CE9" w14:textId="77777777" w:rsidR="00793B6F" w:rsidRPr="00892BE4" w:rsidRDefault="00793B6F" w:rsidP="00B3473F">
      <w:pPr>
        <w:pStyle w:val="paragraph"/>
        <w:numPr>
          <w:ilvl w:val="4"/>
          <w:numId w:val="16"/>
        </w:numPr>
        <w:jc w:val="both"/>
        <w:textAlignment w:val="baseline"/>
        <w:rPr>
          <w:rStyle w:val="normaltextrun"/>
          <w:rFonts w:ascii="Verdana" w:hAnsi="Verdana" w:cs="Segoe UI"/>
          <w:sz w:val="18"/>
          <w:szCs w:val="18"/>
          <w:lang w:val="es-MX"/>
        </w:rPr>
      </w:pPr>
      <w:r w:rsidRPr="00892BE4">
        <w:rPr>
          <w:rStyle w:val="normaltextrun"/>
          <w:rFonts w:ascii="Verdana" w:hAnsi="Verdana" w:cs="Segoe UI"/>
          <w:sz w:val="18"/>
          <w:szCs w:val="18"/>
          <w:lang w:val="es-MX"/>
        </w:rPr>
        <w:t xml:space="preserve">Obtener la aprobación de la supervisión del contrato con antelación al cualquier cambio que por razones de la ejecución del contrato se hagan necesarias. La solicitud de sustitución deberá contener las justificaciones correspondientes en caso de ser requerida por el contratista y estar acompañada de los soportes que acrediten el cumplimiento de las calidades profesionales o técnicas y de experiencia. El nuevo profesional deberá tener un perfil igual o superior cumpliendo con los requisitos exigidos en la invitación abierta, sin perjuicio de la regulación específica que sobre este aspecto se establezca. </w:t>
      </w:r>
    </w:p>
    <w:p w14:paraId="58E1E12A" w14:textId="77777777" w:rsidR="00793B6F" w:rsidRPr="00892BE4" w:rsidRDefault="00793B6F" w:rsidP="00B3473F">
      <w:pPr>
        <w:pStyle w:val="paragraph"/>
        <w:numPr>
          <w:ilvl w:val="4"/>
          <w:numId w:val="16"/>
        </w:numPr>
        <w:jc w:val="both"/>
        <w:textAlignment w:val="baseline"/>
        <w:rPr>
          <w:rStyle w:val="normaltextrun"/>
          <w:rFonts w:ascii="Verdana" w:hAnsi="Verdana" w:cs="Segoe UI"/>
          <w:sz w:val="18"/>
          <w:szCs w:val="18"/>
          <w:lang w:val="es-MX"/>
        </w:rPr>
      </w:pPr>
      <w:r w:rsidRPr="00892BE4">
        <w:rPr>
          <w:rStyle w:val="normaltextrun"/>
          <w:rFonts w:ascii="Verdana" w:hAnsi="Verdana" w:cs="Segoe UI"/>
          <w:sz w:val="18"/>
          <w:szCs w:val="18"/>
          <w:lang w:val="es-MX"/>
        </w:rPr>
        <w:t xml:space="preserve">Asumir el pago de los salarios, prestaciones sociales e indemnizaciones de todo el personal que ocupe en la ejecución del contrato, asegurando así que no existirá ningún tipo de vínculo laboral entre el personal contrato y el P.A. FONTUR. </w:t>
      </w:r>
    </w:p>
    <w:p w14:paraId="6C87DCC6" w14:textId="77777777" w:rsidR="00793B6F" w:rsidRPr="00892BE4" w:rsidRDefault="00793B6F" w:rsidP="00B3473F">
      <w:pPr>
        <w:pStyle w:val="paragraph"/>
        <w:numPr>
          <w:ilvl w:val="4"/>
          <w:numId w:val="16"/>
        </w:numPr>
        <w:jc w:val="both"/>
        <w:textAlignment w:val="baseline"/>
        <w:rPr>
          <w:rStyle w:val="normaltextrun"/>
          <w:rFonts w:ascii="Verdana" w:hAnsi="Verdana" w:cs="Segoe UI"/>
          <w:sz w:val="18"/>
          <w:szCs w:val="18"/>
          <w:lang w:val="es-MX"/>
        </w:rPr>
      </w:pPr>
      <w:r w:rsidRPr="00892BE4">
        <w:rPr>
          <w:rStyle w:val="normaltextrun"/>
          <w:rFonts w:ascii="Verdana" w:hAnsi="Verdana" w:cs="Segoe UI"/>
          <w:sz w:val="18"/>
          <w:szCs w:val="18"/>
          <w:lang w:val="es-MX"/>
        </w:rPr>
        <w:t xml:space="preserve">Responder por cualquier tipo de reclamación, judicial o extrajudicial, que instaure o impulse el personal o los subcontratistas contra el P.A. FONTUR, por causa o con ocasión del servicio contratado. </w:t>
      </w:r>
    </w:p>
    <w:p w14:paraId="332D93F0" w14:textId="77777777" w:rsidR="00793B6F" w:rsidRPr="00892BE4" w:rsidRDefault="00793B6F" w:rsidP="00B3473F">
      <w:pPr>
        <w:pStyle w:val="paragraph"/>
        <w:numPr>
          <w:ilvl w:val="4"/>
          <w:numId w:val="16"/>
        </w:numPr>
        <w:jc w:val="both"/>
        <w:textAlignment w:val="baseline"/>
        <w:rPr>
          <w:rStyle w:val="normaltextrun"/>
          <w:rFonts w:ascii="Verdana" w:hAnsi="Verdana" w:cs="Segoe UI"/>
          <w:sz w:val="18"/>
          <w:szCs w:val="18"/>
          <w:lang w:val="es-MX"/>
        </w:rPr>
      </w:pPr>
      <w:r w:rsidRPr="00892BE4">
        <w:rPr>
          <w:rStyle w:val="normaltextrun"/>
          <w:rFonts w:ascii="Verdana" w:hAnsi="Verdana" w:cs="Segoe UI"/>
          <w:sz w:val="18"/>
          <w:szCs w:val="18"/>
          <w:lang w:val="es-MX"/>
        </w:rPr>
        <w:t xml:space="preserve">Suministrar y garantizar la dotación a los trabajadores que ejecuten las actividades, con la identificación de las empresas a que pertenece. </w:t>
      </w:r>
    </w:p>
    <w:p w14:paraId="76912956" w14:textId="77777777" w:rsidR="00793B6F" w:rsidRPr="00892BE4" w:rsidRDefault="00793B6F" w:rsidP="00B3473F">
      <w:pPr>
        <w:pStyle w:val="paragraph"/>
        <w:numPr>
          <w:ilvl w:val="4"/>
          <w:numId w:val="16"/>
        </w:numPr>
        <w:jc w:val="both"/>
        <w:textAlignment w:val="baseline"/>
        <w:rPr>
          <w:rStyle w:val="normaltextrun"/>
          <w:rFonts w:ascii="Verdana" w:hAnsi="Verdana" w:cs="Segoe UI"/>
          <w:sz w:val="18"/>
          <w:szCs w:val="18"/>
          <w:lang w:val="es-MX"/>
        </w:rPr>
      </w:pPr>
      <w:r w:rsidRPr="00892BE4">
        <w:rPr>
          <w:rStyle w:val="normaltextrun"/>
          <w:rFonts w:ascii="Verdana" w:hAnsi="Verdana" w:cs="Segoe UI"/>
          <w:sz w:val="18"/>
          <w:szCs w:val="18"/>
          <w:lang w:val="es-MX"/>
        </w:rPr>
        <w:t xml:space="preserve">Adoptar todas las medidas de seguridad industrial que prevengan la ocurrencia de accidentes durante la ejecución del objeto contractual y dotar a sus trabajadores de los elementos de seguridad necesarios para la ejecución de las labores propias del contrato. Será responsabilidad del contratista salvaguardar la seguridad de todas las personas vinculadas durante la ejecución del contrato. </w:t>
      </w:r>
    </w:p>
    <w:p w14:paraId="39EBCF90" w14:textId="77777777" w:rsidR="00793B6F" w:rsidRPr="00C8751F" w:rsidRDefault="00793B6F" w:rsidP="00793B6F">
      <w:pPr>
        <w:ind w:left="851"/>
        <w:contextualSpacing/>
        <w:jc w:val="center"/>
        <w:rPr>
          <w:rFonts w:eastAsia="Verdana" w:cs="Calibri"/>
          <w:kern w:val="0"/>
          <w:sz w:val="18"/>
          <w:szCs w:val="18"/>
          <w:lang w:val="es-CO" w:eastAsia="es-CO"/>
          <w14:ligatures w14:val="none"/>
        </w:rPr>
      </w:pPr>
    </w:p>
    <w:p w14:paraId="2686A2F4" w14:textId="77777777" w:rsidR="00793B6F" w:rsidRDefault="00793B6F" w:rsidP="00B3473F">
      <w:pPr>
        <w:pStyle w:val="Prrafodelista"/>
        <w:numPr>
          <w:ilvl w:val="2"/>
          <w:numId w:val="16"/>
        </w:numPr>
        <w:rPr>
          <w:rStyle w:val="normaltextrun"/>
          <w:rFonts w:ascii="Verdana" w:hAnsi="Verdana" w:cs="Segoe UI"/>
          <w:b/>
          <w:bCs/>
          <w:sz w:val="18"/>
          <w:szCs w:val="18"/>
        </w:rPr>
      </w:pPr>
      <w:r w:rsidRPr="00F03A5A">
        <w:rPr>
          <w:rStyle w:val="normaltextrun"/>
          <w:rFonts w:ascii="Verdana" w:hAnsi="Verdana" w:cs="Segoe UI"/>
          <w:b/>
          <w:bCs/>
          <w:sz w:val="18"/>
          <w:szCs w:val="18"/>
        </w:rPr>
        <w:t>Obligaciones financieras</w:t>
      </w:r>
    </w:p>
    <w:p w14:paraId="162623BD" w14:textId="77777777" w:rsidR="00793B6F" w:rsidRDefault="00793B6F" w:rsidP="00793B6F">
      <w:pPr>
        <w:pStyle w:val="Default"/>
        <w:ind w:left="851"/>
        <w:jc w:val="both"/>
        <w:rPr>
          <w:rStyle w:val="normaltextrun"/>
          <w:rFonts w:ascii="Verdana" w:hAnsi="Verdana" w:cs="Segoe UI"/>
          <w:b/>
          <w:bCs/>
          <w:sz w:val="18"/>
          <w:szCs w:val="18"/>
        </w:rPr>
      </w:pPr>
    </w:p>
    <w:p w14:paraId="5035CCDF" w14:textId="77777777" w:rsidR="00793B6F" w:rsidRPr="00CE418B" w:rsidRDefault="00793B6F" w:rsidP="00B3473F">
      <w:pPr>
        <w:pStyle w:val="paragraph"/>
        <w:numPr>
          <w:ilvl w:val="4"/>
          <w:numId w:val="16"/>
        </w:numPr>
        <w:jc w:val="both"/>
        <w:textAlignment w:val="baseline"/>
        <w:rPr>
          <w:rFonts w:ascii="Verdana" w:hAnsi="Verdana" w:cs="Segoe UI"/>
          <w:sz w:val="18"/>
          <w:szCs w:val="18"/>
        </w:rPr>
      </w:pPr>
      <w:r w:rsidRPr="000B6523">
        <w:rPr>
          <w:rFonts w:ascii="Verdana" w:hAnsi="Verdana" w:cs="Segoe UI"/>
          <w:sz w:val="18"/>
          <w:szCs w:val="18"/>
        </w:rPr>
        <w:lastRenderedPageBreak/>
        <w:t xml:space="preserve">Facilitar la información requerida para la programación de pagos de acuerdo con lo establecido en la forma de pago de la presente condición de contratación. El contratista deberá proporcionar a la supervisión del contrato, de manera oportuna y veraz, toda la información necesaria para la correcta programación de pagos, de conformidad con el cronograma de entregables y los requerimientos establecidos por el P.A. FONTUR. </w:t>
      </w:r>
    </w:p>
    <w:p w14:paraId="3B015E3B" w14:textId="77777777" w:rsidR="00793B6F" w:rsidRPr="00CE418B" w:rsidRDefault="00793B6F" w:rsidP="00B3473F">
      <w:pPr>
        <w:pStyle w:val="paragraph"/>
        <w:numPr>
          <w:ilvl w:val="4"/>
          <w:numId w:val="16"/>
        </w:numPr>
        <w:jc w:val="both"/>
        <w:textAlignment w:val="baseline"/>
        <w:rPr>
          <w:rFonts w:ascii="Verdana" w:hAnsi="Verdana" w:cs="Segoe UI"/>
          <w:sz w:val="18"/>
          <w:szCs w:val="18"/>
        </w:rPr>
      </w:pPr>
      <w:r w:rsidRPr="00CE418B">
        <w:rPr>
          <w:rFonts w:ascii="Verdana" w:hAnsi="Verdana" w:cs="Segoe UI"/>
          <w:sz w:val="18"/>
          <w:szCs w:val="18"/>
        </w:rPr>
        <w:t xml:space="preserve">Disponer de una cuenta bancaria a su nombre para que el P.A. FONTUR realice los pagos por concepto del servicio. </w:t>
      </w:r>
    </w:p>
    <w:p w14:paraId="3E88C165" w14:textId="77777777" w:rsidR="00793B6F" w:rsidRPr="00405E3A" w:rsidRDefault="00793B6F" w:rsidP="00B3473F">
      <w:pPr>
        <w:pStyle w:val="paragraph"/>
        <w:numPr>
          <w:ilvl w:val="4"/>
          <w:numId w:val="16"/>
        </w:numPr>
        <w:jc w:val="both"/>
        <w:textAlignment w:val="baseline"/>
        <w:rPr>
          <w:rFonts w:ascii="Verdana" w:hAnsi="Verdana" w:cs="Segoe UI"/>
          <w:sz w:val="18"/>
          <w:szCs w:val="18"/>
        </w:rPr>
      </w:pPr>
      <w:r w:rsidRPr="00CE418B">
        <w:rPr>
          <w:rFonts w:ascii="Verdana" w:hAnsi="Verdana" w:cs="Segoe UI"/>
          <w:sz w:val="18"/>
          <w:szCs w:val="18"/>
        </w:rPr>
        <w:t xml:space="preserve">Realizar los cobros conforme a la forma de pago pactada. No podrá atribuirse al P.A. FONTUR falta de flujo de caja por demoras, errores u omisiones en la presentación de cuentas de cobro o facturas por parte del contratista. </w:t>
      </w:r>
    </w:p>
    <w:p w14:paraId="1F700FDE" w14:textId="77777777" w:rsidR="00793B6F" w:rsidRDefault="00793B6F" w:rsidP="00B3473F">
      <w:pPr>
        <w:pStyle w:val="paragraph"/>
        <w:numPr>
          <w:ilvl w:val="4"/>
          <w:numId w:val="16"/>
        </w:numPr>
        <w:jc w:val="both"/>
        <w:textAlignment w:val="baseline"/>
        <w:rPr>
          <w:rFonts w:ascii="Verdana" w:hAnsi="Verdana" w:cs="Segoe UI"/>
          <w:sz w:val="18"/>
          <w:szCs w:val="18"/>
        </w:rPr>
      </w:pPr>
      <w:r w:rsidRPr="00405E3A">
        <w:rPr>
          <w:rFonts w:ascii="Verdana" w:hAnsi="Verdana" w:cs="Segoe UI"/>
          <w:sz w:val="18"/>
          <w:szCs w:val="18"/>
        </w:rPr>
        <w:t xml:space="preserve">Responder por los tributos y gastos financieros del contrato. El contratista será el único responsable del pago de impuestos, tasas, contribuciones y cualquier otro gravamen generado como consecuencia de la celebración, ejecución y liquidación del contrato. Estos valores deberán estar previstos en su propuesta y no serán objeto de reconocimiento adicional. </w:t>
      </w:r>
    </w:p>
    <w:p w14:paraId="291D78C3" w14:textId="77777777" w:rsidR="00793B6F" w:rsidRPr="00A06521" w:rsidRDefault="00793B6F" w:rsidP="00B3473F">
      <w:pPr>
        <w:pStyle w:val="paragraph"/>
        <w:numPr>
          <w:ilvl w:val="4"/>
          <w:numId w:val="16"/>
        </w:numPr>
        <w:spacing w:before="0" w:beforeAutospacing="0" w:after="0" w:afterAutospacing="0"/>
        <w:jc w:val="both"/>
        <w:textAlignment w:val="baseline"/>
        <w:rPr>
          <w:rFonts w:ascii="Verdana" w:hAnsi="Verdana" w:cs="Segoe UI"/>
          <w:sz w:val="18"/>
          <w:szCs w:val="18"/>
        </w:rPr>
      </w:pPr>
      <w:r w:rsidRPr="00A06521">
        <w:rPr>
          <w:rFonts w:ascii="Verdana" w:eastAsiaTheme="minorHAnsi" w:hAnsi="Verdana" w:cs="Verdana"/>
          <w:color w:val="000000"/>
          <w:sz w:val="18"/>
          <w:szCs w:val="18"/>
        </w:rPr>
        <w:t xml:space="preserve">Omitir la generación de cobros por actividades no contempladas en el contrato. El contratista no podrá generar cuentas de cobro por conceptos, actividades que no estén expresamente incluidos en el objeto del contrato o aprobados mediante documento modificatorio. Cualquier solicitud de ajuste deberá contar con la validación supervisión del contrato y aprobación del P.A. FONTUR. </w:t>
      </w:r>
    </w:p>
    <w:p w14:paraId="6AAEA4C2" w14:textId="77777777" w:rsidR="00793B6F" w:rsidRPr="00C8751F" w:rsidRDefault="00793B6F" w:rsidP="00793B6F">
      <w:pPr>
        <w:pStyle w:val="paragraph"/>
        <w:spacing w:before="0" w:beforeAutospacing="0" w:after="0" w:afterAutospacing="0"/>
        <w:jc w:val="both"/>
        <w:textAlignment w:val="baseline"/>
        <w:rPr>
          <w:rFonts w:ascii="Verdana" w:eastAsiaTheme="minorHAnsi" w:hAnsi="Verdana" w:cs="Segoe UI"/>
          <w:b/>
          <w:bCs/>
          <w:sz w:val="18"/>
          <w:szCs w:val="18"/>
        </w:rPr>
      </w:pPr>
    </w:p>
    <w:p w14:paraId="48F39119" w14:textId="77777777" w:rsidR="00793B6F" w:rsidRDefault="00793B6F" w:rsidP="00B3473F">
      <w:pPr>
        <w:pStyle w:val="Prrafodelista"/>
        <w:numPr>
          <w:ilvl w:val="2"/>
          <w:numId w:val="16"/>
        </w:numPr>
        <w:rPr>
          <w:rFonts w:ascii="Verdana" w:hAnsi="Verdana" w:cs="Segoe UI"/>
          <w:b/>
          <w:bCs/>
          <w:sz w:val="18"/>
          <w:szCs w:val="18"/>
        </w:rPr>
      </w:pPr>
      <w:r w:rsidRPr="002658A9">
        <w:rPr>
          <w:rFonts w:ascii="Verdana" w:hAnsi="Verdana" w:cs="Segoe UI"/>
          <w:b/>
          <w:bCs/>
          <w:sz w:val="18"/>
          <w:szCs w:val="18"/>
        </w:rPr>
        <w:t>Obligaciones de información</w:t>
      </w:r>
    </w:p>
    <w:p w14:paraId="43125821" w14:textId="77777777" w:rsidR="00793B6F" w:rsidRPr="00981C83" w:rsidRDefault="00793B6F" w:rsidP="00793B6F">
      <w:pPr>
        <w:pStyle w:val="Default"/>
        <w:ind w:left="1080"/>
        <w:jc w:val="both"/>
        <w:rPr>
          <w:rFonts w:ascii="Verdana" w:eastAsiaTheme="minorHAnsi" w:hAnsi="Verdana" w:cs="Segoe UI"/>
          <w:sz w:val="18"/>
          <w:szCs w:val="18"/>
        </w:rPr>
      </w:pPr>
    </w:p>
    <w:p w14:paraId="31CBC0FB" w14:textId="77777777" w:rsidR="00793B6F" w:rsidRPr="00981C83" w:rsidRDefault="00793B6F" w:rsidP="00B3473F">
      <w:pPr>
        <w:pStyle w:val="Default"/>
        <w:numPr>
          <w:ilvl w:val="4"/>
          <w:numId w:val="16"/>
        </w:numPr>
        <w:adjustRightInd w:val="0"/>
        <w:spacing w:after="0" w:line="240" w:lineRule="auto"/>
        <w:jc w:val="both"/>
        <w:rPr>
          <w:rFonts w:ascii="Verdana" w:eastAsiaTheme="minorHAnsi" w:hAnsi="Verdana" w:cs="Segoe UI"/>
          <w:sz w:val="18"/>
          <w:szCs w:val="18"/>
        </w:rPr>
      </w:pPr>
      <w:r w:rsidRPr="00981C83">
        <w:rPr>
          <w:rFonts w:ascii="Verdana" w:eastAsiaTheme="minorHAnsi" w:hAnsi="Verdana" w:cs="Segoe UI"/>
          <w:sz w:val="18"/>
          <w:szCs w:val="18"/>
        </w:rPr>
        <w:t xml:space="preserve">Presentar informes periódicos al supervisor del contrato relacionando con el avance del objeto, conforme los requerimientos que se realicen. </w:t>
      </w:r>
    </w:p>
    <w:p w14:paraId="70B73299" w14:textId="77777777" w:rsidR="00793B6F" w:rsidRPr="00981C83" w:rsidRDefault="00793B6F" w:rsidP="00B3473F">
      <w:pPr>
        <w:pStyle w:val="Default"/>
        <w:numPr>
          <w:ilvl w:val="4"/>
          <w:numId w:val="16"/>
        </w:numPr>
        <w:adjustRightInd w:val="0"/>
        <w:spacing w:after="0" w:line="240" w:lineRule="auto"/>
        <w:jc w:val="both"/>
        <w:rPr>
          <w:rFonts w:ascii="Verdana" w:eastAsiaTheme="minorHAnsi" w:hAnsi="Verdana" w:cs="Segoe UI"/>
          <w:sz w:val="18"/>
          <w:szCs w:val="18"/>
        </w:rPr>
      </w:pPr>
      <w:r w:rsidRPr="00981C83">
        <w:rPr>
          <w:rFonts w:ascii="Verdana" w:eastAsiaTheme="minorHAnsi" w:hAnsi="Verdana" w:cs="Segoe UI"/>
          <w:sz w:val="18"/>
          <w:szCs w:val="18"/>
        </w:rPr>
        <w:t xml:space="preserve">Presentar toda la información requerida por el supervisor del contrato. En los casos que entes de control, veedurías, entes territoriales requiera información, se debe realizar a través de la supervisión del P.A. FONTUR, por ningún motivo se podrá dar información a terceros sin con la autorización correspondiente. </w:t>
      </w:r>
    </w:p>
    <w:p w14:paraId="5258BB24" w14:textId="77777777" w:rsidR="00793B6F" w:rsidRPr="00DE4588" w:rsidRDefault="00793B6F" w:rsidP="006D7973">
      <w:pPr>
        <w:spacing w:after="160"/>
        <w:jc w:val="both"/>
        <w:rPr>
          <w:rFonts w:eastAsia="Calibri" w:cs="Arial"/>
          <w:bCs/>
          <w:color w:val="000000"/>
          <w:kern w:val="0"/>
          <w:sz w:val="18"/>
          <w:szCs w:val="18"/>
          <w:lang w:val="es-CO"/>
          <w14:ligatures w14:val="none"/>
        </w:rPr>
      </w:pPr>
    </w:p>
    <w:p w14:paraId="4117CEDF" w14:textId="587CE3E2" w:rsidR="005C7BF5" w:rsidRPr="00DE4588" w:rsidRDefault="00684B98" w:rsidP="005C7BF5">
      <w:pPr>
        <w:pStyle w:val="Ttulo1"/>
        <w:tabs>
          <w:tab w:val="left" w:pos="1044"/>
        </w:tabs>
        <w:spacing w:before="1"/>
        <w:ind w:right="49"/>
        <w:jc w:val="both"/>
        <w:rPr>
          <w:rFonts w:ascii="Verdana" w:hAnsi="Verdana"/>
          <w:b/>
          <w:bCs/>
          <w:color w:val="000000" w:themeColor="text1"/>
          <w:sz w:val="18"/>
          <w:szCs w:val="18"/>
          <w:u w:val="single"/>
        </w:rPr>
      </w:pPr>
      <w:bookmarkStart w:id="1" w:name="_Toc233208442"/>
      <w:bookmarkStart w:id="2" w:name="_Toc233208465"/>
      <w:r w:rsidRPr="00DE4588">
        <w:rPr>
          <w:rFonts w:ascii="Verdana" w:eastAsia="Montserrat" w:hAnsi="Verdana" w:cs="Montserrat"/>
          <w:b/>
          <w:bCs/>
          <w:color w:val="000000" w:themeColor="text1"/>
          <w:kern w:val="0"/>
          <w:sz w:val="18"/>
          <w:szCs w:val="18"/>
          <w:u w:val="single"/>
          <w:lang w:eastAsia="es-ES" w:bidi="es-ES"/>
          <w14:ligatures w14:val="none"/>
        </w:rPr>
        <w:t>CUARTA</w:t>
      </w:r>
      <w:r w:rsidR="005C7BF5" w:rsidRPr="00DE4588">
        <w:rPr>
          <w:rFonts w:ascii="Verdana" w:eastAsia="Montserrat" w:hAnsi="Verdana" w:cs="Montserrat"/>
          <w:b/>
          <w:bCs/>
          <w:color w:val="000000" w:themeColor="text1"/>
          <w:kern w:val="0"/>
          <w:sz w:val="18"/>
          <w:szCs w:val="18"/>
          <w:u w:val="single"/>
          <w:lang w:eastAsia="es-ES" w:bidi="es-ES"/>
          <w14:ligatures w14:val="none"/>
        </w:rPr>
        <w:t xml:space="preserve">. </w:t>
      </w:r>
      <w:r w:rsidR="006F535B" w:rsidRPr="006F535B">
        <w:rPr>
          <w:rFonts w:ascii="Verdana" w:hAnsi="Verdana" w:cs="Arial"/>
          <w:b/>
          <w:bCs/>
          <w:color w:val="000000" w:themeColor="text1"/>
          <w:sz w:val="18"/>
          <w:szCs w:val="18"/>
          <w:u w:val="single"/>
        </w:rPr>
        <w:t>CANTIDAD DE SERVICIOS</w:t>
      </w:r>
      <w:r w:rsidR="005C7BF5" w:rsidRPr="00DE4588">
        <w:rPr>
          <w:rFonts w:ascii="Verdana" w:hAnsi="Verdana" w:cs="Arial"/>
          <w:b/>
          <w:bCs/>
          <w:color w:val="000000" w:themeColor="text1"/>
          <w:sz w:val="18"/>
          <w:szCs w:val="18"/>
          <w:u w:val="single"/>
        </w:rPr>
        <w:t xml:space="preserve"> </w:t>
      </w:r>
    </w:p>
    <w:bookmarkEnd w:id="1"/>
    <w:bookmarkEnd w:id="2"/>
    <w:p w14:paraId="2E8F9281" w14:textId="77777777" w:rsidR="00323A12" w:rsidRDefault="00323A12" w:rsidP="00323A12">
      <w:pPr>
        <w:pStyle w:val="paragraph"/>
        <w:spacing w:before="0" w:beforeAutospacing="0" w:after="0" w:afterAutospacing="0"/>
        <w:jc w:val="both"/>
        <w:textAlignment w:val="baseline"/>
        <w:rPr>
          <w:rFonts w:ascii="Verdana" w:hAnsi="Verdana" w:cs="Segoe UI"/>
          <w:sz w:val="18"/>
          <w:szCs w:val="18"/>
          <w:lang w:val="es-ES"/>
        </w:rPr>
      </w:pPr>
      <w:r w:rsidRPr="00380A84">
        <w:rPr>
          <w:rFonts w:ascii="Verdana" w:hAnsi="Verdana" w:cs="Segoe UI"/>
          <w:sz w:val="18"/>
          <w:szCs w:val="18"/>
          <w:lang w:val="es-ES"/>
        </w:rPr>
        <w:t>A continuación, se muestra un cuadro con el estimado de las cantidades del servicio de vigilancia y seguridad privada requeridas por el P.A FONTUR:</w:t>
      </w:r>
    </w:p>
    <w:p w14:paraId="54F43CE6" w14:textId="77777777" w:rsidR="00323A12" w:rsidRDefault="00323A12" w:rsidP="00323A12">
      <w:pPr>
        <w:pStyle w:val="paragraph"/>
        <w:spacing w:before="0" w:beforeAutospacing="0" w:after="0" w:afterAutospacing="0"/>
        <w:jc w:val="both"/>
        <w:textAlignment w:val="baseline"/>
        <w:rPr>
          <w:rFonts w:ascii="Verdana" w:hAnsi="Verdana" w:cs="Segoe UI"/>
          <w:sz w:val="18"/>
          <w:szCs w:val="18"/>
          <w:lang w:val="es-ES"/>
        </w:rPr>
      </w:pPr>
    </w:p>
    <w:p w14:paraId="38D11BD2" w14:textId="77777777" w:rsidR="00323A12" w:rsidRDefault="00323A12" w:rsidP="00323A12">
      <w:pPr>
        <w:pStyle w:val="paragraph"/>
        <w:spacing w:before="0" w:beforeAutospacing="0" w:after="0" w:afterAutospacing="0"/>
        <w:jc w:val="both"/>
        <w:textAlignment w:val="baseline"/>
        <w:rPr>
          <w:rFonts w:ascii="Verdana" w:hAnsi="Verdana" w:cs="Segoe UI"/>
          <w:sz w:val="18"/>
          <w:szCs w:val="18"/>
          <w:lang w:val="es-ES"/>
        </w:rPr>
      </w:pPr>
      <w:r w:rsidRPr="00C461D6">
        <w:rPr>
          <w:rFonts w:ascii="Verdana" w:hAnsi="Verdana" w:cs="Segoe UI"/>
          <w:noProof/>
          <w:sz w:val="18"/>
          <w:szCs w:val="18"/>
          <w:lang w:val="es-ES"/>
        </w:rPr>
        <w:drawing>
          <wp:inline distT="0" distB="0" distL="0" distR="0" wp14:anchorId="45D30A9A" wp14:editId="4C4A9B9F">
            <wp:extent cx="5612130" cy="1993900"/>
            <wp:effectExtent l="0" t="0" r="7620" b="6350"/>
            <wp:docPr id="19097997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99708" name=""/>
                    <pic:cNvPicPr/>
                  </pic:nvPicPr>
                  <pic:blipFill>
                    <a:blip r:embed="rId12"/>
                    <a:stretch>
                      <a:fillRect/>
                    </a:stretch>
                  </pic:blipFill>
                  <pic:spPr>
                    <a:xfrm>
                      <a:off x="0" y="0"/>
                      <a:ext cx="5612130" cy="1993900"/>
                    </a:xfrm>
                    <a:prstGeom prst="rect">
                      <a:avLst/>
                    </a:prstGeom>
                  </pic:spPr>
                </pic:pic>
              </a:graphicData>
            </a:graphic>
          </wp:inline>
        </w:drawing>
      </w:r>
    </w:p>
    <w:p w14:paraId="49252014" w14:textId="77777777" w:rsidR="00323A12" w:rsidRDefault="00323A12" w:rsidP="00323A12">
      <w:pPr>
        <w:pStyle w:val="paragraph"/>
        <w:spacing w:before="0" w:beforeAutospacing="0" w:after="0" w:afterAutospacing="0"/>
        <w:jc w:val="both"/>
        <w:textAlignment w:val="baseline"/>
        <w:rPr>
          <w:rFonts w:ascii="Verdana" w:hAnsi="Verdana" w:cs="Segoe UI"/>
          <w:sz w:val="18"/>
          <w:szCs w:val="18"/>
          <w:lang w:val="es-ES"/>
        </w:rPr>
      </w:pPr>
    </w:p>
    <w:p w14:paraId="304C8279" w14:textId="77777777" w:rsidR="00323A12" w:rsidRPr="00A12DD0" w:rsidRDefault="00323A12" w:rsidP="00323A12">
      <w:pPr>
        <w:pStyle w:val="paragraph"/>
        <w:jc w:val="both"/>
        <w:textAlignment w:val="baseline"/>
        <w:rPr>
          <w:rFonts w:ascii="Verdana" w:hAnsi="Verdana" w:cs="Segoe UI"/>
          <w:sz w:val="18"/>
          <w:szCs w:val="18"/>
        </w:rPr>
      </w:pPr>
      <w:r w:rsidRPr="00A12DD0">
        <w:rPr>
          <w:rFonts w:ascii="Verdana" w:hAnsi="Verdana" w:cs="Segoe UI"/>
          <w:sz w:val="18"/>
          <w:szCs w:val="18"/>
        </w:rPr>
        <w:t xml:space="preserve">Los servicios contemplados dentro de este documento no condicionan al P.A. FONTUR a utilizarlos en su totalidad, pues la necesidad de qué servicios utilizará será estipulada por el supervisor del </w:t>
      </w:r>
      <w:r w:rsidRPr="00A12DD0">
        <w:rPr>
          <w:rFonts w:ascii="Verdana" w:hAnsi="Verdana" w:cs="Segoe UI"/>
          <w:sz w:val="18"/>
          <w:szCs w:val="18"/>
        </w:rPr>
        <w:lastRenderedPageBreak/>
        <w:t xml:space="preserve">contrato previo acta de inicio y cada vez que se requiera cambio de la necesidad contemplando el tiempo previo establecido </w:t>
      </w:r>
    </w:p>
    <w:p w14:paraId="02362252" w14:textId="77777777" w:rsidR="00323A12" w:rsidRPr="00A12DD0" w:rsidRDefault="00323A12" w:rsidP="00323A12">
      <w:pPr>
        <w:pStyle w:val="paragraph"/>
        <w:jc w:val="both"/>
        <w:textAlignment w:val="baseline"/>
        <w:rPr>
          <w:rFonts w:ascii="Verdana" w:hAnsi="Verdana" w:cs="Segoe UI"/>
          <w:sz w:val="18"/>
          <w:szCs w:val="18"/>
        </w:rPr>
      </w:pPr>
      <w:r w:rsidRPr="00A12DD0">
        <w:rPr>
          <w:rFonts w:ascii="Verdana" w:hAnsi="Verdana" w:cs="Segoe UI"/>
          <w:sz w:val="18"/>
          <w:szCs w:val="18"/>
        </w:rPr>
        <w:t xml:space="preserve">El P.A. FONTUR se reserva el derecho de modificar o adicionar cantidad y tipo de servicio a prestar conforme la necesidad que requiera, sin generar costos adicionales a los ya establecidos en los valores unitarios de la propuesta seleccionada. </w:t>
      </w:r>
    </w:p>
    <w:p w14:paraId="71CF4667" w14:textId="77777777" w:rsidR="00323A12" w:rsidRDefault="00323A12" w:rsidP="00323A12">
      <w:pPr>
        <w:pStyle w:val="paragraph"/>
        <w:spacing w:before="0" w:beforeAutospacing="0" w:after="0" w:afterAutospacing="0"/>
        <w:jc w:val="both"/>
        <w:textAlignment w:val="baseline"/>
        <w:rPr>
          <w:rFonts w:ascii="Verdana" w:hAnsi="Verdana" w:cs="Segoe UI"/>
          <w:sz w:val="18"/>
          <w:szCs w:val="18"/>
          <w:lang w:val="es-ES"/>
        </w:rPr>
      </w:pPr>
      <w:r w:rsidRPr="00C461D6">
        <w:rPr>
          <w:rFonts w:ascii="Verdana" w:hAnsi="Verdana" w:cs="Segoe UI"/>
          <w:sz w:val="18"/>
          <w:szCs w:val="18"/>
          <w:lang w:val="es-ES"/>
        </w:rPr>
        <w:t>En caso de que el P.A. FONTUR durante la ejecución del contrato requiera adicionar un servicio diferente a los contemplados en las especificaciones técnicas indicadas anteriormente, y no sea posible establecer su costo a partir de los valores ofertados durante el proceso de selección, el proponente seleccionado deberá presentar una oferta de servicios conforme a los valores y tarifas fijadas en la circular externa vigente de la Superintendencia de Vigilancia y Seguridad Privada.</w:t>
      </w:r>
    </w:p>
    <w:p w14:paraId="37CCDA7A" w14:textId="77777777" w:rsidR="00323A12" w:rsidRDefault="00323A12" w:rsidP="00323A12">
      <w:pPr>
        <w:pStyle w:val="paragraph"/>
        <w:spacing w:before="0" w:beforeAutospacing="0" w:after="0" w:afterAutospacing="0"/>
        <w:jc w:val="both"/>
        <w:textAlignment w:val="baseline"/>
        <w:rPr>
          <w:rFonts w:ascii="Verdana" w:hAnsi="Verdana" w:cs="Segoe UI"/>
          <w:sz w:val="18"/>
          <w:szCs w:val="18"/>
          <w:lang w:val="es-ES"/>
        </w:rPr>
      </w:pPr>
    </w:p>
    <w:p w14:paraId="48E64ADE" w14:textId="77777777" w:rsidR="00323A12" w:rsidRPr="00EC4FF2" w:rsidRDefault="00323A12" w:rsidP="00323A12">
      <w:pPr>
        <w:pStyle w:val="paragraph"/>
        <w:jc w:val="both"/>
        <w:textAlignment w:val="baseline"/>
        <w:rPr>
          <w:rStyle w:val="normaltextrun"/>
          <w:rFonts w:ascii="Verdana" w:hAnsi="Verdana" w:cs="Segoe UI"/>
          <w:sz w:val="18"/>
          <w:szCs w:val="18"/>
          <w:lang w:val="es-ES"/>
        </w:rPr>
      </w:pPr>
      <w:r w:rsidRPr="00524AC3">
        <w:rPr>
          <w:rFonts w:ascii="Verdana" w:hAnsi="Verdana" w:cs="Segoe UI"/>
          <w:sz w:val="18"/>
          <w:szCs w:val="18"/>
          <w:lang w:val="es-ES"/>
        </w:rPr>
        <w:t xml:space="preserve">En dado caso, la solicitud de prestación del servicio se realizará al Contratista por parte del Supervisor designado por el P.A. FONTUR, de acuerdo con las necesidades requeridas, concordantes con la cantidad de lugares donde se requiera y de acuerdo con la programación establecida con una antelación mínima de doce (12) horas hábiles, </w:t>
      </w:r>
      <w:proofErr w:type="gramStart"/>
      <w:r w:rsidRPr="00524AC3">
        <w:rPr>
          <w:rFonts w:ascii="Verdana" w:hAnsi="Verdana" w:cs="Segoe UI"/>
          <w:sz w:val="18"/>
          <w:szCs w:val="18"/>
          <w:lang w:val="es-ES"/>
        </w:rPr>
        <w:t>de acuerdo al</w:t>
      </w:r>
      <w:proofErr w:type="gramEnd"/>
      <w:r w:rsidRPr="00524AC3">
        <w:rPr>
          <w:rFonts w:ascii="Verdana" w:hAnsi="Verdana" w:cs="Segoe UI"/>
          <w:sz w:val="18"/>
          <w:szCs w:val="18"/>
          <w:lang w:val="es-ES"/>
        </w:rPr>
        <w:t xml:space="preserve"> ítem de servicio requerido. No obstante, puede presentarse situaciones imprevistas que ameriten la solicitud o cancelación del servicio, en un tiempo menor al indicado anteriormente, o aumento de la necesidad</w:t>
      </w:r>
      <w:r>
        <w:rPr>
          <w:rFonts w:ascii="Verdana" w:hAnsi="Verdana" w:cs="Segoe UI"/>
          <w:sz w:val="18"/>
          <w:szCs w:val="18"/>
          <w:lang w:val="es-ES"/>
        </w:rPr>
        <w:t xml:space="preserve"> </w:t>
      </w:r>
      <w:r w:rsidRPr="00524AC3">
        <w:rPr>
          <w:rFonts w:ascii="Verdana" w:hAnsi="Verdana" w:cs="Segoe UI"/>
          <w:sz w:val="18"/>
          <w:szCs w:val="18"/>
          <w:lang w:val="es-ES"/>
        </w:rPr>
        <w:t>y un servicio en cualquier lugar donde el P.A. FONTUR lo requiera en razón a su operación, con lo cual, no puede generarse ni reconocerse costos adicionales al valor unitario establecido de cada ítem de la propuesta seleccionada.</w:t>
      </w:r>
    </w:p>
    <w:p w14:paraId="097384EC" w14:textId="44E5068E" w:rsidR="00323A12" w:rsidRPr="00D12E23" w:rsidRDefault="00B80CD2" w:rsidP="007B7352">
      <w:pPr>
        <w:tabs>
          <w:tab w:val="left" w:pos="142"/>
        </w:tabs>
        <w:suppressAutoHyphens/>
        <w:jc w:val="both"/>
        <w:rPr>
          <w:rFonts w:cs="Tahoma"/>
          <w:b/>
          <w:kern w:val="0"/>
          <w:sz w:val="18"/>
          <w:szCs w:val="18"/>
          <w:u w:val="single"/>
          <w:lang w:val="es-CO" w:eastAsia="ar-SA"/>
          <w14:ligatures w14:val="none"/>
        </w:rPr>
      </w:pPr>
      <w:r w:rsidRPr="00DE4588">
        <w:rPr>
          <w:rFonts w:cs="Tahoma"/>
          <w:b/>
          <w:kern w:val="0"/>
          <w:sz w:val="18"/>
          <w:szCs w:val="18"/>
          <w:u w:val="single"/>
          <w:lang w:eastAsia="ar-SA"/>
          <w14:ligatures w14:val="none"/>
        </w:rPr>
        <w:t>QUINTA</w:t>
      </w:r>
      <w:r w:rsidR="007B7352" w:rsidRPr="00DE4588">
        <w:rPr>
          <w:rFonts w:cs="Tahoma"/>
          <w:b/>
          <w:kern w:val="0"/>
          <w:sz w:val="18"/>
          <w:szCs w:val="18"/>
          <w:u w:val="single"/>
          <w:lang w:eastAsia="ar-SA"/>
          <w14:ligatures w14:val="none"/>
        </w:rPr>
        <w:t>.</w:t>
      </w:r>
      <w:r w:rsidR="00D12E23">
        <w:rPr>
          <w:rFonts w:cs="Tahoma"/>
          <w:b/>
          <w:kern w:val="0"/>
          <w:sz w:val="18"/>
          <w:szCs w:val="18"/>
          <w:u w:val="single"/>
          <w:lang w:eastAsia="ar-SA"/>
          <w14:ligatures w14:val="none"/>
        </w:rPr>
        <w:t xml:space="preserve"> </w:t>
      </w:r>
      <w:r w:rsidR="00D12E23" w:rsidRPr="00D12E23">
        <w:rPr>
          <w:rFonts w:cs="Tahoma"/>
          <w:b/>
          <w:kern w:val="0"/>
          <w:sz w:val="18"/>
          <w:szCs w:val="18"/>
          <w:u w:val="single"/>
          <w:lang w:eastAsia="ar-SA"/>
          <w14:ligatures w14:val="none"/>
        </w:rPr>
        <w:t>PERSONAL MÍNIMO REQUERIDO DURANTE LA EJECUCIÓN DEL CONTRATO</w:t>
      </w:r>
    </w:p>
    <w:p w14:paraId="4C3AF12E" w14:textId="77777777" w:rsidR="00323A12" w:rsidRDefault="00323A12" w:rsidP="007B7352">
      <w:pPr>
        <w:tabs>
          <w:tab w:val="left" w:pos="142"/>
        </w:tabs>
        <w:suppressAutoHyphens/>
        <w:jc w:val="both"/>
        <w:rPr>
          <w:rFonts w:cs="Tahoma"/>
          <w:b/>
          <w:kern w:val="0"/>
          <w:sz w:val="18"/>
          <w:szCs w:val="18"/>
          <w:u w:val="single"/>
          <w:lang w:val="es-CO" w:eastAsia="ar-SA"/>
          <w14:ligatures w14:val="none"/>
        </w:rPr>
      </w:pPr>
    </w:p>
    <w:p w14:paraId="2DDF682E" w14:textId="77777777" w:rsidR="003F4FFD" w:rsidRPr="00313291" w:rsidRDefault="003F4FFD" w:rsidP="003F4FFD">
      <w:pPr>
        <w:pStyle w:val="paragraph"/>
        <w:spacing w:before="0" w:beforeAutospacing="0" w:after="0" w:afterAutospacing="0"/>
        <w:jc w:val="both"/>
        <w:textAlignment w:val="baseline"/>
        <w:rPr>
          <w:rFonts w:ascii="Verdana" w:hAnsi="Verdana" w:cs="Segoe UI"/>
          <w:sz w:val="18"/>
          <w:szCs w:val="18"/>
          <w:lang w:val="es-ES"/>
        </w:rPr>
      </w:pPr>
      <w:r w:rsidRPr="00313291">
        <w:rPr>
          <w:rFonts w:ascii="Verdana" w:hAnsi="Verdana" w:cs="Segoe UI"/>
          <w:sz w:val="18"/>
          <w:szCs w:val="18"/>
          <w:lang w:val="es-ES"/>
        </w:rPr>
        <w:t>El CONTRATISTA pondrá al servicio del contrato, personal capacitado en vigilancia y seguridad privada con nivel avanzado y actualizado en seguridad, conforme a las regulaciones de la Superintendencia del Vigilancia y Seguridad Privada. Como quiera que sea necesario que los diferentes servicios contratados por el P.A. FONTUR sean cubiertos con personal competente, teniendo en cuenta las condiciones de los puestos y en procura de la calidad del servicio prestado, el contratista debe tener personal disponible, a fin de cubrir de manera inmediata, la ausencia de cualquier unidad de servicio de vigilancia y seguridad privada que se requiera de acuerdo con su labor, como: supervisor y/o vigilante.</w:t>
      </w:r>
    </w:p>
    <w:p w14:paraId="6EAC77F0" w14:textId="77777777" w:rsidR="003F4FFD" w:rsidRDefault="003F4FFD" w:rsidP="003F4FFD">
      <w:pPr>
        <w:pStyle w:val="paragraph"/>
        <w:spacing w:before="0" w:beforeAutospacing="0" w:after="0" w:afterAutospacing="0"/>
        <w:jc w:val="both"/>
        <w:textAlignment w:val="baseline"/>
        <w:rPr>
          <w:rFonts w:ascii="Verdana" w:hAnsi="Verdana" w:cs="Segoe UI"/>
          <w:b/>
          <w:bCs/>
          <w:sz w:val="18"/>
          <w:szCs w:val="18"/>
          <w:lang w:val="es-ES"/>
        </w:rPr>
      </w:pPr>
    </w:p>
    <w:p w14:paraId="69821A1C" w14:textId="77777777" w:rsidR="003F4FFD" w:rsidRDefault="003F4FFD" w:rsidP="00B3473F">
      <w:pPr>
        <w:pStyle w:val="paragraph"/>
        <w:numPr>
          <w:ilvl w:val="0"/>
          <w:numId w:val="18"/>
        </w:numPr>
        <w:spacing w:before="0" w:beforeAutospacing="0" w:after="0" w:afterAutospacing="0"/>
        <w:jc w:val="both"/>
        <w:textAlignment w:val="baseline"/>
        <w:rPr>
          <w:rFonts w:ascii="Verdana" w:hAnsi="Verdana" w:cs="Segoe UI"/>
          <w:b/>
          <w:bCs/>
          <w:sz w:val="18"/>
          <w:szCs w:val="18"/>
          <w:lang w:val="es-ES"/>
        </w:rPr>
      </w:pPr>
      <w:r w:rsidRPr="00ED3BFC">
        <w:rPr>
          <w:rFonts w:ascii="Verdana" w:hAnsi="Verdana" w:cs="Segoe UI"/>
          <w:b/>
          <w:bCs/>
          <w:sz w:val="18"/>
          <w:szCs w:val="18"/>
          <w:lang w:val="es-ES"/>
        </w:rPr>
        <w:t>Supervisor.</w:t>
      </w:r>
    </w:p>
    <w:p w14:paraId="3F30A1FA" w14:textId="77777777" w:rsidR="003F4FFD" w:rsidRDefault="003F4FFD" w:rsidP="003F4FFD">
      <w:pPr>
        <w:pStyle w:val="paragraph"/>
        <w:spacing w:before="0" w:beforeAutospacing="0" w:after="0" w:afterAutospacing="0"/>
        <w:jc w:val="both"/>
        <w:textAlignment w:val="baseline"/>
        <w:rPr>
          <w:rFonts w:ascii="Verdana" w:hAnsi="Verdana" w:cs="Segoe UI"/>
          <w:b/>
          <w:bCs/>
          <w:sz w:val="18"/>
          <w:szCs w:val="18"/>
          <w:lang w:val="es-ES"/>
        </w:rPr>
      </w:pPr>
    </w:p>
    <w:p w14:paraId="47C2CCAF" w14:textId="77777777" w:rsidR="003F4FFD" w:rsidRPr="00ED3BFC" w:rsidRDefault="003F4FFD" w:rsidP="003F4FFD">
      <w:pPr>
        <w:pStyle w:val="paragraph"/>
        <w:jc w:val="both"/>
        <w:textAlignment w:val="baseline"/>
        <w:rPr>
          <w:rFonts w:ascii="Verdana" w:hAnsi="Verdana" w:cs="Segoe UI"/>
          <w:sz w:val="18"/>
          <w:szCs w:val="18"/>
        </w:rPr>
      </w:pPr>
      <w:r w:rsidRPr="00ED3BFC">
        <w:rPr>
          <w:rFonts w:ascii="Verdana" w:hAnsi="Verdana" w:cs="Segoe UI"/>
          <w:sz w:val="18"/>
          <w:szCs w:val="18"/>
        </w:rPr>
        <w:t xml:space="preserve">Se requiere que el contratista asigne UN (1) supervisor de servicios de vigilancia prestados por cada lugar definido por P.A. FONTUR. </w:t>
      </w:r>
    </w:p>
    <w:p w14:paraId="17333FC0" w14:textId="77777777" w:rsidR="003F4FFD" w:rsidRDefault="003F4FFD" w:rsidP="003F4FFD">
      <w:pPr>
        <w:pStyle w:val="paragraph"/>
        <w:spacing w:before="0" w:beforeAutospacing="0" w:after="0" w:afterAutospacing="0"/>
        <w:jc w:val="both"/>
        <w:textAlignment w:val="baseline"/>
        <w:rPr>
          <w:rFonts w:ascii="Verdana" w:hAnsi="Verdana" w:cs="Segoe UI"/>
          <w:sz w:val="18"/>
          <w:szCs w:val="18"/>
          <w:lang w:val="es-ES"/>
        </w:rPr>
      </w:pPr>
      <w:r w:rsidRPr="00ED3BFC">
        <w:rPr>
          <w:rFonts w:ascii="Verdana" w:hAnsi="Verdana" w:cs="Segoe UI"/>
          <w:sz w:val="18"/>
          <w:szCs w:val="18"/>
          <w:lang w:val="es-ES"/>
        </w:rPr>
        <w:t>Para el rol de Supervisor, EL CONTRATISTA deberá garantizar que pondrá al servicio del contrato, personal que cumpla como mínimo con los siguientes requisitos</w:t>
      </w:r>
      <w:r w:rsidRPr="004B764B">
        <w:rPr>
          <w:rFonts w:ascii="Verdana" w:hAnsi="Verdana" w:cs="Segoe UI"/>
          <w:sz w:val="18"/>
          <w:szCs w:val="18"/>
          <w:lang w:val="es-ES"/>
        </w:rPr>
        <w:t>:</w:t>
      </w:r>
    </w:p>
    <w:p w14:paraId="24216AFD" w14:textId="77777777" w:rsidR="003F4FFD" w:rsidRPr="00D9256D" w:rsidRDefault="003F4FFD" w:rsidP="003F4FFD">
      <w:pPr>
        <w:pStyle w:val="paragraph"/>
        <w:spacing w:before="0" w:beforeAutospacing="0" w:after="0" w:afterAutospacing="0"/>
        <w:jc w:val="both"/>
        <w:textAlignment w:val="baseline"/>
        <w:rPr>
          <w:rFonts w:ascii="Verdana" w:hAnsi="Verdana" w:cs="Segoe UI"/>
          <w:b/>
          <w:bCs/>
          <w:sz w:val="18"/>
          <w:szCs w:val="18"/>
          <w:lang w:val="es-ES"/>
        </w:rPr>
      </w:pPr>
    </w:p>
    <w:p w14:paraId="31123544" w14:textId="77777777" w:rsidR="003F4FFD" w:rsidRPr="00D9256D" w:rsidRDefault="003F4FFD" w:rsidP="00B3473F">
      <w:pPr>
        <w:pStyle w:val="paragraph"/>
        <w:numPr>
          <w:ilvl w:val="0"/>
          <w:numId w:val="13"/>
        </w:numPr>
        <w:jc w:val="both"/>
        <w:textAlignment w:val="baseline"/>
        <w:rPr>
          <w:rFonts w:ascii="Verdana" w:hAnsi="Verdana" w:cs="Segoe UI"/>
          <w:b/>
          <w:bCs/>
          <w:sz w:val="18"/>
          <w:szCs w:val="18"/>
        </w:rPr>
      </w:pPr>
      <w:r w:rsidRPr="00D9256D">
        <w:rPr>
          <w:rFonts w:ascii="Verdana" w:hAnsi="Verdana" w:cs="Segoe UI"/>
          <w:b/>
          <w:bCs/>
          <w:sz w:val="18"/>
          <w:szCs w:val="18"/>
        </w:rPr>
        <w:t xml:space="preserve">Formación: </w:t>
      </w:r>
    </w:p>
    <w:p w14:paraId="229244E0" w14:textId="77777777" w:rsidR="003F4FFD" w:rsidRDefault="003F4FFD" w:rsidP="003F4FFD">
      <w:pPr>
        <w:pStyle w:val="paragraph"/>
        <w:spacing w:before="0" w:beforeAutospacing="0" w:after="0" w:afterAutospacing="0"/>
        <w:jc w:val="both"/>
        <w:textAlignment w:val="baseline"/>
        <w:rPr>
          <w:rFonts w:ascii="Verdana" w:hAnsi="Verdana" w:cs="Segoe UI"/>
          <w:sz w:val="18"/>
          <w:szCs w:val="18"/>
          <w:lang w:val="es-ES"/>
        </w:rPr>
      </w:pPr>
      <w:r w:rsidRPr="00D9256D">
        <w:rPr>
          <w:rFonts w:ascii="Verdana" w:hAnsi="Verdana" w:cs="Segoe UI"/>
          <w:sz w:val="18"/>
          <w:szCs w:val="18"/>
          <w:lang w:val="es-ES"/>
        </w:rPr>
        <w:t xml:space="preserve">Ser Suboficial de la Fuerza Pública retirado o bachiller y acreditar uno de los siguientes cursos: i) Fundamentación para supervisores, en conjunto con el curso de reentrenamiento para supervisores, o </w:t>
      </w:r>
      <w:proofErr w:type="spellStart"/>
      <w:r w:rsidRPr="00D9256D">
        <w:rPr>
          <w:rFonts w:ascii="Verdana" w:hAnsi="Verdana" w:cs="Segoe UI"/>
          <w:sz w:val="18"/>
          <w:szCs w:val="18"/>
          <w:lang w:val="es-ES"/>
        </w:rPr>
        <w:t>ii</w:t>
      </w:r>
      <w:proofErr w:type="spellEnd"/>
      <w:r w:rsidRPr="00D9256D">
        <w:rPr>
          <w:rFonts w:ascii="Verdana" w:hAnsi="Verdana" w:cs="Segoe UI"/>
          <w:sz w:val="18"/>
          <w:szCs w:val="18"/>
          <w:lang w:val="es-ES"/>
        </w:rPr>
        <w:t>) Los cursos especializados para supervisores.</w:t>
      </w:r>
    </w:p>
    <w:p w14:paraId="606910AD" w14:textId="77777777" w:rsidR="003F4FFD" w:rsidRDefault="003F4FFD" w:rsidP="003F4FFD">
      <w:pPr>
        <w:pStyle w:val="paragraph"/>
        <w:spacing w:before="0" w:beforeAutospacing="0" w:after="0" w:afterAutospacing="0"/>
        <w:jc w:val="both"/>
        <w:textAlignment w:val="baseline"/>
        <w:rPr>
          <w:rFonts w:ascii="Verdana" w:hAnsi="Verdana" w:cs="Segoe UI"/>
          <w:sz w:val="18"/>
          <w:szCs w:val="18"/>
          <w:lang w:val="es-ES"/>
        </w:rPr>
      </w:pPr>
    </w:p>
    <w:p w14:paraId="39B1ABBE" w14:textId="77777777" w:rsidR="003F4FFD" w:rsidRPr="00E4041E" w:rsidRDefault="003F4FFD" w:rsidP="00B3473F">
      <w:pPr>
        <w:pStyle w:val="paragraph"/>
        <w:numPr>
          <w:ilvl w:val="2"/>
          <w:numId w:val="17"/>
        </w:numPr>
        <w:ind w:left="567" w:hanging="283"/>
        <w:jc w:val="both"/>
        <w:textAlignment w:val="baseline"/>
        <w:rPr>
          <w:rFonts w:ascii="Verdana" w:hAnsi="Verdana" w:cs="Segoe UI"/>
          <w:b/>
          <w:bCs/>
          <w:sz w:val="18"/>
          <w:szCs w:val="18"/>
        </w:rPr>
      </w:pPr>
      <w:r w:rsidRPr="00E4041E">
        <w:rPr>
          <w:rFonts w:ascii="Verdana" w:hAnsi="Verdana" w:cs="Segoe UI"/>
          <w:b/>
          <w:bCs/>
          <w:sz w:val="18"/>
          <w:szCs w:val="18"/>
        </w:rPr>
        <w:lastRenderedPageBreak/>
        <w:t xml:space="preserve">Experiencia: </w:t>
      </w:r>
    </w:p>
    <w:p w14:paraId="70166B44" w14:textId="77777777" w:rsidR="003F4FFD" w:rsidRPr="00E4041E" w:rsidRDefault="003F4FFD" w:rsidP="003F4FFD">
      <w:pPr>
        <w:pStyle w:val="paragraph"/>
        <w:spacing w:before="0" w:beforeAutospacing="0" w:after="0" w:afterAutospacing="0"/>
        <w:jc w:val="both"/>
        <w:textAlignment w:val="baseline"/>
        <w:rPr>
          <w:rFonts w:ascii="Verdana" w:hAnsi="Verdana" w:cs="Segoe UI"/>
          <w:sz w:val="18"/>
          <w:szCs w:val="18"/>
          <w:lang w:val="es-ES"/>
        </w:rPr>
      </w:pPr>
      <w:r w:rsidRPr="00E4041E">
        <w:rPr>
          <w:rFonts w:ascii="Segoe UI Symbol" w:hAnsi="Segoe UI Symbol" w:cs="Segoe UI Symbol"/>
          <w:sz w:val="18"/>
          <w:szCs w:val="18"/>
          <w:lang w:val="es-ES"/>
        </w:rPr>
        <w:t>✓</w:t>
      </w:r>
      <w:r w:rsidRPr="00E4041E">
        <w:rPr>
          <w:rFonts w:ascii="Verdana" w:hAnsi="Verdana" w:cs="Segoe UI"/>
          <w:sz w:val="18"/>
          <w:szCs w:val="18"/>
          <w:lang w:val="es-ES"/>
        </w:rPr>
        <w:t xml:space="preserve"> Contar con una experiencia m</w:t>
      </w:r>
      <w:r w:rsidRPr="00E4041E">
        <w:rPr>
          <w:rFonts w:ascii="Verdana" w:hAnsi="Verdana" w:cs="Verdana"/>
          <w:sz w:val="18"/>
          <w:szCs w:val="18"/>
          <w:lang w:val="es-ES"/>
        </w:rPr>
        <w:t>í</w:t>
      </w:r>
      <w:r w:rsidRPr="00E4041E">
        <w:rPr>
          <w:rFonts w:ascii="Verdana" w:hAnsi="Verdana" w:cs="Segoe UI"/>
          <w:sz w:val="18"/>
          <w:szCs w:val="18"/>
          <w:lang w:val="es-ES"/>
        </w:rPr>
        <w:t>nima de cinco (5) a</w:t>
      </w:r>
      <w:r w:rsidRPr="00E4041E">
        <w:rPr>
          <w:rFonts w:ascii="Verdana" w:hAnsi="Verdana" w:cs="Verdana"/>
          <w:sz w:val="18"/>
          <w:szCs w:val="18"/>
          <w:lang w:val="es-ES"/>
        </w:rPr>
        <w:t>ñ</w:t>
      </w:r>
      <w:r w:rsidRPr="00E4041E">
        <w:rPr>
          <w:rFonts w:ascii="Verdana" w:hAnsi="Verdana" w:cs="Segoe UI"/>
          <w:sz w:val="18"/>
          <w:szCs w:val="18"/>
          <w:lang w:val="es-ES"/>
        </w:rPr>
        <w:t>os como supervisor de vigilancia, cargos afines, similares o superiores en servicios de vigilancia y seguridad privada, para ello deber</w:t>
      </w:r>
      <w:r w:rsidRPr="00E4041E">
        <w:rPr>
          <w:rFonts w:ascii="Verdana" w:hAnsi="Verdana" w:cs="Verdana"/>
          <w:sz w:val="18"/>
          <w:szCs w:val="18"/>
          <w:lang w:val="es-ES"/>
        </w:rPr>
        <w:t>á</w:t>
      </w:r>
      <w:r w:rsidRPr="00E4041E">
        <w:rPr>
          <w:rFonts w:ascii="Verdana" w:hAnsi="Verdana" w:cs="Segoe UI"/>
          <w:sz w:val="18"/>
          <w:szCs w:val="18"/>
          <w:lang w:val="es-ES"/>
        </w:rPr>
        <w:t xml:space="preserve"> allegar las certificaciones correspondientes.</w:t>
      </w:r>
    </w:p>
    <w:p w14:paraId="271E0857" w14:textId="77777777" w:rsidR="003F4FFD" w:rsidRDefault="003F4FFD" w:rsidP="003F4FFD">
      <w:pPr>
        <w:pStyle w:val="paragraph"/>
        <w:spacing w:before="0" w:beforeAutospacing="0" w:after="0" w:afterAutospacing="0"/>
        <w:jc w:val="both"/>
        <w:textAlignment w:val="baseline"/>
        <w:rPr>
          <w:rFonts w:ascii="Verdana" w:hAnsi="Verdana" w:cs="Segoe UI"/>
          <w:sz w:val="18"/>
          <w:szCs w:val="18"/>
          <w:lang w:val="es-ES"/>
        </w:rPr>
      </w:pPr>
    </w:p>
    <w:p w14:paraId="4632B62A" w14:textId="77777777" w:rsidR="003F4FFD" w:rsidRPr="00224C24" w:rsidRDefault="003F4FFD" w:rsidP="00B3473F">
      <w:pPr>
        <w:pStyle w:val="paragraph"/>
        <w:numPr>
          <w:ilvl w:val="2"/>
          <w:numId w:val="17"/>
        </w:numPr>
        <w:ind w:left="709" w:hanging="283"/>
        <w:jc w:val="both"/>
        <w:textAlignment w:val="baseline"/>
        <w:rPr>
          <w:rFonts w:ascii="Verdana" w:hAnsi="Verdana" w:cs="Segoe UI"/>
          <w:b/>
          <w:bCs/>
          <w:sz w:val="18"/>
          <w:szCs w:val="18"/>
        </w:rPr>
      </w:pPr>
      <w:r w:rsidRPr="00224C24">
        <w:rPr>
          <w:rFonts w:ascii="Verdana" w:hAnsi="Verdana" w:cs="Segoe UI"/>
          <w:b/>
          <w:bCs/>
          <w:sz w:val="18"/>
          <w:szCs w:val="18"/>
        </w:rPr>
        <w:t xml:space="preserve">Acreditaciones: </w:t>
      </w:r>
    </w:p>
    <w:p w14:paraId="22834AD1" w14:textId="77777777" w:rsidR="003F4FFD" w:rsidRPr="00224C24" w:rsidRDefault="003F4FFD" w:rsidP="003F4FFD">
      <w:pPr>
        <w:pStyle w:val="paragraph"/>
        <w:jc w:val="both"/>
        <w:textAlignment w:val="baseline"/>
        <w:rPr>
          <w:rFonts w:ascii="Verdana" w:hAnsi="Verdana" w:cs="Segoe UI"/>
          <w:sz w:val="18"/>
          <w:szCs w:val="18"/>
        </w:rPr>
      </w:pPr>
      <w:r w:rsidRPr="00224C24">
        <w:rPr>
          <w:rFonts w:ascii="Segoe UI Symbol" w:hAnsi="Segoe UI Symbol" w:cs="Segoe UI Symbol"/>
          <w:sz w:val="18"/>
          <w:szCs w:val="18"/>
        </w:rPr>
        <w:t>✓</w:t>
      </w:r>
      <w:r w:rsidRPr="00224C24">
        <w:rPr>
          <w:rFonts w:ascii="Verdana" w:hAnsi="Verdana" w:cs="Segoe UI"/>
          <w:sz w:val="18"/>
          <w:szCs w:val="18"/>
        </w:rPr>
        <w:t xml:space="preserve"> Credencial de supervisor: Allegar copia vigente de la credencial que lo acredita como supervisor, expedida por el titular de la Licencia de funcionamiento de conformidad con el artículo 103 del Decreto 019 de 2012, o por la Superintendencia de Vigilancia y Seguridad Privada. </w:t>
      </w:r>
    </w:p>
    <w:p w14:paraId="21D9FA6F" w14:textId="77777777" w:rsidR="003F4FFD" w:rsidRDefault="003F4FFD" w:rsidP="003F4FFD">
      <w:pPr>
        <w:pStyle w:val="paragraph"/>
        <w:spacing w:before="0" w:beforeAutospacing="0" w:after="0" w:afterAutospacing="0"/>
        <w:jc w:val="both"/>
        <w:textAlignment w:val="baseline"/>
        <w:rPr>
          <w:rFonts w:ascii="Verdana" w:hAnsi="Verdana" w:cs="Segoe UI"/>
          <w:sz w:val="18"/>
          <w:szCs w:val="18"/>
          <w:lang w:val="es-ES"/>
        </w:rPr>
      </w:pPr>
      <w:r w:rsidRPr="00224C24">
        <w:rPr>
          <w:rFonts w:ascii="Segoe UI Symbol" w:hAnsi="Segoe UI Symbol" w:cs="Segoe UI Symbol"/>
          <w:sz w:val="18"/>
          <w:szCs w:val="18"/>
          <w:lang w:val="es-ES"/>
        </w:rPr>
        <w:t>✓</w:t>
      </w:r>
      <w:r w:rsidRPr="00224C24">
        <w:rPr>
          <w:rFonts w:ascii="Verdana" w:hAnsi="Verdana" w:cs="Segoe UI"/>
          <w:sz w:val="18"/>
          <w:szCs w:val="18"/>
          <w:lang w:val="es-ES"/>
        </w:rPr>
        <w:t xml:space="preserve"> Certificado de aptitud: Contar con el certificado de aptitud psicof</w:t>
      </w:r>
      <w:r w:rsidRPr="00224C24">
        <w:rPr>
          <w:rFonts w:ascii="Verdana" w:hAnsi="Verdana" w:cs="Verdana"/>
          <w:sz w:val="18"/>
          <w:szCs w:val="18"/>
          <w:lang w:val="es-ES"/>
        </w:rPr>
        <w:t>í</w:t>
      </w:r>
      <w:r w:rsidRPr="00224C24">
        <w:rPr>
          <w:rFonts w:ascii="Verdana" w:hAnsi="Verdana" w:cs="Segoe UI"/>
          <w:sz w:val="18"/>
          <w:szCs w:val="18"/>
          <w:lang w:val="es-ES"/>
        </w:rPr>
        <w:t>sica para el porte y tenencia de armas de fuego, el cual deber</w:t>
      </w:r>
      <w:r w:rsidRPr="00224C24">
        <w:rPr>
          <w:rFonts w:ascii="Verdana" w:hAnsi="Verdana" w:cs="Verdana"/>
          <w:sz w:val="18"/>
          <w:szCs w:val="18"/>
          <w:lang w:val="es-ES"/>
        </w:rPr>
        <w:t>á</w:t>
      </w:r>
      <w:r w:rsidRPr="00224C24">
        <w:rPr>
          <w:rFonts w:ascii="Verdana" w:hAnsi="Verdana" w:cs="Segoe UI"/>
          <w:sz w:val="18"/>
          <w:szCs w:val="18"/>
          <w:lang w:val="es-ES"/>
        </w:rPr>
        <w:t xml:space="preserve"> expedirse con base en los par</w:t>
      </w:r>
      <w:r w:rsidRPr="00224C24">
        <w:rPr>
          <w:rFonts w:ascii="Verdana" w:hAnsi="Verdana" w:cs="Verdana"/>
          <w:sz w:val="18"/>
          <w:szCs w:val="18"/>
          <w:lang w:val="es-ES"/>
        </w:rPr>
        <w:t>á</w:t>
      </w:r>
      <w:r w:rsidRPr="00224C24">
        <w:rPr>
          <w:rFonts w:ascii="Verdana" w:hAnsi="Verdana" w:cs="Segoe UI"/>
          <w:sz w:val="18"/>
          <w:szCs w:val="18"/>
          <w:lang w:val="es-ES"/>
        </w:rPr>
        <w:t>metros establecidos en el literal d) del art</w:t>
      </w:r>
      <w:r w:rsidRPr="00224C24">
        <w:rPr>
          <w:rFonts w:ascii="Verdana" w:hAnsi="Verdana" w:cs="Verdana"/>
          <w:sz w:val="18"/>
          <w:szCs w:val="18"/>
          <w:lang w:val="es-ES"/>
        </w:rPr>
        <w:t>í</w:t>
      </w:r>
      <w:r w:rsidRPr="00224C24">
        <w:rPr>
          <w:rFonts w:ascii="Verdana" w:hAnsi="Verdana" w:cs="Segoe UI"/>
          <w:sz w:val="18"/>
          <w:szCs w:val="18"/>
          <w:lang w:val="es-ES"/>
        </w:rPr>
        <w:t>culo 11 de la Ley 1119 de 2006, por una institución especializada, registrada y certificada ante autoridad respectiva y con los estándares de ley.</w:t>
      </w:r>
    </w:p>
    <w:p w14:paraId="42694B3E" w14:textId="77777777" w:rsidR="003F4FFD" w:rsidRDefault="003F4FFD" w:rsidP="003F4FFD">
      <w:pPr>
        <w:pStyle w:val="paragraph"/>
        <w:spacing w:before="0" w:beforeAutospacing="0" w:after="0" w:afterAutospacing="0"/>
        <w:jc w:val="both"/>
        <w:textAlignment w:val="baseline"/>
        <w:rPr>
          <w:rFonts w:ascii="Verdana" w:hAnsi="Verdana" w:cs="Segoe UI"/>
          <w:sz w:val="18"/>
          <w:szCs w:val="18"/>
          <w:lang w:val="es-ES"/>
        </w:rPr>
      </w:pPr>
    </w:p>
    <w:p w14:paraId="5C7857F9" w14:textId="77777777" w:rsidR="003F4FFD" w:rsidRPr="00B24519" w:rsidRDefault="003F4FFD" w:rsidP="00B3473F">
      <w:pPr>
        <w:pStyle w:val="paragraph"/>
        <w:numPr>
          <w:ilvl w:val="2"/>
          <w:numId w:val="17"/>
        </w:numPr>
        <w:ind w:left="709"/>
        <w:jc w:val="both"/>
        <w:textAlignment w:val="baseline"/>
        <w:rPr>
          <w:rFonts w:ascii="Verdana" w:hAnsi="Verdana" w:cs="Segoe UI"/>
          <w:b/>
          <w:bCs/>
          <w:sz w:val="18"/>
          <w:szCs w:val="18"/>
        </w:rPr>
      </w:pPr>
      <w:r w:rsidRPr="00B24519">
        <w:rPr>
          <w:rFonts w:ascii="Verdana" w:hAnsi="Verdana" w:cs="Segoe UI"/>
          <w:b/>
          <w:bCs/>
          <w:sz w:val="18"/>
          <w:szCs w:val="18"/>
        </w:rPr>
        <w:t xml:space="preserve">Antecedentes: </w:t>
      </w:r>
    </w:p>
    <w:p w14:paraId="0FD3CC1E" w14:textId="77777777" w:rsidR="003F4FFD" w:rsidRPr="00B24519" w:rsidRDefault="003F4FFD" w:rsidP="003F4FFD">
      <w:pPr>
        <w:pStyle w:val="paragraph"/>
        <w:jc w:val="both"/>
        <w:textAlignment w:val="baseline"/>
        <w:rPr>
          <w:rFonts w:ascii="Verdana" w:hAnsi="Verdana" w:cs="Segoe UI"/>
          <w:sz w:val="18"/>
          <w:szCs w:val="18"/>
        </w:rPr>
      </w:pPr>
      <w:r w:rsidRPr="00B24519">
        <w:rPr>
          <w:rFonts w:ascii="Segoe UI Symbol" w:hAnsi="Segoe UI Symbol" w:cs="Segoe UI Symbol"/>
          <w:sz w:val="18"/>
          <w:szCs w:val="18"/>
        </w:rPr>
        <w:t>✓</w:t>
      </w:r>
      <w:r w:rsidRPr="00B24519">
        <w:rPr>
          <w:rFonts w:ascii="Verdana" w:hAnsi="Verdana" w:cs="Segoe UI"/>
          <w:sz w:val="18"/>
          <w:szCs w:val="18"/>
        </w:rPr>
        <w:t xml:space="preserve"> El personal propuesto no debe tener antecedentes fiscales, penales, judiciales, de medidas correctivas, disciplinarios, delitos sexuales contra menores, certificado de RNMC, ni estar incluidos dentro del REDAM. P.A. FONTUR se reserva el derecho a verificar la ausencia de los antecedentes antes mencionados del Supervisor propuesto. </w:t>
      </w:r>
    </w:p>
    <w:p w14:paraId="4B4A5A83" w14:textId="77777777" w:rsidR="003F4FFD" w:rsidRPr="00B24519" w:rsidRDefault="003F4FFD" w:rsidP="003F4FFD">
      <w:pPr>
        <w:pStyle w:val="paragraph"/>
        <w:spacing w:before="0" w:beforeAutospacing="0" w:after="0" w:afterAutospacing="0"/>
        <w:jc w:val="both"/>
        <w:textAlignment w:val="baseline"/>
        <w:rPr>
          <w:rFonts w:ascii="Verdana" w:hAnsi="Verdana" w:cs="Segoe UI"/>
          <w:sz w:val="18"/>
          <w:szCs w:val="18"/>
          <w:lang w:val="es-ES"/>
        </w:rPr>
      </w:pPr>
      <w:r w:rsidRPr="00B24519">
        <w:rPr>
          <w:rFonts w:ascii="Verdana" w:hAnsi="Verdana" w:cs="Segoe UI"/>
          <w:b/>
          <w:bCs/>
          <w:sz w:val="18"/>
          <w:szCs w:val="18"/>
          <w:lang w:val="es-ES"/>
        </w:rPr>
        <w:t xml:space="preserve">NOTA: </w:t>
      </w:r>
      <w:r w:rsidRPr="00B24519">
        <w:rPr>
          <w:rFonts w:ascii="Verdana" w:hAnsi="Verdana" w:cs="Segoe UI"/>
          <w:sz w:val="18"/>
          <w:szCs w:val="18"/>
          <w:lang w:val="es-ES"/>
        </w:rPr>
        <w:t>El contratista deberá garantizar el servicio de supervisión de vigilancia en cada uno de los puestos para los que contrata el servicio de vigilancia. Dicha supervisión no tendrá dedicación exclusiva para el contrato.</w:t>
      </w:r>
    </w:p>
    <w:p w14:paraId="7E7F3598" w14:textId="77777777" w:rsidR="003F4FFD" w:rsidRDefault="003F4FFD" w:rsidP="003F4FFD">
      <w:pPr>
        <w:pStyle w:val="paragraph"/>
        <w:spacing w:before="0" w:beforeAutospacing="0" w:after="0" w:afterAutospacing="0"/>
        <w:jc w:val="both"/>
        <w:textAlignment w:val="baseline"/>
        <w:rPr>
          <w:rFonts w:ascii="Verdana" w:hAnsi="Verdana" w:cs="Segoe UI"/>
          <w:sz w:val="18"/>
          <w:szCs w:val="18"/>
          <w:lang w:val="es-ES"/>
        </w:rPr>
      </w:pPr>
    </w:p>
    <w:p w14:paraId="7137F889" w14:textId="77777777" w:rsidR="003F4FFD" w:rsidRPr="007550C7" w:rsidRDefault="003F4FFD" w:rsidP="003F4FFD">
      <w:pPr>
        <w:pStyle w:val="paragraph"/>
        <w:jc w:val="both"/>
        <w:textAlignment w:val="baseline"/>
        <w:rPr>
          <w:rFonts w:ascii="Verdana" w:hAnsi="Verdana" w:cs="Segoe UI"/>
          <w:sz w:val="18"/>
          <w:szCs w:val="18"/>
        </w:rPr>
      </w:pPr>
      <w:r w:rsidRPr="007550C7">
        <w:rPr>
          <w:rFonts w:ascii="Verdana" w:hAnsi="Verdana" w:cs="Segoe UI"/>
          <w:b/>
          <w:bCs/>
          <w:sz w:val="18"/>
          <w:szCs w:val="18"/>
        </w:rPr>
        <w:t xml:space="preserve">b) Vigilante. </w:t>
      </w:r>
    </w:p>
    <w:p w14:paraId="0B468467" w14:textId="77777777" w:rsidR="003F4FFD" w:rsidRDefault="003F4FFD" w:rsidP="003F4FFD">
      <w:pPr>
        <w:pStyle w:val="paragraph"/>
        <w:jc w:val="both"/>
        <w:textAlignment w:val="baseline"/>
        <w:rPr>
          <w:rFonts w:ascii="Verdana" w:hAnsi="Verdana" w:cs="Segoe UI"/>
          <w:sz w:val="18"/>
          <w:szCs w:val="18"/>
          <w:lang w:val="es-ES"/>
        </w:rPr>
      </w:pPr>
      <w:r w:rsidRPr="007550C7">
        <w:rPr>
          <w:rFonts w:ascii="Verdana" w:hAnsi="Verdana" w:cs="Segoe UI"/>
          <w:sz w:val="18"/>
          <w:szCs w:val="18"/>
          <w:lang w:val="es-ES"/>
        </w:rPr>
        <w:t>Para el rol de vigilantes, el contratista garantizará que pondrá al servicio del contrato, en caso de llegar a ser</w:t>
      </w:r>
      <w:r>
        <w:rPr>
          <w:rFonts w:ascii="Verdana" w:hAnsi="Verdana" w:cs="Segoe UI"/>
          <w:sz w:val="18"/>
          <w:szCs w:val="18"/>
          <w:lang w:val="es-ES"/>
        </w:rPr>
        <w:t xml:space="preserve"> </w:t>
      </w:r>
      <w:r w:rsidRPr="007550C7">
        <w:rPr>
          <w:rFonts w:ascii="Verdana" w:hAnsi="Verdana" w:cs="Segoe UI"/>
          <w:sz w:val="18"/>
          <w:szCs w:val="18"/>
          <w:lang w:val="es-ES"/>
        </w:rPr>
        <w:t>adjudicatario, personal que cumpla como mínimo los siguientes requisitos:</w:t>
      </w:r>
    </w:p>
    <w:p w14:paraId="2B5214CC" w14:textId="77777777" w:rsidR="003F4FFD" w:rsidRPr="00884C39" w:rsidRDefault="003F4FFD" w:rsidP="003F4FFD">
      <w:pPr>
        <w:pStyle w:val="paragraph"/>
        <w:jc w:val="both"/>
        <w:textAlignment w:val="baseline"/>
        <w:rPr>
          <w:rFonts w:ascii="Verdana" w:hAnsi="Verdana" w:cs="Segoe UI"/>
          <w:b/>
          <w:bCs/>
          <w:sz w:val="18"/>
          <w:szCs w:val="18"/>
        </w:rPr>
      </w:pPr>
      <w:r w:rsidRPr="00884C39">
        <w:rPr>
          <w:rFonts w:ascii="Verdana" w:hAnsi="Verdana" w:cs="Segoe UI"/>
          <w:b/>
          <w:bCs/>
          <w:sz w:val="18"/>
          <w:szCs w:val="18"/>
        </w:rPr>
        <w:t xml:space="preserve">• Formación: </w:t>
      </w:r>
    </w:p>
    <w:p w14:paraId="06F4A47D" w14:textId="77777777" w:rsidR="003F4FFD" w:rsidRPr="00884C39" w:rsidRDefault="003F4FFD" w:rsidP="003F4FFD">
      <w:pPr>
        <w:pStyle w:val="paragraph"/>
        <w:jc w:val="both"/>
        <w:textAlignment w:val="baseline"/>
        <w:rPr>
          <w:rFonts w:ascii="Verdana" w:hAnsi="Verdana" w:cs="Segoe UI"/>
          <w:sz w:val="18"/>
          <w:szCs w:val="18"/>
        </w:rPr>
      </w:pPr>
      <w:r w:rsidRPr="00884C39">
        <w:rPr>
          <w:rFonts w:ascii="Segoe UI Symbol" w:hAnsi="Segoe UI Symbol" w:cs="Segoe UI Symbol"/>
          <w:sz w:val="18"/>
          <w:szCs w:val="18"/>
        </w:rPr>
        <w:t>✓</w:t>
      </w:r>
      <w:r w:rsidRPr="00884C39">
        <w:rPr>
          <w:rFonts w:ascii="Verdana" w:hAnsi="Verdana" w:cs="Segoe UI"/>
          <w:sz w:val="18"/>
          <w:szCs w:val="18"/>
        </w:rPr>
        <w:t xml:space="preserve"> Ser Bachiller, lo cual se podr</w:t>
      </w:r>
      <w:r w:rsidRPr="00884C39">
        <w:rPr>
          <w:rFonts w:ascii="Verdana" w:hAnsi="Verdana"/>
          <w:sz w:val="18"/>
          <w:szCs w:val="18"/>
        </w:rPr>
        <w:t>á</w:t>
      </w:r>
      <w:r w:rsidRPr="00884C39">
        <w:rPr>
          <w:rFonts w:ascii="Verdana" w:hAnsi="Verdana" w:cs="Segoe UI"/>
          <w:sz w:val="18"/>
          <w:szCs w:val="18"/>
        </w:rPr>
        <w:t xml:space="preserve"> certificar a trav</w:t>
      </w:r>
      <w:r w:rsidRPr="00884C39">
        <w:rPr>
          <w:rFonts w:ascii="Verdana" w:hAnsi="Verdana"/>
          <w:sz w:val="18"/>
          <w:szCs w:val="18"/>
        </w:rPr>
        <w:t>é</w:t>
      </w:r>
      <w:r w:rsidRPr="00884C39">
        <w:rPr>
          <w:rFonts w:ascii="Verdana" w:hAnsi="Verdana" w:cs="Segoe UI"/>
          <w:sz w:val="18"/>
          <w:szCs w:val="18"/>
        </w:rPr>
        <w:t xml:space="preserve">s de diploma y/o acta de grado. </w:t>
      </w:r>
    </w:p>
    <w:p w14:paraId="725702BC" w14:textId="77777777" w:rsidR="003F4FFD" w:rsidRPr="003C7F50" w:rsidRDefault="003F4FFD" w:rsidP="003F4FFD">
      <w:pPr>
        <w:pStyle w:val="paragraph"/>
        <w:jc w:val="both"/>
        <w:textAlignment w:val="baseline"/>
        <w:rPr>
          <w:rFonts w:ascii="Verdana" w:hAnsi="Verdana" w:cs="Segoe UI"/>
          <w:sz w:val="18"/>
          <w:szCs w:val="18"/>
          <w:lang w:val="es-ES"/>
        </w:rPr>
      </w:pPr>
      <w:r w:rsidRPr="00884C39">
        <w:rPr>
          <w:rFonts w:ascii="Segoe UI Symbol" w:hAnsi="Segoe UI Symbol" w:cs="Segoe UI Symbol"/>
          <w:sz w:val="18"/>
          <w:szCs w:val="18"/>
          <w:lang w:val="es-ES"/>
        </w:rPr>
        <w:t>✓</w:t>
      </w:r>
      <w:r w:rsidRPr="00884C39">
        <w:rPr>
          <w:rFonts w:ascii="Verdana" w:hAnsi="Verdana" w:cs="Segoe UI"/>
          <w:sz w:val="18"/>
          <w:szCs w:val="18"/>
          <w:lang w:val="es-ES"/>
        </w:rPr>
        <w:t xml:space="preserve"> Haber realizado los cursos de fundamentaci</w:t>
      </w:r>
      <w:r w:rsidRPr="00884C39">
        <w:rPr>
          <w:rFonts w:ascii="Verdana" w:hAnsi="Verdana" w:cs="Verdana"/>
          <w:sz w:val="18"/>
          <w:szCs w:val="18"/>
          <w:lang w:val="es-ES"/>
        </w:rPr>
        <w:t>ó</w:t>
      </w:r>
      <w:r w:rsidRPr="00884C39">
        <w:rPr>
          <w:rFonts w:ascii="Verdana" w:hAnsi="Verdana" w:cs="Segoe UI"/>
          <w:sz w:val="18"/>
          <w:szCs w:val="18"/>
          <w:lang w:val="es-ES"/>
        </w:rPr>
        <w:t>n, reentrenamiento, especializaciones y/o profundizaci</w:t>
      </w:r>
      <w:r w:rsidRPr="00884C39">
        <w:rPr>
          <w:rFonts w:ascii="Verdana" w:hAnsi="Verdana" w:cs="Verdana"/>
          <w:sz w:val="18"/>
          <w:szCs w:val="18"/>
          <w:lang w:val="es-ES"/>
        </w:rPr>
        <w:t>ó</w:t>
      </w:r>
      <w:r w:rsidRPr="00884C39">
        <w:rPr>
          <w:rFonts w:ascii="Verdana" w:hAnsi="Verdana" w:cs="Segoe UI"/>
          <w:sz w:val="18"/>
          <w:szCs w:val="18"/>
          <w:lang w:val="es-ES"/>
        </w:rPr>
        <w:t>n seg</w:t>
      </w:r>
      <w:r w:rsidRPr="00884C39">
        <w:rPr>
          <w:rFonts w:ascii="Verdana" w:hAnsi="Verdana" w:cs="Verdana"/>
          <w:sz w:val="18"/>
          <w:szCs w:val="18"/>
          <w:lang w:val="es-ES"/>
        </w:rPr>
        <w:t>ú</w:t>
      </w:r>
      <w:r w:rsidRPr="00884C39">
        <w:rPr>
          <w:rFonts w:ascii="Verdana" w:hAnsi="Verdana" w:cs="Segoe UI"/>
          <w:sz w:val="18"/>
          <w:szCs w:val="18"/>
          <w:lang w:val="es-ES"/>
        </w:rPr>
        <w:t>n sea el caso correspondiente a los Ciclos de capacitaci</w:t>
      </w:r>
      <w:r w:rsidRPr="00884C39">
        <w:rPr>
          <w:rFonts w:ascii="Verdana" w:hAnsi="Verdana" w:cs="Verdana"/>
          <w:sz w:val="18"/>
          <w:szCs w:val="18"/>
          <w:lang w:val="es-ES"/>
        </w:rPr>
        <w:t>ó</w:t>
      </w:r>
      <w:r w:rsidRPr="00884C39">
        <w:rPr>
          <w:rFonts w:ascii="Verdana" w:hAnsi="Verdana" w:cs="Segoe UI"/>
          <w:sz w:val="18"/>
          <w:szCs w:val="18"/>
          <w:lang w:val="es-ES"/>
        </w:rPr>
        <w:t>n y entrenamiento para Vigilante, certificados por una escuela o instituto de capacitaci</w:t>
      </w:r>
      <w:r w:rsidRPr="00884C39">
        <w:rPr>
          <w:rFonts w:ascii="Verdana" w:hAnsi="Verdana" w:cs="Verdana"/>
          <w:sz w:val="18"/>
          <w:szCs w:val="18"/>
          <w:lang w:val="es-ES"/>
        </w:rPr>
        <w:t>ó</w:t>
      </w:r>
      <w:r w:rsidRPr="00884C39">
        <w:rPr>
          <w:rFonts w:ascii="Verdana" w:hAnsi="Verdana" w:cs="Segoe UI"/>
          <w:sz w:val="18"/>
          <w:szCs w:val="18"/>
          <w:lang w:val="es-ES"/>
        </w:rPr>
        <w:t xml:space="preserve">n en vigilancia y seguridad </w:t>
      </w:r>
      <w:r w:rsidRPr="003C7F50">
        <w:rPr>
          <w:rFonts w:ascii="Verdana" w:hAnsi="Verdana" w:cs="Segoe UI"/>
          <w:sz w:val="18"/>
          <w:szCs w:val="18"/>
          <w:lang w:val="es-ES"/>
        </w:rPr>
        <w:t>privada, debidamente autorizada por la Superintendencia de Vigilancia y Seguridad Privada.</w:t>
      </w:r>
    </w:p>
    <w:p w14:paraId="0F10D066" w14:textId="77777777" w:rsidR="003F4FFD" w:rsidRPr="003C7F50" w:rsidRDefault="003F4FFD" w:rsidP="003F4FFD">
      <w:pPr>
        <w:pStyle w:val="paragraph"/>
        <w:jc w:val="both"/>
        <w:textAlignment w:val="baseline"/>
        <w:rPr>
          <w:rFonts w:ascii="Verdana" w:hAnsi="Verdana" w:cs="Segoe UI"/>
          <w:b/>
          <w:bCs/>
          <w:sz w:val="18"/>
          <w:szCs w:val="18"/>
        </w:rPr>
      </w:pPr>
      <w:r w:rsidRPr="003C7F50">
        <w:rPr>
          <w:rFonts w:ascii="Verdana" w:hAnsi="Verdana" w:cs="Segoe UI"/>
          <w:b/>
          <w:bCs/>
          <w:sz w:val="18"/>
          <w:szCs w:val="18"/>
        </w:rPr>
        <w:t xml:space="preserve">• Experiencia: </w:t>
      </w:r>
    </w:p>
    <w:p w14:paraId="13179453" w14:textId="77777777" w:rsidR="003F4FFD" w:rsidRPr="003C7F50" w:rsidRDefault="003F4FFD" w:rsidP="003F4FFD">
      <w:pPr>
        <w:pStyle w:val="paragraph"/>
        <w:jc w:val="both"/>
        <w:textAlignment w:val="baseline"/>
        <w:rPr>
          <w:rFonts w:ascii="Verdana" w:hAnsi="Verdana" w:cs="Segoe UI"/>
          <w:sz w:val="18"/>
          <w:szCs w:val="18"/>
        </w:rPr>
      </w:pPr>
      <w:r w:rsidRPr="003C7F50">
        <w:rPr>
          <w:rFonts w:ascii="Segoe UI Symbol" w:hAnsi="Segoe UI Symbol" w:cs="Segoe UI Symbol"/>
          <w:sz w:val="18"/>
          <w:szCs w:val="18"/>
        </w:rPr>
        <w:t>✓</w:t>
      </w:r>
      <w:r w:rsidRPr="003C7F50">
        <w:rPr>
          <w:rFonts w:ascii="Verdana" w:hAnsi="Verdana" w:cs="Segoe UI"/>
          <w:sz w:val="18"/>
          <w:szCs w:val="18"/>
        </w:rPr>
        <w:t xml:space="preserve"> Contar con experiencia en vigilancia y seguridad privada igual o superior a uno (1) a</w:t>
      </w:r>
      <w:r w:rsidRPr="003C7F50">
        <w:rPr>
          <w:rFonts w:ascii="Verdana" w:hAnsi="Verdana"/>
          <w:sz w:val="18"/>
          <w:szCs w:val="18"/>
        </w:rPr>
        <w:t>ñ</w:t>
      </w:r>
      <w:r w:rsidRPr="003C7F50">
        <w:rPr>
          <w:rFonts w:ascii="Verdana" w:hAnsi="Verdana" w:cs="Segoe UI"/>
          <w:sz w:val="18"/>
          <w:szCs w:val="18"/>
        </w:rPr>
        <w:t xml:space="preserve">o, para ello deberá allegar las certificaciones correspondientes. </w:t>
      </w:r>
    </w:p>
    <w:p w14:paraId="0AA201A2" w14:textId="77777777" w:rsidR="003F4FFD" w:rsidRPr="003C7F50" w:rsidRDefault="003F4FFD" w:rsidP="003F4FFD">
      <w:pPr>
        <w:pStyle w:val="paragraph"/>
        <w:jc w:val="both"/>
        <w:textAlignment w:val="baseline"/>
        <w:rPr>
          <w:rFonts w:ascii="Verdana" w:hAnsi="Verdana" w:cs="Segoe UI"/>
          <w:b/>
          <w:bCs/>
          <w:sz w:val="18"/>
          <w:szCs w:val="18"/>
        </w:rPr>
      </w:pPr>
      <w:r w:rsidRPr="003C7F50">
        <w:rPr>
          <w:rFonts w:ascii="Verdana" w:hAnsi="Verdana" w:cs="Segoe UI"/>
          <w:b/>
          <w:bCs/>
          <w:sz w:val="18"/>
          <w:szCs w:val="18"/>
        </w:rPr>
        <w:lastRenderedPageBreak/>
        <w:t xml:space="preserve">• Acreditaciones: </w:t>
      </w:r>
    </w:p>
    <w:p w14:paraId="0425504A" w14:textId="77777777" w:rsidR="003F4FFD" w:rsidRPr="003C7F50" w:rsidRDefault="003F4FFD" w:rsidP="003F4FFD">
      <w:pPr>
        <w:pStyle w:val="paragraph"/>
        <w:jc w:val="both"/>
        <w:textAlignment w:val="baseline"/>
        <w:rPr>
          <w:rFonts w:ascii="Verdana" w:hAnsi="Verdana" w:cs="Segoe UI"/>
          <w:sz w:val="18"/>
          <w:szCs w:val="18"/>
        </w:rPr>
      </w:pPr>
      <w:r w:rsidRPr="003C7F50">
        <w:rPr>
          <w:rFonts w:ascii="Segoe UI Symbol" w:hAnsi="Segoe UI Symbol" w:cs="Segoe UI Symbol"/>
          <w:sz w:val="18"/>
          <w:szCs w:val="18"/>
        </w:rPr>
        <w:t>✓</w:t>
      </w:r>
      <w:r w:rsidRPr="003C7F50">
        <w:rPr>
          <w:rFonts w:ascii="Verdana" w:hAnsi="Verdana" w:cs="Segoe UI"/>
          <w:sz w:val="18"/>
          <w:szCs w:val="18"/>
        </w:rPr>
        <w:t xml:space="preserve"> Credencial de vigilante: Allegar copia vigente de la credencial expedida por el titular de la licencia de funcionamiento de conformidad con el Art</w:t>
      </w:r>
      <w:r w:rsidRPr="003C7F50">
        <w:rPr>
          <w:rFonts w:ascii="Verdana" w:hAnsi="Verdana"/>
          <w:sz w:val="18"/>
          <w:szCs w:val="18"/>
        </w:rPr>
        <w:t>í</w:t>
      </w:r>
      <w:r w:rsidRPr="003C7F50">
        <w:rPr>
          <w:rFonts w:ascii="Verdana" w:hAnsi="Verdana" w:cs="Segoe UI"/>
          <w:sz w:val="18"/>
          <w:szCs w:val="18"/>
        </w:rPr>
        <w:t>culo 103 del Decreto 019 de 2012, o por la Superintendencia de Vigilancia y Seguridad Privada, donde se especifique el tipo de capacitaci</w:t>
      </w:r>
      <w:r w:rsidRPr="003C7F50">
        <w:rPr>
          <w:rFonts w:ascii="Verdana" w:hAnsi="Verdana"/>
          <w:sz w:val="18"/>
          <w:szCs w:val="18"/>
        </w:rPr>
        <w:t>ó</w:t>
      </w:r>
      <w:r w:rsidRPr="003C7F50">
        <w:rPr>
          <w:rFonts w:ascii="Verdana" w:hAnsi="Verdana" w:cs="Segoe UI"/>
          <w:sz w:val="18"/>
          <w:szCs w:val="18"/>
        </w:rPr>
        <w:t>n y entrenamiento en vigilancia y seguridad privada, seg</w:t>
      </w:r>
      <w:r w:rsidRPr="003C7F50">
        <w:rPr>
          <w:rFonts w:ascii="Verdana" w:hAnsi="Verdana"/>
          <w:sz w:val="18"/>
          <w:szCs w:val="18"/>
        </w:rPr>
        <w:t>ú</w:t>
      </w:r>
      <w:r w:rsidRPr="003C7F50">
        <w:rPr>
          <w:rFonts w:ascii="Verdana" w:hAnsi="Verdana" w:cs="Segoe UI"/>
          <w:sz w:val="18"/>
          <w:szCs w:val="18"/>
        </w:rPr>
        <w:t>n la modalidad en que se desempe</w:t>
      </w:r>
      <w:r w:rsidRPr="003C7F50">
        <w:rPr>
          <w:rFonts w:ascii="Verdana" w:hAnsi="Verdana"/>
          <w:sz w:val="18"/>
          <w:szCs w:val="18"/>
        </w:rPr>
        <w:t>ñ</w:t>
      </w:r>
      <w:r w:rsidRPr="003C7F50">
        <w:rPr>
          <w:rFonts w:ascii="Verdana" w:hAnsi="Verdana" w:cs="Segoe UI"/>
          <w:sz w:val="18"/>
          <w:szCs w:val="18"/>
        </w:rPr>
        <w:t xml:space="preserve">a. </w:t>
      </w:r>
    </w:p>
    <w:p w14:paraId="2685CF59" w14:textId="77777777" w:rsidR="003F4FFD" w:rsidRPr="003C7F50" w:rsidRDefault="003F4FFD" w:rsidP="003F4FFD">
      <w:pPr>
        <w:pStyle w:val="paragraph"/>
        <w:jc w:val="both"/>
        <w:textAlignment w:val="baseline"/>
        <w:rPr>
          <w:rFonts w:ascii="Verdana" w:hAnsi="Verdana" w:cs="Segoe UI"/>
          <w:sz w:val="18"/>
          <w:szCs w:val="18"/>
        </w:rPr>
      </w:pPr>
      <w:r w:rsidRPr="003C7F50">
        <w:rPr>
          <w:rFonts w:ascii="Segoe UI Symbol" w:hAnsi="Segoe UI Symbol" w:cs="Segoe UI Symbol"/>
          <w:sz w:val="18"/>
          <w:szCs w:val="18"/>
        </w:rPr>
        <w:t>✓</w:t>
      </w:r>
      <w:r w:rsidRPr="003C7F50">
        <w:rPr>
          <w:rFonts w:ascii="Verdana" w:hAnsi="Verdana" w:cs="Segoe UI"/>
          <w:sz w:val="18"/>
          <w:szCs w:val="18"/>
        </w:rPr>
        <w:t xml:space="preserve"> Certificado de aptitud: Contar con el certificado de aptitud psicofísica para el porte y tenencia de armas de fuego, el cual deberá expedirse con base en los parámetros establecidos en el literal d) del artículo 11 de la Ley 1119 de 2006, por una institución especializada, registrada y certificada ante autoridad respectiva y con los estándares de ley. </w:t>
      </w:r>
    </w:p>
    <w:p w14:paraId="7670401A" w14:textId="77777777" w:rsidR="003F4FFD" w:rsidRPr="003C7F50" w:rsidRDefault="003F4FFD" w:rsidP="003F4FFD">
      <w:pPr>
        <w:pStyle w:val="paragraph"/>
        <w:jc w:val="both"/>
        <w:textAlignment w:val="baseline"/>
        <w:rPr>
          <w:rFonts w:ascii="Verdana" w:hAnsi="Verdana" w:cs="Segoe UI"/>
          <w:b/>
          <w:bCs/>
          <w:sz w:val="18"/>
          <w:szCs w:val="18"/>
        </w:rPr>
      </w:pPr>
      <w:r w:rsidRPr="003C7F50">
        <w:rPr>
          <w:rFonts w:ascii="Verdana" w:hAnsi="Verdana" w:cs="Segoe UI"/>
          <w:b/>
          <w:bCs/>
          <w:sz w:val="18"/>
          <w:szCs w:val="18"/>
        </w:rPr>
        <w:t xml:space="preserve">• Antecedentes: </w:t>
      </w:r>
    </w:p>
    <w:p w14:paraId="4B581D2E" w14:textId="77777777" w:rsidR="003F4FFD" w:rsidRPr="00A060D7" w:rsidRDefault="003F4FFD" w:rsidP="003F4FFD">
      <w:pPr>
        <w:pStyle w:val="paragraph"/>
        <w:jc w:val="both"/>
        <w:textAlignment w:val="baseline"/>
        <w:rPr>
          <w:rFonts w:ascii="Verdana" w:hAnsi="Verdana" w:cs="Segoe UI"/>
          <w:sz w:val="18"/>
          <w:szCs w:val="18"/>
          <w:lang w:val="es-ES"/>
        </w:rPr>
      </w:pPr>
      <w:r w:rsidRPr="003C7F50">
        <w:rPr>
          <w:rFonts w:ascii="Segoe UI Symbol" w:hAnsi="Segoe UI Symbol" w:cs="Segoe UI Symbol"/>
          <w:sz w:val="18"/>
          <w:szCs w:val="18"/>
          <w:lang w:val="es-ES"/>
        </w:rPr>
        <w:t>✓</w:t>
      </w:r>
      <w:r w:rsidRPr="003C7F50">
        <w:rPr>
          <w:rFonts w:ascii="Verdana" w:hAnsi="Verdana" w:cs="Segoe UI"/>
          <w:sz w:val="18"/>
          <w:szCs w:val="18"/>
          <w:lang w:val="es-ES"/>
        </w:rPr>
        <w:t xml:space="preserve"> El personal propuesto no debe tener antecedentes fiscales, penales, judiciales, de medidas correctivas, disciplinarios, delitos sexuales contra menores, ni estar incluidos dentro del REDAM. P.A. FONTUR se reserva el derecho a verificar la ausencia de los antecedentes antes mencionados </w:t>
      </w:r>
      <w:r w:rsidRPr="00A060D7">
        <w:rPr>
          <w:rFonts w:ascii="Verdana" w:hAnsi="Verdana" w:cs="Segoe UI"/>
          <w:sz w:val="18"/>
          <w:szCs w:val="18"/>
          <w:lang w:val="es-ES"/>
        </w:rPr>
        <w:t>del Supervisor propuesto.</w:t>
      </w:r>
    </w:p>
    <w:p w14:paraId="0E6451BE" w14:textId="77777777" w:rsidR="003F4FFD" w:rsidRPr="00A060D7" w:rsidRDefault="003F4FFD" w:rsidP="003F4FFD">
      <w:pPr>
        <w:pStyle w:val="paragraph"/>
        <w:jc w:val="both"/>
        <w:textAlignment w:val="baseline"/>
        <w:rPr>
          <w:rFonts w:ascii="Verdana" w:hAnsi="Verdana" w:cs="Segoe UI"/>
          <w:sz w:val="18"/>
          <w:szCs w:val="18"/>
        </w:rPr>
      </w:pPr>
      <w:r w:rsidRPr="00A060D7">
        <w:rPr>
          <w:rFonts w:ascii="Verdana" w:hAnsi="Verdana" w:cs="Segoe UI"/>
          <w:b/>
          <w:bCs/>
          <w:sz w:val="18"/>
          <w:szCs w:val="18"/>
        </w:rPr>
        <w:t xml:space="preserve">NOTA: </w:t>
      </w:r>
      <w:r w:rsidRPr="00A060D7">
        <w:rPr>
          <w:rFonts w:ascii="Verdana" w:hAnsi="Verdana" w:cs="Segoe UI"/>
          <w:sz w:val="18"/>
          <w:szCs w:val="18"/>
        </w:rPr>
        <w:t xml:space="preserve">El perfil de vigilante para los servicios requeridos por el P.A. FONTUR, debe ser acreditado ÚNICAMENTE por parte del contratista, previo a la suscripción del Acta de Inicio del contrato. </w:t>
      </w:r>
    </w:p>
    <w:p w14:paraId="39A0AC4F" w14:textId="77777777" w:rsidR="003F4FFD" w:rsidRPr="00A060D7" w:rsidRDefault="003F4FFD" w:rsidP="003F4FFD">
      <w:pPr>
        <w:pStyle w:val="paragraph"/>
        <w:jc w:val="both"/>
        <w:textAlignment w:val="baseline"/>
        <w:rPr>
          <w:rFonts w:ascii="Verdana" w:hAnsi="Verdana" w:cs="Segoe UI"/>
          <w:sz w:val="18"/>
          <w:szCs w:val="18"/>
        </w:rPr>
      </w:pPr>
      <w:r w:rsidRPr="00A060D7">
        <w:rPr>
          <w:rFonts w:ascii="Verdana" w:hAnsi="Verdana" w:cs="Segoe UI"/>
          <w:b/>
          <w:bCs/>
          <w:sz w:val="18"/>
          <w:szCs w:val="18"/>
        </w:rPr>
        <w:t xml:space="preserve">NOTAS APLICABLES AL PERSONAL: </w:t>
      </w:r>
    </w:p>
    <w:p w14:paraId="63FF14B6" w14:textId="77777777" w:rsidR="003F4FFD" w:rsidRPr="00A060D7" w:rsidRDefault="003F4FFD" w:rsidP="003F4FFD">
      <w:pPr>
        <w:pStyle w:val="paragraph"/>
        <w:jc w:val="both"/>
        <w:textAlignment w:val="baseline"/>
        <w:rPr>
          <w:rFonts w:ascii="Verdana" w:hAnsi="Verdana" w:cs="Segoe UI"/>
          <w:sz w:val="18"/>
          <w:szCs w:val="18"/>
        </w:rPr>
      </w:pPr>
      <w:r w:rsidRPr="00A060D7">
        <w:rPr>
          <w:rFonts w:ascii="Verdana" w:hAnsi="Verdana" w:cs="Segoe UI"/>
          <w:b/>
          <w:bCs/>
          <w:sz w:val="18"/>
          <w:szCs w:val="18"/>
        </w:rPr>
        <w:t xml:space="preserve">Nota 1: </w:t>
      </w:r>
      <w:r w:rsidRPr="00A060D7">
        <w:rPr>
          <w:rFonts w:ascii="Verdana" w:hAnsi="Verdana" w:cs="Segoe UI"/>
          <w:sz w:val="18"/>
          <w:szCs w:val="18"/>
        </w:rPr>
        <w:t xml:space="preserve">en caso de requerirse algún cambio, por circunstancias de fuerza mayor o caso fortuito, de alguno de los miembros del personal requerido, la hoja de vida de la nueva persona o personas a cambiar deberá tener las mismas o mejores calidades (formación y experiencia), respecto a las condiciones establecidas dentro de los términos en el proceso de invitación abierta y el contrato. </w:t>
      </w:r>
    </w:p>
    <w:p w14:paraId="4BCA64EE" w14:textId="77777777" w:rsidR="003F4FFD" w:rsidRPr="00A060D7" w:rsidRDefault="003F4FFD" w:rsidP="003F4FFD">
      <w:pPr>
        <w:pStyle w:val="paragraph"/>
        <w:jc w:val="both"/>
        <w:textAlignment w:val="baseline"/>
        <w:rPr>
          <w:rFonts w:ascii="Verdana" w:hAnsi="Verdana" w:cs="Segoe UI"/>
          <w:sz w:val="18"/>
          <w:szCs w:val="18"/>
        </w:rPr>
      </w:pPr>
      <w:r w:rsidRPr="00A060D7">
        <w:rPr>
          <w:rFonts w:ascii="Verdana" w:hAnsi="Verdana" w:cs="Segoe UI"/>
          <w:b/>
          <w:bCs/>
          <w:sz w:val="18"/>
          <w:szCs w:val="18"/>
        </w:rPr>
        <w:t xml:space="preserve">Nota 2: </w:t>
      </w:r>
      <w:r w:rsidRPr="00A060D7">
        <w:rPr>
          <w:rFonts w:ascii="Verdana" w:hAnsi="Verdana" w:cs="Segoe UI"/>
          <w:sz w:val="18"/>
          <w:szCs w:val="18"/>
        </w:rPr>
        <w:t xml:space="preserve">si el contratista, o integrante del grupo empresarial al que pertenezca el contratista, es quien emite la certificación del personal, para hacerla valer, deberá aportar como mínimo lo siguiente: </w:t>
      </w:r>
    </w:p>
    <w:p w14:paraId="2E8EDDFF" w14:textId="77777777" w:rsidR="003F4FFD" w:rsidRPr="00A060D7" w:rsidRDefault="003F4FFD" w:rsidP="00B3473F">
      <w:pPr>
        <w:pStyle w:val="paragraph"/>
        <w:numPr>
          <w:ilvl w:val="0"/>
          <w:numId w:val="19"/>
        </w:numPr>
        <w:jc w:val="both"/>
        <w:textAlignment w:val="baseline"/>
        <w:rPr>
          <w:rFonts w:ascii="Verdana" w:hAnsi="Verdana" w:cs="Segoe UI"/>
          <w:sz w:val="18"/>
          <w:szCs w:val="18"/>
        </w:rPr>
      </w:pPr>
      <w:r w:rsidRPr="00A060D7">
        <w:rPr>
          <w:rFonts w:ascii="Verdana" w:hAnsi="Verdana" w:cs="Segoe UI"/>
          <w:sz w:val="18"/>
          <w:szCs w:val="18"/>
        </w:rPr>
        <w:t xml:space="preserve">Acuerdo contractual correspondiente suscrito entre el contratante y el profesional certificado, </w:t>
      </w:r>
    </w:p>
    <w:p w14:paraId="39E749D1" w14:textId="77777777" w:rsidR="003F4FFD" w:rsidRPr="00A060D7" w:rsidRDefault="003F4FFD" w:rsidP="00B3473F">
      <w:pPr>
        <w:pStyle w:val="paragraph"/>
        <w:numPr>
          <w:ilvl w:val="0"/>
          <w:numId w:val="19"/>
        </w:numPr>
        <w:jc w:val="both"/>
        <w:textAlignment w:val="baseline"/>
        <w:rPr>
          <w:rFonts w:ascii="Verdana" w:hAnsi="Verdana" w:cs="Segoe UI"/>
          <w:sz w:val="18"/>
          <w:szCs w:val="18"/>
        </w:rPr>
      </w:pPr>
      <w:r w:rsidRPr="00A060D7">
        <w:rPr>
          <w:rFonts w:ascii="Verdana" w:hAnsi="Verdana" w:cs="Segoe UI"/>
          <w:sz w:val="18"/>
          <w:szCs w:val="18"/>
        </w:rPr>
        <w:t xml:space="preserve">Planillas de pago de seguridad social, </w:t>
      </w:r>
    </w:p>
    <w:p w14:paraId="7907AA05" w14:textId="77777777" w:rsidR="003F4FFD" w:rsidRPr="00A060D7" w:rsidRDefault="003F4FFD" w:rsidP="00B3473F">
      <w:pPr>
        <w:pStyle w:val="paragraph"/>
        <w:numPr>
          <w:ilvl w:val="0"/>
          <w:numId w:val="19"/>
        </w:numPr>
        <w:jc w:val="both"/>
        <w:textAlignment w:val="baseline"/>
        <w:rPr>
          <w:rFonts w:ascii="Verdana" w:hAnsi="Verdana" w:cs="Segoe UI"/>
          <w:sz w:val="18"/>
          <w:szCs w:val="18"/>
        </w:rPr>
      </w:pPr>
      <w:r w:rsidRPr="00A060D7">
        <w:rPr>
          <w:rFonts w:ascii="Verdana" w:hAnsi="Verdana" w:cs="Segoe UI"/>
          <w:sz w:val="18"/>
          <w:szCs w:val="18"/>
        </w:rPr>
        <w:t xml:space="preserve">Recibos de pago, </w:t>
      </w:r>
    </w:p>
    <w:p w14:paraId="36126C84" w14:textId="77777777" w:rsidR="003F4FFD" w:rsidRPr="00A060D7" w:rsidRDefault="003F4FFD" w:rsidP="00B3473F">
      <w:pPr>
        <w:pStyle w:val="paragraph"/>
        <w:numPr>
          <w:ilvl w:val="0"/>
          <w:numId w:val="19"/>
        </w:numPr>
        <w:jc w:val="both"/>
        <w:textAlignment w:val="baseline"/>
        <w:rPr>
          <w:rFonts w:ascii="Verdana" w:hAnsi="Verdana" w:cs="Segoe UI"/>
          <w:sz w:val="18"/>
          <w:szCs w:val="18"/>
        </w:rPr>
      </w:pPr>
      <w:r w:rsidRPr="00A060D7">
        <w:rPr>
          <w:rFonts w:ascii="Verdana" w:hAnsi="Verdana" w:cs="Segoe UI"/>
          <w:sz w:val="18"/>
          <w:szCs w:val="18"/>
        </w:rPr>
        <w:t xml:space="preserve">Otros documentos que permitan demostrar la relación contractual o laboral, y en donde conste que trabajaba o trabajó con ese contratante en el plazo certificado. </w:t>
      </w:r>
    </w:p>
    <w:p w14:paraId="7BD9D09A" w14:textId="77777777" w:rsidR="003F4FFD" w:rsidRPr="00A060D7" w:rsidRDefault="003F4FFD" w:rsidP="003F4FFD">
      <w:pPr>
        <w:pStyle w:val="paragraph"/>
        <w:jc w:val="both"/>
        <w:textAlignment w:val="baseline"/>
        <w:rPr>
          <w:rFonts w:ascii="Verdana" w:hAnsi="Verdana" w:cs="Segoe UI"/>
          <w:sz w:val="18"/>
          <w:szCs w:val="18"/>
        </w:rPr>
      </w:pPr>
      <w:r w:rsidRPr="00A060D7">
        <w:rPr>
          <w:rFonts w:ascii="Verdana" w:hAnsi="Verdana" w:cs="Segoe UI"/>
          <w:b/>
          <w:bCs/>
          <w:sz w:val="18"/>
          <w:szCs w:val="18"/>
        </w:rPr>
        <w:t xml:space="preserve">Nota 3: </w:t>
      </w:r>
      <w:r w:rsidRPr="00A060D7">
        <w:rPr>
          <w:rFonts w:ascii="Verdana" w:hAnsi="Verdana" w:cs="Segoe UI"/>
          <w:sz w:val="18"/>
          <w:szCs w:val="18"/>
        </w:rPr>
        <w:t xml:space="preserve">si la experiencia certificada se obtuvo en el marco del desarrollo de un proyecto, se deberá presentar el acuerdo contractual suscrito entre el contratante (la entidad pública o privada) y quien certifica, para verificar alcance y/o actividades principales del acuerdo contractual. </w:t>
      </w:r>
    </w:p>
    <w:p w14:paraId="30524721" w14:textId="6E249D2D" w:rsidR="00D12E23" w:rsidRDefault="003F4FFD" w:rsidP="003F4FFD">
      <w:pPr>
        <w:tabs>
          <w:tab w:val="left" w:pos="142"/>
        </w:tabs>
        <w:suppressAutoHyphens/>
        <w:jc w:val="both"/>
        <w:rPr>
          <w:rFonts w:cs="Segoe UI"/>
          <w:sz w:val="18"/>
          <w:szCs w:val="18"/>
        </w:rPr>
      </w:pPr>
      <w:r w:rsidRPr="00A060D7">
        <w:rPr>
          <w:rFonts w:cs="Segoe UI"/>
          <w:b/>
          <w:bCs/>
          <w:sz w:val="18"/>
          <w:szCs w:val="18"/>
        </w:rPr>
        <w:t xml:space="preserve">Nota 4: </w:t>
      </w:r>
      <w:r w:rsidRPr="00A060D7">
        <w:rPr>
          <w:rFonts w:cs="Segoe UI"/>
          <w:sz w:val="18"/>
          <w:szCs w:val="18"/>
        </w:rPr>
        <w:t>las auto certificaciones aportadas por el personal para acreditar su propia experiencia NO SERAN TENIDAS EN CUENTA. Sin embargo, esa experiencia podrá ser verificada por el P.A FONTUR y podrán ser tenida en cuenta</w:t>
      </w:r>
    </w:p>
    <w:p w14:paraId="5F04DFB1" w14:textId="77777777" w:rsidR="003F4FFD" w:rsidRPr="00D12E23" w:rsidRDefault="003F4FFD" w:rsidP="003F4FFD">
      <w:pPr>
        <w:tabs>
          <w:tab w:val="left" w:pos="142"/>
        </w:tabs>
        <w:suppressAutoHyphens/>
        <w:jc w:val="both"/>
        <w:rPr>
          <w:rFonts w:cs="Tahoma"/>
          <w:bCs/>
          <w:kern w:val="0"/>
          <w:sz w:val="18"/>
          <w:szCs w:val="18"/>
          <w:lang w:val="es-CO" w:eastAsia="ar-SA"/>
          <w14:ligatures w14:val="none"/>
        </w:rPr>
      </w:pPr>
    </w:p>
    <w:p w14:paraId="48CE7017" w14:textId="1260B573" w:rsidR="007B7352" w:rsidRDefault="00323A12" w:rsidP="007B7352">
      <w:pPr>
        <w:tabs>
          <w:tab w:val="left" w:pos="142"/>
        </w:tabs>
        <w:suppressAutoHyphens/>
        <w:jc w:val="both"/>
        <w:rPr>
          <w:rFonts w:cs="Arial"/>
          <w:kern w:val="0"/>
          <w:sz w:val="18"/>
          <w:szCs w:val="18"/>
          <w:lang w:val="es-ES_tradnl" w:eastAsia="ar-SA"/>
          <w14:ligatures w14:val="none"/>
        </w:rPr>
      </w:pPr>
      <w:r>
        <w:rPr>
          <w:rFonts w:cs="Tahoma"/>
          <w:b/>
          <w:kern w:val="0"/>
          <w:sz w:val="18"/>
          <w:szCs w:val="18"/>
          <w:u w:val="single"/>
          <w:lang w:eastAsia="ar-SA"/>
          <w14:ligatures w14:val="none"/>
        </w:rPr>
        <w:t>SEXTA.</w:t>
      </w:r>
      <w:r w:rsidR="007B7352" w:rsidRPr="00DE4588">
        <w:rPr>
          <w:rFonts w:cs="Tahoma"/>
          <w:b/>
          <w:kern w:val="0"/>
          <w:sz w:val="18"/>
          <w:szCs w:val="18"/>
          <w:u w:val="single"/>
          <w:lang w:eastAsia="ar-SA"/>
          <w14:ligatures w14:val="none"/>
        </w:rPr>
        <w:t xml:space="preserve"> OBLIGACIONES DE FONTUR:</w:t>
      </w:r>
      <w:r w:rsidR="007B7352" w:rsidRPr="00DE4588">
        <w:rPr>
          <w:rFonts w:cs="Tahoma"/>
          <w:b/>
          <w:kern w:val="0"/>
          <w:sz w:val="18"/>
          <w:szCs w:val="18"/>
          <w:lang w:eastAsia="ar-SA"/>
          <w14:ligatures w14:val="none"/>
        </w:rPr>
        <w:t xml:space="preserve"> </w:t>
      </w:r>
      <w:r w:rsidR="007B7352" w:rsidRPr="00DE4588">
        <w:rPr>
          <w:rFonts w:cs="Arial"/>
          <w:b/>
          <w:kern w:val="0"/>
          <w:sz w:val="18"/>
          <w:szCs w:val="18"/>
          <w:lang w:eastAsia="ar-SA"/>
          <w14:ligatures w14:val="none"/>
        </w:rPr>
        <w:t xml:space="preserve">FONTUR </w:t>
      </w:r>
      <w:r w:rsidR="007B7352" w:rsidRPr="00DE4588">
        <w:rPr>
          <w:rFonts w:cs="Arial"/>
          <w:kern w:val="0"/>
          <w:sz w:val="18"/>
          <w:szCs w:val="18"/>
          <w:lang w:val="es-ES_tradnl" w:eastAsia="ar-SA"/>
          <w14:ligatures w14:val="none"/>
        </w:rPr>
        <w:t>se obliga a:</w:t>
      </w:r>
    </w:p>
    <w:p w14:paraId="5D91F466" w14:textId="77777777" w:rsidR="00C265D6" w:rsidRPr="008D1A32" w:rsidRDefault="00C265D6" w:rsidP="008D1A32">
      <w:pPr>
        <w:tabs>
          <w:tab w:val="left" w:pos="142"/>
        </w:tabs>
        <w:suppressAutoHyphens/>
        <w:jc w:val="both"/>
        <w:rPr>
          <w:rFonts w:cs="Arial"/>
          <w:kern w:val="0"/>
          <w:sz w:val="18"/>
          <w:szCs w:val="18"/>
          <w:lang w:val="es-CO" w:eastAsia="ar-SA"/>
          <w14:ligatures w14:val="none"/>
        </w:rPr>
      </w:pPr>
    </w:p>
    <w:p w14:paraId="4359D9ED" w14:textId="77777777" w:rsidR="00C265D6" w:rsidRPr="008A0C78" w:rsidRDefault="00C265D6"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lastRenderedPageBreak/>
        <w:t xml:space="preserve">Efectuar el pago al CONTRATISTA en los términos, condiciones y oportunidades establecidos en el contrato, previa verificación de los requisitos legales y contractuales correspondientes. </w:t>
      </w:r>
    </w:p>
    <w:p w14:paraId="2F365E77" w14:textId="77777777" w:rsidR="00C265D6" w:rsidRPr="008A0C78" w:rsidRDefault="00C265D6" w:rsidP="008D1A32">
      <w:pPr>
        <w:tabs>
          <w:tab w:val="left" w:pos="142"/>
        </w:tabs>
        <w:suppressAutoHyphens/>
        <w:jc w:val="both"/>
        <w:rPr>
          <w:rFonts w:cs="Arial"/>
          <w:b/>
          <w:bCs/>
          <w:kern w:val="0"/>
          <w:sz w:val="18"/>
          <w:szCs w:val="18"/>
          <w:lang w:val="es-CO" w:eastAsia="ar-SA"/>
          <w14:ligatures w14:val="none"/>
        </w:rPr>
      </w:pPr>
    </w:p>
    <w:p w14:paraId="690A3003" w14:textId="2FF6EEDD" w:rsidR="00C265D6" w:rsidRPr="008A0C78" w:rsidRDefault="00C265D6"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t xml:space="preserve">Ejercer la supervisión, control y seguimiento de la ejecución del contrato, por intermedio del supervisor designado, verificando el cumplimiento del objeto, las obligaciones, especificaciones técnicas y condiciones. </w:t>
      </w:r>
    </w:p>
    <w:p w14:paraId="0259ECC5" w14:textId="77777777" w:rsidR="00CE0E1D" w:rsidRPr="008A0C78" w:rsidRDefault="00CE0E1D" w:rsidP="008D1A32">
      <w:pPr>
        <w:tabs>
          <w:tab w:val="left" w:pos="142"/>
        </w:tabs>
        <w:suppressAutoHyphens/>
        <w:jc w:val="both"/>
        <w:rPr>
          <w:rFonts w:cs="Arial"/>
          <w:kern w:val="0"/>
          <w:sz w:val="18"/>
          <w:szCs w:val="18"/>
          <w:lang w:val="es-CO" w:eastAsia="ar-SA"/>
          <w14:ligatures w14:val="none"/>
        </w:rPr>
      </w:pPr>
    </w:p>
    <w:p w14:paraId="46E0D7E7" w14:textId="71C08923" w:rsidR="00C265D6" w:rsidRPr="008A0C78" w:rsidRDefault="00C265D6"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t xml:space="preserve">Suministrar oportunamente al CONTRATISTA la información, documentos y demás elementos que sean de competencia de la Entidad y resulten necesarios para la adecuada ejecución del objeto contractual. </w:t>
      </w:r>
    </w:p>
    <w:p w14:paraId="55200352" w14:textId="77777777" w:rsidR="00CE0E1D" w:rsidRPr="008A0C78" w:rsidRDefault="00CE0E1D" w:rsidP="008D1A32">
      <w:pPr>
        <w:tabs>
          <w:tab w:val="left" w:pos="142"/>
        </w:tabs>
        <w:suppressAutoHyphens/>
        <w:jc w:val="both"/>
        <w:rPr>
          <w:rFonts w:cs="Arial"/>
          <w:kern w:val="0"/>
          <w:sz w:val="18"/>
          <w:szCs w:val="18"/>
          <w:lang w:val="es-CO" w:eastAsia="ar-SA"/>
          <w14:ligatures w14:val="none"/>
        </w:rPr>
      </w:pPr>
    </w:p>
    <w:p w14:paraId="3AC79993" w14:textId="0BC30EEB" w:rsidR="00C265D6" w:rsidRPr="008A0C78" w:rsidRDefault="00C265D6"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t xml:space="preserve">Facilitar al CONTRATISTA el acceso a las instalaciones, dependencias y demás lugares donde deba prestarse el servicio, de conformidad con los protocolos y procedimientos de seguridad definidos por la supervisión del P.A. FONTUR. </w:t>
      </w:r>
    </w:p>
    <w:p w14:paraId="23979889" w14:textId="77777777" w:rsidR="00C202E7" w:rsidRPr="008A0C78" w:rsidRDefault="00C202E7" w:rsidP="00C202E7">
      <w:pPr>
        <w:tabs>
          <w:tab w:val="left" w:pos="142"/>
        </w:tabs>
        <w:suppressAutoHyphens/>
        <w:rPr>
          <w:rFonts w:cs="Arial"/>
          <w:kern w:val="0"/>
          <w:sz w:val="18"/>
          <w:szCs w:val="18"/>
          <w:lang w:val="es-CO" w:eastAsia="ar-SA"/>
          <w14:ligatures w14:val="none"/>
        </w:rPr>
      </w:pPr>
    </w:p>
    <w:p w14:paraId="48CEE9A4" w14:textId="7D281D15" w:rsidR="008D1A32" w:rsidRPr="008A0C78" w:rsidRDefault="00C202E7"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t xml:space="preserve">Informar al CONTRATISTA de cualquier situación que se presente y de la cual se pueda percatar, que impida el normal desarrollo de las actividades propias del Contrato en materia financiera, técnica, jurídica, entre otras. </w:t>
      </w:r>
    </w:p>
    <w:p w14:paraId="4C281E87" w14:textId="77777777" w:rsidR="00CE0E1D" w:rsidRPr="008A0C78" w:rsidRDefault="00CE0E1D" w:rsidP="008D1A32">
      <w:pPr>
        <w:tabs>
          <w:tab w:val="left" w:pos="142"/>
        </w:tabs>
        <w:suppressAutoHyphens/>
        <w:jc w:val="both"/>
        <w:rPr>
          <w:rFonts w:cs="Arial"/>
          <w:kern w:val="0"/>
          <w:sz w:val="18"/>
          <w:szCs w:val="18"/>
          <w:lang w:val="es-CO" w:eastAsia="ar-SA"/>
          <w14:ligatures w14:val="none"/>
        </w:rPr>
      </w:pPr>
    </w:p>
    <w:p w14:paraId="165B8262" w14:textId="629012A5" w:rsidR="00C265D6" w:rsidRPr="008A0C78" w:rsidRDefault="00C265D6"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t xml:space="preserve">Revisar y evaluar los informes, documentos y demás soportes presentados por el CONTRATISTA, efectuando las observaciones y requerimientos a que haya lugar en ejercicio de la supervisión contractual. </w:t>
      </w:r>
    </w:p>
    <w:p w14:paraId="370D3289" w14:textId="77777777" w:rsidR="00CE0E1D" w:rsidRPr="008A0C78" w:rsidRDefault="00CE0E1D" w:rsidP="008D1A32">
      <w:pPr>
        <w:tabs>
          <w:tab w:val="left" w:pos="142"/>
        </w:tabs>
        <w:suppressAutoHyphens/>
        <w:jc w:val="both"/>
        <w:rPr>
          <w:rFonts w:cs="Arial"/>
          <w:kern w:val="0"/>
          <w:sz w:val="18"/>
          <w:szCs w:val="18"/>
          <w:lang w:val="es-CO" w:eastAsia="ar-SA"/>
          <w14:ligatures w14:val="none"/>
        </w:rPr>
      </w:pPr>
    </w:p>
    <w:p w14:paraId="4FA5A53E" w14:textId="2E48B9D0" w:rsidR="00C265D6" w:rsidRPr="008A0C78" w:rsidRDefault="00C265D6"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t xml:space="preserve">Verificar, cuando corresponda y de conformidad con la normativa vigente, el cumplimiento de las obligaciones del CONTRATISTA relacionadas con el pago de aportes al Sistema de Seguridad Social Integral y parafiscales, especialmente respecto del personal destinado a la ejecución del contrato. </w:t>
      </w:r>
    </w:p>
    <w:p w14:paraId="5BA7F252" w14:textId="77777777" w:rsidR="00CE0E1D" w:rsidRPr="008A0C78" w:rsidRDefault="00CE0E1D" w:rsidP="008D1A32">
      <w:pPr>
        <w:tabs>
          <w:tab w:val="left" w:pos="142"/>
        </w:tabs>
        <w:suppressAutoHyphens/>
        <w:jc w:val="both"/>
        <w:rPr>
          <w:rFonts w:cs="Arial"/>
          <w:kern w:val="0"/>
          <w:sz w:val="18"/>
          <w:szCs w:val="18"/>
          <w:lang w:val="es-CO" w:eastAsia="ar-SA"/>
          <w14:ligatures w14:val="none"/>
        </w:rPr>
      </w:pPr>
    </w:p>
    <w:p w14:paraId="6A84A1E8" w14:textId="2942B5E8" w:rsidR="00C265D6" w:rsidRPr="008A0C78" w:rsidRDefault="00C265D6" w:rsidP="00B3473F">
      <w:pPr>
        <w:pStyle w:val="Prrafodelista"/>
        <w:numPr>
          <w:ilvl w:val="0"/>
          <w:numId w:val="20"/>
        </w:numPr>
        <w:tabs>
          <w:tab w:val="left" w:pos="142"/>
        </w:tabs>
        <w:suppressAutoHyphens/>
        <w:rPr>
          <w:rFonts w:ascii="Verdana" w:hAnsi="Verdana" w:cs="Arial"/>
          <w:kern w:val="0"/>
          <w:sz w:val="18"/>
          <w:szCs w:val="18"/>
          <w:lang w:val="es-CO" w:eastAsia="ar-SA"/>
          <w14:ligatures w14:val="none"/>
        </w:rPr>
      </w:pPr>
      <w:r w:rsidRPr="008A0C78">
        <w:rPr>
          <w:rFonts w:ascii="Verdana" w:hAnsi="Verdana" w:cs="Arial"/>
          <w:kern w:val="0"/>
          <w:sz w:val="18"/>
          <w:szCs w:val="18"/>
          <w:lang w:val="es-CO" w:eastAsia="ar-SA"/>
          <w14:ligatures w14:val="none"/>
        </w:rPr>
        <w:t>Adelantar oportunamente las actuaciones administrativas, presupuestales y contractuales que sean de competencia del P.A. FONTUR y resulten necesarias para la adecuada ejecución,</w:t>
      </w:r>
      <w:r w:rsidR="008D1A32" w:rsidRPr="008A0C78">
        <w:rPr>
          <w:rFonts w:ascii="Verdana" w:hAnsi="Verdana" w:cs="Arial"/>
          <w:kern w:val="0"/>
          <w:sz w:val="18"/>
          <w:szCs w:val="18"/>
          <w:lang w:val="es-CO" w:eastAsia="ar-SA"/>
          <w14:ligatures w14:val="none"/>
        </w:rPr>
        <w:t xml:space="preserve"> modificación, terminación y liquidación del contrato, cuando haya lugar a ello.</w:t>
      </w:r>
    </w:p>
    <w:p w14:paraId="62D4E63D" w14:textId="77777777" w:rsidR="008D1A32" w:rsidRPr="008A0C78" w:rsidRDefault="008D1A32" w:rsidP="008D1A32">
      <w:pPr>
        <w:tabs>
          <w:tab w:val="left" w:pos="142"/>
        </w:tabs>
        <w:suppressAutoHyphens/>
        <w:jc w:val="both"/>
        <w:rPr>
          <w:rFonts w:cs="Arial"/>
          <w:kern w:val="0"/>
          <w:sz w:val="18"/>
          <w:szCs w:val="18"/>
          <w:lang w:val="es-CO" w:eastAsia="ar-SA"/>
          <w14:ligatures w14:val="none"/>
        </w:rPr>
      </w:pPr>
    </w:p>
    <w:p w14:paraId="1710A989" w14:textId="2909AE33" w:rsidR="008D1A32" w:rsidRPr="008A0C78" w:rsidRDefault="008D1A32" w:rsidP="00B3473F">
      <w:pPr>
        <w:pStyle w:val="Prrafodelista"/>
        <w:numPr>
          <w:ilvl w:val="0"/>
          <w:numId w:val="20"/>
        </w:numPr>
        <w:tabs>
          <w:tab w:val="left" w:pos="142"/>
        </w:tabs>
        <w:suppressAutoHyphens/>
        <w:rPr>
          <w:rFonts w:ascii="Verdana" w:hAnsi="Verdana" w:cs="Arial"/>
          <w:kern w:val="0"/>
          <w:sz w:val="18"/>
          <w:szCs w:val="18"/>
          <w:lang w:val="es-ES_tradnl" w:eastAsia="ar-SA"/>
          <w14:ligatures w14:val="none"/>
        </w:rPr>
      </w:pPr>
      <w:r w:rsidRPr="008A0C78">
        <w:rPr>
          <w:rFonts w:ascii="Verdana" w:hAnsi="Verdana" w:cs="Arial"/>
          <w:kern w:val="0"/>
          <w:sz w:val="18"/>
          <w:szCs w:val="18"/>
          <w:lang w:val="es-CO" w:eastAsia="ar-SA"/>
          <w14:ligatures w14:val="none"/>
        </w:rPr>
        <w:t>Cumplir las demás obligaciones que se deriven de la ley, de los documentos que integran el contrato y de la naturaleza del objeto contractual, siempre que sean de competencia del P.A. FONTUR.</w:t>
      </w:r>
    </w:p>
    <w:p w14:paraId="394878B5" w14:textId="38AC680A" w:rsidR="007B7352" w:rsidRPr="00DE4588" w:rsidRDefault="007B7352" w:rsidP="1341E76D">
      <w:pPr>
        <w:tabs>
          <w:tab w:val="left" w:pos="142"/>
        </w:tabs>
        <w:spacing w:after="160" w:line="259" w:lineRule="auto"/>
        <w:contextualSpacing/>
        <w:jc w:val="both"/>
        <w:rPr>
          <w:rFonts w:cs="Arial"/>
          <w:kern w:val="0"/>
          <w:sz w:val="18"/>
          <w:szCs w:val="18"/>
          <w:lang w:eastAsia="ar-SA"/>
          <w14:ligatures w14:val="none"/>
        </w:rPr>
      </w:pPr>
    </w:p>
    <w:p w14:paraId="7F006EC4" w14:textId="5D7362DA" w:rsidR="00882CDA" w:rsidRPr="00882CDA" w:rsidRDefault="00B80CD2" w:rsidP="00882CDA">
      <w:pPr>
        <w:tabs>
          <w:tab w:val="left" w:pos="284"/>
        </w:tabs>
        <w:jc w:val="both"/>
        <w:rPr>
          <w:rFonts w:cs="Tahoma"/>
          <w:b/>
          <w:kern w:val="0"/>
          <w:sz w:val="18"/>
          <w:szCs w:val="18"/>
          <w:u w:val="single"/>
          <w:lang w:eastAsia="ar-SA"/>
          <w14:ligatures w14:val="none"/>
        </w:rPr>
      </w:pPr>
      <w:r w:rsidRPr="00DE4588">
        <w:rPr>
          <w:rFonts w:cs="Tahoma"/>
          <w:b/>
          <w:kern w:val="0"/>
          <w:sz w:val="18"/>
          <w:szCs w:val="18"/>
          <w:u w:val="single"/>
          <w:lang w:eastAsia="ar-SA"/>
          <w14:ligatures w14:val="none"/>
        </w:rPr>
        <w:t>S</w:t>
      </w:r>
      <w:r w:rsidR="00C202E7">
        <w:rPr>
          <w:rFonts w:cs="Tahoma"/>
          <w:b/>
          <w:kern w:val="0"/>
          <w:sz w:val="18"/>
          <w:szCs w:val="18"/>
          <w:u w:val="single"/>
          <w:lang w:eastAsia="ar-SA"/>
          <w14:ligatures w14:val="none"/>
        </w:rPr>
        <w:t>ÉPTIMA</w:t>
      </w:r>
      <w:r w:rsidR="007B7352" w:rsidRPr="00DE4588">
        <w:rPr>
          <w:rFonts w:cs="Tahoma"/>
          <w:b/>
          <w:kern w:val="0"/>
          <w:sz w:val="18"/>
          <w:szCs w:val="18"/>
          <w:u w:val="single"/>
          <w:lang w:eastAsia="ar-SA"/>
          <w14:ligatures w14:val="none"/>
        </w:rPr>
        <w:t xml:space="preserve">. </w:t>
      </w:r>
      <w:r w:rsidR="00882CDA" w:rsidRPr="00AA424C">
        <w:rPr>
          <w:rFonts w:eastAsiaTheme="minorHAnsi" w:cs="Verdana"/>
          <w:color w:val="000000"/>
          <w:kern w:val="0"/>
          <w:sz w:val="18"/>
          <w:szCs w:val="18"/>
          <w:lang w:val="es-CO"/>
        </w:rPr>
        <w:t xml:space="preserve">A continuación, se describen las especificaciones técnicas mínimas necesarias para satisfacer la necesidad específica del P.A FONTUR y asegurar el cumplimiento del objeto contractual, razón por la cual, ellas deben ser entendidas como condiciones previstas en la normativa que rige la materia. </w:t>
      </w:r>
    </w:p>
    <w:p w14:paraId="4EA64D50" w14:textId="77777777" w:rsidR="00882CDA" w:rsidRDefault="00882CDA" w:rsidP="00882CDA">
      <w:pPr>
        <w:pStyle w:val="paragraph"/>
        <w:spacing w:before="0" w:beforeAutospacing="0" w:after="0" w:afterAutospacing="0"/>
        <w:jc w:val="both"/>
        <w:textAlignment w:val="baseline"/>
        <w:rPr>
          <w:rFonts w:ascii="Verdana" w:hAnsi="Verdana" w:cs="Segoe UI"/>
          <w:b/>
          <w:bCs/>
          <w:sz w:val="18"/>
          <w:szCs w:val="18"/>
          <w:lang w:val="es-ES"/>
        </w:rPr>
      </w:pPr>
      <w:r w:rsidRPr="00AA424C">
        <w:rPr>
          <w:rFonts w:ascii="Verdana" w:eastAsiaTheme="minorHAnsi" w:hAnsi="Verdana" w:cs="Verdana"/>
          <w:color w:val="000000"/>
          <w:sz w:val="18"/>
          <w:szCs w:val="18"/>
          <w:lang w:eastAsia="en-US"/>
          <w14:ligatures w14:val="standardContextual"/>
        </w:rPr>
        <w:t>En consecuencia, los bienes y servicios proyectados a contratar por el P.A. FONTUR se resumen los siguientes componentes:</w:t>
      </w:r>
    </w:p>
    <w:p w14:paraId="5CF0D67E" w14:textId="77777777" w:rsidR="00882CDA" w:rsidRPr="001A4237" w:rsidRDefault="00882CDA" w:rsidP="00882CDA">
      <w:pPr>
        <w:pStyle w:val="paragraph"/>
        <w:jc w:val="both"/>
        <w:textAlignment w:val="baseline"/>
        <w:rPr>
          <w:rFonts w:ascii="Verdana" w:hAnsi="Verdana" w:cs="Segoe UI"/>
          <w:sz w:val="18"/>
          <w:szCs w:val="18"/>
        </w:rPr>
      </w:pPr>
      <w:r w:rsidRPr="001A4237">
        <w:rPr>
          <w:rFonts w:ascii="Verdana" w:hAnsi="Verdana" w:cs="Segoe UI"/>
          <w:b/>
          <w:bCs/>
          <w:sz w:val="18"/>
          <w:szCs w:val="18"/>
          <w:lang w:val="es-ES"/>
        </w:rPr>
        <w:t xml:space="preserve">a. </w:t>
      </w:r>
      <w:r w:rsidRPr="001A4237">
        <w:rPr>
          <w:rFonts w:ascii="Verdana" w:hAnsi="Verdana" w:cs="Segoe UI"/>
          <w:b/>
          <w:bCs/>
          <w:sz w:val="18"/>
          <w:szCs w:val="18"/>
        </w:rPr>
        <w:t>Servicios Regulados de Vigilancia</w:t>
      </w:r>
      <w:r w:rsidRPr="001A4237">
        <w:rPr>
          <w:rFonts w:ascii="Verdana" w:hAnsi="Verdana" w:cs="Segoe UI"/>
          <w:sz w:val="18"/>
          <w:szCs w:val="18"/>
        </w:rPr>
        <w:t xml:space="preserve">: Medio humano en la modalidad fija, con y sin arma de fuego y medio tecnológico, en turnos 24 horas mes completo y 12 horas diurnas y/o nocturna de lunes a viernes, sin festivos. </w:t>
      </w:r>
    </w:p>
    <w:p w14:paraId="1E619736" w14:textId="77777777" w:rsidR="00882CDA" w:rsidRPr="001A4237" w:rsidRDefault="00882CDA" w:rsidP="00882CDA">
      <w:pPr>
        <w:pStyle w:val="paragraph"/>
        <w:jc w:val="both"/>
        <w:textAlignment w:val="baseline"/>
        <w:rPr>
          <w:rFonts w:ascii="Verdana" w:hAnsi="Verdana" w:cs="Segoe UI"/>
          <w:sz w:val="18"/>
          <w:szCs w:val="18"/>
        </w:rPr>
      </w:pPr>
      <w:r w:rsidRPr="001A4237">
        <w:rPr>
          <w:rFonts w:ascii="Verdana" w:hAnsi="Verdana" w:cs="Segoe UI"/>
          <w:b/>
          <w:bCs/>
          <w:sz w:val="18"/>
          <w:szCs w:val="18"/>
        </w:rPr>
        <w:t>b. Servicios No Regulados de Vigilancia:</w:t>
      </w:r>
      <w:r w:rsidRPr="001A4237">
        <w:rPr>
          <w:rFonts w:ascii="Verdana" w:hAnsi="Verdana" w:cs="Segoe UI"/>
          <w:sz w:val="18"/>
          <w:szCs w:val="18"/>
        </w:rPr>
        <w:t xml:space="preserve"> Apoyo humano de supervisor a los servicios de vigilancia y seguridad privada en los lugares definidos por P.A. FONTUR. </w:t>
      </w:r>
    </w:p>
    <w:p w14:paraId="20F2BAA0" w14:textId="77777777" w:rsidR="00882CDA" w:rsidRDefault="00882CDA" w:rsidP="00882CDA">
      <w:pPr>
        <w:pStyle w:val="paragraph"/>
        <w:spacing w:before="0" w:beforeAutospacing="0" w:after="0" w:afterAutospacing="0"/>
        <w:jc w:val="both"/>
        <w:textAlignment w:val="baseline"/>
        <w:rPr>
          <w:rFonts w:ascii="Verdana" w:hAnsi="Verdana" w:cs="Segoe UI"/>
          <w:sz w:val="18"/>
          <w:szCs w:val="18"/>
          <w:lang w:val="es-ES"/>
        </w:rPr>
      </w:pPr>
      <w:r w:rsidRPr="001A4237">
        <w:rPr>
          <w:rFonts w:ascii="Verdana" w:hAnsi="Verdana" w:cs="Segoe UI"/>
          <w:b/>
          <w:bCs/>
          <w:sz w:val="18"/>
          <w:szCs w:val="18"/>
          <w:lang w:val="es-ES"/>
        </w:rPr>
        <w:t>c. Elementos de apoyo al servicio:</w:t>
      </w:r>
      <w:r w:rsidRPr="001A4237">
        <w:rPr>
          <w:rFonts w:ascii="Verdana" w:hAnsi="Verdana" w:cs="Segoe UI"/>
          <w:sz w:val="18"/>
          <w:szCs w:val="18"/>
          <w:lang w:val="es-ES"/>
        </w:rPr>
        <w:t xml:space="preserve"> Para ejecutar la prestación del servicio de vigilancia y seguridad privada se dispondrá del siguiente equipo relativo al servicio y al personal:</w:t>
      </w:r>
    </w:p>
    <w:p w14:paraId="1AEE54F5" w14:textId="77777777" w:rsidR="00882CDA" w:rsidRPr="003204CD" w:rsidRDefault="00882CDA" w:rsidP="00882CDA">
      <w:pPr>
        <w:pStyle w:val="paragraph"/>
        <w:ind w:left="284"/>
        <w:jc w:val="both"/>
        <w:textAlignment w:val="baseline"/>
        <w:rPr>
          <w:rFonts w:ascii="Verdana" w:hAnsi="Verdana" w:cs="Segoe UI"/>
          <w:b/>
          <w:bCs/>
          <w:sz w:val="18"/>
          <w:szCs w:val="18"/>
          <w:lang w:val="es-ES"/>
        </w:rPr>
      </w:pPr>
      <w:r w:rsidRPr="003204CD">
        <w:rPr>
          <w:rFonts w:ascii="Verdana" w:hAnsi="Verdana" w:cs="Segoe UI"/>
          <w:b/>
          <w:bCs/>
          <w:sz w:val="18"/>
          <w:szCs w:val="18"/>
          <w:lang w:val="es-ES"/>
        </w:rPr>
        <w:lastRenderedPageBreak/>
        <w:t xml:space="preserve">• </w:t>
      </w:r>
      <w:r>
        <w:rPr>
          <w:rFonts w:ascii="Verdana" w:hAnsi="Verdana" w:cs="Segoe UI"/>
          <w:b/>
          <w:bCs/>
          <w:sz w:val="18"/>
          <w:szCs w:val="18"/>
          <w:lang w:val="es-ES"/>
        </w:rPr>
        <w:t>U</w:t>
      </w:r>
      <w:r w:rsidRPr="003204CD">
        <w:rPr>
          <w:rFonts w:ascii="Verdana" w:hAnsi="Verdana" w:cs="Segoe UI"/>
          <w:b/>
          <w:bCs/>
          <w:sz w:val="18"/>
          <w:szCs w:val="18"/>
          <w:lang w:val="es-ES"/>
        </w:rPr>
        <w:t>niforme</w:t>
      </w:r>
    </w:p>
    <w:p w14:paraId="443E03C2" w14:textId="77777777" w:rsidR="00882CDA" w:rsidRDefault="00882CDA" w:rsidP="00882CDA">
      <w:pPr>
        <w:pStyle w:val="paragraph"/>
        <w:spacing w:before="0" w:beforeAutospacing="0" w:after="0" w:afterAutospacing="0"/>
        <w:jc w:val="both"/>
        <w:textAlignment w:val="baseline"/>
        <w:rPr>
          <w:rFonts w:ascii="Verdana" w:hAnsi="Verdana" w:cs="Segoe UI"/>
          <w:sz w:val="18"/>
          <w:szCs w:val="18"/>
          <w:lang w:val="es-ES"/>
        </w:rPr>
      </w:pPr>
      <w:r w:rsidRPr="003204CD">
        <w:rPr>
          <w:rFonts w:ascii="Verdana" w:hAnsi="Verdana" w:cs="Segoe UI"/>
          <w:sz w:val="18"/>
          <w:szCs w:val="18"/>
          <w:lang w:val="es-ES"/>
        </w:rPr>
        <w:t>El personal asignado debe estar debidamente uniformado y cumplir en todo su contenido, diseños, colores, distintivos e identificaciones conforme con lo establecido en el artículo 103 del Decreto Ley 356 de 1994 y demás normas que lo adicionen o lo modifiquen, así como con la reglamentación concordante y de acuerdo con las diferentes modalidades del servicio.</w:t>
      </w:r>
    </w:p>
    <w:p w14:paraId="4E681365" w14:textId="77777777" w:rsidR="00882CDA" w:rsidRPr="0057454C" w:rsidRDefault="00882CDA" w:rsidP="00B3473F">
      <w:pPr>
        <w:pStyle w:val="paragraph"/>
        <w:numPr>
          <w:ilvl w:val="0"/>
          <w:numId w:val="13"/>
        </w:numPr>
        <w:jc w:val="both"/>
        <w:textAlignment w:val="baseline"/>
        <w:rPr>
          <w:rFonts w:ascii="Verdana" w:hAnsi="Verdana" w:cs="Segoe UI"/>
          <w:sz w:val="18"/>
          <w:szCs w:val="18"/>
        </w:rPr>
      </w:pPr>
      <w:r w:rsidRPr="0057454C">
        <w:rPr>
          <w:rFonts w:ascii="Verdana" w:hAnsi="Verdana" w:cs="Segoe UI"/>
          <w:b/>
          <w:bCs/>
          <w:sz w:val="18"/>
          <w:szCs w:val="18"/>
        </w:rPr>
        <w:t>Equipos de comunicación móvil (Radios y/o celulares</w:t>
      </w:r>
      <w:r w:rsidRPr="0057454C">
        <w:rPr>
          <w:rFonts w:ascii="Verdana" w:hAnsi="Verdana" w:cs="Segoe UI"/>
          <w:sz w:val="18"/>
          <w:szCs w:val="18"/>
        </w:rPr>
        <w:t xml:space="preserve">). </w:t>
      </w:r>
    </w:p>
    <w:p w14:paraId="09BCF597" w14:textId="77777777" w:rsidR="00882CDA" w:rsidRPr="0057454C" w:rsidRDefault="00882CDA" w:rsidP="00882CDA">
      <w:pPr>
        <w:pStyle w:val="paragraph"/>
        <w:jc w:val="both"/>
        <w:textAlignment w:val="baseline"/>
        <w:rPr>
          <w:rFonts w:ascii="Verdana" w:hAnsi="Verdana" w:cs="Segoe UI"/>
          <w:sz w:val="18"/>
          <w:szCs w:val="18"/>
        </w:rPr>
      </w:pPr>
      <w:r w:rsidRPr="0057454C">
        <w:rPr>
          <w:rFonts w:ascii="Verdana" w:hAnsi="Verdana" w:cs="Segoe UI"/>
          <w:sz w:val="18"/>
          <w:szCs w:val="18"/>
        </w:rPr>
        <w:t xml:space="preserve">El servicio de vigilancia y seguridad privada en los lugares establecidos por P.A. FONTUR, debe ser fortalecido mediante medios de comunicación móvil como radios y/o celulares. Los medios de comunicación asignados deben estar en planes de cobertura amplia y que permita tener una comunicación directa, sin costo alguno, con el personal de seguridad en los lugares de trabajo, con la central de comunicación de la empresa y con el Supervisor del Contrato, que permita el monitoreo en tiempo real. </w:t>
      </w:r>
    </w:p>
    <w:p w14:paraId="31266AE9" w14:textId="77777777" w:rsidR="00882CDA" w:rsidRDefault="00882CDA" w:rsidP="00882CDA">
      <w:pPr>
        <w:pStyle w:val="paragraph"/>
        <w:spacing w:before="0" w:beforeAutospacing="0" w:after="0" w:afterAutospacing="0"/>
        <w:jc w:val="both"/>
        <w:textAlignment w:val="baseline"/>
        <w:rPr>
          <w:rFonts w:ascii="Verdana" w:hAnsi="Verdana" w:cs="Segoe UI"/>
          <w:sz w:val="18"/>
          <w:szCs w:val="18"/>
          <w:lang w:val="es-ES"/>
        </w:rPr>
      </w:pPr>
      <w:r w:rsidRPr="0057454C">
        <w:rPr>
          <w:rFonts w:ascii="Verdana" w:hAnsi="Verdana" w:cs="Segoe UI"/>
          <w:sz w:val="18"/>
          <w:szCs w:val="18"/>
          <w:lang w:val="es-ES"/>
        </w:rPr>
        <w:t xml:space="preserve">Para el caso de comunicación por radio o por radio codificada (radios, comunicación por radio codificada) o telefonía móvil celular, el contratista deberá contar con: i) Copia del acto administrativo mediante el cual, el Ministerio de Comunicaciones le concedió al contratista licencia para desarrollar actividad de telecomunicaciones y permiso para el uso del espectro radioeléctrico y la autorización de la red privada, </w:t>
      </w:r>
      <w:proofErr w:type="spellStart"/>
      <w:r w:rsidRPr="0057454C">
        <w:rPr>
          <w:rFonts w:ascii="Verdana" w:hAnsi="Verdana" w:cs="Segoe UI"/>
          <w:sz w:val="18"/>
          <w:szCs w:val="18"/>
          <w:lang w:val="es-ES"/>
        </w:rPr>
        <w:t>ii</w:t>
      </w:r>
      <w:proofErr w:type="spellEnd"/>
      <w:r w:rsidRPr="0057454C">
        <w:rPr>
          <w:rFonts w:ascii="Verdana" w:hAnsi="Verdana" w:cs="Segoe UI"/>
          <w:sz w:val="18"/>
          <w:szCs w:val="18"/>
          <w:lang w:val="es-ES"/>
        </w:rPr>
        <w:t>) Para el caso de que se utilicen celulares, debe contar con certificación expedida por la empresa prestadora de telefonía celular de los planes en pospago de voz y datos con los que cuenta el contratista.</w:t>
      </w:r>
    </w:p>
    <w:p w14:paraId="1C8F6E20" w14:textId="77777777" w:rsidR="00882CDA" w:rsidRPr="0093028C" w:rsidRDefault="00882CDA" w:rsidP="00B3473F">
      <w:pPr>
        <w:pStyle w:val="paragraph"/>
        <w:numPr>
          <w:ilvl w:val="0"/>
          <w:numId w:val="13"/>
        </w:numPr>
        <w:jc w:val="both"/>
        <w:textAlignment w:val="baseline"/>
        <w:rPr>
          <w:rFonts w:ascii="Verdana" w:hAnsi="Verdana" w:cs="Segoe UI"/>
          <w:b/>
          <w:bCs/>
          <w:sz w:val="18"/>
          <w:szCs w:val="18"/>
          <w:lang w:val="es-ES"/>
        </w:rPr>
      </w:pPr>
      <w:r w:rsidRPr="0093028C">
        <w:rPr>
          <w:rFonts w:ascii="Verdana" w:hAnsi="Verdana" w:cs="Segoe UI"/>
          <w:b/>
          <w:bCs/>
          <w:sz w:val="18"/>
          <w:szCs w:val="18"/>
          <w:lang w:val="es-ES"/>
        </w:rPr>
        <w:t>Lámparas portátiles fluorescentes recargables para emergencia.</w:t>
      </w:r>
    </w:p>
    <w:p w14:paraId="458088A8" w14:textId="77777777" w:rsidR="00882CDA" w:rsidRDefault="00882CDA" w:rsidP="00882CDA">
      <w:pPr>
        <w:pStyle w:val="paragraph"/>
        <w:spacing w:before="0" w:beforeAutospacing="0" w:after="0" w:afterAutospacing="0"/>
        <w:jc w:val="both"/>
        <w:textAlignment w:val="baseline"/>
        <w:rPr>
          <w:rFonts w:ascii="Verdana" w:hAnsi="Verdana" w:cs="Segoe UI"/>
          <w:sz w:val="18"/>
          <w:szCs w:val="18"/>
          <w:lang w:val="es-ES"/>
        </w:rPr>
      </w:pPr>
      <w:r w:rsidRPr="002D245E">
        <w:rPr>
          <w:rFonts w:ascii="Verdana" w:hAnsi="Verdana" w:cs="Segoe UI"/>
          <w:sz w:val="18"/>
          <w:szCs w:val="18"/>
          <w:lang w:val="es-ES"/>
        </w:rPr>
        <w:t>El contratista debe dotar a su personal vigilante de una lámpara manual recargable, y mantenerla en condiciones de funcionamiento y disponibilidad durante todo el tiempo de ejecución del contrato.</w:t>
      </w:r>
    </w:p>
    <w:p w14:paraId="0C54A5C1" w14:textId="77777777" w:rsidR="00882CDA" w:rsidRPr="0068601B" w:rsidRDefault="00882CDA" w:rsidP="00B3473F">
      <w:pPr>
        <w:pStyle w:val="paragraph"/>
        <w:numPr>
          <w:ilvl w:val="0"/>
          <w:numId w:val="13"/>
        </w:numPr>
        <w:jc w:val="both"/>
        <w:textAlignment w:val="baseline"/>
        <w:rPr>
          <w:rStyle w:val="normaltextrun"/>
          <w:rFonts w:ascii="Verdana" w:hAnsi="Verdana" w:cs="Segoe UI"/>
          <w:b/>
          <w:bCs/>
          <w:sz w:val="18"/>
          <w:szCs w:val="18"/>
          <w:lang w:val="es-ES"/>
        </w:rPr>
      </w:pPr>
      <w:r w:rsidRPr="0068601B">
        <w:rPr>
          <w:rStyle w:val="normaltextrun"/>
          <w:rFonts w:ascii="Verdana" w:hAnsi="Verdana" w:cs="Segoe UI"/>
          <w:b/>
          <w:bCs/>
          <w:sz w:val="18"/>
          <w:szCs w:val="18"/>
          <w:lang w:val="es-ES"/>
        </w:rPr>
        <w:t>Libros de minutas.</w:t>
      </w:r>
    </w:p>
    <w:p w14:paraId="26679A2F" w14:textId="77777777" w:rsidR="00882CDA" w:rsidRDefault="00882CDA" w:rsidP="00882CDA">
      <w:pPr>
        <w:pStyle w:val="paragraph"/>
        <w:spacing w:before="0" w:beforeAutospacing="0" w:after="0" w:afterAutospacing="0"/>
        <w:jc w:val="both"/>
        <w:textAlignment w:val="baseline"/>
        <w:rPr>
          <w:rStyle w:val="normaltextrun"/>
          <w:rFonts w:ascii="Verdana" w:hAnsi="Verdana" w:cs="Segoe UI"/>
          <w:sz w:val="18"/>
          <w:szCs w:val="18"/>
          <w:lang w:val="es-ES"/>
        </w:rPr>
      </w:pPr>
      <w:r w:rsidRPr="0068601B">
        <w:rPr>
          <w:rStyle w:val="normaltextrun"/>
          <w:rFonts w:ascii="Verdana" w:hAnsi="Verdana" w:cs="Segoe UI"/>
          <w:sz w:val="18"/>
          <w:szCs w:val="18"/>
          <w:lang w:val="es-ES"/>
        </w:rPr>
        <w:t xml:space="preserve">El contratista debe dotar a su personal vigilante de libros de control o minuta, debidamente foliados, en el cual se consignarán: i) el inicio y la finalización del servicio, </w:t>
      </w:r>
      <w:proofErr w:type="spellStart"/>
      <w:r w:rsidRPr="0068601B">
        <w:rPr>
          <w:rStyle w:val="normaltextrun"/>
          <w:rFonts w:ascii="Verdana" w:hAnsi="Verdana" w:cs="Segoe UI"/>
          <w:sz w:val="18"/>
          <w:szCs w:val="18"/>
          <w:lang w:val="es-ES"/>
        </w:rPr>
        <w:t>ii</w:t>
      </w:r>
      <w:proofErr w:type="spellEnd"/>
      <w:r w:rsidRPr="0068601B">
        <w:rPr>
          <w:rStyle w:val="normaltextrun"/>
          <w:rFonts w:ascii="Verdana" w:hAnsi="Verdana" w:cs="Segoe UI"/>
          <w:sz w:val="18"/>
          <w:szCs w:val="18"/>
          <w:lang w:val="es-ES"/>
        </w:rPr>
        <w:t xml:space="preserve">) las novedades presentadas, </w:t>
      </w:r>
      <w:proofErr w:type="spellStart"/>
      <w:r w:rsidRPr="0068601B">
        <w:rPr>
          <w:rStyle w:val="normaltextrun"/>
          <w:rFonts w:ascii="Verdana" w:hAnsi="Verdana" w:cs="Segoe UI"/>
          <w:sz w:val="18"/>
          <w:szCs w:val="18"/>
          <w:lang w:val="es-ES"/>
        </w:rPr>
        <w:t>iii</w:t>
      </w:r>
      <w:proofErr w:type="spellEnd"/>
      <w:r w:rsidRPr="0068601B">
        <w:rPr>
          <w:rStyle w:val="normaltextrun"/>
          <w:rFonts w:ascii="Verdana" w:hAnsi="Verdana" w:cs="Segoe UI"/>
          <w:sz w:val="18"/>
          <w:szCs w:val="18"/>
          <w:lang w:val="es-ES"/>
        </w:rPr>
        <w:t>) entradas y salidas de personal y bienes, entre otros</w:t>
      </w:r>
      <w:r>
        <w:rPr>
          <w:rStyle w:val="normaltextrun"/>
          <w:rFonts w:ascii="Verdana" w:hAnsi="Verdana" w:cs="Segoe UI"/>
          <w:sz w:val="18"/>
          <w:szCs w:val="18"/>
          <w:lang w:val="es-ES"/>
        </w:rPr>
        <w:t>.</w:t>
      </w:r>
    </w:p>
    <w:p w14:paraId="6F92B1F9" w14:textId="77777777" w:rsidR="00882CDA" w:rsidRDefault="00882CDA" w:rsidP="00882CDA">
      <w:pPr>
        <w:pStyle w:val="paragraph"/>
        <w:spacing w:before="0" w:beforeAutospacing="0" w:after="0" w:afterAutospacing="0"/>
        <w:jc w:val="both"/>
        <w:textAlignment w:val="baseline"/>
        <w:rPr>
          <w:rStyle w:val="normaltextrun"/>
          <w:rFonts w:ascii="Verdana" w:hAnsi="Verdana" w:cs="Segoe UI"/>
          <w:sz w:val="18"/>
          <w:szCs w:val="18"/>
          <w:lang w:val="es-ES"/>
        </w:rPr>
      </w:pPr>
    </w:p>
    <w:p w14:paraId="69C2806F" w14:textId="77777777" w:rsidR="00882CDA" w:rsidRPr="00E35D21" w:rsidRDefault="00882CDA" w:rsidP="00882CDA">
      <w:pPr>
        <w:pStyle w:val="paragraph"/>
        <w:spacing w:before="0" w:beforeAutospacing="0" w:after="0" w:afterAutospacing="0"/>
        <w:jc w:val="both"/>
        <w:textAlignment w:val="baseline"/>
        <w:rPr>
          <w:rFonts w:ascii="Verdana" w:hAnsi="Verdana" w:cs="Segoe UI"/>
          <w:b/>
          <w:bCs/>
          <w:sz w:val="18"/>
          <w:szCs w:val="18"/>
          <w:lang w:val="es-ES"/>
        </w:rPr>
      </w:pPr>
      <w:r w:rsidRPr="00E35D21">
        <w:rPr>
          <w:rFonts w:ascii="Verdana" w:hAnsi="Verdana" w:cs="Segoe UI"/>
          <w:b/>
          <w:bCs/>
          <w:sz w:val="18"/>
          <w:szCs w:val="18"/>
          <w:lang w:val="es-ES"/>
        </w:rPr>
        <w:t>• Armas de fuego (Para aquellos servicios que así lo requieran)</w:t>
      </w:r>
    </w:p>
    <w:p w14:paraId="65C62094" w14:textId="77777777" w:rsidR="00882CDA" w:rsidRPr="00E35D21" w:rsidRDefault="00882CDA" w:rsidP="00882CDA">
      <w:pPr>
        <w:pStyle w:val="paragraph"/>
        <w:jc w:val="both"/>
        <w:textAlignment w:val="baseline"/>
        <w:rPr>
          <w:rStyle w:val="normaltextrun"/>
          <w:rFonts w:ascii="Verdana" w:hAnsi="Verdana" w:cs="Segoe UI"/>
          <w:sz w:val="18"/>
          <w:szCs w:val="18"/>
          <w:lang w:val="es-ES"/>
        </w:rPr>
      </w:pPr>
      <w:r w:rsidRPr="00E35D21">
        <w:rPr>
          <w:rStyle w:val="normaltextrun"/>
          <w:rFonts w:ascii="Verdana" w:hAnsi="Verdana" w:cs="Segoe UI"/>
          <w:sz w:val="18"/>
          <w:szCs w:val="18"/>
          <w:lang w:val="es-ES"/>
        </w:rPr>
        <w:t>El contratista debe anexar, el permiso vigente para uso de armas de fuego de acuerdo con los requisitos establecidos en el Título IX del Decreto 2535 del 17 de diciembre de 1993, e informar que cuenta con todos los permisos y salvoconductos requeridos de conformidad con las normas legales para el uso de armas. Si el contratista es conformado como un Consorcio o Unión Temporal y las armas pertenecen a más de uno de sus miembros, cada uno de estos deberá cumplir con el anterior requisito.</w:t>
      </w:r>
    </w:p>
    <w:p w14:paraId="7CDCAA13" w14:textId="77777777" w:rsidR="00882CDA" w:rsidRPr="00E35D21" w:rsidRDefault="00882CDA" w:rsidP="00882CDA">
      <w:pPr>
        <w:pStyle w:val="paragraph"/>
        <w:jc w:val="both"/>
        <w:textAlignment w:val="baseline"/>
        <w:rPr>
          <w:rStyle w:val="normaltextrun"/>
          <w:rFonts w:ascii="Verdana" w:hAnsi="Verdana" w:cs="Segoe UI"/>
          <w:sz w:val="18"/>
          <w:szCs w:val="18"/>
          <w:lang w:val="es-ES"/>
        </w:rPr>
      </w:pPr>
      <w:r w:rsidRPr="00E35D21">
        <w:rPr>
          <w:rStyle w:val="normaltextrun"/>
          <w:rFonts w:ascii="Verdana" w:hAnsi="Verdana" w:cs="Segoe UI"/>
          <w:sz w:val="18"/>
          <w:szCs w:val="18"/>
          <w:lang w:val="es-ES"/>
        </w:rPr>
        <w:t>Las armas deben acreditar las siguientes especificaciones técnicas: Los revólveres requeridos son de calibre 38”</w:t>
      </w:r>
    </w:p>
    <w:p w14:paraId="387592B7" w14:textId="77777777" w:rsidR="00882CDA" w:rsidRPr="00E35D21" w:rsidRDefault="00882CDA" w:rsidP="00882CDA">
      <w:pPr>
        <w:pStyle w:val="paragraph"/>
        <w:jc w:val="both"/>
        <w:textAlignment w:val="baseline"/>
        <w:rPr>
          <w:rStyle w:val="normaltextrun"/>
          <w:rFonts w:ascii="Verdana" w:hAnsi="Verdana" w:cs="Segoe UI"/>
          <w:sz w:val="18"/>
          <w:szCs w:val="18"/>
          <w:lang w:val="es-ES"/>
        </w:rPr>
      </w:pPr>
      <w:r w:rsidRPr="00E35D21">
        <w:rPr>
          <w:rStyle w:val="normaltextrun"/>
          <w:rFonts w:ascii="Verdana" w:hAnsi="Verdana" w:cs="Segoe UI"/>
          <w:b/>
          <w:bCs/>
          <w:sz w:val="18"/>
          <w:szCs w:val="18"/>
          <w:lang w:val="es-ES"/>
        </w:rPr>
        <w:t>Nota 1:</w:t>
      </w:r>
      <w:r w:rsidRPr="00E35D21">
        <w:rPr>
          <w:rStyle w:val="normaltextrun"/>
          <w:rFonts w:ascii="Verdana" w:hAnsi="Verdana" w:cs="Segoe UI"/>
          <w:sz w:val="18"/>
          <w:szCs w:val="18"/>
          <w:lang w:val="es-ES"/>
        </w:rPr>
        <w:t xml:space="preserve"> El representante legal del proponente individual o proponente plural, deberá presentar certificación bajo la gravedad de juramento, que se entiende prestado con la presentación del documento, en la que manifieste que las armas que pondrá a disposición para la prestación del </w:t>
      </w:r>
      <w:r w:rsidRPr="00E35D21">
        <w:rPr>
          <w:rStyle w:val="normaltextrun"/>
          <w:rFonts w:ascii="Verdana" w:hAnsi="Verdana" w:cs="Segoe UI"/>
          <w:sz w:val="18"/>
          <w:szCs w:val="18"/>
          <w:lang w:val="es-ES"/>
        </w:rPr>
        <w:lastRenderedPageBreak/>
        <w:t>servicio cumplen con lo exigido por el Ministerio de Defensa – INDUMIL y que cuenta con el armamento con el que van a desarrollar el objeto contractual.</w:t>
      </w:r>
    </w:p>
    <w:p w14:paraId="118A3B0B" w14:textId="77777777" w:rsidR="00882CDA" w:rsidRDefault="00882CDA" w:rsidP="00882CDA">
      <w:pPr>
        <w:pStyle w:val="paragraph"/>
        <w:spacing w:before="0" w:beforeAutospacing="0" w:after="0" w:afterAutospacing="0"/>
        <w:jc w:val="both"/>
        <w:textAlignment w:val="baseline"/>
        <w:rPr>
          <w:rStyle w:val="normaltextrun"/>
          <w:rFonts w:ascii="Verdana" w:hAnsi="Verdana" w:cs="Segoe UI"/>
          <w:sz w:val="18"/>
          <w:szCs w:val="18"/>
          <w:lang w:val="es-ES"/>
        </w:rPr>
      </w:pPr>
      <w:r w:rsidRPr="00E35D21">
        <w:rPr>
          <w:rStyle w:val="normaltextrun"/>
          <w:rFonts w:ascii="Verdana" w:hAnsi="Verdana" w:cs="Segoe UI"/>
          <w:b/>
          <w:bCs/>
          <w:sz w:val="18"/>
          <w:szCs w:val="18"/>
          <w:lang w:val="es-ES"/>
        </w:rPr>
        <w:t>Nota 2:</w:t>
      </w:r>
      <w:r w:rsidRPr="00E35D21">
        <w:rPr>
          <w:rStyle w:val="normaltextrun"/>
          <w:rFonts w:ascii="Verdana" w:hAnsi="Verdana" w:cs="Segoe UI"/>
          <w:sz w:val="18"/>
          <w:szCs w:val="18"/>
          <w:lang w:val="es-ES"/>
        </w:rPr>
        <w:t xml:space="preserve"> Los Servicios No Regulados de Vigilancia y los Elementos de apoyo del Servicio, descritos anteriormente, NO tendrán un costo adicional y su valor se entenderá incluido en el valor total de los servicios de vigilancia y seguridad privada contratados.</w:t>
      </w:r>
    </w:p>
    <w:p w14:paraId="46974934" w14:textId="77777777" w:rsidR="00C202E7" w:rsidRPr="00882CDA" w:rsidRDefault="00C202E7" w:rsidP="007B7352">
      <w:pPr>
        <w:tabs>
          <w:tab w:val="left" w:pos="284"/>
        </w:tabs>
        <w:jc w:val="both"/>
        <w:rPr>
          <w:rFonts w:eastAsia="Batang"/>
          <w:b/>
          <w:kern w:val="0"/>
          <w:sz w:val="18"/>
          <w:szCs w:val="18"/>
          <w:u w:val="single"/>
          <w:lang w:eastAsia="es-CO"/>
          <w14:ligatures w14:val="none"/>
        </w:rPr>
      </w:pPr>
    </w:p>
    <w:p w14:paraId="146636DD" w14:textId="77777777" w:rsidR="00C202E7" w:rsidRDefault="00C202E7" w:rsidP="007B7352">
      <w:pPr>
        <w:tabs>
          <w:tab w:val="left" w:pos="284"/>
        </w:tabs>
        <w:jc w:val="both"/>
        <w:rPr>
          <w:rFonts w:eastAsia="Batang"/>
          <w:b/>
          <w:kern w:val="0"/>
          <w:sz w:val="18"/>
          <w:szCs w:val="18"/>
          <w:u w:val="single"/>
          <w:lang w:val="es-CO" w:eastAsia="es-CO"/>
          <w14:ligatures w14:val="none"/>
        </w:rPr>
      </w:pPr>
    </w:p>
    <w:p w14:paraId="00885468" w14:textId="2F5047C1" w:rsidR="007B7352" w:rsidRPr="00DE4588" w:rsidRDefault="0002192A" w:rsidP="007B7352">
      <w:pPr>
        <w:tabs>
          <w:tab w:val="left" w:pos="284"/>
        </w:tabs>
        <w:jc w:val="both"/>
        <w:rPr>
          <w:rFonts w:eastAsia="Batang"/>
          <w:kern w:val="0"/>
          <w:sz w:val="18"/>
          <w:szCs w:val="18"/>
          <w:lang w:val="es-CO"/>
          <w14:ligatures w14:val="none"/>
        </w:rPr>
      </w:pPr>
      <w:r>
        <w:rPr>
          <w:rFonts w:eastAsia="Batang"/>
          <w:b/>
          <w:kern w:val="0"/>
          <w:sz w:val="18"/>
          <w:szCs w:val="18"/>
          <w:u w:val="single"/>
          <w:lang w:val="es-CO" w:eastAsia="es-CO"/>
          <w14:ligatures w14:val="none"/>
        </w:rPr>
        <w:t xml:space="preserve">SÉPTIMA. </w:t>
      </w:r>
      <w:r w:rsidR="007B7352" w:rsidRPr="00DE4588">
        <w:rPr>
          <w:rFonts w:eastAsia="Batang"/>
          <w:b/>
          <w:kern w:val="0"/>
          <w:sz w:val="18"/>
          <w:szCs w:val="18"/>
          <w:u w:val="single"/>
          <w:lang w:val="es-CO" w:eastAsia="es-CO"/>
          <w14:ligatures w14:val="none"/>
        </w:rPr>
        <w:t>PROPIEDAD INTELECTUAL, DERECHOS DE AUTOR, Y DERECHOS PATRIMONIALES</w:t>
      </w:r>
      <w:r w:rsidR="007B7352" w:rsidRPr="00DE4588">
        <w:rPr>
          <w:rFonts w:eastAsia="Batang"/>
          <w:b/>
          <w:kern w:val="0"/>
          <w:sz w:val="18"/>
          <w:szCs w:val="18"/>
          <w:lang w:val="es-CO" w:eastAsia="es-CO"/>
          <w14:ligatures w14:val="none"/>
        </w:rPr>
        <w:t>:</w:t>
      </w:r>
      <w:r w:rsidR="007B7352" w:rsidRPr="00DE4588">
        <w:rPr>
          <w:rFonts w:eastAsia="Batang"/>
          <w:kern w:val="0"/>
          <w:sz w:val="18"/>
          <w:szCs w:val="18"/>
          <w:lang w:val="es-CO" w:eastAsia="es-CO"/>
          <w14:ligatures w14:val="none"/>
        </w:rPr>
        <w:t xml:space="preserve"> </w:t>
      </w:r>
      <w:r w:rsidR="007B7352" w:rsidRPr="00DE4588">
        <w:rPr>
          <w:rFonts w:eastAsia="Calibri"/>
          <w:b/>
          <w:kern w:val="0"/>
          <w:sz w:val="18"/>
          <w:szCs w:val="18"/>
          <w:lang w:val="es-CO"/>
          <w14:ligatures w14:val="none"/>
        </w:rPr>
        <w:t>FONTUR</w:t>
      </w:r>
      <w:r w:rsidR="007B7352" w:rsidRPr="00DE4588">
        <w:rPr>
          <w:rFonts w:eastAsia="Calibri"/>
          <w:kern w:val="0"/>
          <w:sz w:val="18"/>
          <w:szCs w:val="18"/>
          <w:lang w:val="es-CO"/>
          <w14:ligatures w14:val="none"/>
        </w:rPr>
        <w:t xml:space="preserve"> será el propietario exclusivo de los estudios, diseños, análisis, informes, documentos, aplicaciones, bases de datos, hardware, software y, en general, cualquier obra susceptible de protección por el derecho de autor, los signos distintivos como las marcas, enseñas y nombres comerciales, los modelos de utilidad, diseños industriales, las patentes, </w:t>
      </w:r>
      <w:proofErr w:type="spellStart"/>
      <w:r w:rsidR="007B7352" w:rsidRPr="00DE4588">
        <w:rPr>
          <w:rFonts w:eastAsia="Calibri"/>
          <w:kern w:val="0"/>
          <w:sz w:val="18"/>
          <w:szCs w:val="18"/>
          <w:lang w:val="es-CO"/>
          <w14:ligatures w14:val="none"/>
        </w:rPr>
        <w:t>know</w:t>
      </w:r>
      <w:proofErr w:type="spellEnd"/>
      <w:r w:rsidR="007B7352" w:rsidRPr="00DE4588">
        <w:rPr>
          <w:rFonts w:eastAsia="Calibri"/>
          <w:kern w:val="0"/>
          <w:sz w:val="18"/>
          <w:szCs w:val="18"/>
          <w:lang w:val="es-CO"/>
          <w14:ligatures w14:val="none"/>
        </w:rPr>
        <w:t xml:space="preserve"> </w:t>
      </w:r>
      <w:proofErr w:type="spellStart"/>
      <w:r w:rsidR="007B7352" w:rsidRPr="00DE4588">
        <w:rPr>
          <w:rFonts w:eastAsia="Calibri"/>
          <w:kern w:val="0"/>
          <w:sz w:val="18"/>
          <w:szCs w:val="18"/>
          <w:lang w:val="es-CO"/>
          <w14:ligatures w14:val="none"/>
        </w:rPr>
        <w:t>how</w:t>
      </w:r>
      <w:proofErr w:type="spellEnd"/>
      <w:r w:rsidR="007B7352" w:rsidRPr="00DE4588">
        <w:rPr>
          <w:rFonts w:eastAsia="Calibri"/>
          <w:kern w:val="0"/>
          <w:sz w:val="18"/>
          <w:szCs w:val="18"/>
          <w:lang w:val="es-CO"/>
          <w14:ligatures w14:val="none"/>
        </w:rPr>
        <w:t xml:space="preserve">, secretos empresariales, invenciones, descubrimientos y demás intangibles considerados como </w:t>
      </w:r>
      <w:r w:rsidR="007B7352" w:rsidRPr="00DE4588">
        <w:rPr>
          <w:rFonts w:eastAsia="Calibri"/>
          <w:b/>
          <w:kern w:val="0"/>
          <w:sz w:val="18"/>
          <w:szCs w:val="18"/>
          <w:lang w:val="es-CO"/>
          <w14:ligatures w14:val="none"/>
        </w:rPr>
        <w:t>PROPIEDAD INTELECTUAL</w:t>
      </w:r>
      <w:r w:rsidR="007B7352" w:rsidRPr="00DE4588">
        <w:rPr>
          <w:rFonts w:eastAsia="Calibri"/>
          <w:kern w:val="0"/>
          <w:sz w:val="18"/>
          <w:szCs w:val="18"/>
          <w:lang w:val="es-CO"/>
          <w14:ligatures w14:val="none"/>
        </w:rPr>
        <w:t xml:space="preserve"> que resulten de las actividades de </w:t>
      </w:r>
      <w:r w:rsidR="007B7352" w:rsidRPr="00DE4588">
        <w:rPr>
          <w:rFonts w:eastAsia="Calibri"/>
          <w:b/>
          <w:kern w:val="0"/>
          <w:sz w:val="18"/>
          <w:szCs w:val="18"/>
          <w:lang w:val="es-CO"/>
          <w14:ligatures w14:val="none"/>
        </w:rPr>
        <w:t>EL CONTRATISTA</w:t>
      </w:r>
      <w:r w:rsidR="007B7352" w:rsidRPr="00DE4588">
        <w:rPr>
          <w:rFonts w:eastAsia="Calibri"/>
          <w:kern w:val="0"/>
          <w:sz w:val="18"/>
          <w:szCs w:val="18"/>
          <w:lang w:val="es-CO"/>
          <w14:ligatures w14:val="none"/>
        </w:rPr>
        <w:t xml:space="preserve"> en ocasión a la ejecución del presente Contrato.</w:t>
      </w:r>
    </w:p>
    <w:p w14:paraId="091ABE0D" w14:textId="77777777" w:rsidR="007B7352" w:rsidRPr="00DE4588" w:rsidRDefault="007B7352" w:rsidP="007B7352">
      <w:pPr>
        <w:contextualSpacing/>
        <w:jc w:val="both"/>
        <w:rPr>
          <w:rFonts w:eastAsia="Calibri"/>
          <w:kern w:val="0"/>
          <w:sz w:val="18"/>
          <w:szCs w:val="18"/>
          <w:lang w:val="es-CO"/>
          <w14:ligatures w14:val="none"/>
        </w:rPr>
      </w:pPr>
    </w:p>
    <w:p w14:paraId="61F9A8E7"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kern w:val="0"/>
          <w:sz w:val="18"/>
          <w:szCs w:val="18"/>
          <w:lang w:val="es-CO"/>
          <w14:ligatures w14:val="none"/>
        </w:rPr>
        <w:t xml:space="preserve">En virtud de este Contrato,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cede exclusivamente a FONTUR la totalidad de los derechos patrimoniales de autor sobre las Obras susceptibles de protección por el derecho de autor, sin remuneración adicional a la pactada en el presente </w:t>
      </w:r>
      <w:r w:rsidRPr="00DE4588">
        <w:rPr>
          <w:rFonts w:eastAsia="Calibri"/>
          <w:b/>
          <w:kern w:val="0"/>
          <w:sz w:val="18"/>
          <w:szCs w:val="18"/>
          <w:lang w:val="es-CO"/>
          <w14:ligatures w14:val="none"/>
        </w:rPr>
        <w:t>CONTRATO</w:t>
      </w:r>
      <w:r w:rsidRPr="00DE4588">
        <w:rPr>
          <w:rFonts w:eastAsia="Calibri"/>
          <w:kern w:val="0"/>
          <w:sz w:val="18"/>
          <w:szCs w:val="18"/>
          <w:lang w:val="es-CO"/>
          <w14:ligatures w14:val="none"/>
        </w:rPr>
        <w:t xml:space="preserve">. La cesión de los derechos patrimoniales de autor será para todos los medios y formatos conocidos y por conocerse, incluyendo, pero sin limitarse a análogo y digital, y tendrá efectos en todos los países del mundo, por el término de protección de cada Obra que sea objeto de esta Cláusula. </w:t>
      </w:r>
    </w:p>
    <w:p w14:paraId="41D18364" w14:textId="77777777" w:rsidR="007B7352" w:rsidRPr="00DE4588" w:rsidRDefault="007B7352" w:rsidP="007B7352">
      <w:pPr>
        <w:contextualSpacing/>
        <w:jc w:val="both"/>
        <w:rPr>
          <w:rFonts w:eastAsia="Calibri"/>
          <w:kern w:val="0"/>
          <w:sz w:val="18"/>
          <w:szCs w:val="18"/>
          <w:lang w:val="es-CO"/>
          <w14:ligatures w14:val="none"/>
        </w:rPr>
      </w:pPr>
    </w:p>
    <w:p w14:paraId="1DAA70D7"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kern w:val="0"/>
          <w:sz w:val="18"/>
          <w:szCs w:val="18"/>
          <w:lang w:val="es-CO"/>
          <w14:ligatures w14:val="none"/>
        </w:rPr>
        <w:t xml:space="preserve">Las Obras susceptibles de protección por el derecho de autor quedarán exclusivamente a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FONTUR entiende que los derechos morales de autor son irrenunciables, conforme a lo consagrado en la Ley 23 de 1982, modificada por la Ley 1450 de 2011.  En todo caso,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respetará los derechos morales de autor, realizando las menciones correspondientes en la bandera editorial de las publicaciones, cuando corresponda. </w:t>
      </w:r>
    </w:p>
    <w:p w14:paraId="2EB7B5F5" w14:textId="77777777" w:rsidR="007B7352" w:rsidRPr="00DE4588" w:rsidRDefault="007B7352" w:rsidP="007B7352">
      <w:pPr>
        <w:contextualSpacing/>
        <w:jc w:val="both"/>
        <w:rPr>
          <w:rFonts w:eastAsia="Calibri"/>
          <w:kern w:val="0"/>
          <w:sz w:val="18"/>
          <w:szCs w:val="18"/>
          <w:lang w:val="es-CO"/>
          <w14:ligatures w14:val="none"/>
        </w:rPr>
      </w:pPr>
    </w:p>
    <w:p w14:paraId="58CC4747"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autoriza a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para registrar los intangibles y Obras ante las autoridades competentes, y se compromete a tomar las acciones necesarias y a suministrar todos los documentos requeridos para este fin. </w:t>
      </w:r>
    </w:p>
    <w:p w14:paraId="2FD74F60" w14:textId="77777777" w:rsidR="007B7352" w:rsidRPr="00DE4588" w:rsidRDefault="007B7352" w:rsidP="007B7352">
      <w:pPr>
        <w:contextualSpacing/>
        <w:jc w:val="both"/>
        <w:rPr>
          <w:rFonts w:eastAsia="Calibri"/>
          <w:kern w:val="0"/>
          <w:sz w:val="18"/>
          <w:szCs w:val="18"/>
          <w:lang w:val="es-CO"/>
          <w14:ligatures w14:val="none"/>
        </w:rPr>
      </w:pPr>
    </w:p>
    <w:p w14:paraId="720CF4E2" w14:textId="77777777" w:rsidR="007B7352" w:rsidRPr="00DE4588" w:rsidRDefault="007B7352" w:rsidP="007B7352">
      <w:pPr>
        <w:jc w:val="both"/>
        <w:rPr>
          <w:rFonts w:eastAsia="Calibri"/>
          <w:b/>
          <w:kern w:val="0"/>
          <w:sz w:val="18"/>
          <w:szCs w:val="18"/>
          <w:lang w:val="es-CO"/>
          <w14:ligatures w14:val="none"/>
        </w:rPr>
      </w:pPr>
      <w:r w:rsidRPr="00DE4588">
        <w:rPr>
          <w:rFonts w:eastAsia="Calibri" w:cs="Arial"/>
          <w:b/>
          <w:kern w:val="0"/>
          <w:sz w:val="18"/>
          <w:szCs w:val="18"/>
          <w:bdr w:val="none" w:sz="0" w:space="0" w:color="auto" w:frame="1"/>
          <w:shd w:val="clear" w:color="auto" w:fill="FFFFFF"/>
          <w:lang w:val="es-CO"/>
          <w14:ligatures w14:val="none"/>
        </w:rPr>
        <w:t>EL CONTRATISTA</w:t>
      </w:r>
      <w:r w:rsidRPr="00DE4588">
        <w:rPr>
          <w:rFonts w:eastAsia="Calibri" w:cs="Arial"/>
          <w:kern w:val="0"/>
          <w:sz w:val="18"/>
          <w:szCs w:val="18"/>
          <w:bdr w:val="none" w:sz="0" w:space="0" w:color="auto" w:frame="1"/>
          <w:shd w:val="clear" w:color="auto" w:fill="FFFFFF"/>
          <w:lang w:val="es-CO"/>
          <w14:ligatures w14:val="none"/>
        </w:rPr>
        <w:t xml:space="preserve"> entiende y acepta que </w:t>
      </w:r>
      <w:r w:rsidRPr="00DE4588">
        <w:rPr>
          <w:rFonts w:eastAsia="Calibri" w:cs="Arial"/>
          <w:b/>
          <w:kern w:val="0"/>
          <w:sz w:val="18"/>
          <w:szCs w:val="18"/>
          <w:bdr w:val="none" w:sz="0" w:space="0" w:color="auto" w:frame="1"/>
          <w:shd w:val="clear" w:color="auto" w:fill="FFFFFF"/>
          <w:lang w:val="es-CO"/>
          <w14:ligatures w14:val="none"/>
        </w:rPr>
        <w:t>FONTUR</w:t>
      </w:r>
      <w:r w:rsidRPr="00DE4588">
        <w:rPr>
          <w:rFonts w:eastAsia="Calibri" w:cs="Arial"/>
          <w:kern w:val="0"/>
          <w:sz w:val="18"/>
          <w:szCs w:val="18"/>
          <w:bdr w:val="none" w:sz="0" w:space="0" w:color="auto" w:frame="1"/>
          <w:shd w:val="clear" w:color="auto" w:fill="FFFFFF"/>
          <w:lang w:val="es-CO"/>
          <w14:ligatures w14:val="none"/>
        </w:rPr>
        <w:t xml:space="preserve"> queda facultado, sin limitación alguna, para efectuar, entre otras, las siguientes acciones: reproducción a través de cualquier medio físico o digital de las obras, la distribución de copias de las obras en favor de terceros, la comunicación pública o puesta a disposición del público de las obras a través de cualquier medio análogo o digital, la transformación de la obra bien sea alterando su formato original, traduciéndola a otros idiomas o en cualquier otro sentido, la comercialización de la obra, el uso en redes sociales, aplicaciones web de acceso por vía internet o descargables, páginas web, enlaces, interfaces de usuario o medios análogos y tradicionales; sobre los bienes intangibles, Obras y derechos que se adquieren en virtud de esta Cláusula.</w:t>
      </w:r>
    </w:p>
    <w:p w14:paraId="761B683A" w14:textId="77777777" w:rsidR="007B7352" w:rsidRPr="00DE4588" w:rsidRDefault="007B7352" w:rsidP="007B7352">
      <w:pPr>
        <w:jc w:val="both"/>
        <w:rPr>
          <w:rFonts w:eastAsia="Calibri"/>
          <w:kern w:val="0"/>
          <w:sz w:val="18"/>
          <w:szCs w:val="18"/>
          <w:lang w:val="es-CO"/>
          <w14:ligatures w14:val="none"/>
        </w:rPr>
      </w:pPr>
    </w:p>
    <w:p w14:paraId="147A6917"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b/>
          <w:kern w:val="0"/>
          <w:sz w:val="18"/>
          <w:szCs w:val="18"/>
          <w:lang w:val="es-CO"/>
          <w14:ligatures w14:val="none"/>
        </w:rPr>
        <w:t>PARÁGRAFO PRIMERO:</w:t>
      </w:r>
      <w:r w:rsidRPr="00DE4588">
        <w:rPr>
          <w:rFonts w:eastAsia="Calibri"/>
          <w:kern w:val="0"/>
          <w:sz w:val="18"/>
          <w:szCs w:val="18"/>
          <w:lang w:val="es-CO"/>
          <w14:ligatures w14:val="none"/>
        </w:rPr>
        <w:t xml:space="preserve"> las </w:t>
      </w:r>
      <w:r w:rsidRPr="00DE4588">
        <w:rPr>
          <w:rFonts w:eastAsia="Calibri"/>
          <w:b/>
          <w:kern w:val="0"/>
          <w:sz w:val="18"/>
          <w:szCs w:val="18"/>
          <w:lang w:val="es-CO"/>
          <w14:ligatures w14:val="none"/>
        </w:rPr>
        <w:t>PARTES</w:t>
      </w:r>
      <w:r w:rsidRPr="00DE4588">
        <w:rPr>
          <w:rFonts w:eastAsia="Calibri"/>
          <w:kern w:val="0"/>
          <w:sz w:val="18"/>
          <w:szCs w:val="18"/>
          <w:lang w:val="es-CO"/>
          <w14:ligatures w14:val="none"/>
        </w:rPr>
        <w:t xml:space="preserve"> declaran que conocen y entienden las normas relativas a la propiedad intelectual y se comprometen a cumplirlas durante la ejecución del presente Contrato y con posterioridad a su terminación, especialmente en relación con los intangibles que estén en cabeza de cada una de las </w:t>
      </w:r>
      <w:r w:rsidRPr="00DE4588">
        <w:rPr>
          <w:rFonts w:eastAsia="Calibri"/>
          <w:b/>
          <w:kern w:val="0"/>
          <w:sz w:val="18"/>
          <w:szCs w:val="18"/>
          <w:lang w:val="es-CO"/>
          <w14:ligatures w14:val="none"/>
        </w:rPr>
        <w:t>PARTES</w:t>
      </w:r>
      <w:r w:rsidRPr="00DE4588">
        <w:rPr>
          <w:rFonts w:eastAsia="Calibri"/>
          <w:kern w:val="0"/>
          <w:sz w:val="18"/>
          <w:szCs w:val="18"/>
          <w:lang w:val="es-CO"/>
          <w14:ligatures w14:val="none"/>
        </w:rPr>
        <w:t xml:space="preserve"> con anterioridad a la celebración del Contrato.  </w:t>
      </w:r>
    </w:p>
    <w:p w14:paraId="371E601D"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kern w:val="0"/>
          <w:sz w:val="18"/>
          <w:szCs w:val="18"/>
          <w:lang w:val="es-CO"/>
          <w14:ligatures w14:val="none"/>
        </w:rPr>
        <w:t xml:space="preserve"> </w:t>
      </w:r>
    </w:p>
    <w:p w14:paraId="2359FA53"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b/>
          <w:kern w:val="0"/>
          <w:sz w:val="18"/>
          <w:szCs w:val="18"/>
          <w:lang w:val="es-CO"/>
          <w14:ligatures w14:val="none"/>
        </w:rPr>
        <w:t>PARÁGRAFO SEGUNDO:</w:t>
      </w:r>
      <w:r w:rsidRPr="00DE4588">
        <w:rPr>
          <w:rFonts w:eastAsia="Calibri"/>
          <w:kern w:val="0"/>
          <w:sz w:val="18"/>
          <w:szCs w:val="18"/>
          <w:lang w:val="es-CO"/>
          <w14:ligatures w14:val="none"/>
        </w:rPr>
        <w:t xml:space="preserve"> serán de exclusiva titularidad de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las obras científicas, artísticas y literarias (entre estas los programas informáticos o software) que hubiera creado con anterioridad a la celebración del Contrato, así como los bienes intangibles que fueran de su propiedad con anterioridad a la celebración del Contrato. En todo caso,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autoriza a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el uso, comunicación pública, reproducción, transformación, explotación y, el ejercicio de cualquier otro derecho patrimonial de autor existente sobre las Obras de </w:t>
      </w:r>
      <w:r w:rsidRPr="00DE4588">
        <w:rPr>
          <w:rFonts w:eastAsia="Calibri"/>
          <w:b/>
          <w:kern w:val="0"/>
          <w:sz w:val="18"/>
          <w:szCs w:val="18"/>
          <w:lang w:val="es-CO"/>
          <w14:ligatures w14:val="none"/>
        </w:rPr>
        <w:t xml:space="preserve">EL </w:t>
      </w:r>
      <w:r w:rsidRPr="00DE4588">
        <w:rPr>
          <w:rFonts w:eastAsia="Calibri"/>
          <w:b/>
          <w:kern w:val="0"/>
          <w:sz w:val="18"/>
          <w:szCs w:val="18"/>
          <w:lang w:val="es-CO"/>
          <w14:ligatures w14:val="none"/>
        </w:rPr>
        <w:lastRenderedPageBreak/>
        <w:t xml:space="preserve">CONTRATISTA </w:t>
      </w:r>
      <w:r w:rsidRPr="00DE4588">
        <w:rPr>
          <w:rFonts w:eastAsia="Calibri"/>
          <w:kern w:val="0"/>
          <w:sz w:val="18"/>
          <w:szCs w:val="18"/>
          <w:lang w:val="es-CO"/>
          <w14:ligatures w14:val="none"/>
        </w:rPr>
        <w:t xml:space="preserve">creadas con anterioridad a la celebración del Contrato y que hayan sido empleadas durante la ejecución </w:t>
      </w:r>
      <w:proofErr w:type="gramStart"/>
      <w:r w:rsidRPr="00DE4588">
        <w:rPr>
          <w:rFonts w:eastAsia="Calibri"/>
          <w:kern w:val="0"/>
          <w:sz w:val="18"/>
          <w:szCs w:val="18"/>
          <w:lang w:val="es-CO"/>
          <w14:ligatures w14:val="none"/>
        </w:rPr>
        <w:t>del mismo</w:t>
      </w:r>
      <w:proofErr w:type="gramEnd"/>
      <w:r w:rsidRPr="00DE4588">
        <w:rPr>
          <w:rFonts w:eastAsia="Calibri"/>
          <w:kern w:val="0"/>
          <w:sz w:val="18"/>
          <w:szCs w:val="18"/>
          <w:lang w:val="es-CO"/>
          <w14:ligatures w14:val="none"/>
        </w:rPr>
        <w:t xml:space="preserve"> y/o se encuentren dentro de los entregables de éste. La autorización aplicará para todos los medios y formatos conocidos y por conocerse, durante todo el término de la protección legal y para todos los países del mundo.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a su vez está plenamente facultado para autorizar a terceros el uso de las Obras de</w:t>
      </w:r>
      <w:r w:rsidRPr="00DE4588">
        <w:rPr>
          <w:rFonts w:eastAsia="Calibri"/>
          <w:b/>
          <w:kern w:val="0"/>
          <w:sz w:val="18"/>
          <w:szCs w:val="18"/>
          <w:lang w:val="es-CO"/>
          <w14:ligatures w14:val="none"/>
        </w:rPr>
        <w:t xml:space="preserve"> CONTRATISTA</w:t>
      </w:r>
      <w:r w:rsidRPr="00DE4588">
        <w:rPr>
          <w:rFonts w:eastAsia="Calibri"/>
          <w:kern w:val="0"/>
          <w:sz w:val="18"/>
          <w:szCs w:val="18"/>
          <w:lang w:val="es-CO"/>
          <w14:ligatures w14:val="none"/>
        </w:rPr>
        <w:t xml:space="preserve"> creadas con anterioridad a la celebración del Contrato.</w:t>
      </w:r>
    </w:p>
    <w:p w14:paraId="4DE5080F" w14:textId="77777777" w:rsidR="007B7352" w:rsidRPr="00DE4588" w:rsidRDefault="007B7352" w:rsidP="007B7352">
      <w:pPr>
        <w:contextualSpacing/>
        <w:jc w:val="both"/>
        <w:rPr>
          <w:rFonts w:eastAsia="Calibri"/>
          <w:kern w:val="0"/>
          <w:sz w:val="18"/>
          <w:szCs w:val="18"/>
          <w:lang w:val="es-CO"/>
          <w14:ligatures w14:val="none"/>
        </w:rPr>
      </w:pPr>
    </w:p>
    <w:p w14:paraId="66731358"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kern w:val="0"/>
          <w:sz w:val="18"/>
          <w:szCs w:val="18"/>
          <w:lang w:val="es-CO"/>
          <w14:ligatures w14:val="none"/>
        </w:rPr>
        <w:t xml:space="preserve">Por su parte, las obras científicas, artísticas y literarias, así como los signos distintivos y demás intangibles de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que sean expuestos o que se pongan a disposición de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con ocasión de este Contrato, serán de exclusiva titularidad de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w:t>
      </w:r>
    </w:p>
    <w:p w14:paraId="67BA0663" w14:textId="77777777" w:rsidR="007B7352" w:rsidRPr="00DE4588" w:rsidRDefault="007B7352" w:rsidP="007B7352">
      <w:pPr>
        <w:contextualSpacing/>
        <w:jc w:val="both"/>
        <w:rPr>
          <w:rFonts w:eastAsia="Calibri"/>
          <w:kern w:val="0"/>
          <w:sz w:val="18"/>
          <w:szCs w:val="18"/>
          <w:lang w:val="es-CO"/>
          <w14:ligatures w14:val="none"/>
        </w:rPr>
      </w:pPr>
    </w:p>
    <w:p w14:paraId="6693E1A0"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kern w:val="0"/>
          <w:sz w:val="18"/>
          <w:szCs w:val="18"/>
          <w:lang w:val="es-CO"/>
          <w14:ligatures w14:val="none"/>
        </w:rPr>
        <w:t xml:space="preserve">Ninguna de las </w:t>
      </w:r>
      <w:r w:rsidRPr="00DE4588">
        <w:rPr>
          <w:rFonts w:eastAsia="Calibri"/>
          <w:b/>
          <w:kern w:val="0"/>
          <w:sz w:val="18"/>
          <w:szCs w:val="18"/>
          <w:lang w:val="es-CO"/>
          <w14:ligatures w14:val="none"/>
        </w:rPr>
        <w:t>PARTES</w:t>
      </w:r>
      <w:r w:rsidRPr="00DE4588">
        <w:rPr>
          <w:rFonts w:eastAsia="Calibri"/>
          <w:kern w:val="0"/>
          <w:sz w:val="18"/>
          <w:szCs w:val="18"/>
          <w:lang w:val="es-CO"/>
          <w14:ligatures w14:val="none"/>
        </w:rPr>
        <w:t xml:space="preserve"> podrá explotar, distribuir, reproducir, comunicar, alterar, y en general, usar las Obras o bienes intangibles de propiedad de la otra PARTE por fuera de los términos del Contrato, sin previa autorización. La única excepción a este inciso será el inciso Primero del </w:t>
      </w:r>
      <w:r w:rsidRPr="00DE4588">
        <w:rPr>
          <w:rFonts w:eastAsia="Calibri"/>
          <w:b/>
          <w:kern w:val="0"/>
          <w:sz w:val="18"/>
          <w:szCs w:val="18"/>
          <w:lang w:val="es-CO"/>
          <w14:ligatures w14:val="none"/>
        </w:rPr>
        <w:t>PARÁGRAFO SEGUNDO</w:t>
      </w:r>
      <w:r w:rsidRPr="00DE4588">
        <w:rPr>
          <w:rFonts w:eastAsia="Calibri"/>
          <w:kern w:val="0"/>
          <w:sz w:val="18"/>
          <w:szCs w:val="18"/>
          <w:lang w:val="es-CO"/>
          <w14:ligatures w14:val="none"/>
        </w:rPr>
        <w:t xml:space="preserve"> de la presente cláusula.</w:t>
      </w:r>
    </w:p>
    <w:p w14:paraId="524392E9"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kern w:val="0"/>
          <w:sz w:val="18"/>
          <w:szCs w:val="18"/>
          <w:lang w:val="es-CO"/>
          <w14:ligatures w14:val="none"/>
        </w:rPr>
        <w:t xml:space="preserve"> </w:t>
      </w:r>
    </w:p>
    <w:p w14:paraId="0567E20B"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b/>
          <w:kern w:val="0"/>
          <w:sz w:val="18"/>
          <w:szCs w:val="18"/>
          <w:lang w:val="es-CO"/>
          <w14:ligatures w14:val="none"/>
        </w:rPr>
        <w:t>PARÁGRAFO TERCERO:</w:t>
      </w:r>
      <w:r w:rsidRPr="00DE4588">
        <w:rPr>
          <w:rFonts w:eastAsia="Calibri"/>
          <w:kern w:val="0"/>
          <w:sz w:val="18"/>
          <w:szCs w:val="18"/>
          <w:lang w:val="es-CO"/>
          <w14:ligatures w14:val="none"/>
        </w:rPr>
        <w:t xml:space="preserve"> esta Cláusula será aplicable a cualquier derecho de propiedad intelectual que surja en virtud de la actividad de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en ocasión de este Contrato. </w:t>
      </w:r>
    </w:p>
    <w:p w14:paraId="7D577AF6" w14:textId="77777777" w:rsidR="007B7352" w:rsidRPr="00DE4588" w:rsidRDefault="007B7352" w:rsidP="007B7352">
      <w:pPr>
        <w:contextualSpacing/>
        <w:jc w:val="both"/>
        <w:rPr>
          <w:rFonts w:eastAsia="Calibri"/>
          <w:kern w:val="0"/>
          <w:sz w:val="18"/>
          <w:szCs w:val="18"/>
          <w:lang w:val="es-CO"/>
          <w14:ligatures w14:val="none"/>
        </w:rPr>
      </w:pPr>
    </w:p>
    <w:p w14:paraId="20152DB3"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b/>
          <w:kern w:val="0"/>
          <w:sz w:val="18"/>
          <w:szCs w:val="18"/>
          <w:lang w:val="es-CO"/>
          <w14:ligatures w14:val="none"/>
        </w:rPr>
        <w:t>PARÁGRAFO CUARTO:</w:t>
      </w:r>
      <w:r w:rsidRPr="00DE4588">
        <w:rPr>
          <w:rFonts w:eastAsia="Calibri"/>
          <w:kern w:val="0"/>
          <w:sz w:val="18"/>
          <w:szCs w:val="18"/>
          <w:lang w:val="es-CO"/>
          <w14:ligatures w14:val="none"/>
        </w:rPr>
        <w:t xml:space="preserve">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declara que es titular de los derechos patrimoniales de autor sobre las Obras que autoriza o cede en virtud de esta Cláusula, y garantiza que en su creación o desarrollo no se infringieron derechos de terceros, por lo que, se compromete a mantener libre e indemne a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de cualquier daño o perjuicio originado por reclamaciones o litigios iniciados por terceros en relación con la titularidad de los derechos que son autorizados y/o cedidos mediante el presente Contrato.</w:t>
      </w:r>
    </w:p>
    <w:p w14:paraId="6786E918" w14:textId="77777777" w:rsidR="007B7352" w:rsidRPr="00DE4588" w:rsidRDefault="007B7352" w:rsidP="007B7352">
      <w:pPr>
        <w:contextualSpacing/>
        <w:jc w:val="both"/>
        <w:rPr>
          <w:rFonts w:eastAsia="Calibri"/>
          <w:kern w:val="0"/>
          <w:sz w:val="18"/>
          <w:szCs w:val="18"/>
          <w:lang w:val="es-CO"/>
          <w14:ligatures w14:val="none"/>
        </w:rPr>
      </w:pPr>
    </w:p>
    <w:p w14:paraId="3DA918FB"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declara que realizó todas las gestiones encaminadas a garantizar la completa titularidad sobre las Obras, a favor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obtuvo todas las cesiones correspondientes por parte de los autores que participaron en el desarrollo las Obras, las cuales se entregan a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junto con la firma del Contrato. Asimismo, se obliga a obtener y a aportar los documentos que sean necesarios para la cesión a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de los derechos que pueda tener sobre los intangibles y/o las Obras que surjan de la ejecución del Contrato, incluyendo, pero sin limitarse, los contratos de trabajo, de prestación de servicios o de cesión, y las autorizaciones o </w:t>
      </w:r>
      <w:proofErr w:type="spellStart"/>
      <w:r w:rsidRPr="00DE4588">
        <w:rPr>
          <w:rFonts w:eastAsia="Calibri"/>
          <w:kern w:val="0"/>
          <w:sz w:val="18"/>
          <w:szCs w:val="18"/>
          <w:lang w:val="es-CO"/>
          <w14:ligatures w14:val="none"/>
        </w:rPr>
        <w:t>releases</w:t>
      </w:r>
      <w:proofErr w:type="spellEnd"/>
      <w:r w:rsidRPr="00DE4588">
        <w:rPr>
          <w:rFonts w:eastAsia="Calibri"/>
          <w:kern w:val="0"/>
          <w:sz w:val="18"/>
          <w:szCs w:val="18"/>
          <w:lang w:val="es-CO"/>
          <w14:ligatures w14:val="none"/>
        </w:rPr>
        <w:t xml:space="preserve"> requeridos para asegurar la titularidad de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 xml:space="preserve"> sobre éstos. Adicionalmente, aportará la expresa declaración de su autoría sobre las Obras.</w:t>
      </w:r>
    </w:p>
    <w:p w14:paraId="1B30382B" w14:textId="77777777" w:rsidR="007B7352" w:rsidRPr="00DE4588" w:rsidRDefault="007B7352" w:rsidP="007B7352">
      <w:pPr>
        <w:contextualSpacing/>
        <w:jc w:val="both"/>
        <w:rPr>
          <w:rFonts w:eastAsia="Calibri"/>
          <w:kern w:val="0"/>
          <w:sz w:val="18"/>
          <w:szCs w:val="18"/>
          <w:lang w:val="es-CO"/>
          <w14:ligatures w14:val="none"/>
        </w:rPr>
      </w:pPr>
    </w:p>
    <w:p w14:paraId="23E77B13" w14:textId="77777777" w:rsidR="007B7352" w:rsidRPr="00DE4588" w:rsidRDefault="007B7352" w:rsidP="007B7352">
      <w:pPr>
        <w:contextualSpacing/>
        <w:jc w:val="both"/>
        <w:rPr>
          <w:rFonts w:eastAsia="Calibri"/>
          <w:kern w:val="0"/>
          <w:sz w:val="18"/>
          <w:szCs w:val="18"/>
          <w:lang w:val="es-CO"/>
          <w14:ligatures w14:val="none"/>
        </w:rPr>
      </w:pPr>
      <w:r w:rsidRPr="00DE4588">
        <w:rPr>
          <w:rFonts w:eastAsia="Calibri"/>
          <w:b/>
          <w:kern w:val="0"/>
          <w:sz w:val="18"/>
          <w:szCs w:val="18"/>
          <w:lang w:val="es-CO"/>
          <w14:ligatures w14:val="none"/>
        </w:rPr>
        <w:t>PARÁGRAFO QUINTO:</w:t>
      </w:r>
      <w:r w:rsidRPr="00DE4588">
        <w:rPr>
          <w:rFonts w:eastAsia="Calibri"/>
          <w:kern w:val="0"/>
          <w:sz w:val="18"/>
          <w:szCs w:val="18"/>
          <w:lang w:val="es-CO"/>
          <w14:ligatures w14:val="none"/>
        </w:rPr>
        <w:t xml:space="preserve">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manifiesta que las Obras objeto de la autorización y/o cesión a través del presente Contrato son y/o serán originales y fueron y/o serán realizadas por éste sin violar, usurpar, copiar, modificar, o en general atentar contra derechos de autor de terceros. Por lo tanto, en caso de presentarse cualquier reclamación o acción por parte de un tercero, </w:t>
      </w:r>
      <w:r w:rsidRPr="00DE4588">
        <w:rPr>
          <w:rFonts w:eastAsia="Calibri"/>
          <w:b/>
          <w:kern w:val="0"/>
          <w:sz w:val="18"/>
          <w:szCs w:val="18"/>
          <w:lang w:val="es-CO"/>
          <w14:ligatures w14:val="none"/>
        </w:rPr>
        <w:t>EL CONTRATISTA</w:t>
      </w:r>
      <w:r w:rsidRPr="00DE4588">
        <w:rPr>
          <w:rFonts w:eastAsia="Calibri"/>
          <w:kern w:val="0"/>
          <w:sz w:val="18"/>
          <w:szCs w:val="18"/>
          <w:lang w:val="es-CO"/>
          <w14:ligatures w14:val="none"/>
        </w:rPr>
        <w:t xml:space="preserve"> asumirá toda la responsabilidad, y saldrá en defensa de los derechos aquí autorizados y cedidos y de </w:t>
      </w:r>
      <w:r w:rsidRPr="00DE4588">
        <w:rPr>
          <w:rFonts w:eastAsia="Calibri"/>
          <w:b/>
          <w:kern w:val="0"/>
          <w:sz w:val="18"/>
          <w:szCs w:val="18"/>
          <w:lang w:val="es-CO"/>
          <w14:ligatures w14:val="none"/>
        </w:rPr>
        <w:t>FONTUR</w:t>
      </w:r>
      <w:r w:rsidRPr="00DE4588">
        <w:rPr>
          <w:rFonts w:eastAsia="Calibri"/>
          <w:kern w:val="0"/>
          <w:sz w:val="18"/>
          <w:szCs w:val="18"/>
          <w:lang w:val="es-CO"/>
          <w14:ligatures w14:val="none"/>
        </w:rPr>
        <w:t>.</w:t>
      </w:r>
    </w:p>
    <w:p w14:paraId="02695D40" w14:textId="77777777" w:rsidR="007B7352" w:rsidRPr="00DE4588" w:rsidRDefault="007B7352" w:rsidP="007B7352">
      <w:pPr>
        <w:contextualSpacing/>
        <w:jc w:val="both"/>
        <w:rPr>
          <w:rFonts w:eastAsia="Calibri"/>
          <w:kern w:val="0"/>
          <w:sz w:val="18"/>
          <w:szCs w:val="18"/>
          <w:lang w:val="es-CO"/>
          <w14:ligatures w14:val="none"/>
        </w:rPr>
      </w:pPr>
    </w:p>
    <w:p w14:paraId="1F2B0F75" w14:textId="12D2F39A" w:rsidR="007B7352" w:rsidRPr="00DE4588" w:rsidRDefault="00DB4013" w:rsidP="007B7352">
      <w:pPr>
        <w:contextualSpacing/>
        <w:jc w:val="both"/>
        <w:rPr>
          <w:rFonts w:eastAsia="Calibri"/>
          <w:kern w:val="0"/>
          <w:sz w:val="18"/>
          <w:szCs w:val="18"/>
          <w:lang w:val="es-CO"/>
          <w14:ligatures w14:val="none"/>
        </w:rPr>
      </w:pPr>
      <w:r w:rsidRPr="00DE4588">
        <w:rPr>
          <w:rFonts w:eastAsia="Calibri"/>
          <w:b/>
          <w:bCs/>
          <w:kern w:val="0"/>
          <w:sz w:val="18"/>
          <w:szCs w:val="18"/>
          <w:lang w:val="es-CO"/>
          <w14:ligatures w14:val="none"/>
        </w:rPr>
        <w:t>PARÁGRAFO</w:t>
      </w:r>
      <w:r w:rsidR="007B7352" w:rsidRPr="00DE4588">
        <w:rPr>
          <w:rFonts w:eastAsia="Calibri"/>
          <w:b/>
          <w:bCs/>
          <w:kern w:val="0"/>
          <w:sz w:val="18"/>
          <w:szCs w:val="18"/>
          <w:lang w:val="es-CO"/>
          <w14:ligatures w14:val="none"/>
        </w:rPr>
        <w:t xml:space="preserve"> SEXTO: </w:t>
      </w:r>
      <w:r w:rsidR="007B7352" w:rsidRPr="00DE4588">
        <w:rPr>
          <w:rFonts w:eastAsia="Calibri"/>
          <w:kern w:val="0"/>
          <w:sz w:val="18"/>
          <w:szCs w:val="18"/>
          <w:lang w:val="es-CO"/>
          <w14:ligatures w14:val="none"/>
        </w:rPr>
        <w:t>Los estudios, análisis, informes, documentos, bases de datos, presentaciones, ayudas de memoria, software, hardware, marcas, enseñas, nombres comerciales, modelos y dibujos industriales, patentes, Know How, secretos industriales, invenciones, descubrimientos y demás información considerada como PROPIEDAD INTELECTUAL que surja en virtud de la ejecución del presente contrato, serán de propiedad exclusiva del FONDO NACIONAL DE TURISMO – FONTUR. Por tanto, todos los derechos patrimoniales</w:t>
      </w:r>
    </w:p>
    <w:p w14:paraId="51FCBF9E" w14:textId="77777777" w:rsidR="007B7352" w:rsidRPr="00DE4588" w:rsidRDefault="007B7352" w:rsidP="007B7352">
      <w:pPr>
        <w:contextualSpacing/>
        <w:jc w:val="both"/>
        <w:rPr>
          <w:rFonts w:eastAsia="Batang" w:cs="Tahoma"/>
          <w:b/>
          <w:kern w:val="0"/>
          <w:sz w:val="18"/>
          <w:szCs w:val="18"/>
          <w:u w:val="single"/>
          <w:lang w:val="es-CO"/>
          <w14:ligatures w14:val="none"/>
        </w:rPr>
      </w:pPr>
    </w:p>
    <w:p w14:paraId="1501A2F5" w14:textId="77777777" w:rsidR="00A60EB0" w:rsidRDefault="0002192A" w:rsidP="00A60EB0">
      <w:pPr>
        <w:jc w:val="both"/>
        <w:rPr>
          <w:rFonts w:eastAsia="Calibri" w:cs="Arial"/>
          <w:kern w:val="0"/>
          <w:sz w:val="18"/>
          <w:szCs w:val="18"/>
          <w:lang w:val="es-CO"/>
          <w14:ligatures w14:val="none"/>
        </w:rPr>
      </w:pPr>
      <w:r>
        <w:rPr>
          <w:rFonts w:cs="Tahoma"/>
          <w:b/>
          <w:bCs/>
          <w:sz w:val="18"/>
          <w:szCs w:val="18"/>
          <w:u w:val="single"/>
        </w:rPr>
        <w:t>OCTAVA</w:t>
      </w:r>
      <w:r w:rsidR="00B80CD2" w:rsidRPr="00DE4588">
        <w:rPr>
          <w:rFonts w:cs="Tahoma"/>
          <w:b/>
          <w:bCs/>
          <w:sz w:val="18"/>
          <w:szCs w:val="18"/>
          <w:u w:val="single"/>
        </w:rPr>
        <w:t>.</w:t>
      </w:r>
      <w:r w:rsidR="007B7352" w:rsidRPr="00DE4588">
        <w:rPr>
          <w:rFonts w:cs="Tahoma"/>
          <w:b/>
          <w:bCs/>
          <w:sz w:val="18"/>
          <w:szCs w:val="18"/>
          <w:u w:val="single"/>
        </w:rPr>
        <w:t xml:space="preserve"> TÉRMINO DE EJECUCIÓN</w:t>
      </w:r>
      <w:r w:rsidR="00BA2518" w:rsidRPr="00DE4588">
        <w:rPr>
          <w:sz w:val="18"/>
          <w:szCs w:val="18"/>
        </w:rPr>
        <w:t xml:space="preserve">. </w:t>
      </w:r>
      <w:r w:rsidR="00A60EB0" w:rsidRPr="00EF2080">
        <w:rPr>
          <w:rFonts w:eastAsia="Calibri" w:cs="Arial"/>
          <w:kern w:val="0"/>
          <w:sz w:val="18"/>
          <w:szCs w:val="18"/>
          <w:lang w:val="es-CO"/>
          <w14:ligatures w14:val="none"/>
        </w:rPr>
        <w:t xml:space="preserve">El plazo de ejecución del contrato será de </w:t>
      </w:r>
      <w:r w:rsidR="00A60EB0" w:rsidRPr="00EF2080">
        <w:rPr>
          <w:rFonts w:eastAsia="Calibri" w:cs="Arial"/>
          <w:b/>
          <w:bCs/>
          <w:kern w:val="0"/>
          <w:sz w:val="18"/>
          <w:szCs w:val="18"/>
          <w:lang w:val="es-CO"/>
          <w14:ligatures w14:val="none"/>
        </w:rPr>
        <w:t xml:space="preserve">TREINTA Y SEIS (36) MESES </w:t>
      </w:r>
      <w:r w:rsidR="00A60EB0" w:rsidRPr="00EF2080">
        <w:rPr>
          <w:rFonts w:eastAsia="Calibri" w:cs="Arial"/>
          <w:kern w:val="0"/>
          <w:sz w:val="18"/>
          <w:szCs w:val="18"/>
          <w:lang w:val="es-CO"/>
          <w14:ligatures w14:val="none"/>
        </w:rPr>
        <w:t xml:space="preserve">o hasta agotar los recursos del contrato, lo primero que ocurra, contados a partir de la suscripción del acta de inicio entre el contratista y la supervisión, previa legalización del contrato y aprobación de las garantías exigidas y de los requisitos previstos para su ejecución. </w:t>
      </w:r>
    </w:p>
    <w:p w14:paraId="7AD54886" w14:textId="77777777" w:rsidR="00A60EB0" w:rsidRPr="00EF2080" w:rsidRDefault="00A60EB0" w:rsidP="00A60EB0">
      <w:pPr>
        <w:jc w:val="both"/>
        <w:rPr>
          <w:rFonts w:eastAsia="Calibri" w:cs="Arial"/>
          <w:kern w:val="0"/>
          <w:sz w:val="18"/>
          <w:szCs w:val="18"/>
          <w:lang w:val="es-CO"/>
          <w14:ligatures w14:val="none"/>
        </w:rPr>
      </w:pPr>
    </w:p>
    <w:p w14:paraId="634C2D5F" w14:textId="77777777" w:rsidR="00A60EB0" w:rsidRDefault="00A60EB0" w:rsidP="00A60EB0">
      <w:pPr>
        <w:jc w:val="both"/>
        <w:rPr>
          <w:rFonts w:eastAsia="Calibri" w:cs="Arial"/>
          <w:kern w:val="0"/>
          <w:sz w:val="18"/>
          <w:szCs w:val="18"/>
          <w:lang w:val="es-CO"/>
          <w14:ligatures w14:val="none"/>
        </w:rPr>
      </w:pPr>
      <w:r w:rsidRPr="00EF2080">
        <w:rPr>
          <w:rFonts w:eastAsia="Calibri" w:cs="Arial"/>
          <w:kern w:val="0"/>
          <w:sz w:val="18"/>
          <w:szCs w:val="18"/>
          <w:lang w:val="es-CO"/>
          <w14:ligatures w14:val="none"/>
        </w:rPr>
        <w:lastRenderedPageBreak/>
        <w:t xml:space="preserve">La prestación de los servicios de vigilancia de los bienes muebles e inmuebles bajo la custodia y responsabilidad del P.A. FONTUR, se hará en forma gradual conforme la necesidad requerida por el Fondo. </w:t>
      </w:r>
    </w:p>
    <w:p w14:paraId="7C75768A" w14:textId="77777777" w:rsidR="00A60EB0" w:rsidRPr="00EF2080" w:rsidRDefault="00A60EB0" w:rsidP="00A60EB0">
      <w:pPr>
        <w:jc w:val="both"/>
        <w:rPr>
          <w:rFonts w:eastAsia="Calibri" w:cs="Arial"/>
          <w:kern w:val="0"/>
          <w:sz w:val="18"/>
          <w:szCs w:val="18"/>
          <w:lang w:val="es-CO"/>
          <w14:ligatures w14:val="none"/>
        </w:rPr>
      </w:pPr>
    </w:p>
    <w:p w14:paraId="415194F4" w14:textId="77777777" w:rsidR="00A60EB0" w:rsidRDefault="00A60EB0" w:rsidP="00A60EB0">
      <w:pPr>
        <w:jc w:val="both"/>
        <w:rPr>
          <w:rFonts w:eastAsia="Calibri" w:cs="Arial"/>
          <w:kern w:val="0"/>
          <w:sz w:val="18"/>
          <w:szCs w:val="18"/>
          <w:lang w:val="es-CO"/>
          <w14:ligatures w14:val="none"/>
        </w:rPr>
      </w:pPr>
      <w:r w:rsidRPr="00EF2080">
        <w:rPr>
          <w:rFonts w:eastAsia="Calibri" w:cs="Arial"/>
          <w:kern w:val="0"/>
          <w:sz w:val="18"/>
          <w:szCs w:val="18"/>
          <w:lang w:val="es-CO"/>
          <w14:ligatures w14:val="none"/>
        </w:rPr>
        <w:t>El servicio de vigilancia y seguridad privada de aquellos inmuebles cuya custodia deba entregarse, ya sea al Ministerio de Comercio, Industria y Turismo, a la Sociedad de Activos Especiales –SAE- o a los correspondientes beneficiarios de proyectos, se prestará hasta que surtan los trámites de entrega y recibo a satisfacción. Lo anterior, sin perjuicio de que se acuerde que el P.A. FONTUR continuara con la responsabilidad custodia.</w:t>
      </w:r>
    </w:p>
    <w:p w14:paraId="18BAFDDD" w14:textId="055201AD" w:rsidR="008A519A" w:rsidRPr="00DE4588" w:rsidRDefault="008A519A" w:rsidP="008A519A">
      <w:pPr>
        <w:pStyle w:val="Ttulo2"/>
        <w:keepNext w:val="0"/>
        <w:keepLines w:val="0"/>
        <w:widowControl w:val="0"/>
        <w:tabs>
          <w:tab w:val="left" w:pos="1188"/>
        </w:tabs>
        <w:autoSpaceDE w:val="0"/>
        <w:autoSpaceDN w:val="0"/>
        <w:spacing w:before="0" w:after="0"/>
        <w:ind w:right="735"/>
        <w:rPr>
          <w:rFonts w:ascii="Verdana" w:hAnsi="Verdana"/>
          <w:caps/>
          <w:sz w:val="18"/>
          <w:szCs w:val="18"/>
        </w:rPr>
      </w:pPr>
      <w:bookmarkStart w:id="3" w:name="_Toc233208434"/>
      <w:r w:rsidRPr="00DE4588">
        <w:rPr>
          <w:rFonts w:ascii="Verdana" w:hAnsi="Verdana"/>
          <w:caps/>
          <w:sz w:val="18"/>
          <w:szCs w:val="18"/>
        </w:rPr>
        <w:t xml:space="preserve"> </w:t>
      </w:r>
    </w:p>
    <w:p w14:paraId="1C85DDF8" w14:textId="77777777" w:rsidR="00400C89" w:rsidRPr="00DE4588" w:rsidRDefault="00400C89" w:rsidP="00B3473F">
      <w:pPr>
        <w:pStyle w:val="Prrafodelista"/>
        <w:widowControl w:val="0"/>
        <w:numPr>
          <w:ilvl w:val="0"/>
          <w:numId w:val="3"/>
        </w:numPr>
        <w:tabs>
          <w:tab w:val="left" w:pos="902"/>
        </w:tabs>
        <w:autoSpaceDE w:val="0"/>
        <w:autoSpaceDN w:val="0"/>
        <w:spacing w:before="1"/>
        <w:ind w:right="49"/>
        <w:outlineLvl w:val="0"/>
        <w:rPr>
          <w:rFonts w:ascii="Verdana" w:hAnsi="Verdana"/>
          <w:b/>
          <w:bCs/>
          <w:caps/>
          <w:vanish/>
          <w:sz w:val="18"/>
          <w:szCs w:val="18"/>
        </w:rPr>
      </w:pPr>
    </w:p>
    <w:p w14:paraId="01EC62B6" w14:textId="77777777" w:rsidR="00400C89" w:rsidRPr="00DE4588" w:rsidRDefault="00400C89" w:rsidP="00B3473F">
      <w:pPr>
        <w:pStyle w:val="Prrafodelista"/>
        <w:widowControl w:val="0"/>
        <w:numPr>
          <w:ilvl w:val="0"/>
          <w:numId w:val="3"/>
        </w:numPr>
        <w:tabs>
          <w:tab w:val="left" w:pos="902"/>
        </w:tabs>
        <w:autoSpaceDE w:val="0"/>
        <w:autoSpaceDN w:val="0"/>
        <w:spacing w:before="1"/>
        <w:ind w:right="49"/>
        <w:outlineLvl w:val="0"/>
        <w:rPr>
          <w:rFonts w:ascii="Verdana" w:hAnsi="Verdana"/>
          <w:b/>
          <w:bCs/>
          <w:caps/>
          <w:vanish/>
          <w:sz w:val="18"/>
          <w:szCs w:val="18"/>
        </w:rPr>
      </w:pPr>
    </w:p>
    <w:bookmarkEnd w:id="3"/>
    <w:p w14:paraId="0709F3A2" w14:textId="77777777" w:rsidR="00E66A7D" w:rsidRDefault="00A60EB0" w:rsidP="00E66A7D">
      <w:pPr>
        <w:ind w:right="15"/>
        <w:jc w:val="both"/>
        <w:rPr>
          <w:bCs/>
          <w:kern w:val="24"/>
          <w:sz w:val="18"/>
          <w:szCs w:val="18"/>
          <w:lang w:val="es-CO" w:eastAsia="es-CO"/>
          <w14:ligatures w14:val="none"/>
        </w:rPr>
      </w:pPr>
      <w:r>
        <w:rPr>
          <w:b/>
          <w:bCs/>
          <w:sz w:val="18"/>
          <w:szCs w:val="18"/>
          <w:u w:val="single"/>
          <w:lang w:eastAsia="ar-SA"/>
        </w:rPr>
        <w:t>NOVENA</w:t>
      </w:r>
      <w:r w:rsidR="007B7352" w:rsidRPr="00DE4588">
        <w:rPr>
          <w:b/>
          <w:bCs/>
          <w:sz w:val="18"/>
          <w:szCs w:val="18"/>
          <w:u w:val="single"/>
          <w:lang w:eastAsia="ar-SA"/>
        </w:rPr>
        <w:t xml:space="preserve">. </w:t>
      </w:r>
      <w:r w:rsidR="007B7352" w:rsidRPr="00DE4588">
        <w:rPr>
          <w:b/>
          <w:bCs/>
          <w:sz w:val="18"/>
          <w:szCs w:val="18"/>
          <w:u w:val="single"/>
          <w:shd w:val="clear" w:color="auto" w:fill="FFFFFF"/>
          <w:lang w:eastAsia="ar-SA"/>
        </w:rPr>
        <w:t>VALOR DEL CONTRATO</w:t>
      </w:r>
      <w:bookmarkStart w:id="4" w:name="_Hlk158895701"/>
      <w:bookmarkStart w:id="5" w:name="_Hlk155275650"/>
      <w:r w:rsidR="00EB65FA" w:rsidRPr="00DE4588">
        <w:rPr>
          <w:b/>
          <w:bCs/>
          <w:sz w:val="18"/>
          <w:szCs w:val="18"/>
          <w:u w:val="single"/>
          <w:shd w:val="clear" w:color="auto" w:fill="FFFFFF"/>
          <w:lang w:eastAsia="ar-SA"/>
        </w:rPr>
        <w:t>.</w:t>
      </w:r>
      <w:r w:rsidR="007B7352" w:rsidRPr="00DE4588">
        <w:rPr>
          <w:rFonts w:eastAsia="MS Mincho" w:cs="Arial"/>
          <w:kern w:val="24"/>
          <w:sz w:val="18"/>
          <w:szCs w:val="18"/>
          <w:lang w:eastAsia="es-CO"/>
        </w:rPr>
        <w:t xml:space="preserve"> </w:t>
      </w:r>
      <w:bookmarkEnd w:id="4"/>
      <w:bookmarkEnd w:id="5"/>
      <w:r w:rsidR="00EB65FA" w:rsidRPr="00DE4588">
        <w:rPr>
          <w:rFonts w:eastAsia="Verdana" w:cs="Verdana"/>
          <w:kern w:val="0"/>
          <w:sz w:val="18"/>
          <w:szCs w:val="18"/>
          <w:lang w:eastAsia="es-CO"/>
          <w14:ligatures w14:val="none"/>
        </w:rPr>
        <w:t xml:space="preserve">El presupuesto destinado por el P.A. FONTUR para la presente contratación es hasta por la suma de </w:t>
      </w:r>
      <w:r>
        <w:rPr>
          <w:b/>
          <w:kern w:val="24"/>
          <w:sz w:val="18"/>
          <w:szCs w:val="18"/>
          <w:lang w:eastAsia="es-CO"/>
          <w14:ligatures w14:val="none"/>
        </w:rPr>
        <w:t>XXXXX</w:t>
      </w:r>
      <w:r w:rsidR="00EB65FA" w:rsidRPr="00DE4588">
        <w:rPr>
          <w:b/>
          <w:kern w:val="24"/>
          <w:sz w:val="18"/>
          <w:szCs w:val="18"/>
          <w:lang w:eastAsia="es-CO"/>
          <w14:ligatures w14:val="none"/>
        </w:rPr>
        <w:t xml:space="preserve"> M/CTE ($</w:t>
      </w:r>
      <w:r>
        <w:rPr>
          <w:b/>
          <w:kern w:val="24"/>
          <w:sz w:val="18"/>
          <w:szCs w:val="18"/>
          <w:lang w:eastAsia="es-CO"/>
          <w14:ligatures w14:val="none"/>
        </w:rPr>
        <w:t>XXXX</w:t>
      </w:r>
      <w:r w:rsidR="00EB65FA" w:rsidRPr="00DE4588">
        <w:rPr>
          <w:b/>
          <w:kern w:val="24"/>
          <w:sz w:val="18"/>
          <w:szCs w:val="18"/>
          <w:lang w:eastAsia="es-CO"/>
          <w14:ligatures w14:val="none"/>
        </w:rPr>
        <w:t xml:space="preserve">) </w:t>
      </w:r>
      <w:r w:rsidR="00E66A7D" w:rsidRPr="00E66A7D">
        <w:rPr>
          <w:bCs/>
          <w:kern w:val="24"/>
          <w:sz w:val="18"/>
          <w:szCs w:val="18"/>
          <w:lang w:val="es-CO" w:eastAsia="es-CO"/>
          <w14:ligatures w14:val="none"/>
        </w:rPr>
        <w:t xml:space="preserve">incluye IVA y todos los impuestos, tasas, contribuciones de orden distrital y nacional, seguro de vida colectivo, A y S, así como los costos directos e indirectos a los que haya lugar, requeridos para el cumplimiento del objeto del contrato derivado del proceso de contratación. Este presupuesto se ejecutará a monto agotable. </w:t>
      </w:r>
    </w:p>
    <w:p w14:paraId="54499721" w14:textId="77777777" w:rsidR="00E66A7D" w:rsidRPr="00E66A7D" w:rsidRDefault="00E66A7D" w:rsidP="00E66A7D">
      <w:pPr>
        <w:ind w:right="15"/>
        <w:jc w:val="both"/>
        <w:rPr>
          <w:bCs/>
          <w:kern w:val="24"/>
          <w:sz w:val="18"/>
          <w:szCs w:val="18"/>
          <w:lang w:val="es-CO" w:eastAsia="es-CO"/>
          <w14:ligatures w14:val="none"/>
        </w:rPr>
      </w:pPr>
    </w:p>
    <w:p w14:paraId="23D43BB6" w14:textId="77777777" w:rsidR="00E66A7D" w:rsidRDefault="00E66A7D" w:rsidP="00E66A7D">
      <w:pPr>
        <w:ind w:right="15"/>
        <w:jc w:val="both"/>
        <w:rPr>
          <w:bCs/>
          <w:kern w:val="24"/>
          <w:sz w:val="18"/>
          <w:szCs w:val="18"/>
          <w:lang w:val="es-CO" w:eastAsia="es-CO"/>
          <w14:ligatures w14:val="none"/>
        </w:rPr>
      </w:pPr>
      <w:r w:rsidRPr="00E66A7D">
        <w:rPr>
          <w:bCs/>
          <w:kern w:val="24"/>
          <w:sz w:val="18"/>
          <w:szCs w:val="18"/>
          <w:lang w:val="es-CO" w:eastAsia="es-CO"/>
          <w14:ligatures w14:val="none"/>
        </w:rPr>
        <w:t xml:space="preserve">El valor total del contrato se determinará, conforme a los servicios efectivamente prestados por el CONTRATISTA durante la ejecución de este, teniendo en cuenta los valores unitarios ofertados en el proceso de selección por el adjudicatario. </w:t>
      </w:r>
    </w:p>
    <w:p w14:paraId="423B4B57" w14:textId="77777777" w:rsidR="00E66A7D" w:rsidRPr="00E66A7D" w:rsidRDefault="00E66A7D" w:rsidP="00E66A7D">
      <w:pPr>
        <w:ind w:right="15"/>
        <w:jc w:val="both"/>
        <w:rPr>
          <w:bCs/>
          <w:kern w:val="24"/>
          <w:sz w:val="18"/>
          <w:szCs w:val="18"/>
          <w:lang w:val="es-CO" w:eastAsia="es-CO"/>
          <w14:ligatures w14:val="none"/>
        </w:rPr>
      </w:pPr>
    </w:p>
    <w:p w14:paraId="6F87B219" w14:textId="77777777" w:rsidR="00E66A7D" w:rsidRDefault="00E66A7D" w:rsidP="00E66A7D">
      <w:pPr>
        <w:ind w:right="15"/>
        <w:jc w:val="both"/>
        <w:rPr>
          <w:bCs/>
          <w:kern w:val="24"/>
          <w:sz w:val="18"/>
          <w:szCs w:val="18"/>
          <w:lang w:val="es-CO" w:eastAsia="es-CO"/>
          <w14:ligatures w14:val="none"/>
        </w:rPr>
      </w:pPr>
      <w:r w:rsidRPr="00E66A7D">
        <w:rPr>
          <w:bCs/>
          <w:kern w:val="24"/>
          <w:sz w:val="18"/>
          <w:szCs w:val="18"/>
          <w:lang w:val="es-CO" w:eastAsia="es-CO"/>
          <w14:ligatures w14:val="none"/>
        </w:rPr>
        <w:t>Considerando que el plazo de ejecución del contrato cobija varias anualidades, los valores unitarios ofertados por el contratista deberán ser ajustados, respecto de los servicios de vigilancia y seguridad privada REGULADOS, conforme a las tarifas mínimas establecidas por la Superintendencia de Vigilancia y Seguridad Privada para cada vigencia</w:t>
      </w:r>
      <w:r>
        <w:rPr>
          <w:bCs/>
          <w:kern w:val="24"/>
          <w:sz w:val="18"/>
          <w:szCs w:val="18"/>
          <w:lang w:val="es-CO" w:eastAsia="es-CO"/>
          <w14:ligatures w14:val="none"/>
        </w:rPr>
        <w:t>.</w:t>
      </w:r>
    </w:p>
    <w:p w14:paraId="20036EE4" w14:textId="06C2857D" w:rsidR="00E66A7D" w:rsidRPr="00E66A7D" w:rsidRDefault="00E66A7D" w:rsidP="00E66A7D">
      <w:pPr>
        <w:ind w:right="15"/>
        <w:jc w:val="both"/>
        <w:rPr>
          <w:bCs/>
          <w:kern w:val="24"/>
          <w:sz w:val="18"/>
          <w:szCs w:val="18"/>
          <w:lang w:val="es-CO" w:eastAsia="es-CO"/>
          <w14:ligatures w14:val="none"/>
        </w:rPr>
      </w:pPr>
      <w:r w:rsidRPr="00E66A7D">
        <w:rPr>
          <w:bCs/>
          <w:kern w:val="24"/>
          <w:sz w:val="18"/>
          <w:szCs w:val="18"/>
          <w:lang w:val="es-CO" w:eastAsia="es-CO"/>
          <w14:ligatures w14:val="none"/>
        </w:rPr>
        <w:t xml:space="preserve"> </w:t>
      </w:r>
    </w:p>
    <w:p w14:paraId="4A254B3A" w14:textId="3EC1D607" w:rsidR="00006BCE" w:rsidRDefault="00E66A7D" w:rsidP="00E66A7D">
      <w:pPr>
        <w:ind w:right="15"/>
        <w:jc w:val="both"/>
        <w:rPr>
          <w:sz w:val="18"/>
          <w:szCs w:val="18"/>
        </w:rPr>
      </w:pPr>
      <w:r w:rsidRPr="00E66A7D">
        <w:rPr>
          <w:bCs/>
          <w:kern w:val="24"/>
          <w:sz w:val="18"/>
          <w:szCs w:val="18"/>
          <w:lang w:val="es-CO" w:eastAsia="es-CO"/>
          <w14:ligatures w14:val="none"/>
        </w:rPr>
        <w:t xml:space="preserve">Durante la ejecución del contrato se deberán respetar los valores regulados por la Superintendencia de Vigilancia y Seguridad Privada para cada vigencia que cubra el plazo contractual. </w:t>
      </w:r>
      <w:r w:rsidR="00006BCE" w:rsidRPr="00DE4588">
        <w:rPr>
          <w:sz w:val="18"/>
          <w:szCs w:val="18"/>
        </w:rPr>
        <w:t xml:space="preserve"> </w:t>
      </w:r>
    </w:p>
    <w:p w14:paraId="76D5B15E" w14:textId="77777777" w:rsidR="00E66A7D" w:rsidRPr="00DE4588" w:rsidRDefault="00E66A7D" w:rsidP="00E66A7D">
      <w:pPr>
        <w:ind w:right="15"/>
        <w:jc w:val="both"/>
        <w:rPr>
          <w:sz w:val="18"/>
          <w:szCs w:val="18"/>
        </w:rPr>
      </w:pPr>
    </w:p>
    <w:p w14:paraId="16CDFFDD" w14:textId="77777777" w:rsidR="007B7352" w:rsidRPr="00DE4588" w:rsidRDefault="007B7352" w:rsidP="006863A8">
      <w:pPr>
        <w:shd w:val="clear" w:color="auto" w:fill="FFFFFF"/>
        <w:jc w:val="both"/>
        <w:rPr>
          <w:rFonts w:eastAsia="Batang" w:cs="Arial"/>
          <w:kern w:val="0"/>
          <w:sz w:val="18"/>
          <w:szCs w:val="18"/>
          <w:lang w:val="es-CO" w:eastAsia="es-ES"/>
          <w14:ligatures w14:val="none"/>
        </w:rPr>
      </w:pPr>
    </w:p>
    <w:p w14:paraId="07F7D463" w14:textId="57781261" w:rsidR="00E6319F" w:rsidRDefault="00E66A7D" w:rsidP="004E09D9">
      <w:pPr>
        <w:jc w:val="both"/>
        <w:textAlignment w:val="baseline"/>
        <w:rPr>
          <w:rFonts w:eastAsiaTheme="minorHAnsi" w:cstheme="minorBidi"/>
          <w:kern w:val="0"/>
          <w:sz w:val="18"/>
          <w:szCs w:val="18"/>
          <w:lang w:val="es-CO" w:eastAsia="es-CO"/>
          <w14:ligatures w14:val="none"/>
        </w:rPr>
      </w:pPr>
      <w:r>
        <w:rPr>
          <w:b/>
          <w:kern w:val="0"/>
          <w:sz w:val="18"/>
          <w:szCs w:val="18"/>
          <w:u w:val="single"/>
          <w:lang w:eastAsia="ar-SA"/>
          <w14:ligatures w14:val="none"/>
        </w:rPr>
        <w:t>DÉCIMA</w:t>
      </w:r>
      <w:r w:rsidR="007B7352" w:rsidRPr="00DE4588">
        <w:rPr>
          <w:b/>
          <w:kern w:val="0"/>
          <w:sz w:val="18"/>
          <w:szCs w:val="18"/>
          <w:u w:val="single"/>
          <w:lang w:eastAsia="ar-SA"/>
          <w14:ligatures w14:val="none"/>
        </w:rPr>
        <w:t xml:space="preserve">. </w:t>
      </w:r>
      <w:r w:rsidR="007B7352" w:rsidRPr="00DE4588">
        <w:rPr>
          <w:rFonts w:cs="Arial"/>
          <w:b/>
          <w:kern w:val="0"/>
          <w:sz w:val="18"/>
          <w:szCs w:val="18"/>
          <w:u w:val="single"/>
          <w:lang w:eastAsia="ar-SA"/>
          <w14:ligatures w14:val="none"/>
        </w:rPr>
        <w:t>FORMA DE PAGO</w:t>
      </w:r>
      <w:r w:rsidR="00BA2518" w:rsidRPr="00DE4588">
        <w:rPr>
          <w:rFonts w:cs="Arial"/>
          <w:b/>
          <w:kern w:val="0"/>
          <w:sz w:val="18"/>
          <w:szCs w:val="18"/>
          <w:u w:val="single"/>
          <w:lang w:eastAsia="ar-SA"/>
          <w14:ligatures w14:val="none"/>
        </w:rPr>
        <w:t>.</w:t>
      </w:r>
      <w:r w:rsidR="007B7352" w:rsidRPr="00DE4588">
        <w:rPr>
          <w:rFonts w:cs="Arial"/>
          <w:b/>
          <w:kern w:val="0"/>
          <w:sz w:val="18"/>
          <w:szCs w:val="18"/>
          <w:lang w:eastAsia="ar-SA"/>
          <w14:ligatures w14:val="none"/>
        </w:rPr>
        <w:t xml:space="preserve"> </w:t>
      </w:r>
      <w:r w:rsidR="004E09D9" w:rsidRPr="004E09D9">
        <w:rPr>
          <w:rFonts w:eastAsiaTheme="minorHAnsi" w:cstheme="minorBidi"/>
          <w:kern w:val="0"/>
          <w:sz w:val="18"/>
          <w:szCs w:val="18"/>
          <w:lang w:val="es-CO" w:eastAsia="es-CO"/>
          <w14:ligatures w14:val="none"/>
        </w:rPr>
        <w:t>FONTUR pagará al CONTRATISTA el valor del contrato, en mensualidades vencidas, por los servicios efectivamente prestados, conforme a los valores unitarios ofertados, y contra factura presentada por el CONTRATISTA, los cuales se realizan a través de cuenta bancaría del contratista, dentro de los plazos y el cronograma estipulados por el contratante, pagaderos dentro de los 30 días siguientes a la presentación de la factura previa expedición del</w:t>
      </w:r>
      <w:r w:rsidR="004E09D9">
        <w:rPr>
          <w:rFonts w:eastAsiaTheme="minorHAnsi" w:cstheme="minorBidi"/>
          <w:kern w:val="0"/>
          <w:sz w:val="18"/>
          <w:szCs w:val="18"/>
          <w:lang w:val="es-CO" w:eastAsia="es-CO"/>
          <w14:ligatures w14:val="none"/>
        </w:rPr>
        <w:t xml:space="preserve"> </w:t>
      </w:r>
      <w:r w:rsidR="004E09D9" w:rsidRPr="004E09D9">
        <w:rPr>
          <w:rFonts w:eastAsiaTheme="minorHAnsi" w:cstheme="minorBidi"/>
          <w:kern w:val="0"/>
          <w:sz w:val="18"/>
          <w:szCs w:val="18"/>
          <w:lang w:val="es-CO" w:eastAsia="es-CO"/>
          <w14:ligatures w14:val="none"/>
        </w:rPr>
        <w:t>formato de recibido a satisfacción y autorización para el trámite de pago.</w:t>
      </w:r>
    </w:p>
    <w:p w14:paraId="25E23F49" w14:textId="77777777" w:rsidR="004E09D9" w:rsidRDefault="004E09D9" w:rsidP="004E09D9">
      <w:pPr>
        <w:jc w:val="both"/>
        <w:textAlignment w:val="baseline"/>
        <w:rPr>
          <w:rFonts w:eastAsiaTheme="minorHAnsi" w:cstheme="minorBidi"/>
          <w:kern w:val="0"/>
          <w:sz w:val="18"/>
          <w:szCs w:val="18"/>
          <w:lang w:val="es-CO" w:eastAsia="es-CO"/>
          <w14:ligatures w14:val="none"/>
        </w:rPr>
      </w:pPr>
    </w:p>
    <w:p w14:paraId="415D658E" w14:textId="684ADDB0" w:rsidR="004E09D9" w:rsidRDefault="00A6095A" w:rsidP="004E09D9">
      <w:pPr>
        <w:jc w:val="both"/>
        <w:textAlignment w:val="baseline"/>
        <w:rPr>
          <w:sz w:val="18"/>
          <w:szCs w:val="18"/>
        </w:rPr>
      </w:pPr>
      <w:r w:rsidRPr="00A6095A">
        <w:rPr>
          <w:noProof/>
          <w:sz w:val="18"/>
          <w:szCs w:val="18"/>
        </w:rPr>
        <w:drawing>
          <wp:inline distT="0" distB="0" distL="0" distR="0" wp14:anchorId="1B278D58" wp14:editId="4F8F050B">
            <wp:extent cx="5612130" cy="911225"/>
            <wp:effectExtent l="0" t="0" r="7620" b="3175"/>
            <wp:docPr id="17236383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38389" name=""/>
                    <pic:cNvPicPr/>
                  </pic:nvPicPr>
                  <pic:blipFill>
                    <a:blip r:embed="rId13"/>
                    <a:stretch>
                      <a:fillRect/>
                    </a:stretch>
                  </pic:blipFill>
                  <pic:spPr>
                    <a:xfrm>
                      <a:off x="0" y="0"/>
                      <a:ext cx="5612130" cy="911225"/>
                    </a:xfrm>
                    <a:prstGeom prst="rect">
                      <a:avLst/>
                    </a:prstGeom>
                  </pic:spPr>
                </pic:pic>
              </a:graphicData>
            </a:graphic>
          </wp:inline>
        </w:drawing>
      </w:r>
    </w:p>
    <w:p w14:paraId="0A2B6BC9" w14:textId="67AC4FE5" w:rsidR="00C24B56" w:rsidRPr="00A6095A" w:rsidRDefault="00C24B56" w:rsidP="00A6095A">
      <w:pPr>
        <w:spacing w:before="215"/>
        <w:rPr>
          <w:sz w:val="18"/>
          <w:szCs w:val="18"/>
        </w:rPr>
      </w:pPr>
    </w:p>
    <w:p w14:paraId="3E5C9A94" w14:textId="77777777" w:rsidR="00400C89" w:rsidRPr="00DE4588" w:rsidRDefault="00400C89" w:rsidP="00B3473F">
      <w:pPr>
        <w:pStyle w:val="Prrafodelista"/>
        <w:widowControl w:val="0"/>
        <w:numPr>
          <w:ilvl w:val="0"/>
          <w:numId w:val="3"/>
        </w:numPr>
        <w:tabs>
          <w:tab w:val="left" w:pos="902"/>
        </w:tabs>
        <w:autoSpaceDE w:val="0"/>
        <w:autoSpaceDN w:val="0"/>
        <w:spacing w:before="1"/>
        <w:ind w:right="49"/>
        <w:outlineLvl w:val="0"/>
        <w:rPr>
          <w:rFonts w:ascii="Verdana" w:hAnsi="Verdana"/>
          <w:b/>
          <w:bCs/>
          <w:vanish/>
          <w:sz w:val="18"/>
          <w:szCs w:val="18"/>
        </w:rPr>
      </w:pPr>
    </w:p>
    <w:p w14:paraId="62ADB3BB" w14:textId="77777777" w:rsidR="00400C89" w:rsidRPr="00DE4588" w:rsidRDefault="00400C89" w:rsidP="00B3473F">
      <w:pPr>
        <w:pStyle w:val="Prrafodelista"/>
        <w:widowControl w:val="0"/>
        <w:numPr>
          <w:ilvl w:val="0"/>
          <w:numId w:val="3"/>
        </w:numPr>
        <w:tabs>
          <w:tab w:val="left" w:pos="902"/>
        </w:tabs>
        <w:autoSpaceDE w:val="0"/>
        <w:autoSpaceDN w:val="0"/>
        <w:spacing w:before="1"/>
        <w:ind w:right="49"/>
        <w:outlineLvl w:val="0"/>
        <w:rPr>
          <w:rFonts w:ascii="Verdana" w:hAnsi="Verdana"/>
          <w:b/>
          <w:bCs/>
          <w:vanish/>
          <w:sz w:val="18"/>
          <w:szCs w:val="18"/>
        </w:rPr>
      </w:pPr>
    </w:p>
    <w:p w14:paraId="51E4D1B1" w14:textId="77777777" w:rsidR="00400C89" w:rsidRPr="00DE4588" w:rsidRDefault="00400C89" w:rsidP="00B3473F">
      <w:pPr>
        <w:pStyle w:val="Prrafodelista"/>
        <w:widowControl w:val="0"/>
        <w:numPr>
          <w:ilvl w:val="0"/>
          <w:numId w:val="3"/>
        </w:numPr>
        <w:tabs>
          <w:tab w:val="left" w:pos="902"/>
        </w:tabs>
        <w:autoSpaceDE w:val="0"/>
        <w:autoSpaceDN w:val="0"/>
        <w:spacing w:before="1"/>
        <w:ind w:right="49"/>
        <w:outlineLvl w:val="0"/>
        <w:rPr>
          <w:rFonts w:ascii="Verdana" w:hAnsi="Verdana"/>
          <w:b/>
          <w:bCs/>
          <w:vanish/>
          <w:sz w:val="18"/>
          <w:szCs w:val="18"/>
        </w:rPr>
      </w:pPr>
    </w:p>
    <w:p w14:paraId="3CB24452" w14:textId="1DCEF0E6" w:rsidR="004E63ED" w:rsidRDefault="006E64B0" w:rsidP="00A6095A">
      <w:pPr>
        <w:ind w:left="142"/>
        <w:jc w:val="both"/>
        <w:rPr>
          <w:rFonts w:eastAsiaTheme="minorHAnsi"/>
          <w:kern w:val="0"/>
          <w:sz w:val="18"/>
          <w:szCs w:val="18"/>
          <w:lang w:eastAsia="es-CO"/>
          <w14:ligatures w14:val="none"/>
        </w:rPr>
      </w:pPr>
      <w:r w:rsidRPr="00DE4588">
        <w:rPr>
          <w:rFonts w:eastAsiaTheme="minorHAnsi"/>
          <w:b/>
          <w:bCs/>
          <w:kern w:val="0"/>
          <w:sz w:val="18"/>
          <w:szCs w:val="18"/>
          <w:lang w:eastAsia="es-CO"/>
          <w14:ligatures w14:val="none"/>
        </w:rPr>
        <w:t>PARÁGRAFO PRIMERO</w:t>
      </w:r>
      <w:r w:rsidR="00AF1007" w:rsidRPr="00DE4588">
        <w:rPr>
          <w:rFonts w:eastAsiaTheme="minorHAnsi"/>
          <w:b/>
          <w:bCs/>
          <w:kern w:val="0"/>
          <w:sz w:val="18"/>
          <w:szCs w:val="18"/>
          <w:lang w:eastAsia="es-CO"/>
          <w14:ligatures w14:val="none"/>
        </w:rPr>
        <w:t>:</w:t>
      </w:r>
      <w:r w:rsidR="00AF1007" w:rsidRPr="00DE4588">
        <w:rPr>
          <w:rFonts w:eastAsiaTheme="minorHAnsi"/>
          <w:kern w:val="0"/>
          <w:sz w:val="18"/>
          <w:szCs w:val="18"/>
          <w:lang w:eastAsia="es-CO"/>
          <w14:ligatures w14:val="none"/>
        </w:rPr>
        <w:t xml:space="preserve"> </w:t>
      </w:r>
      <w:r w:rsidR="004E63ED" w:rsidRPr="004E63ED">
        <w:rPr>
          <w:rFonts w:eastAsiaTheme="minorHAnsi"/>
          <w:kern w:val="0"/>
          <w:sz w:val="18"/>
          <w:szCs w:val="18"/>
          <w:lang w:val="es-CO" w:eastAsia="es-CO"/>
          <w14:ligatures w14:val="none"/>
        </w:rPr>
        <w:t xml:space="preserve">Para el </w:t>
      </w:r>
      <w:r w:rsidR="004E63ED" w:rsidRPr="004E63ED">
        <w:rPr>
          <w:rFonts w:eastAsiaTheme="minorHAnsi"/>
          <w:b/>
          <w:bCs/>
          <w:kern w:val="0"/>
          <w:sz w:val="18"/>
          <w:szCs w:val="18"/>
          <w:lang w:val="es-CO" w:eastAsia="es-CO"/>
          <w14:ligatures w14:val="none"/>
        </w:rPr>
        <w:t xml:space="preserve">PRIMER PAGO </w:t>
      </w:r>
      <w:r w:rsidR="004E63ED" w:rsidRPr="004E63ED">
        <w:rPr>
          <w:rFonts w:eastAsiaTheme="minorHAnsi"/>
          <w:kern w:val="0"/>
          <w:sz w:val="18"/>
          <w:szCs w:val="18"/>
          <w:lang w:val="es-CO" w:eastAsia="es-CO"/>
          <w14:ligatures w14:val="none"/>
        </w:rPr>
        <w:t xml:space="preserve">el contratista deberá anexar, junto con los demás documentos para el pago que se describen en el presente numeral, los siguientes documentos: i) las hojas de vida del personal requerido para ejecución del contrato al supervisor designado por la Representante Legal, </w:t>
      </w:r>
      <w:proofErr w:type="spellStart"/>
      <w:r w:rsidR="004E63ED" w:rsidRPr="004E63ED">
        <w:rPr>
          <w:rFonts w:eastAsiaTheme="minorHAnsi"/>
          <w:kern w:val="0"/>
          <w:sz w:val="18"/>
          <w:szCs w:val="18"/>
          <w:lang w:val="es-CO" w:eastAsia="es-CO"/>
          <w14:ligatures w14:val="none"/>
        </w:rPr>
        <w:t>ii</w:t>
      </w:r>
      <w:proofErr w:type="spellEnd"/>
      <w:r w:rsidR="004E63ED" w:rsidRPr="004E63ED">
        <w:rPr>
          <w:rFonts w:eastAsiaTheme="minorHAnsi"/>
          <w:kern w:val="0"/>
          <w:sz w:val="18"/>
          <w:szCs w:val="18"/>
          <w:lang w:val="es-CO" w:eastAsia="es-CO"/>
          <w14:ligatures w14:val="none"/>
        </w:rPr>
        <w:t xml:space="preserve">) plan de trabajo relacionado con el factor de protección y limpieza del sitio de ejecución del servicio ofertado, </w:t>
      </w:r>
      <w:proofErr w:type="spellStart"/>
      <w:r w:rsidR="004E63ED" w:rsidRPr="004E63ED">
        <w:rPr>
          <w:rFonts w:eastAsiaTheme="minorHAnsi"/>
          <w:kern w:val="0"/>
          <w:sz w:val="18"/>
          <w:szCs w:val="18"/>
          <w:lang w:val="es-CO" w:eastAsia="es-CO"/>
          <w14:ligatures w14:val="none"/>
        </w:rPr>
        <w:t>iii</w:t>
      </w:r>
      <w:proofErr w:type="spellEnd"/>
      <w:r w:rsidR="004E63ED" w:rsidRPr="004E63ED">
        <w:rPr>
          <w:rFonts w:eastAsiaTheme="minorHAnsi"/>
          <w:kern w:val="0"/>
          <w:sz w:val="18"/>
          <w:szCs w:val="18"/>
          <w:lang w:val="es-CO" w:eastAsia="es-CO"/>
          <w14:ligatures w14:val="none"/>
        </w:rPr>
        <w:t>) plan de implementación de la tecnología preventiva a integrar en el servicio, según aplique su ofrecimiento en la oferta.</w:t>
      </w:r>
    </w:p>
    <w:p w14:paraId="2FAF6122" w14:textId="77777777" w:rsidR="004E63ED" w:rsidRPr="00DE4A01" w:rsidRDefault="004E63ED" w:rsidP="00A6095A">
      <w:pPr>
        <w:ind w:left="142"/>
        <w:jc w:val="both"/>
        <w:rPr>
          <w:rFonts w:eastAsiaTheme="minorHAnsi"/>
          <w:b/>
          <w:bCs/>
          <w:kern w:val="0"/>
          <w:sz w:val="18"/>
          <w:szCs w:val="18"/>
          <w:lang w:eastAsia="es-CO"/>
          <w14:ligatures w14:val="none"/>
        </w:rPr>
      </w:pPr>
    </w:p>
    <w:p w14:paraId="66FD1367" w14:textId="5A724180" w:rsidR="00733BDF" w:rsidRDefault="00733BDF" w:rsidP="00274591">
      <w:pPr>
        <w:jc w:val="both"/>
        <w:rPr>
          <w:rFonts w:eastAsiaTheme="minorHAnsi"/>
          <w:kern w:val="0"/>
          <w:sz w:val="18"/>
          <w:szCs w:val="18"/>
          <w:lang w:eastAsia="es-CO"/>
          <w14:ligatures w14:val="none"/>
        </w:rPr>
      </w:pPr>
      <w:r w:rsidRPr="00DE4A01">
        <w:rPr>
          <w:rFonts w:eastAsiaTheme="minorHAnsi"/>
          <w:b/>
          <w:bCs/>
          <w:kern w:val="0"/>
          <w:sz w:val="18"/>
          <w:szCs w:val="18"/>
          <w:lang w:eastAsia="es-CO"/>
          <w14:ligatures w14:val="none"/>
        </w:rPr>
        <w:t xml:space="preserve">10.1. </w:t>
      </w:r>
      <w:r w:rsidR="00DE4A01" w:rsidRPr="00DE4A01">
        <w:rPr>
          <w:rFonts w:eastAsiaTheme="minorHAnsi"/>
          <w:b/>
          <w:bCs/>
          <w:kern w:val="0"/>
          <w:sz w:val="18"/>
          <w:szCs w:val="18"/>
          <w:lang w:val="es-CO" w:eastAsia="es-CO"/>
          <w14:ligatures w14:val="none"/>
        </w:rPr>
        <w:t>REQUISITOS PARA CADA PAGO:</w:t>
      </w:r>
    </w:p>
    <w:p w14:paraId="33A16B64" w14:textId="2A0A44C5" w:rsidR="00AF1007" w:rsidRDefault="00AF1007" w:rsidP="00274591">
      <w:pPr>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lastRenderedPageBreak/>
        <w:t xml:space="preserve">Para el pago </w:t>
      </w:r>
      <w:r w:rsidRPr="00DE4588">
        <w:rPr>
          <w:rFonts w:eastAsiaTheme="minorHAnsi"/>
          <w:b/>
          <w:bCs/>
          <w:kern w:val="0"/>
          <w:sz w:val="18"/>
          <w:szCs w:val="18"/>
          <w:lang w:eastAsia="es-CO"/>
          <w14:ligatures w14:val="none"/>
        </w:rPr>
        <w:t>EL CONTRATISTA</w:t>
      </w:r>
      <w:r w:rsidRPr="00DE4588">
        <w:rPr>
          <w:rFonts w:eastAsiaTheme="minorHAnsi"/>
          <w:kern w:val="0"/>
          <w:sz w:val="18"/>
          <w:szCs w:val="18"/>
          <w:lang w:eastAsia="es-CO"/>
          <w14:ligatures w14:val="none"/>
        </w:rPr>
        <w:t xml:space="preserve">,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 </w:t>
      </w:r>
    </w:p>
    <w:p w14:paraId="1FFCABC1" w14:textId="77777777" w:rsidR="00060C3A" w:rsidRDefault="00060C3A" w:rsidP="00274591">
      <w:pPr>
        <w:jc w:val="both"/>
        <w:rPr>
          <w:rFonts w:eastAsiaTheme="minorHAnsi"/>
          <w:kern w:val="0"/>
          <w:sz w:val="18"/>
          <w:szCs w:val="18"/>
          <w:lang w:eastAsia="es-CO"/>
          <w14:ligatures w14:val="none"/>
        </w:rPr>
      </w:pPr>
    </w:p>
    <w:p w14:paraId="6623DA01" w14:textId="0E939315" w:rsidR="00060C3A" w:rsidRDefault="007129B6" w:rsidP="00274591">
      <w:pPr>
        <w:jc w:val="both"/>
        <w:rPr>
          <w:rFonts w:eastAsiaTheme="minorHAnsi"/>
          <w:kern w:val="0"/>
          <w:sz w:val="18"/>
          <w:szCs w:val="18"/>
          <w:lang w:val="es-CO" w:eastAsia="es-CO"/>
          <w14:ligatures w14:val="none"/>
        </w:rPr>
      </w:pPr>
      <w:r w:rsidRPr="007129B6">
        <w:rPr>
          <w:rFonts w:eastAsiaTheme="minorHAnsi"/>
          <w:kern w:val="0"/>
          <w:sz w:val="18"/>
          <w:szCs w:val="18"/>
          <w:lang w:val="es-CO" w:eastAsia="es-CO"/>
          <w14:ligatures w14:val="none"/>
        </w:rPr>
        <w:t>Los pagos se efectuarán previos los trámites administrativos y presupuestales a que haya lugar por parte del P.A. FONTUR, mediante consignación efectuada a la cuenta que el contratista indique mediante comunicación dirigida al P.A FONTUR, con el visto bueno de ejecución suscrito por el supervisor del contrato.</w:t>
      </w:r>
    </w:p>
    <w:p w14:paraId="72585832" w14:textId="77777777" w:rsidR="007129B6" w:rsidRPr="00DE4588" w:rsidRDefault="007129B6" w:rsidP="00274591">
      <w:pPr>
        <w:jc w:val="both"/>
        <w:rPr>
          <w:rFonts w:eastAsiaTheme="minorHAnsi"/>
          <w:kern w:val="0"/>
          <w:sz w:val="18"/>
          <w:szCs w:val="18"/>
          <w:lang w:eastAsia="es-CO"/>
          <w14:ligatures w14:val="none"/>
        </w:rPr>
      </w:pPr>
    </w:p>
    <w:p w14:paraId="52A1B817" w14:textId="77777777" w:rsidR="00AF1007" w:rsidRPr="00DE4588" w:rsidRDefault="00AF1007" w:rsidP="00AF1007">
      <w:pPr>
        <w:tabs>
          <w:tab w:val="left" w:pos="2127"/>
        </w:tabs>
        <w:jc w:val="both"/>
        <w:rPr>
          <w:rFonts w:eastAsiaTheme="minorHAnsi"/>
          <w:kern w:val="0"/>
          <w:sz w:val="18"/>
          <w:szCs w:val="18"/>
          <w:lang w:eastAsia="es-CO"/>
          <w14:ligatures w14:val="none"/>
        </w:rPr>
      </w:pPr>
    </w:p>
    <w:p w14:paraId="21201F40" w14:textId="1AEE1F60" w:rsidR="00AF1007" w:rsidRPr="00DE4588" w:rsidRDefault="006E64B0" w:rsidP="00AF1007">
      <w:pPr>
        <w:tabs>
          <w:tab w:val="left" w:pos="2127"/>
        </w:tabs>
        <w:jc w:val="both"/>
        <w:rPr>
          <w:rFonts w:eastAsiaTheme="minorHAnsi"/>
          <w:kern w:val="0"/>
          <w:sz w:val="18"/>
          <w:szCs w:val="18"/>
          <w:lang w:eastAsia="es-CO"/>
          <w14:ligatures w14:val="none"/>
        </w:rPr>
      </w:pPr>
      <w:r w:rsidRPr="00DE4588">
        <w:rPr>
          <w:rFonts w:eastAsiaTheme="minorHAnsi"/>
          <w:b/>
          <w:bCs/>
          <w:kern w:val="0"/>
          <w:sz w:val="18"/>
          <w:szCs w:val="18"/>
          <w:lang w:eastAsia="es-CO"/>
          <w14:ligatures w14:val="none"/>
        </w:rPr>
        <w:t>PARÁGRAFO SEGUNDO</w:t>
      </w:r>
      <w:r w:rsidR="00AF1007" w:rsidRPr="00DE4588">
        <w:rPr>
          <w:rFonts w:eastAsiaTheme="minorHAnsi"/>
          <w:b/>
          <w:bCs/>
          <w:kern w:val="0"/>
          <w:sz w:val="18"/>
          <w:szCs w:val="18"/>
          <w:lang w:eastAsia="es-CO"/>
          <w14:ligatures w14:val="none"/>
        </w:rPr>
        <w:t>:</w:t>
      </w:r>
      <w:r w:rsidR="00AF1007" w:rsidRPr="00DE4588">
        <w:rPr>
          <w:rFonts w:eastAsiaTheme="minorHAnsi"/>
          <w:kern w:val="0"/>
          <w:sz w:val="18"/>
          <w:szCs w:val="18"/>
          <w:lang w:eastAsia="es-CO"/>
          <w14:ligatures w14:val="none"/>
        </w:rPr>
        <w:t xml:space="preserve"> </w:t>
      </w:r>
      <w:r w:rsidR="007129B6">
        <w:rPr>
          <w:rFonts w:eastAsiaTheme="minorHAnsi"/>
          <w:kern w:val="0"/>
          <w:sz w:val="18"/>
          <w:szCs w:val="18"/>
          <w:lang w:val="es-CO" w:eastAsia="es-CO"/>
          <w14:ligatures w14:val="none"/>
        </w:rPr>
        <w:t>L</w:t>
      </w:r>
      <w:r w:rsidR="007129B6" w:rsidRPr="007129B6">
        <w:rPr>
          <w:rFonts w:eastAsiaTheme="minorHAnsi"/>
          <w:kern w:val="0"/>
          <w:sz w:val="18"/>
          <w:szCs w:val="18"/>
          <w:lang w:val="es-CO" w:eastAsia="es-CO"/>
          <w14:ligatures w14:val="none"/>
        </w:rPr>
        <w:t>os plazos para la radicación de cuentas por parte del contratista se deben hacer de manera oportuna, para que al P.A. FONTUR sean radicados en los tiempos indicados por la supervisión.</w:t>
      </w:r>
    </w:p>
    <w:p w14:paraId="685BAC5F" w14:textId="77777777" w:rsidR="00AF1007" w:rsidRPr="00DE4588" w:rsidRDefault="00AF1007" w:rsidP="00AF1007">
      <w:pPr>
        <w:tabs>
          <w:tab w:val="left" w:pos="2127"/>
        </w:tabs>
        <w:jc w:val="both"/>
        <w:rPr>
          <w:rFonts w:eastAsiaTheme="minorHAnsi"/>
          <w:b/>
          <w:bCs/>
          <w:kern w:val="0"/>
          <w:sz w:val="18"/>
          <w:szCs w:val="18"/>
          <w:lang w:eastAsia="es-CO"/>
          <w14:ligatures w14:val="none"/>
        </w:rPr>
      </w:pPr>
    </w:p>
    <w:p w14:paraId="6B9E5331" w14:textId="20B34A54" w:rsidR="00AF1007" w:rsidRDefault="006E64B0" w:rsidP="00AF1007">
      <w:pPr>
        <w:tabs>
          <w:tab w:val="left" w:pos="2127"/>
        </w:tabs>
        <w:jc w:val="both"/>
        <w:rPr>
          <w:rFonts w:eastAsiaTheme="minorHAnsi"/>
          <w:kern w:val="0"/>
          <w:sz w:val="18"/>
          <w:szCs w:val="18"/>
          <w:lang w:val="es-CO" w:eastAsia="es-CO"/>
          <w14:ligatures w14:val="none"/>
        </w:rPr>
      </w:pPr>
      <w:r w:rsidRPr="00DE4588">
        <w:rPr>
          <w:rFonts w:eastAsiaTheme="minorHAnsi"/>
          <w:b/>
          <w:bCs/>
          <w:kern w:val="0"/>
          <w:sz w:val="18"/>
          <w:szCs w:val="18"/>
          <w:lang w:eastAsia="es-CO"/>
          <w14:ligatures w14:val="none"/>
        </w:rPr>
        <w:t>PARÁGRAFO TERCERO</w:t>
      </w:r>
      <w:r w:rsidR="00AF1007" w:rsidRPr="00DE4588">
        <w:rPr>
          <w:rFonts w:eastAsiaTheme="minorHAnsi"/>
          <w:b/>
          <w:bCs/>
          <w:kern w:val="0"/>
          <w:sz w:val="18"/>
          <w:szCs w:val="18"/>
          <w:lang w:eastAsia="es-CO"/>
          <w14:ligatures w14:val="none"/>
        </w:rPr>
        <w:t>:</w:t>
      </w:r>
      <w:r w:rsidR="00AF1007" w:rsidRPr="00DE4588">
        <w:rPr>
          <w:rFonts w:eastAsiaTheme="minorHAnsi"/>
          <w:kern w:val="0"/>
          <w:sz w:val="18"/>
          <w:szCs w:val="18"/>
          <w:lang w:eastAsia="es-CO"/>
          <w14:ligatures w14:val="none"/>
        </w:rPr>
        <w:t xml:space="preserve"> </w:t>
      </w:r>
      <w:r w:rsidR="00575BD1">
        <w:rPr>
          <w:rFonts w:eastAsiaTheme="minorHAnsi"/>
          <w:kern w:val="0"/>
          <w:sz w:val="18"/>
          <w:szCs w:val="18"/>
          <w:lang w:val="es-CO" w:eastAsia="es-CO"/>
          <w14:ligatures w14:val="none"/>
        </w:rPr>
        <w:t>C</w:t>
      </w:r>
      <w:r w:rsidR="00575BD1" w:rsidRPr="00575BD1">
        <w:rPr>
          <w:rFonts w:eastAsiaTheme="minorHAnsi"/>
          <w:kern w:val="0"/>
          <w:sz w:val="18"/>
          <w:szCs w:val="18"/>
          <w:lang w:val="es-CO" w:eastAsia="es-CO"/>
          <w14:ligatures w14:val="none"/>
        </w:rPr>
        <w:t>abe aclarar que, si algún área del P.A. FONTUR requiere un documento adicional, de complemento y/o aclaración se debe aportar una vez se requiera.</w:t>
      </w:r>
    </w:p>
    <w:p w14:paraId="79B2C67D" w14:textId="77777777" w:rsidR="00575BD1" w:rsidRPr="00DE4588" w:rsidRDefault="00575BD1" w:rsidP="00AF1007">
      <w:pPr>
        <w:tabs>
          <w:tab w:val="left" w:pos="2127"/>
        </w:tabs>
        <w:jc w:val="both"/>
        <w:rPr>
          <w:rFonts w:eastAsiaTheme="minorHAnsi"/>
          <w:b/>
          <w:bCs/>
          <w:kern w:val="0"/>
          <w:sz w:val="18"/>
          <w:szCs w:val="18"/>
          <w:lang w:eastAsia="es-CO"/>
          <w14:ligatures w14:val="none"/>
        </w:rPr>
      </w:pPr>
    </w:p>
    <w:p w14:paraId="33EA732A" w14:textId="3A1F2BA3" w:rsidR="00AF1007" w:rsidRPr="00DE4588" w:rsidRDefault="006E64B0" w:rsidP="00AF1007">
      <w:pPr>
        <w:tabs>
          <w:tab w:val="left" w:pos="2127"/>
        </w:tabs>
        <w:jc w:val="both"/>
        <w:rPr>
          <w:rFonts w:eastAsiaTheme="minorHAnsi"/>
          <w:kern w:val="0"/>
          <w:sz w:val="18"/>
          <w:szCs w:val="18"/>
          <w:lang w:eastAsia="es-CO"/>
          <w14:ligatures w14:val="none"/>
        </w:rPr>
      </w:pPr>
      <w:r w:rsidRPr="00DE4588">
        <w:rPr>
          <w:rFonts w:eastAsiaTheme="minorHAnsi"/>
          <w:b/>
          <w:bCs/>
          <w:kern w:val="0"/>
          <w:sz w:val="18"/>
          <w:szCs w:val="18"/>
          <w:lang w:eastAsia="es-CO"/>
          <w14:ligatures w14:val="none"/>
        </w:rPr>
        <w:t>PARÁGRAFO CUARTO</w:t>
      </w:r>
      <w:r w:rsidR="00AF1007" w:rsidRPr="00DE4588">
        <w:rPr>
          <w:rFonts w:eastAsiaTheme="minorHAnsi"/>
          <w:b/>
          <w:bCs/>
          <w:kern w:val="0"/>
          <w:sz w:val="18"/>
          <w:szCs w:val="18"/>
          <w:lang w:eastAsia="es-CO"/>
          <w14:ligatures w14:val="none"/>
        </w:rPr>
        <w:t>:</w:t>
      </w:r>
      <w:r w:rsidR="00AF1007" w:rsidRPr="00DE4588">
        <w:rPr>
          <w:rFonts w:eastAsiaTheme="minorHAnsi"/>
          <w:kern w:val="0"/>
          <w:sz w:val="18"/>
          <w:szCs w:val="18"/>
          <w:lang w:eastAsia="es-CO"/>
          <w14:ligatures w14:val="none"/>
        </w:rPr>
        <w:t xml:space="preserve"> </w:t>
      </w:r>
      <w:r w:rsidR="00575BD1" w:rsidRPr="00575BD1">
        <w:rPr>
          <w:rFonts w:eastAsiaTheme="minorHAnsi"/>
          <w:kern w:val="0"/>
          <w:sz w:val="18"/>
          <w:szCs w:val="18"/>
          <w:lang w:val="es-CO" w:eastAsia="es-CO"/>
          <w14:ligatures w14:val="none"/>
        </w:rPr>
        <w:t>El P.A. FONTUR no se hará responsable por las demoras presentadas en el trámite para el pago del acta parcial, cuando ellas fueran ocasionadas por encontrarse incompleta la documentación de soporte o no ajustarse a cualquiera de las condiciones establecidas contractualmente.</w:t>
      </w:r>
    </w:p>
    <w:p w14:paraId="4450EF8B" w14:textId="77777777" w:rsidR="00AF1007" w:rsidRPr="00DE4588" w:rsidRDefault="00AF1007" w:rsidP="00AF1007">
      <w:pPr>
        <w:tabs>
          <w:tab w:val="left" w:pos="2127"/>
        </w:tabs>
        <w:jc w:val="both"/>
        <w:rPr>
          <w:rFonts w:eastAsiaTheme="minorHAnsi"/>
          <w:b/>
          <w:bCs/>
          <w:kern w:val="0"/>
          <w:sz w:val="18"/>
          <w:szCs w:val="18"/>
          <w:lang w:eastAsia="es-CO"/>
          <w14:ligatures w14:val="none"/>
        </w:rPr>
      </w:pPr>
    </w:p>
    <w:p w14:paraId="0660DED1" w14:textId="66AD2CEE" w:rsidR="0022052D" w:rsidRDefault="006E64B0" w:rsidP="00AF1007">
      <w:pPr>
        <w:tabs>
          <w:tab w:val="left" w:pos="2127"/>
        </w:tabs>
        <w:jc w:val="both"/>
        <w:rPr>
          <w:rFonts w:eastAsiaTheme="minorHAnsi"/>
          <w:kern w:val="0"/>
          <w:sz w:val="18"/>
          <w:szCs w:val="18"/>
          <w:lang w:val="es-CO" w:eastAsia="es-CO"/>
          <w14:ligatures w14:val="none"/>
        </w:rPr>
      </w:pPr>
      <w:r w:rsidRPr="00DE4588">
        <w:rPr>
          <w:rFonts w:eastAsiaTheme="minorHAnsi"/>
          <w:b/>
          <w:bCs/>
          <w:kern w:val="0"/>
          <w:sz w:val="18"/>
          <w:szCs w:val="18"/>
          <w:lang w:eastAsia="es-CO"/>
          <w14:ligatures w14:val="none"/>
        </w:rPr>
        <w:t>PARÁGRAFO QUINTO</w:t>
      </w:r>
      <w:r w:rsidR="00AF1007" w:rsidRPr="00DE4588">
        <w:rPr>
          <w:rFonts w:eastAsiaTheme="minorHAnsi"/>
          <w:b/>
          <w:bCs/>
          <w:kern w:val="0"/>
          <w:sz w:val="18"/>
          <w:szCs w:val="18"/>
          <w:lang w:eastAsia="es-CO"/>
          <w14:ligatures w14:val="none"/>
        </w:rPr>
        <w:t>:</w:t>
      </w:r>
      <w:r w:rsidR="00AF1007" w:rsidRPr="00DE4588">
        <w:rPr>
          <w:rFonts w:eastAsiaTheme="minorHAnsi"/>
          <w:kern w:val="0"/>
          <w:sz w:val="18"/>
          <w:szCs w:val="18"/>
          <w:lang w:eastAsia="es-CO"/>
          <w14:ligatures w14:val="none"/>
        </w:rPr>
        <w:t xml:space="preserve"> </w:t>
      </w:r>
      <w:r w:rsidR="0022052D" w:rsidRPr="0022052D">
        <w:rPr>
          <w:rFonts w:eastAsiaTheme="minorHAnsi"/>
          <w:kern w:val="0"/>
          <w:sz w:val="18"/>
          <w:szCs w:val="18"/>
          <w:lang w:val="es-CO" w:eastAsia="es-CO"/>
          <w14:ligatures w14:val="none"/>
        </w:rPr>
        <w:t xml:space="preserve">Para cada uno de los pagos </w:t>
      </w:r>
      <w:r w:rsidR="0022052D" w:rsidRPr="0022052D">
        <w:rPr>
          <w:rFonts w:eastAsiaTheme="minorHAnsi"/>
          <w:b/>
          <w:bCs/>
          <w:kern w:val="0"/>
          <w:sz w:val="18"/>
          <w:szCs w:val="18"/>
          <w:lang w:val="es-CO" w:eastAsia="es-CO"/>
          <w14:ligatures w14:val="none"/>
        </w:rPr>
        <w:t>EL CONTRATISTA</w:t>
      </w:r>
      <w:r w:rsidR="0022052D" w:rsidRPr="0022052D">
        <w:rPr>
          <w:rFonts w:eastAsiaTheme="minorHAnsi"/>
          <w:kern w:val="0"/>
          <w:sz w:val="18"/>
          <w:szCs w:val="18"/>
          <w:lang w:val="es-CO" w:eastAsia="es-CO"/>
          <w14:ligatures w14:val="none"/>
        </w:rPr>
        <w:t>, en caso de ser persona jurídica deberá presentar con la factura o cuenta de cobro (según sea el caso), la certificación del Revisor Fiscal o Representante Legal, donde indique que se encuentra al día en el pago de aportes al Sistema de Seguridad Social, Sena, ICBF, etc. En caso de persona natural, deberá presentar las planillas de pago de los aportes al Sistema de Seguridad Social.</w:t>
      </w:r>
    </w:p>
    <w:p w14:paraId="2ED4A267" w14:textId="77777777" w:rsidR="0022052D" w:rsidRDefault="0022052D" w:rsidP="00AF1007">
      <w:pPr>
        <w:tabs>
          <w:tab w:val="left" w:pos="2127"/>
        </w:tabs>
        <w:jc w:val="both"/>
        <w:rPr>
          <w:rFonts w:eastAsiaTheme="minorHAnsi"/>
          <w:kern w:val="0"/>
          <w:sz w:val="18"/>
          <w:szCs w:val="18"/>
          <w:lang w:val="es-CO" w:eastAsia="es-CO"/>
          <w14:ligatures w14:val="none"/>
        </w:rPr>
      </w:pPr>
    </w:p>
    <w:p w14:paraId="45EB8AB5" w14:textId="2EADB610" w:rsidR="0022052D" w:rsidRDefault="0022052D" w:rsidP="00AF1007">
      <w:pPr>
        <w:tabs>
          <w:tab w:val="left" w:pos="2127"/>
        </w:tabs>
        <w:jc w:val="both"/>
        <w:rPr>
          <w:rFonts w:eastAsiaTheme="minorHAnsi"/>
          <w:kern w:val="0"/>
          <w:sz w:val="18"/>
          <w:szCs w:val="18"/>
          <w:lang w:val="es-CO" w:eastAsia="es-CO"/>
          <w14:ligatures w14:val="none"/>
        </w:rPr>
      </w:pPr>
      <w:r w:rsidRPr="0022052D">
        <w:rPr>
          <w:rFonts w:eastAsiaTheme="minorHAnsi"/>
          <w:b/>
          <w:bCs/>
          <w:kern w:val="0"/>
          <w:sz w:val="18"/>
          <w:szCs w:val="18"/>
          <w:lang w:val="es-CO" w:eastAsia="es-CO"/>
          <w14:ligatures w14:val="none"/>
        </w:rPr>
        <w:t>PARÁGRAFO SEXTO:</w:t>
      </w:r>
      <w:r>
        <w:rPr>
          <w:rFonts w:eastAsiaTheme="minorHAnsi"/>
          <w:kern w:val="0"/>
          <w:sz w:val="18"/>
          <w:szCs w:val="18"/>
          <w:lang w:val="es-CO" w:eastAsia="es-CO"/>
          <w14:ligatures w14:val="none"/>
        </w:rPr>
        <w:t xml:space="preserve"> </w:t>
      </w:r>
      <w:r w:rsidRPr="0022052D">
        <w:rPr>
          <w:rFonts w:eastAsiaTheme="minorHAnsi"/>
          <w:kern w:val="0"/>
          <w:sz w:val="18"/>
          <w:szCs w:val="18"/>
          <w:lang w:val="es-CO" w:eastAsia="es-CO"/>
          <w14:ligatures w14:val="none"/>
        </w:rPr>
        <w:t xml:space="preserve">Si durante el plazo de ejecución del Contrato, </w:t>
      </w:r>
      <w:r w:rsidRPr="0022052D">
        <w:rPr>
          <w:rFonts w:eastAsiaTheme="minorHAnsi"/>
          <w:b/>
          <w:bCs/>
          <w:kern w:val="0"/>
          <w:sz w:val="18"/>
          <w:szCs w:val="18"/>
          <w:lang w:val="es-CO" w:eastAsia="es-CO"/>
          <w14:ligatures w14:val="none"/>
        </w:rPr>
        <w:t xml:space="preserve">EL CONTRATISTA </w:t>
      </w:r>
      <w:r w:rsidRPr="0022052D">
        <w:rPr>
          <w:rFonts w:eastAsiaTheme="minorHAnsi"/>
          <w:kern w:val="0"/>
          <w:sz w:val="18"/>
          <w:szCs w:val="18"/>
          <w:lang w:val="es-CO" w:eastAsia="es-CO"/>
          <w14:ligatures w14:val="none"/>
        </w:rPr>
        <w:t xml:space="preserve">presenta un cambio en su régimen tributario, lo deberá informar al supervisor y allegar los soportes respectivos, dentro de los diez (10) días siguientes a la identificación de este cambio. El cambio de régimen durante la ejecución del contrato no implica reconocimientos de sumas adicionales o modificaciones al valor del contrato, estos deberán ser asumidos por </w:t>
      </w:r>
      <w:r w:rsidRPr="0022052D">
        <w:rPr>
          <w:rFonts w:eastAsiaTheme="minorHAnsi"/>
          <w:b/>
          <w:bCs/>
          <w:kern w:val="0"/>
          <w:sz w:val="18"/>
          <w:szCs w:val="18"/>
          <w:lang w:val="es-CO" w:eastAsia="es-CO"/>
          <w14:ligatures w14:val="none"/>
        </w:rPr>
        <w:t>EL CONTRATISTA</w:t>
      </w:r>
      <w:r w:rsidRPr="0022052D">
        <w:rPr>
          <w:rFonts w:eastAsiaTheme="minorHAnsi"/>
          <w:kern w:val="0"/>
          <w:sz w:val="18"/>
          <w:szCs w:val="18"/>
          <w:lang w:val="es-CO" w:eastAsia="es-CO"/>
          <w14:ligatures w14:val="none"/>
        </w:rPr>
        <w:t>.</w:t>
      </w:r>
    </w:p>
    <w:p w14:paraId="1ACEE47A" w14:textId="77777777" w:rsidR="0022052D" w:rsidRDefault="0022052D" w:rsidP="00AF1007">
      <w:pPr>
        <w:tabs>
          <w:tab w:val="left" w:pos="2127"/>
        </w:tabs>
        <w:jc w:val="both"/>
        <w:rPr>
          <w:rFonts w:eastAsiaTheme="minorHAnsi"/>
          <w:kern w:val="0"/>
          <w:sz w:val="18"/>
          <w:szCs w:val="18"/>
          <w:lang w:val="es-CO" w:eastAsia="es-CO"/>
          <w14:ligatures w14:val="none"/>
        </w:rPr>
      </w:pPr>
    </w:p>
    <w:p w14:paraId="755C97D0" w14:textId="59A6F9B9" w:rsidR="0022052D" w:rsidRDefault="0022052D" w:rsidP="00AF1007">
      <w:pPr>
        <w:tabs>
          <w:tab w:val="left" w:pos="2127"/>
        </w:tabs>
        <w:jc w:val="both"/>
        <w:rPr>
          <w:rFonts w:eastAsiaTheme="minorHAnsi"/>
          <w:kern w:val="0"/>
          <w:sz w:val="18"/>
          <w:szCs w:val="18"/>
          <w:lang w:val="es-CO" w:eastAsia="es-CO"/>
          <w14:ligatures w14:val="none"/>
        </w:rPr>
      </w:pPr>
      <w:r w:rsidRPr="00521204">
        <w:rPr>
          <w:rFonts w:eastAsiaTheme="minorHAnsi"/>
          <w:b/>
          <w:bCs/>
          <w:kern w:val="0"/>
          <w:sz w:val="18"/>
          <w:szCs w:val="18"/>
          <w:lang w:val="es-CO" w:eastAsia="es-CO"/>
          <w14:ligatures w14:val="none"/>
        </w:rPr>
        <w:t xml:space="preserve">PARÁGRAFO SÉPTIMO: </w:t>
      </w:r>
      <w:r w:rsidR="00521204" w:rsidRPr="00521204">
        <w:rPr>
          <w:rFonts w:eastAsiaTheme="minorHAnsi"/>
          <w:kern w:val="0"/>
          <w:sz w:val="18"/>
          <w:szCs w:val="18"/>
          <w:lang w:val="es-CO" w:eastAsia="es-CO"/>
          <w14:ligatures w14:val="none"/>
        </w:rPr>
        <w:t>Los pagos se efectuarán, mediante consignación a la cuenta que el contratista indicó al momento de la suscripción del presente contrato y previa ejecución de los trámites administrativos y presupuestales a que haya lugar por parte de FONTUR, descontando los valores correspondientes a impuestos y retenciones, de conformidad por lo ordenado por la Ley.</w:t>
      </w:r>
    </w:p>
    <w:p w14:paraId="50EF70F3" w14:textId="77777777" w:rsidR="00521204" w:rsidRDefault="00521204" w:rsidP="00AF1007">
      <w:pPr>
        <w:tabs>
          <w:tab w:val="left" w:pos="2127"/>
        </w:tabs>
        <w:jc w:val="both"/>
        <w:rPr>
          <w:rFonts w:eastAsiaTheme="minorHAnsi"/>
          <w:kern w:val="0"/>
          <w:sz w:val="18"/>
          <w:szCs w:val="18"/>
          <w:lang w:val="es-CO" w:eastAsia="es-CO"/>
          <w14:ligatures w14:val="none"/>
        </w:rPr>
      </w:pPr>
    </w:p>
    <w:p w14:paraId="700286CD" w14:textId="3AFC1AEA" w:rsidR="00AF1007" w:rsidRPr="00DE4588" w:rsidRDefault="00521204" w:rsidP="00AF1007">
      <w:pPr>
        <w:tabs>
          <w:tab w:val="left" w:pos="2127"/>
        </w:tabs>
        <w:jc w:val="both"/>
        <w:rPr>
          <w:rFonts w:eastAsiaTheme="minorHAnsi"/>
          <w:kern w:val="0"/>
          <w:sz w:val="18"/>
          <w:szCs w:val="18"/>
          <w:lang w:eastAsia="es-CO"/>
          <w14:ligatures w14:val="none"/>
        </w:rPr>
      </w:pPr>
      <w:r w:rsidRPr="00521204">
        <w:rPr>
          <w:rFonts w:eastAsiaTheme="minorHAnsi"/>
          <w:b/>
          <w:bCs/>
          <w:kern w:val="0"/>
          <w:sz w:val="18"/>
          <w:szCs w:val="18"/>
          <w:lang w:val="es-CO" w:eastAsia="es-CO"/>
          <w14:ligatures w14:val="none"/>
        </w:rPr>
        <w:t>PARÁGRAFO OCTAVO:</w:t>
      </w:r>
      <w:r>
        <w:rPr>
          <w:rFonts w:eastAsiaTheme="minorHAnsi"/>
          <w:kern w:val="0"/>
          <w:sz w:val="18"/>
          <w:szCs w:val="18"/>
          <w:lang w:val="es-CO" w:eastAsia="es-CO"/>
          <w14:ligatures w14:val="none"/>
        </w:rPr>
        <w:t xml:space="preserve"> </w:t>
      </w:r>
      <w:r w:rsidR="00AF1007" w:rsidRPr="00DE4588">
        <w:rPr>
          <w:rFonts w:eastAsiaTheme="minorHAnsi"/>
          <w:kern w:val="0"/>
          <w:sz w:val="18"/>
          <w:szCs w:val="18"/>
          <w:lang w:eastAsia="es-CO"/>
          <w14:ligatures w14:val="none"/>
        </w:rPr>
        <w:t>Las Partes convienen que el P.A. FONTUR podrá negar o aplazar el pago total o parcial de una factura o una cuenta de cobro (según sea el caso), cuando se presente cualquiera de los siguientes eventos:</w:t>
      </w:r>
    </w:p>
    <w:p w14:paraId="2BFA687A" w14:textId="77777777" w:rsidR="00AF1007" w:rsidRPr="00DE4588" w:rsidRDefault="00AF1007" w:rsidP="00AF1007">
      <w:pPr>
        <w:tabs>
          <w:tab w:val="left" w:pos="2127"/>
        </w:tabs>
        <w:jc w:val="both"/>
        <w:rPr>
          <w:rFonts w:eastAsiaTheme="minorHAnsi"/>
          <w:kern w:val="0"/>
          <w:sz w:val="18"/>
          <w:szCs w:val="18"/>
          <w:lang w:eastAsia="es-CO"/>
          <w14:ligatures w14:val="none"/>
        </w:rPr>
      </w:pPr>
    </w:p>
    <w:p w14:paraId="4086C97E"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La obligación respectiva haya sido cancelada con anterioridad.</w:t>
      </w:r>
    </w:p>
    <w:p w14:paraId="0DECB0F5"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 xml:space="preserve">Se cite en forma incorrecta el NIT o el nombre del obligado al pago. </w:t>
      </w:r>
    </w:p>
    <w:p w14:paraId="4C4D53BC"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El contenido de la factura o de la cuenta de cobro (según sea el caso), no esté de acuerdo con las condiciones del Contrato.</w:t>
      </w:r>
    </w:p>
    <w:p w14:paraId="4D923DFF"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 xml:space="preserve">La cuenta de cobro o factura (según sea el caso), presente enmendaduras, alteraciones o modificaciones en su contenido. </w:t>
      </w:r>
    </w:p>
    <w:p w14:paraId="7E612C49"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La factura o la cuenta de cobro y/o su correspondiente informe de supervisión se presenten por fuera de los plazos de radicación del calendario de pagos establecido por FONTUR, al cual se acoge desde ahora EL CONTRATISTA.</w:t>
      </w:r>
    </w:p>
    <w:p w14:paraId="70ECE5C0"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lastRenderedPageBreak/>
        <w:t>La factura o la cuenta de cobro (según sea el caso), sin el lleno de los requisitos que fije la ley o regulación tributaria.</w:t>
      </w:r>
    </w:p>
    <w:p w14:paraId="4B36F30E"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Se pretenda el cobro de la factura o cuenta de cobro (según sea el caso), por un tercero distinto del emisor, que no haya cumplido con el aviso previo o los demás requisitos de la Ley 1231 de 2008. Para que la factura pueda endosarse, el vendedor o emisor debe haber dejado constancia expresa de su intención en el título y sólo podrá endosarse una vez aceptado el título.</w:t>
      </w:r>
    </w:p>
    <w:p w14:paraId="1617471D"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 xml:space="preserve">No se haya notificado al vocero del Patrimonio Autónomo FONTUR el endoso o negociación del título, para que incluya las anotaciones sobre los pagos parciales. </w:t>
      </w:r>
    </w:p>
    <w:p w14:paraId="160FF403"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Reciba orden de autoridad competente que suspenda la circulación de la factura, o afecte los derechos relacionados con la misma o con el negocio causal que le dio origen.</w:t>
      </w:r>
    </w:p>
    <w:p w14:paraId="7D10CDB6" w14:textId="77777777" w:rsidR="00AF1007" w:rsidRPr="00DE4588" w:rsidRDefault="00AF1007" w:rsidP="00B3473F">
      <w:pPr>
        <w:numPr>
          <w:ilvl w:val="0"/>
          <w:numId w:val="11"/>
        </w:numPr>
        <w:tabs>
          <w:tab w:val="left" w:pos="2127"/>
        </w:tabs>
        <w:contextualSpacing/>
        <w:jc w:val="both"/>
        <w:rPr>
          <w:rFonts w:eastAsiaTheme="minorHAnsi"/>
          <w:kern w:val="0"/>
          <w:sz w:val="18"/>
          <w:szCs w:val="18"/>
          <w:lang w:eastAsia="es-CO"/>
          <w14:ligatures w14:val="none"/>
        </w:rPr>
      </w:pPr>
      <w:r w:rsidRPr="00DE4588">
        <w:rPr>
          <w:rFonts w:eastAsiaTheme="minorHAnsi"/>
          <w:kern w:val="0"/>
          <w:sz w:val="18"/>
          <w:szCs w:val="18"/>
          <w:lang w:eastAsia="es-CO"/>
          <w14:ligatures w14:val="none"/>
        </w:rPr>
        <w:t xml:space="preserve">No existan recursos líquidos para el pago, o sean insuficientes de acuerdo con las disponibilidades del fideicomiso y en su caso la prelación de pagos establecida en la ley.  </w:t>
      </w:r>
    </w:p>
    <w:p w14:paraId="08B0A8EB" w14:textId="77777777" w:rsidR="00AF1007" w:rsidRPr="00DE4588" w:rsidRDefault="00AF1007" w:rsidP="00AF1007">
      <w:pPr>
        <w:tabs>
          <w:tab w:val="left" w:pos="2127"/>
        </w:tabs>
        <w:jc w:val="both"/>
        <w:rPr>
          <w:rFonts w:eastAsiaTheme="minorHAnsi"/>
          <w:b/>
          <w:bCs/>
          <w:kern w:val="0"/>
          <w:sz w:val="18"/>
          <w:szCs w:val="18"/>
          <w:lang w:eastAsia="es-CO"/>
          <w14:ligatures w14:val="none"/>
        </w:rPr>
      </w:pPr>
    </w:p>
    <w:p w14:paraId="7C4D0520" w14:textId="24CD6F65" w:rsidR="00AF1007" w:rsidRPr="00DE4588" w:rsidRDefault="006E64B0" w:rsidP="00AF1007">
      <w:pPr>
        <w:tabs>
          <w:tab w:val="left" w:pos="2127"/>
        </w:tabs>
        <w:jc w:val="both"/>
        <w:rPr>
          <w:rFonts w:eastAsiaTheme="minorHAnsi"/>
          <w:kern w:val="0"/>
          <w:sz w:val="18"/>
          <w:szCs w:val="18"/>
          <w:lang w:eastAsia="es-CO"/>
          <w14:ligatures w14:val="none"/>
        </w:rPr>
      </w:pPr>
      <w:r w:rsidRPr="00DE4588">
        <w:rPr>
          <w:rFonts w:eastAsiaTheme="minorHAnsi"/>
          <w:b/>
          <w:bCs/>
          <w:kern w:val="0"/>
          <w:sz w:val="18"/>
          <w:szCs w:val="18"/>
          <w:lang w:eastAsia="es-CO"/>
          <w14:ligatures w14:val="none"/>
        </w:rPr>
        <w:t xml:space="preserve">PARÁGRAFO </w:t>
      </w:r>
      <w:r w:rsidR="007D4F23">
        <w:rPr>
          <w:rFonts w:eastAsiaTheme="minorHAnsi"/>
          <w:b/>
          <w:bCs/>
          <w:kern w:val="0"/>
          <w:sz w:val="18"/>
          <w:szCs w:val="18"/>
          <w:lang w:eastAsia="es-CO"/>
          <w14:ligatures w14:val="none"/>
        </w:rPr>
        <w:t>NOVENA</w:t>
      </w:r>
      <w:r w:rsidR="00AF1007" w:rsidRPr="00DE4588">
        <w:rPr>
          <w:rFonts w:eastAsiaTheme="minorHAnsi"/>
          <w:b/>
          <w:bCs/>
          <w:kern w:val="0"/>
          <w:sz w:val="18"/>
          <w:szCs w:val="18"/>
          <w:lang w:eastAsia="es-CO"/>
          <w14:ligatures w14:val="none"/>
        </w:rPr>
        <w:t>:</w:t>
      </w:r>
      <w:r w:rsidR="00AF1007" w:rsidRPr="00DE4588">
        <w:rPr>
          <w:rFonts w:eastAsiaTheme="minorHAnsi"/>
          <w:kern w:val="0"/>
          <w:sz w:val="18"/>
          <w:szCs w:val="18"/>
          <w:lang w:eastAsia="es-CO"/>
          <w14:ligatures w14:val="none"/>
        </w:rPr>
        <w:t xml:space="preserve">  La factura o cuenta de cobro (según sea el caso), deberá librarse a nombre del </w:t>
      </w:r>
      <w:r w:rsidR="00AF1007" w:rsidRPr="00DE4588">
        <w:rPr>
          <w:rFonts w:eastAsiaTheme="minorHAnsi"/>
          <w:b/>
          <w:bCs/>
          <w:kern w:val="0"/>
          <w:sz w:val="18"/>
          <w:szCs w:val="18"/>
          <w:lang w:eastAsia="es-CO"/>
          <w14:ligatures w14:val="none"/>
        </w:rPr>
        <w:t>PATRIMONIO AUTÓNOMO FONDO NACIONAL DEL TURISMO – FONTUR * NIT No. 900.649.119-9</w:t>
      </w:r>
      <w:r w:rsidR="00AF1007" w:rsidRPr="00DE4588">
        <w:rPr>
          <w:rFonts w:eastAsiaTheme="minorHAnsi"/>
          <w:kern w:val="0"/>
          <w:sz w:val="18"/>
          <w:szCs w:val="18"/>
          <w:lang w:eastAsia="es-CO"/>
          <w14:ligatures w14:val="none"/>
        </w:rPr>
        <w:t>. Radicar en FONTUR, de acuerdo con las indicaciones que imparta el supervisor. El trámite solamente se hace sobre la factura electrónica debidamente transmitida por la DIAN al correo establecido para este fin o la cuenta de cobro presentada, según sea el caso.</w:t>
      </w:r>
    </w:p>
    <w:p w14:paraId="31CAA0F3" w14:textId="77777777" w:rsidR="00AF1007" w:rsidRPr="00DE4588" w:rsidRDefault="00AF1007" w:rsidP="00AF1007">
      <w:pPr>
        <w:tabs>
          <w:tab w:val="left" w:pos="2127"/>
        </w:tabs>
        <w:jc w:val="both"/>
        <w:rPr>
          <w:rFonts w:eastAsiaTheme="minorHAnsi"/>
          <w:kern w:val="0"/>
          <w:sz w:val="18"/>
          <w:szCs w:val="18"/>
          <w:lang w:eastAsia="es-CO"/>
          <w14:ligatures w14:val="none"/>
        </w:rPr>
      </w:pPr>
    </w:p>
    <w:p w14:paraId="458D5BB9" w14:textId="3B701A25" w:rsidR="00AF1007" w:rsidRPr="00DE4588" w:rsidRDefault="006E64B0" w:rsidP="00AF1007">
      <w:pPr>
        <w:keepNext/>
        <w:keepLines/>
        <w:tabs>
          <w:tab w:val="left" w:pos="2127"/>
        </w:tabs>
        <w:jc w:val="both"/>
        <w:outlineLvl w:val="0"/>
        <w:rPr>
          <w:rFonts w:eastAsiaTheme="minorHAnsi"/>
          <w:kern w:val="0"/>
          <w:sz w:val="18"/>
          <w:szCs w:val="18"/>
          <w:lang w:eastAsia="es-CO"/>
          <w14:ligatures w14:val="none"/>
        </w:rPr>
      </w:pPr>
      <w:r w:rsidRPr="00DE4588">
        <w:rPr>
          <w:rFonts w:eastAsiaTheme="minorHAnsi"/>
          <w:b/>
          <w:bCs/>
          <w:kern w:val="0"/>
          <w:sz w:val="18"/>
          <w:szCs w:val="18"/>
          <w:lang w:eastAsia="es-CO"/>
          <w14:ligatures w14:val="none"/>
        </w:rPr>
        <w:t xml:space="preserve">PARÁGRAFO </w:t>
      </w:r>
      <w:r w:rsidR="007D4F23">
        <w:rPr>
          <w:rFonts w:eastAsiaTheme="minorHAnsi"/>
          <w:b/>
          <w:bCs/>
          <w:kern w:val="0"/>
          <w:sz w:val="18"/>
          <w:szCs w:val="18"/>
          <w:lang w:eastAsia="es-CO"/>
          <w14:ligatures w14:val="none"/>
        </w:rPr>
        <w:t>DÉCIMO</w:t>
      </w:r>
      <w:r w:rsidR="00AF1007" w:rsidRPr="00DE4588">
        <w:rPr>
          <w:rFonts w:eastAsiaTheme="minorHAnsi"/>
          <w:b/>
          <w:bCs/>
          <w:kern w:val="0"/>
          <w:sz w:val="18"/>
          <w:szCs w:val="18"/>
          <w:lang w:eastAsia="es-CO"/>
          <w14:ligatures w14:val="none"/>
        </w:rPr>
        <w:t>:</w:t>
      </w:r>
      <w:r w:rsidR="00AF1007" w:rsidRPr="00DE4588">
        <w:rPr>
          <w:rFonts w:eastAsiaTheme="minorHAnsi"/>
          <w:kern w:val="0"/>
          <w:sz w:val="18"/>
          <w:szCs w:val="18"/>
          <w:lang w:eastAsia="es-CO"/>
          <w14:ligatures w14:val="none"/>
        </w:rPr>
        <w:t xml:space="preserve"> En cualquier caso, el retraso en el pago no generará intereses de ninguna naturaleza a favor del contratista y estará sujeto al Programa Anual Mensualizado de Caja – PAC del P.A. FONTUR.</w:t>
      </w:r>
    </w:p>
    <w:p w14:paraId="1A59A1AD" w14:textId="77777777" w:rsidR="008955BA" w:rsidRPr="00DE4588" w:rsidRDefault="008955BA" w:rsidP="008955BA">
      <w:pPr>
        <w:spacing w:before="215"/>
        <w:jc w:val="both"/>
        <w:rPr>
          <w:sz w:val="18"/>
          <w:szCs w:val="18"/>
        </w:rPr>
      </w:pPr>
    </w:p>
    <w:p w14:paraId="2A0D024F" w14:textId="6AA6C787" w:rsidR="007B7352" w:rsidRPr="00DE4588" w:rsidRDefault="000F2088" w:rsidP="007B7352">
      <w:pPr>
        <w:suppressAutoHyphens/>
        <w:jc w:val="both"/>
        <w:rPr>
          <w:rFonts w:cs="Arial"/>
          <w:kern w:val="0"/>
          <w:sz w:val="18"/>
          <w:szCs w:val="18"/>
          <w:lang w:eastAsia="ar-SA"/>
          <w14:ligatures w14:val="none"/>
        </w:rPr>
      </w:pPr>
      <w:r w:rsidRPr="00DE4588">
        <w:rPr>
          <w:rFonts w:cs="Arial"/>
          <w:b/>
          <w:kern w:val="0"/>
          <w:sz w:val="18"/>
          <w:szCs w:val="18"/>
          <w:u w:val="single"/>
          <w:lang w:eastAsia="ar-SA"/>
          <w14:ligatures w14:val="none"/>
        </w:rPr>
        <w:t>DÉCIMA</w:t>
      </w:r>
      <w:r w:rsidR="007C018F">
        <w:rPr>
          <w:rFonts w:cs="Arial"/>
          <w:b/>
          <w:kern w:val="0"/>
          <w:sz w:val="18"/>
          <w:szCs w:val="18"/>
          <w:u w:val="single"/>
          <w:lang w:eastAsia="ar-SA"/>
          <w14:ligatures w14:val="none"/>
        </w:rPr>
        <w:t xml:space="preserve"> PRIMERA</w:t>
      </w:r>
      <w:r w:rsidR="007B7352" w:rsidRPr="00DE4588">
        <w:rPr>
          <w:rFonts w:cs="Arial"/>
          <w:b/>
          <w:kern w:val="0"/>
          <w:sz w:val="18"/>
          <w:szCs w:val="18"/>
          <w:u w:val="single"/>
          <w:lang w:eastAsia="ar-SA"/>
          <w14:ligatures w14:val="none"/>
        </w:rPr>
        <w:t>. AUTORIZACIÓN DE PAGOS.</w:t>
      </w:r>
      <w:r w:rsidR="007B7352" w:rsidRPr="00DE4588">
        <w:rPr>
          <w:rFonts w:cs="Arial"/>
          <w:kern w:val="0"/>
          <w:sz w:val="18"/>
          <w:szCs w:val="18"/>
          <w:lang w:eastAsia="ar-SA"/>
          <w14:ligatures w14:val="none"/>
        </w:rPr>
        <w:t xml:space="preserve"> Para la realización del pago </w:t>
      </w:r>
      <w:r w:rsidR="007B7352" w:rsidRPr="00DE4588">
        <w:rPr>
          <w:rFonts w:cs="Arial"/>
          <w:b/>
          <w:kern w:val="0"/>
          <w:sz w:val="18"/>
          <w:szCs w:val="18"/>
          <w:lang w:eastAsia="ar-SA"/>
          <w14:ligatures w14:val="none"/>
        </w:rPr>
        <w:t>EL CONTRATISTA</w:t>
      </w:r>
      <w:r w:rsidR="007B7352" w:rsidRPr="00DE4588">
        <w:rPr>
          <w:rFonts w:cs="Arial"/>
          <w:kern w:val="0"/>
          <w:sz w:val="18"/>
          <w:szCs w:val="18"/>
          <w:lang w:eastAsia="ar-SA"/>
          <w14:ligatures w14:val="none"/>
        </w:rPr>
        <w:t xml:space="preserve"> deberá observar:</w:t>
      </w:r>
    </w:p>
    <w:p w14:paraId="501E6B70" w14:textId="77777777" w:rsidR="007B7352" w:rsidRPr="00DE4588" w:rsidRDefault="007B7352" w:rsidP="007B7352">
      <w:pPr>
        <w:suppressAutoHyphens/>
        <w:jc w:val="both"/>
        <w:rPr>
          <w:rFonts w:cs="Arial"/>
          <w:kern w:val="0"/>
          <w:sz w:val="18"/>
          <w:szCs w:val="18"/>
          <w:lang w:eastAsia="ar-SA"/>
          <w14:ligatures w14:val="none"/>
        </w:rPr>
      </w:pPr>
    </w:p>
    <w:p w14:paraId="3A0C8041" w14:textId="77777777" w:rsidR="007B7352" w:rsidRPr="00DE4588" w:rsidRDefault="007B7352" w:rsidP="00B3473F">
      <w:pPr>
        <w:numPr>
          <w:ilvl w:val="1"/>
          <w:numId w:val="10"/>
        </w:numPr>
        <w:suppressAutoHyphens/>
        <w:spacing w:after="160" w:line="259" w:lineRule="auto"/>
        <w:ind w:left="284" w:hanging="284"/>
        <w:jc w:val="both"/>
        <w:rPr>
          <w:rFonts w:cs="Arial"/>
          <w:kern w:val="0"/>
          <w:sz w:val="18"/>
          <w:szCs w:val="18"/>
          <w:lang w:eastAsia="ar-SA"/>
          <w14:ligatures w14:val="none"/>
        </w:rPr>
      </w:pPr>
      <w:r w:rsidRPr="00DE4588">
        <w:rPr>
          <w:rFonts w:cs="Arial"/>
          <w:kern w:val="0"/>
          <w:sz w:val="18"/>
          <w:szCs w:val="18"/>
          <w:lang w:eastAsia="ar-SA"/>
          <w14:ligatures w14:val="none"/>
        </w:rPr>
        <w:t>Que el pago esté precedido de</w:t>
      </w:r>
      <w:r w:rsidRPr="00DE4588">
        <w:rPr>
          <w:rFonts w:cs="Arial"/>
          <w:bCs/>
          <w:kern w:val="0"/>
          <w:sz w:val="18"/>
          <w:szCs w:val="18"/>
          <w:lang w:eastAsia="ar-SA"/>
          <w14:ligatures w14:val="none"/>
        </w:rPr>
        <w:t xml:space="preserve">l formato de recibo a satisfacción y autorización para trámite de pago </w:t>
      </w:r>
      <w:r w:rsidRPr="00DE4588">
        <w:rPr>
          <w:rFonts w:cs="Arial"/>
          <w:kern w:val="0"/>
          <w:sz w:val="18"/>
          <w:szCs w:val="18"/>
          <w:lang w:eastAsia="ar-SA"/>
          <w14:ligatures w14:val="none"/>
        </w:rPr>
        <w:t>expedida por el supervisor del Contrato, previa presentación del informe correspondiente.</w:t>
      </w:r>
    </w:p>
    <w:p w14:paraId="0CA10BEB" w14:textId="77777777" w:rsidR="007B7352" w:rsidRPr="00DE4588" w:rsidRDefault="007B7352" w:rsidP="00B3473F">
      <w:pPr>
        <w:numPr>
          <w:ilvl w:val="1"/>
          <w:numId w:val="10"/>
        </w:numPr>
        <w:suppressAutoHyphens/>
        <w:spacing w:after="160" w:line="259" w:lineRule="auto"/>
        <w:ind w:left="284" w:hanging="284"/>
        <w:jc w:val="both"/>
        <w:rPr>
          <w:rFonts w:cs="Arial"/>
          <w:kern w:val="0"/>
          <w:sz w:val="18"/>
          <w:szCs w:val="18"/>
          <w:lang w:eastAsia="ar-SA"/>
          <w14:ligatures w14:val="none"/>
        </w:rPr>
      </w:pPr>
      <w:r w:rsidRPr="00DE4588">
        <w:rPr>
          <w:rFonts w:cs="Arial"/>
          <w:kern w:val="0"/>
          <w:sz w:val="18"/>
          <w:szCs w:val="18"/>
          <w:lang w:eastAsia="ar-SA"/>
          <w14:ligatures w14:val="none"/>
        </w:rPr>
        <w:t xml:space="preserve">Que con la </w:t>
      </w:r>
      <w:r w:rsidRPr="00DE4588">
        <w:rPr>
          <w:rFonts w:cs="Arial"/>
          <w:kern w:val="0"/>
          <w:sz w:val="18"/>
          <w:szCs w:val="18"/>
          <w:lang w:val="es-MX" w:eastAsia="ar-SA"/>
          <w14:ligatures w14:val="none"/>
        </w:rPr>
        <w:t xml:space="preserve">factura </w:t>
      </w:r>
      <w:r w:rsidRPr="00DE4588">
        <w:rPr>
          <w:rFonts w:cs="Arial"/>
          <w:kern w:val="0"/>
          <w:sz w:val="18"/>
          <w:szCs w:val="18"/>
          <w:lang w:eastAsia="ar-SA"/>
          <w14:ligatures w14:val="none"/>
        </w:rPr>
        <w:t xml:space="preserve">se presente constancia suscrita por </w:t>
      </w:r>
      <w:r w:rsidRPr="00DE4588">
        <w:rPr>
          <w:rFonts w:cs="Arial"/>
          <w:b/>
          <w:kern w:val="0"/>
          <w:sz w:val="18"/>
          <w:szCs w:val="18"/>
          <w:lang w:eastAsia="ar-SA"/>
          <w14:ligatures w14:val="none"/>
        </w:rPr>
        <w:t>EL CONTRATISTA</w:t>
      </w:r>
      <w:r w:rsidRPr="00DE4588">
        <w:rPr>
          <w:rFonts w:cs="Arial"/>
          <w:kern w:val="0"/>
          <w:sz w:val="18"/>
          <w:szCs w:val="18"/>
          <w:lang w:eastAsia="ar-SA"/>
          <w14:ligatures w14:val="none"/>
        </w:rPr>
        <w:t xml:space="preserve"> de estar al día con el cumplimiento del pago de los aportes al Sistema de Seguridad Social Integral y aportes parafiscales a que este obligado por ley.</w:t>
      </w:r>
    </w:p>
    <w:p w14:paraId="1952E2BB" w14:textId="77777777" w:rsidR="007B7352" w:rsidRPr="00DE4588" w:rsidRDefault="007B7352" w:rsidP="00B3473F">
      <w:pPr>
        <w:numPr>
          <w:ilvl w:val="1"/>
          <w:numId w:val="10"/>
        </w:numPr>
        <w:suppressAutoHyphens/>
        <w:spacing w:after="160" w:line="259" w:lineRule="auto"/>
        <w:ind w:left="284" w:hanging="284"/>
        <w:jc w:val="both"/>
        <w:rPr>
          <w:rFonts w:cs="Arial"/>
          <w:kern w:val="0"/>
          <w:sz w:val="18"/>
          <w:szCs w:val="18"/>
          <w:lang w:eastAsia="ar-SA"/>
          <w14:ligatures w14:val="none"/>
        </w:rPr>
      </w:pPr>
      <w:r w:rsidRPr="00DE4588">
        <w:rPr>
          <w:rFonts w:cs="Arial"/>
          <w:kern w:val="0"/>
          <w:sz w:val="18"/>
          <w:szCs w:val="18"/>
          <w:lang w:eastAsia="ar-SA"/>
          <w14:ligatures w14:val="none"/>
        </w:rPr>
        <w:t>Que para el último pago se debe presentar el acta de liquidación del Contrato debidamente suscrita, acompañada de la factura y los demás documentos comunes a la misma, junto con el acta de recibo y liquidación del Contrato suscrita por las partes.</w:t>
      </w:r>
    </w:p>
    <w:p w14:paraId="1BD0E7CB" w14:textId="77777777" w:rsidR="007B7352" w:rsidRPr="00DE4588" w:rsidRDefault="007B7352" w:rsidP="00B3473F">
      <w:pPr>
        <w:numPr>
          <w:ilvl w:val="1"/>
          <w:numId w:val="10"/>
        </w:numPr>
        <w:suppressAutoHyphens/>
        <w:spacing w:after="160" w:line="259" w:lineRule="auto"/>
        <w:ind w:left="284" w:hanging="284"/>
        <w:jc w:val="both"/>
        <w:rPr>
          <w:rFonts w:cs="Arial"/>
          <w:kern w:val="0"/>
          <w:sz w:val="18"/>
          <w:szCs w:val="18"/>
          <w:lang w:eastAsia="ar-SA"/>
          <w14:ligatures w14:val="none"/>
        </w:rPr>
      </w:pPr>
      <w:r w:rsidRPr="00DE4588">
        <w:rPr>
          <w:rFonts w:cs="Arial"/>
          <w:kern w:val="0"/>
          <w:sz w:val="18"/>
          <w:szCs w:val="18"/>
          <w:lang w:eastAsia="ar-SA"/>
          <w14:ligatures w14:val="none"/>
        </w:rPr>
        <w:t xml:space="preserve">Que los anteriores documentos deben contar con la aprobación de </w:t>
      </w:r>
      <w:r w:rsidRPr="00DE4588">
        <w:rPr>
          <w:rFonts w:cs="Arial"/>
          <w:b/>
          <w:bCs/>
          <w:kern w:val="0"/>
          <w:sz w:val="18"/>
          <w:szCs w:val="18"/>
          <w:lang w:eastAsia="ar-SA"/>
          <w14:ligatures w14:val="none"/>
        </w:rPr>
        <w:t xml:space="preserve">FONTUR </w:t>
      </w:r>
      <w:r w:rsidRPr="00DE4588">
        <w:rPr>
          <w:rFonts w:cs="Arial"/>
          <w:kern w:val="0"/>
          <w:sz w:val="18"/>
          <w:szCs w:val="18"/>
          <w:lang w:eastAsia="ar-SA"/>
          <w14:ligatures w14:val="none"/>
        </w:rPr>
        <w:t>y se debe adjuntar a la respectiva factura. Sin el cumplimiento de tales requisitos, la factura se tendrá como no presentada.</w:t>
      </w:r>
    </w:p>
    <w:p w14:paraId="385911A4" w14:textId="77777777" w:rsidR="007B7352" w:rsidRPr="00DE4588" w:rsidRDefault="007B7352" w:rsidP="00B3473F">
      <w:pPr>
        <w:numPr>
          <w:ilvl w:val="1"/>
          <w:numId w:val="10"/>
        </w:numPr>
        <w:suppressAutoHyphens/>
        <w:spacing w:after="160" w:line="259" w:lineRule="auto"/>
        <w:ind w:left="284" w:hanging="284"/>
        <w:jc w:val="both"/>
        <w:rPr>
          <w:rFonts w:cs="Arial"/>
          <w:kern w:val="0"/>
          <w:sz w:val="18"/>
          <w:szCs w:val="18"/>
          <w:lang w:eastAsia="ar-SA"/>
          <w14:ligatures w14:val="none"/>
        </w:rPr>
      </w:pPr>
      <w:r w:rsidRPr="00DE4588">
        <w:rPr>
          <w:rFonts w:cs="Arial"/>
          <w:kern w:val="0"/>
          <w:sz w:val="18"/>
          <w:szCs w:val="18"/>
          <w:lang w:eastAsia="ar-SA"/>
          <w14:ligatures w14:val="none"/>
        </w:rPr>
        <w:t xml:space="preserve">Si la </w:t>
      </w:r>
      <w:r w:rsidRPr="00DE4588">
        <w:rPr>
          <w:rFonts w:cs="Arial"/>
          <w:kern w:val="0"/>
          <w:sz w:val="18"/>
          <w:szCs w:val="18"/>
          <w:lang w:val="es-MX" w:eastAsia="ar-SA"/>
          <w14:ligatures w14:val="none"/>
        </w:rPr>
        <w:t xml:space="preserve">factura </w:t>
      </w:r>
      <w:r w:rsidRPr="00DE4588">
        <w:rPr>
          <w:rFonts w:cs="Arial"/>
          <w:kern w:val="0"/>
          <w:sz w:val="18"/>
          <w:szCs w:val="18"/>
          <w:lang w:eastAsia="ar-SA"/>
          <w14:ligatures w14:val="none"/>
        </w:rPr>
        <w:t>no es radicada dentro de los primeros veintitrés (23) días del mes o presenta inconsistencias, ésta será devuelta al</w:t>
      </w:r>
      <w:r w:rsidRPr="00DE4588">
        <w:rPr>
          <w:rFonts w:cs="Arial"/>
          <w:b/>
          <w:kern w:val="0"/>
          <w:sz w:val="18"/>
          <w:szCs w:val="18"/>
          <w:lang w:eastAsia="ar-SA"/>
          <w14:ligatures w14:val="none"/>
        </w:rPr>
        <w:t xml:space="preserve"> CONTRATISTA</w:t>
      </w:r>
      <w:r w:rsidRPr="00DE4588">
        <w:rPr>
          <w:rFonts w:cs="Arial"/>
          <w:kern w:val="0"/>
          <w:sz w:val="18"/>
          <w:szCs w:val="18"/>
          <w:lang w:eastAsia="ar-SA"/>
          <w14:ligatures w14:val="none"/>
        </w:rPr>
        <w:t xml:space="preserve"> y los términos para el pago sólo empezarán a contarse desde la fecha en que se radique la </w:t>
      </w:r>
      <w:r w:rsidRPr="00DE4588">
        <w:rPr>
          <w:rFonts w:cs="Arial"/>
          <w:kern w:val="0"/>
          <w:sz w:val="18"/>
          <w:szCs w:val="18"/>
          <w:lang w:val="es-MX" w:eastAsia="ar-SA"/>
          <w14:ligatures w14:val="none"/>
        </w:rPr>
        <w:t xml:space="preserve">factura </w:t>
      </w:r>
      <w:r w:rsidRPr="00DE4588">
        <w:rPr>
          <w:rFonts w:cs="Arial"/>
          <w:kern w:val="0"/>
          <w:sz w:val="18"/>
          <w:szCs w:val="18"/>
          <w:lang w:eastAsia="ar-SA"/>
          <w14:ligatures w14:val="none"/>
        </w:rPr>
        <w:t>según aplique corregida.</w:t>
      </w:r>
    </w:p>
    <w:p w14:paraId="4C069193" w14:textId="77777777" w:rsidR="007B7352" w:rsidRPr="00DE4588" w:rsidRDefault="007B7352" w:rsidP="00B3473F">
      <w:pPr>
        <w:numPr>
          <w:ilvl w:val="1"/>
          <w:numId w:val="10"/>
        </w:numPr>
        <w:suppressAutoHyphens/>
        <w:spacing w:after="160" w:line="259" w:lineRule="auto"/>
        <w:ind w:left="284" w:hanging="284"/>
        <w:jc w:val="both"/>
        <w:rPr>
          <w:rFonts w:cs="Arial"/>
          <w:kern w:val="0"/>
          <w:sz w:val="18"/>
          <w:szCs w:val="18"/>
          <w:lang w:eastAsia="ar-SA"/>
          <w14:ligatures w14:val="none"/>
        </w:rPr>
      </w:pPr>
      <w:r w:rsidRPr="00DE4588">
        <w:rPr>
          <w:rFonts w:cs="Arial"/>
          <w:kern w:val="0"/>
          <w:sz w:val="18"/>
          <w:szCs w:val="18"/>
          <w:lang w:eastAsia="ar-SA"/>
          <w14:ligatures w14:val="none"/>
        </w:rPr>
        <w:t xml:space="preserve">Que todas las demoras que se presenten por estos conceptos serán de responsabilidad del </w:t>
      </w:r>
      <w:r w:rsidRPr="00DE4588">
        <w:rPr>
          <w:rFonts w:cs="Arial"/>
          <w:b/>
          <w:kern w:val="0"/>
          <w:sz w:val="18"/>
          <w:szCs w:val="18"/>
          <w:lang w:eastAsia="ar-SA"/>
          <w14:ligatures w14:val="none"/>
        </w:rPr>
        <w:t>CONTRATISTA</w:t>
      </w:r>
      <w:r w:rsidRPr="00DE4588">
        <w:rPr>
          <w:rFonts w:cs="Arial"/>
          <w:kern w:val="0"/>
          <w:sz w:val="18"/>
          <w:szCs w:val="18"/>
          <w:lang w:eastAsia="ar-SA"/>
          <w14:ligatures w14:val="none"/>
        </w:rPr>
        <w:t>, quien no tendrá derecho al pago de intereses o compensación de ninguna naturaleza.</w:t>
      </w:r>
    </w:p>
    <w:p w14:paraId="5F64FAC9" w14:textId="4E22AF1A" w:rsidR="007B7352" w:rsidRPr="00DE4588" w:rsidRDefault="00192CFA" w:rsidP="007B7352">
      <w:pPr>
        <w:jc w:val="both"/>
        <w:rPr>
          <w:rFonts w:eastAsia="Calibri"/>
          <w:bCs/>
          <w:kern w:val="0"/>
          <w:sz w:val="18"/>
          <w:szCs w:val="18"/>
          <w:lang w:val="es-ES_tradnl"/>
          <w14:ligatures w14:val="none"/>
        </w:rPr>
      </w:pPr>
      <w:r w:rsidRPr="00DE4588">
        <w:rPr>
          <w:rFonts w:cs="Tahoma"/>
          <w:b/>
          <w:kern w:val="0"/>
          <w:sz w:val="18"/>
          <w:szCs w:val="18"/>
          <w:u w:val="single"/>
          <w:lang w:eastAsia="ar-SA"/>
          <w14:ligatures w14:val="none"/>
        </w:rPr>
        <w:t xml:space="preserve">DÉCIMA </w:t>
      </w:r>
      <w:r w:rsidR="007C018F">
        <w:rPr>
          <w:rFonts w:cs="Tahoma"/>
          <w:b/>
          <w:kern w:val="0"/>
          <w:sz w:val="18"/>
          <w:szCs w:val="18"/>
          <w:u w:val="single"/>
          <w:lang w:eastAsia="ar-SA"/>
          <w14:ligatures w14:val="none"/>
        </w:rPr>
        <w:t>SEGUNDA</w:t>
      </w:r>
      <w:r w:rsidR="007B7352" w:rsidRPr="00DE4588">
        <w:rPr>
          <w:rFonts w:cs="Tahoma"/>
          <w:b/>
          <w:kern w:val="0"/>
          <w:sz w:val="18"/>
          <w:szCs w:val="18"/>
          <w:u w:val="single"/>
          <w:lang w:eastAsia="ar-SA"/>
          <w14:ligatures w14:val="none"/>
        </w:rPr>
        <w:t>. GARANTÍAS</w:t>
      </w:r>
      <w:r w:rsidR="007B7352" w:rsidRPr="00DE4588">
        <w:rPr>
          <w:rFonts w:cs="Tahoma"/>
          <w:b/>
          <w:kern w:val="0"/>
          <w:sz w:val="18"/>
          <w:szCs w:val="18"/>
          <w:lang w:eastAsia="ar-SA"/>
          <w14:ligatures w14:val="none"/>
        </w:rPr>
        <w:t xml:space="preserve">. </w:t>
      </w:r>
      <w:r w:rsidR="007B7352" w:rsidRPr="00DE4588">
        <w:rPr>
          <w:rFonts w:eastAsia="Calibri"/>
          <w:b/>
          <w:bCs/>
          <w:kern w:val="0"/>
          <w:sz w:val="18"/>
          <w:szCs w:val="18"/>
          <w:lang w:val="es-ES_tradnl"/>
          <w14:ligatures w14:val="none"/>
        </w:rPr>
        <w:t>EL CONTRATISTA</w:t>
      </w:r>
      <w:r w:rsidR="007B7352" w:rsidRPr="00DE4588">
        <w:rPr>
          <w:rFonts w:eastAsia="Calibri"/>
          <w:bCs/>
          <w:kern w:val="0"/>
          <w:sz w:val="18"/>
          <w:szCs w:val="18"/>
          <w:lang w:val="es-ES_tradnl"/>
          <w14:ligatures w14:val="none"/>
        </w:rPr>
        <w:t xml:space="preserve">, deberá otorgar a favor del Patrimonio Autónomo Fondo Nacional del Turismo – FONTUR con NIT. 900.649.119-9, una póliza expedida por una Compañía de Seguros legalmente establecida en Colombia y vigilada por la </w:t>
      </w:r>
      <w:r w:rsidR="007B7352" w:rsidRPr="00DE4588">
        <w:rPr>
          <w:rFonts w:eastAsia="Calibri"/>
          <w:bCs/>
          <w:kern w:val="0"/>
          <w:sz w:val="18"/>
          <w:szCs w:val="18"/>
          <w:lang w:val="es-ES_tradnl"/>
          <w14:ligatures w14:val="none"/>
        </w:rPr>
        <w:lastRenderedPageBreak/>
        <w:t xml:space="preserve">Superintendencia Financiera, en formato a favor de entidades particulares, que garantice los siguientes amparos: </w:t>
      </w:r>
    </w:p>
    <w:p w14:paraId="3FF5DFC4" w14:textId="77777777" w:rsidR="007B7352" w:rsidRPr="00DE4588" w:rsidRDefault="007B7352" w:rsidP="007B7352">
      <w:pPr>
        <w:jc w:val="both"/>
        <w:rPr>
          <w:rFonts w:eastAsia="Calibri"/>
          <w:b/>
          <w:bCs/>
          <w:kern w:val="0"/>
          <w:sz w:val="18"/>
          <w:szCs w:val="18"/>
          <w:lang w:val="es-ES_tradnl"/>
          <w14:ligatures w14:val="none"/>
        </w:rPr>
      </w:pPr>
    </w:p>
    <w:p w14:paraId="2AA3AF66" w14:textId="67C434F6" w:rsidR="00897F10" w:rsidRPr="00897F10" w:rsidRDefault="006C6ED7" w:rsidP="00B3473F">
      <w:pPr>
        <w:pStyle w:val="Prrafodelista"/>
        <w:widowControl w:val="0"/>
        <w:numPr>
          <w:ilvl w:val="0"/>
          <w:numId w:val="1"/>
        </w:numPr>
        <w:tabs>
          <w:tab w:val="left" w:pos="694"/>
          <w:tab w:val="left" w:pos="696"/>
        </w:tabs>
        <w:autoSpaceDE w:val="0"/>
        <w:autoSpaceDN w:val="0"/>
        <w:spacing w:before="1"/>
        <w:ind w:right="49"/>
        <w:rPr>
          <w:rFonts w:ascii="Verdana" w:hAnsi="Verdana"/>
          <w:bCs/>
          <w:sz w:val="18"/>
          <w:szCs w:val="18"/>
        </w:rPr>
      </w:pPr>
      <w:r w:rsidRPr="00897F10">
        <w:rPr>
          <w:rFonts w:ascii="Verdana" w:hAnsi="Verdana"/>
          <w:b/>
          <w:sz w:val="18"/>
          <w:szCs w:val="18"/>
        </w:rPr>
        <w:t xml:space="preserve">Cumplimiento del Contrato: </w:t>
      </w:r>
      <w:r w:rsidR="00897F10" w:rsidRPr="00897F10">
        <w:rPr>
          <w:rFonts w:ascii="Verdana" w:hAnsi="Verdana"/>
          <w:bCs/>
          <w:sz w:val="18"/>
          <w:szCs w:val="18"/>
        </w:rPr>
        <w:t xml:space="preserve">Por un valor asegurado equivalente al </w:t>
      </w:r>
      <w:r w:rsidR="00897F10" w:rsidRPr="00897F10">
        <w:rPr>
          <w:rFonts w:ascii="Verdana" w:hAnsi="Verdana"/>
          <w:b/>
          <w:sz w:val="18"/>
          <w:szCs w:val="18"/>
        </w:rPr>
        <w:t>veinte por ciento (20%)</w:t>
      </w:r>
      <w:r w:rsidR="00897F10" w:rsidRPr="00897F10">
        <w:rPr>
          <w:rFonts w:ascii="Verdana" w:hAnsi="Verdana"/>
          <w:bCs/>
          <w:sz w:val="18"/>
          <w:szCs w:val="18"/>
        </w:rPr>
        <w:t xml:space="preserve"> del valor total del Contrato, con una vigencia igual a su plazo y por seis (6) meses más.</w:t>
      </w:r>
      <w:r w:rsidR="00897F10" w:rsidRPr="00897F10">
        <w:rPr>
          <w:bCs/>
          <w:sz w:val="18"/>
          <w:szCs w:val="18"/>
        </w:rPr>
        <w:t xml:space="preserve"> </w:t>
      </w:r>
    </w:p>
    <w:p w14:paraId="699265C7" w14:textId="648CB18C" w:rsidR="006C6ED7" w:rsidRPr="00897F10" w:rsidRDefault="006C6ED7" w:rsidP="00511909">
      <w:pPr>
        <w:pStyle w:val="Prrafodelista"/>
        <w:widowControl w:val="0"/>
        <w:tabs>
          <w:tab w:val="left" w:pos="694"/>
          <w:tab w:val="left" w:pos="696"/>
        </w:tabs>
        <w:autoSpaceDE w:val="0"/>
        <w:autoSpaceDN w:val="0"/>
        <w:spacing w:before="1"/>
        <w:ind w:right="49"/>
        <w:rPr>
          <w:rFonts w:ascii="Verdana" w:hAnsi="Verdana"/>
          <w:b/>
          <w:sz w:val="18"/>
          <w:szCs w:val="18"/>
        </w:rPr>
      </w:pPr>
    </w:p>
    <w:p w14:paraId="28498F63" w14:textId="21685E3A" w:rsidR="00442156" w:rsidRPr="00442156" w:rsidRDefault="006C6ED7" w:rsidP="00B3473F">
      <w:pPr>
        <w:pStyle w:val="Prrafodelista"/>
        <w:widowControl w:val="0"/>
        <w:numPr>
          <w:ilvl w:val="0"/>
          <w:numId w:val="1"/>
        </w:numPr>
        <w:tabs>
          <w:tab w:val="left" w:pos="694"/>
          <w:tab w:val="left" w:pos="696"/>
        </w:tabs>
        <w:autoSpaceDE w:val="0"/>
        <w:autoSpaceDN w:val="0"/>
        <w:spacing w:before="1"/>
        <w:ind w:right="49"/>
        <w:rPr>
          <w:rFonts w:ascii="Verdana" w:hAnsi="Verdana"/>
          <w:bCs/>
          <w:sz w:val="18"/>
          <w:szCs w:val="18"/>
        </w:rPr>
      </w:pPr>
      <w:r w:rsidRPr="00DE4588">
        <w:rPr>
          <w:rFonts w:ascii="Verdana" w:hAnsi="Verdana"/>
          <w:b/>
          <w:sz w:val="18"/>
          <w:szCs w:val="18"/>
        </w:rPr>
        <w:t xml:space="preserve">Calidad del </w:t>
      </w:r>
      <w:r w:rsidR="00511909">
        <w:rPr>
          <w:rFonts w:ascii="Verdana" w:hAnsi="Verdana"/>
          <w:b/>
          <w:sz w:val="18"/>
          <w:szCs w:val="18"/>
        </w:rPr>
        <w:t>servicio</w:t>
      </w:r>
      <w:r w:rsidRPr="00DE4588">
        <w:rPr>
          <w:rFonts w:ascii="Verdana" w:hAnsi="Verdana"/>
          <w:b/>
          <w:sz w:val="18"/>
          <w:szCs w:val="18"/>
        </w:rPr>
        <w:t xml:space="preserve">: </w:t>
      </w:r>
      <w:r w:rsidR="00442156">
        <w:rPr>
          <w:rFonts w:ascii="Verdana" w:hAnsi="Verdana"/>
          <w:b/>
          <w:sz w:val="18"/>
          <w:szCs w:val="18"/>
        </w:rPr>
        <w:t xml:space="preserve"> </w:t>
      </w:r>
      <w:r w:rsidR="00442156" w:rsidRPr="00442156">
        <w:rPr>
          <w:rFonts w:ascii="Verdana" w:hAnsi="Verdana"/>
          <w:bCs/>
          <w:sz w:val="18"/>
          <w:szCs w:val="18"/>
        </w:rPr>
        <w:t xml:space="preserve">Por un valor asegurado equivalente al </w:t>
      </w:r>
      <w:r w:rsidR="00442156" w:rsidRPr="00442156">
        <w:rPr>
          <w:rFonts w:ascii="Verdana" w:hAnsi="Verdana"/>
          <w:b/>
          <w:sz w:val="18"/>
          <w:szCs w:val="18"/>
        </w:rPr>
        <w:t>veinte por ciento (20%)</w:t>
      </w:r>
      <w:r w:rsidR="00442156" w:rsidRPr="00442156">
        <w:rPr>
          <w:rFonts w:ascii="Verdana" w:hAnsi="Verdana"/>
          <w:bCs/>
          <w:sz w:val="18"/>
          <w:szCs w:val="18"/>
        </w:rPr>
        <w:t xml:space="preserve"> del valor total del Contrato, con una vigencia igual a su plazo y un (1) año más.</w:t>
      </w:r>
      <w:r w:rsidR="00442156" w:rsidRPr="00442156">
        <w:rPr>
          <w:bCs/>
          <w:sz w:val="18"/>
          <w:szCs w:val="18"/>
        </w:rPr>
        <w:t xml:space="preserve"> </w:t>
      </w:r>
    </w:p>
    <w:p w14:paraId="0A23C654" w14:textId="77777777" w:rsidR="003F1DDB" w:rsidRPr="003F1DDB" w:rsidRDefault="003F1DDB" w:rsidP="003F1DDB">
      <w:pPr>
        <w:autoSpaceDE w:val="0"/>
        <w:autoSpaceDN w:val="0"/>
        <w:adjustRightInd w:val="0"/>
        <w:rPr>
          <w:rFonts w:cs="Verdana"/>
          <w:color w:val="000000"/>
          <w:kern w:val="0"/>
          <w:sz w:val="24"/>
          <w:lang w:val="es-CO"/>
        </w:rPr>
      </w:pPr>
    </w:p>
    <w:p w14:paraId="197C4BA0" w14:textId="77777777" w:rsidR="003F1DDB" w:rsidRDefault="003F1DDB" w:rsidP="00B3473F">
      <w:pPr>
        <w:numPr>
          <w:ilvl w:val="0"/>
          <w:numId w:val="1"/>
        </w:numPr>
        <w:autoSpaceDE w:val="0"/>
        <w:autoSpaceDN w:val="0"/>
        <w:adjustRightInd w:val="0"/>
        <w:rPr>
          <w:rFonts w:cs="Verdana"/>
          <w:color w:val="000000"/>
          <w:kern w:val="0"/>
          <w:sz w:val="18"/>
          <w:szCs w:val="18"/>
          <w:lang w:val="es-CO"/>
        </w:rPr>
      </w:pPr>
      <w:r w:rsidRPr="003F1DDB">
        <w:rPr>
          <w:rFonts w:cs="Verdana"/>
          <w:b/>
          <w:bCs/>
          <w:color w:val="000000"/>
          <w:kern w:val="0"/>
          <w:sz w:val="18"/>
          <w:szCs w:val="18"/>
          <w:lang w:val="es-CO"/>
        </w:rPr>
        <w:t xml:space="preserve">Pago de salarios, prestaciones sociales e indemnizaciones: </w:t>
      </w:r>
      <w:r w:rsidRPr="003F1DDB">
        <w:rPr>
          <w:rFonts w:cs="Verdana"/>
          <w:color w:val="000000"/>
          <w:kern w:val="0"/>
          <w:sz w:val="18"/>
          <w:szCs w:val="18"/>
          <w:lang w:val="es-CO"/>
        </w:rPr>
        <w:t xml:space="preserve">Por un valor asegurado equivalente al </w:t>
      </w:r>
      <w:r w:rsidRPr="003F1DDB">
        <w:rPr>
          <w:rFonts w:cs="Verdana"/>
          <w:b/>
          <w:bCs/>
          <w:color w:val="000000"/>
          <w:kern w:val="0"/>
          <w:sz w:val="18"/>
          <w:szCs w:val="18"/>
          <w:lang w:val="es-CO"/>
        </w:rPr>
        <w:t>cinco por ciento (5%)</w:t>
      </w:r>
      <w:r w:rsidRPr="003F1DDB">
        <w:rPr>
          <w:rFonts w:cs="Verdana"/>
          <w:color w:val="000000"/>
          <w:kern w:val="0"/>
          <w:sz w:val="18"/>
          <w:szCs w:val="18"/>
          <w:lang w:val="es-CO"/>
        </w:rPr>
        <w:t xml:space="preserve"> del valor total del Contrato, con una vigencia igual a su plazo y por tres (3) años más. </w:t>
      </w:r>
    </w:p>
    <w:p w14:paraId="771906CD" w14:textId="77777777" w:rsidR="003F1DDB" w:rsidRPr="003F1DDB" w:rsidRDefault="003F1DDB" w:rsidP="003F1DDB">
      <w:pPr>
        <w:widowControl w:val="0"/>
        <w:tabs>
          <w:tab w:val="left" w:pos="694"/>
          <w:tab w:val="left" w:pos="696"/>
        </w:tabs>
        <w:autoSpaceDE w:val="0"/>
        <w:autoSpaceDN w:val="0"/>
        <w:spacing w:before="1"/>
        <w:ind w:right="49"/>
        <w:rPr>
          <w:bCs/>
          <w:sz w:val="18"/>
          <w:szCs w:val="18"/>
        </w:rPr>
      </w:pPr>
    </w:p>
    <w:p w14:paraId="6F56BA9D" w14:textId="2CAECEF0" w:rsidR="00787AF7" w:rsidRPr="003F1DDB" w:rsidRDefault="003F1DDB" w:rsidP="00B3473F">
      <w:pPr>
        <w:pStyle w:val="Prrafodelista"/>
        <w:widowControl w:val="0"/>
        <w:numPr>
          <w:ilvl w:val="0"/>
          <w:numId w:val="1"/>
        </w:numPr>
        <w:tabs>
          <w:tab w:val="left" w:pos="694"/>
          <w:tab w:val="left" w:pos="696"/>
        </w:tabs>
        <w:autoSpaceDE w:val="0"/>
        <w:autoSpaceDN w:val="0"/>
        <w:spacing w:before="1"/>
        <w:ind w:right="49"/>
        <w:rPr>
          <w:rFonts w:ascii="Verdana" w:hAnsi="Verdana"/>
          <w:bCs/>
          <w:sz w:val="18"/>
          <w:szCs w:val="18"/>
        </w:rPr>
      </w:pPr>
      <w:r w:rsidRPr="003F1DDB">
        <w:rPr>
          <w:rFonts w:ascii="Verdana" w:hAnsi="Verdana"/>
          <w:b/>
          <w:sz w:val="18"/>
          <w:szCs w:val="18"/>
        </w:rPr>
        <w:t>Póliza Responsabilidad Civil Extracontractual:</w:t>
      </w:r>
      <w:r w:rsidRPr="003F1DDB">
        <w:rPr>
          <w:rFonts w:ascii="Verdana" w:hAnsi="Verdana"/>
          <w:bCs/>
          <w:sz w:val="18"/>
          <w:szCs w:val="18"/>
        </w:rPr>
        <w:t xml:space="preserve"> por un valor equivalente </w:t>
      </w:r>
      <w:r w:rsidRPr="003F1DDB">
        <w:rPr>
          <w:rFonts w:ascii="Verdana" w:hAnsi="Verdana"/>
          <w:b/>
          <w:sz w:val="18"/>
          <w:szCs w:val="18"/>
        </w:rPr>
        <w:t>al veinte por ciento (20%)</w:t>
      </w:r>
      <w:r w:rsidRPr="003F1DDB">
        <w:rPr>
          <w:rFonts w:ascii="Verdana" w:hAnsi="Verdana"/>
          <w:bCs/>
          <w:sz w:val="18"/>
          <w:szCs w:val="18"/>
        </w:rPr>
        <w:t xml:space="preserve"> del valor del contrato y una vigencia igual al plazo de ejecución y seis (6) meses más, con el fin de garantizar la responsabilidad extracontractual derivada de las actuaciones, hechos u omisiones de sus contratistas o subcontratistas. </w:t>
      </w:r>
    </w:p>
    <w:p w14:paraId="0EE4EE0D" w14:textId="271D835E" w:rsidR="00CA14F4" w:rsidRPr="00DE4588" w:rsidRDefault="00CA14F4" w:rsidP="00787AF7">
      <w:pPr>
        <w:spacing w:after="160" w:line="259" w:lineRule="auto"/>
        <w:ind w:left="425"/>
        <w:contextualSpacing/>
        <w:jc w:val="both"/>
        <w:rPr>
          <w:rFonts w:eastAsia="Batang"/>
          <w:kern w:val="0"/>
          <w:sz w:val="18"/>
          <w:szCs w:val="18"/>
          <w:lang w:val="es-CO"/>
          <w14:ligatures w14:val="none"/>
        </w:rPr>
      </w:pPr>
    </w:p>
    <w:p w14:paraId="42836A74" w14:textId="77777777" w:rsidR="007B7352" w:rsidRPr="00DE4588" w:rsidRDefault="007B7352" w:rsidP="002D7BF8">
      <w:pPr>
        <w:spacing w:after="160"/>
        <w:contextualSpacing/>
        <w:jc w:val="both"/>
        <w:rPr>
          <w:rFonts w:eastAsia="Batang"/>
          <w:kern w:val="0"/>
          <w:sz w:val="18"/>
          <w:szCs w:val="18"/>
          <w:lang w:val="es-CO"/>
          <w14:ligatures w14:val="none"/>
        </w:rPr>
      </w:pPr>
    </w:p>
    <w:p w14:paraId="4697BAAF" w14:textId="77777777" w:rsidR="007B7352" w:rsidRPr="00DE4588" w:rsidRDefault="007B7352" w:rsidP="007B7352">
      <w:pPr>
        <w:suppressAutoHyphens/>
        <w:jc w:val="both"/>
        <w:rPr>
          <w:rFonts w:eastAsia="Batang" w:cs="Arial"/>
          <w:kern w:val="0"/>
          <w:sz w:val="18"/>
          <w:szCs w:val="18"/>
          <w:lang w:val="es-CO"/>
          <w14:ligatures w14:val="none"/>
        </w:rPr>
      </w:pPr>
      <w:r w:rsidRPr="00DE4588">
        <w:rPr>
          <w:rFonts w:eastAsia="Batang" w:cs="Arial"/>
          <w:b/>
          <w:bCs/>
          <w:kern w:val="0"/>
          <w:sz w:val="18"/>
          <w:szCs w:val="18"/>
          <w:lang w:val="es-CO"/>
          <w14:ligatures w14:val="none"/>
        </w:rPr>
        <w:t>PARÁGRAFO PRIMERO</w:t>
      </w:r>
      <w:r w:rsidRPr="00DE4588">
        <w:rPr>
          <w:rFonts w:eastAsia="Batang" w:cs="Arial"/>
          <w:kern w:val="0"/>
          <w:sz w:val="18"/>
          <w:szCs w:val="18"/>
          <w:lang w:val="es-CO"/>
          <w14:ligatures w14:val="none"/>
        </w:rPr>
        <w:t xml:space="preserve">: Las garantías deberán ser publicadas por </w:t>
      </w:r>
      <w:r w:rsidRPr="00DE4588">
        <w:rPr>
          <w:b/>
          <w:kern w:val="0"/>
          <w:sz w:val="18"/>
          <w:szCs w:val="18"/>
          <w:lang w:eastAsia="ar-SA"/>
          <w14:ligatures w14:val="none"/>
        </w:rPr>
        <w:t>EL CONTRATISTA</w:t>
      </w:r>
      <w:r w:rsidRPr="00DE4588">
        <w:rPr>
          <w:rFonts w:eastAsia="Batang" w:cs="Arial"/>
          <w:kern w:val="0"/>
          <w:sz w:val="18"/>
          <w:szCs w:val="18"/>
          <w:lang w:val="es-CO"/>
          <w14:ligatures w14:val="none"/>
        </w:rPr>
        <w:t xml:space="preserve"> y aprobadas por la entidad a través de la plataforma SECOP II, estás deberán cargarse con el recibo de pago de la prima o su equivalente, así como con las condiciones generales. </w:t>
      </w:r>
    </w:p>
    <w:p w14:paraId="45E19D8C" w14:textId="77777777" w:rsidR="007B7352" w:rsidRPr="00DE4588" w:rsidRDefault="007B7352" w:rsidP="007B7352">
      <w:pPr>
        <w:suppressAutoHyphens/>
        <w:jc w:val="both"/>
        <w:rPr>
          <w:rFonts w:eastAsia="Batang" w:cs="Arial"/>
          <w:kern w:val="0"/>
          <w:sz w:val="18"/>
          <w:szCs w:val="18"/>
          <w:lang w:val="es-CO"/>
          <w14:ligatures w14:val="none"/>
        </w:rPr>
      </w:pPr>
    </w:p>
    <w:p w14:paraId="7B65D2C1" w14:textId="77777777" w:rsidR="007B7352" w:rsidRPr="00DE4588" w:rsidRDefault="007B7352" w:rsidP="007B7352">
      <w:pPr>
        <w:suppressAutoHyphens/>
        <w:jc w:val="both"/>
        <w:rPr>
          <w:rFonts w:eastAsia="Batang" w:cs="Arial"/>
          <w:kern w:val="0"/>
          <w:sz w:val="18"/>
          <w:szCs w:val="18"/>
          <w:lang w:val="es-CO"/>
          <w14:ligatures w14:val="none"/>
        </w:rPr>
      </w:pPr>
      <w:r w:rsidRPr="00DE4588">
        <w:rPr>
          <w:rFonts w:eastAsia="Batang" w:cs="Arial"/>
          <w:kern w:val="0"/>
          <w:sz w:val="18"/>
          <w:szCs w:val="18"/>
          <w:lang w:val="es-CO"/>
          <w14:ligatures w14:val="none"/>
        </w:rPr>
        <w:t xml:space="preserve">La póliza deberá entregarse con el recibo de pago de la prima o su equivalente, así como con las condiciones generales de la misma dentro de los cinco (5) días hábiles siguientes a la suscripción del Contrato. </w:t>
      </w:r>
      <w:r w:rsidRPr="00DE4588">
        <w:rPr>
          <w:rFonts w:eastAsia="Batang" w:cs="Arial"/>
          <w:b/>
          <w:bCs/>
          <w:kern w:val="0"/>
          <w:sz w:val="18"/>
          <w:szCs w:val="18"/>
          <w:lang w:val="es-CO"/>
          <w14:ligatures w14:val="none"/>
        </w:rPr>
        <w:t xml:space="preserve">FONTUR </w:t>
      </w:r>
      <w:r w:rsidRPr="00DE4588">
        <w:rPr>
          <w:rFonts w:eastAsia="Batang" w:cs="Arial"/>
          <w:kern w:val="0"/>
          <w:sz w:val="18"/>
          <w:szCs w:val="18"/>
          <w:lang w:val="es-CO"/>
          <w14:ligatures w14:val="none"/>
        </w:rPr>
        <w:t xml:space="preserve">aprobará las pólizas si las encuentra ajustadas a lo especificado, en caso contrario, requerirá al </w:t>
      </w:r>
      <w:r w:rsidRPr="00DE4588">
        <w:rPr>
          <w:rFonts w:eastAsia="Batang" w:cs="Arial"/>
          <w:bCs/>
          <w:kern w:val="0"/>
          <w:sz w:val="18"/>
          <w:szCs w:val="18"/>
          <w:lang w:val="es-CO"/>
          <w14:ligatures w14:val="none"/>
        </w:rPr>
        <w:t>Contratista</w:t>
      </w:r>
      <w:r w:rsidRPr="00DE4588">
        <w:rPr>
          <w:rFonts w:eastAsia="Batang" w:cs="Arial"/>
          <w:kern w:val="0"/>
          <w:sz w:val="18"/>
          <w:szCs w:val="18"/>
          <w:lang w:val="es-CO"/>
          <w14:ligatures w14:val="none"/>
        </w:rPr>
        <w:t xml:space="preserve"> para que dentro del plazo que </w:t>
      </w:r>
      <w:r w:rsidRPr="00DE4588">
        <w:rPr>
          <w:rFonts w:eastAsia="Batang" w:cs="Arial"/>
          <w:b/>
          <w:bCs/>
          <w:kern w:val="0"/>
          <w:sz w:val="18"/>
          <w:szCs w:val="18"/>
          <w:lang w:val="es-CO"/>
          <w14:ligatures w14:val="none"/>
        </w:rPr>
        <w:t xml:space="preserve">FONTUR </w:t>
      </w:r>
      <w:r w:rsidRPr="00DE4588">
        <w:rPr>
          <w:rFonts w:eastAsia="Batang" w:cs="Arial"/>
          <w:kern w:val="0"/>
          <w:sz w:val="18"/>
          <w:szCs w:val="18"/>
          <w:lang w:val="es-CO"/>
          <w14:ligatures w14:val="none"/>
        </w:rPr>
        <w:t>le señale, haga las modificaciones y aclaraciones necesarias.</w:t>
      </w:r>
    </w:p>
    <w:p w14:paraId="0C534096" w14:textId="77777777" w:rsidR="007B7352" w:rsidRPr="00DE4588" w:rsidRDefault="007B7352" w:rsidP="007B7352">
      <w:pPr>
        <w:suppressAutoHyphens/>
        <w:jc w:val="both"/>
        <w:rPr>
          <w:rFonts w:eastAsia="Batang" w:cs="Arial"/>
          <w:kern w:val="0"/>
          <w:sz w:val="18"/>
          <w:szCs w:val="18"/>
          <w:lang w:val="es-CO"/>
          <w14:ligatures w14:val="none"/>
        </w:rPr>
      </w:pPr>
    </w:p>
    <w:p w14:paraId="70E16161" w14:textId="77777777" w:rsidR="007B7352" w:rsidRPr="00DE4588" w:rsidRDefault="007B7352" w:rsidP="007B7352">
      <w:pPr>
        <w:suppressAutoHyphens/>
        <w:jc w:val="both"/>
        <w:rPr>
          <w:kern w:val="0"/>
          <w:sz w:val="18"/>
          <w:szCs w:val="18"/>
          <w:lang w:eastAsia="ar-SA"/>
          <w14:ligatures w14:val="none"/>
        </w:rPr>
      </w:pPr>
      <w:r w:rsidRPr="00DE4588">
        <w:rPr>
          <w:b/>
          <w:kern w:val="0"/>
          <w:sz w:val="18"/>
          <w:szCs w:val="18"/>
          <w:lang w:eastAsia="ar-SA"/>
          <w14:ligatures w14:val="none"/>
        </w:rPr>
        <w:t>PARÁGRAFO SEGUNDO:</w:t>
      </w:r>
      <w:r w:rsidRPr="00DE4588">
        <w:rPr>
          <w:kern w:val="0"/>
          <w:sz w:val="18"/>
          <w:szCs w:val="18"/>
          <w:lang w:eastAsia="ar-SA"/>
          <w14:ligatures w14:val="none"/>
        </w:rPr>
        <w:t xml:space="preserve"> en caso de que la póliza tenga algún deducible, este será asumido por </w:t>
      </w:r>
      <w:r w:rsidRPr="00DE4588">
        <w:rPr>
          <w:b/>
          <w:kern w:val="0"/>
          <w:sz w:val="18"/>
          <w:szCs w:val="18"/>
          <w:lang w:eastAsia="ar-SA"/>
          <w14:ligatures w14:val="none"/>
        </w:rPr>
        <w:t>EL CONTRATISTA. EL CONTRATISTA</w:t>
      </w:r>
      <w:r w:rsidRPr="00DE4588">
        <w:rPr>
          <w:kern w:val="0"/>
          <w:sz w:val="18"/>
          <w:szCs w:val="18"/>
          <w:lang w:eastAsia="ar-SA"/>
          <w14:ligatures w14:val="none"/>
        </w:rPr>
        <w:t xml:space="preserve"> deberá reponer el valor de las garantías cuando su valor sea afectado por razón de siniestros.</w:t>
      </w:r>
    </w:p>
    <w:p w14:paraId="1161AA7F" w14:textId="77777777" w:rsidR="007B7352" w:rsidRPr="00DE4588" w:rsidRDefault="007B7352" w:rsidP="007B7352">
      <w:pPr>
        <w:suppressAutoHyphens/>
        <w:jc w:val="both"/>
        <w:rPr>
          <w:b/>
          <w:kern w:val="0"/>
          <w:sz w:val="18"/>
          <w:szCs w:val="18"/>
          <w:lang w:eastAsia="ar-SA"/>
          <w14:ligatures w14:val="none"/>
        </w:rPr>
      </w:pPr>
    </w:p>
    <w:p w14:paraId="6AD67F1C" w14:textId="77777777" w:rsidR="007B7352" w:rsidRPr="00DE4588" w:rsidRDefault="007B7352" w:rsidP="007B7352">
      <w:pPr>
        <w:suppressAutoHyphens/>
        <w:jc w:val="both"/>
        <w:rPr>
          <w:kern w:val="0"/>
          <w:sz w:val="18"/>
          <w:szCs w:val="18"/>
          <w:lang w:eastAsia="ar-SA"/>
          <w14:ligatures w14:val="none"/>
        </w:rPr>
      </w:pPr>
      <w:r w:rsidRPr="00DE4588">
        <w:rPr>
          <w:b/>
          <w:kern w:val="0"/>
          <w:sz w:val="18"/>
          <w:szCs w:val="18"/>
          <w:lang w:eastAsia="ar-SA"/>
          <w14:ligatures w14:val="none"/>
        </w:rPr>
        <w:t>PARÁGRAFO TERCERO:</w:t>
      </w:r>
      <w:r w:rsidRPr="00DE4588">
        <w:rPr>
          <w:kern w:val="0"/>
          <w:sz w:val="18"/>
          <w:szCs w:val="18"/>
          <w:lang w:eastAsia="ar-SA"/>
          <w14:ligatures w14:val="none"/>
        </w:rPr>
        <w:t xml:space="preserve"> en caso de modificaciones (suspensiones, reinicios, etc.) del Contrato, </w:t>
      </w:r>
      <w:r w:rsidRPr="00DE4588">
        <w:rPr>
          <w:b/>
          <w:kern w:val="0"/>
          <w:sz w:val="18"/>
          <w:szCs w:val="18"/>
          <w:lang w:eastAsia="ar-SA"/>
          <w14:ligatures w14:val="none"/>
        </w:rPr>
        <w:t>EL CONTRATISTA</w:t>
      </w:r>
      <w:r w:rsidRPr="00DE4588">
        <w:rPr>
          <w:kern w:val="0"/>
          <w:sz w:val="18"/>
          <w:szCs w:val="18"/>
          <w:lang w:eastAsia="ar-SA"/>
          <w14:ligatures w14:val="none"/>
        </w:rPr>
        <w:t>, se obliga a realizar los ajustes correspondientes a los amparos de las pólizas contempladas en esta cláusula, en caso de no remitir la actualización esto constituirá un presunto incumplimiento.</w:t>
      </w:r>
    </w:p>
    <w:p w14:paraId="41D73F1F" w14:textId="77777777" w:rsidR="007B7352" w:rsidRPr="00DE4588" w:rsidRDefault="007B7352" w:rsidP="007B7352">
      <w:pPr>
        <w:tabs>
          <w:tab w:val="left" w:pos="142"/>
        </w:tabs>
        <w:suppressAutoHyphens/>
        <w:jc w:val="both"/>
        <w:rPr>
          <w:b/>
          <w:kern w:val="0"/>
          <w:sz w:val="18"/>
          <w:szCs w:val="18"/>
          <w:u w:val="single"/>
          <w:lang w:eastAsia="ar-SA"/>
          <w14:ligatures w14:val="none"/>
        </w:rPr>
      </w:pPr>
    </w:p>
    <w:p w14:paraId="799D5C1A" w14:textId="1F4E7590" w:rsidR="007B7352" w:rsidRPr="00DE4588" w:rsidRDefault="00662ECC" w:rsidP="007B7352">
      <w:pPr>
        <w:tabs>
          <w:tab w:val="left" w:pos="142"/>
        </w:tabs>
        <w:suppressAutoHyphens/>
        <w:jc w:val="both"/>
        <w:rPr>
          <w:kern w:val="0"/>
          <w:sz w:val="18"/>
          <w:szCs w:val="18"/>
          <w:lang w:eastAsia="ar-SA"/>
          <w14:ligatures w14:val="none"/>
        </w:rPr>
      </w:pPr>
      <w:r w:rsidRPr="00DE4588">
        <w:rPr>
          <w:b/>
          <w:kern w:val="0"/>
          <w:sz w:val="18"/>
          <w:szCs w:val="18"/>
          <w:u w:val="single"/>
          <w:lang w:eastAsia="ar-SA"/>
          <w14:ligatures w14:val="none"/>
        </w:rPr>
        <w:t xml:space="preserve">DÉCIMA </w:t>
      </w:r>
      <w:r w:rsidR="007C018F">
        <w:rPr>
          <w:b/>
          <w:kern w:val="0"/>
          <w:sz w:val="18"/>
          <w:szCs w:val="18"/>
          <w:u w:val="single"/>
          <w:lang w:eastAsia="ar-SA"/>
          <w14:ligatures w14:val="none"/>
        </w:rPr>
        <w:t>TERCERA</w:t>
      </w:r>
      <w:r w:rsidR="00727A60" w:rsidRPr="00DE4588">
        <w:rPr>
          <w:b/>
          <w:kern w:val="0"/>
          <w:sz w:val="18"/>
          <w:szCs w:val="18"/>
          <w:u w:val="single"/>
          <w:lang w:eastAsia="ar-SA"/>
          <w14:ligatures w14:val="none"/>
        </w:rPr>
        <w:t xml:space="preserve">. </w:t>
      </w:r>
      <w:r w:rsidR="007B7352" w:rsidRPr="00DE4588">
        <w:rPr>
          <w:b/>
          <w:kern w:val="0"/>
          <w:sz w:val="18"/>
          <w:szCs w:val="18"/>
          <w:u w:val="single"/>
          <w:lang w:eastAsia="ar-SA"/>
          <w14:ligatures w14:val="none"/>
        </w:rPr>
        <w:t>BUENA FE Y LEALTAD NEGOCIAL.</w:t>
      </w:r>
      <w:r w:rsidR="007B7352" w:rsidRPr="00DE4588">
        <w:rPr>
          <w:kern w:val="0"/>
          <w:sz w:val="18"/>
          <w:szCs w:val="18"/>
          <w:lang w:eastAsia="ar-SA"/>
          <w14:ligatures w14:val="none"/>
        </w:rPr>
        <w:t xml:space="preserve"> Dentro de la relación contractual las partes se comprometen a actuar de acuerdo con los postulados de buena fe y lealtad negocial. Las partes no podrán limitar este deber de carácter imperativo.</w:t>
      </w:r>
    </w:p>
    <w:p w14:paraId="24E35B77" w14:textId="77777777" w:rsidR="007B7352" w:rsidRPr="00DE4588" w:rsidRDefault="007B7352" w:rsidP="007B7352">
      <w:pPr>
        <w:tabs>
          <w:tab w:val="left" w:pos="142"/>
        </w:tabs>
        <w:suppressAutoHyphens/>
        <w:jc w:val="both"/>
        <w:rPr>
          <w:kern w:val="0"/>
          <w:sz w:val="18"/>
          <w:szCs w:val="18"/>
          <w:lang w:eastAsia="ar-SA"/>
          <w14:ligatures w14:val="none"/>
        </w:rPr>
      </w:pPr>
    </w:p>
    <w:p w14:paraId="4138AE2F" w14:textId="420A4BB2" w:rsidR="007B7352" w:rsidRPr="00DE4588" w:rsidRDefault="0020472D" w:rsidP="007B7352">
      <w:pPr>
        <w:tabs>
          <w:tab w:val="left" w:pos="142"/>
        </w:tabs>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t xml:space="preserve">DÉCIMA </w:t>
      </w:r>
      <w:r w:rsidR="007C018F">
        <w:rPr>
          <w:rFonts w:cs="Tahoma"/>
          <w:b/>
          <w:kern w:val="0"/>
          <w:sz w:val="18"/>
          <w:szCs w:val="18"/>
          <w:u w:val="single"/>
          <w:lang w:eastAsia="ar-SA"/>
          <w14:ligatures w14:val="none"/>
        </w:rPr>
        <w:t>CUARTA</w:t>
      </w:r>
      <w:r w:rsidRPr="00DE4588">
        <w:rPr>
          <w:b/>
          <w:kern w:val="0"/>
          <w:sz w:val="18"/>
          <w:szCs w:val="18"/>
          <w:u w:val="single"/>
          <w:lang w:eastAsia="ar-SA"/>
          <w14:ligatures w14:val="none"/>
        </w:rPr>
        <w:t>.</w:t>
      </w:r>
      <w:r w:rsidRPr="00DE4588">
        <w:rPr>
          <w:rFonts w:cs="Tahoma"/>
          <w:b/>
          <w:kern w:val="0"/>
          <w:sz w:val="18"/>
          <w:szCs w:val="18"/>
          <w:u w:val="single"/>
          <w:lang w:eastAsia="ar-SA"/>
          <w14:ligatures w14:val="none"/>
        </w:rPr>
        <w:t xml:space="preserve"> </w:t>
      </w:r>
      <w:r w:rsidR="007B7352" w:rsidRPr="00DE4588">
        <w:rPr>
          <w:rFonts w:cs="Tahoma"/>
          <w:b/>
          <w:kern w:val="0"/>
          <w:sz w:val="18"/>
          <w:szCs w:val="18"/>
          <w:u w:val="single"/>
          <w:lang w:eastAsia="ar-SA"/>
          <w14:ligatures w14:val="none"/>
        </w:rPr>
        <w:t>SUSPENSIÓN DEL CONTRATO.</w:t>
      </w:r>
      <w:r w:rsidR="007B7352" w:rsidRPr="00DE4588">
        <w:rPr>
          <w:rFonts w:cs="Tahoma"/>
          <w:b/>
          <w:kern w:val="0"/>
          <w:sz w:val="18"/>
          <w:szCs w:val="18"/>
          <w:lang w:eastAsia="ar-SA"/>
          <w14:ligatures w14:val="none"/>
        </w:rPr>
        <w:t xml:space="preserve"> </w:t>
      </w:r>
      <w:r w:rsidR="007B7352" w:rsidRPr="00DE4588">
        <w:rPr>
          <w:rFonts w:cs="Tahoma"/>
          <w:kern w:val="0"/>
          <w:sz w:val="18"/>
          <w:szCs w:val="18"/>
          <w:lang w:eastAsia="ar-SA"/>
          <w14:ligatures w14:val="none"/>
        </w:rPr>
        <w:t xml:space="preserve">De común acuerdo las partes, </w:t>
      </w:r>
      <w:r w:rsidR="007B7352" w:rsidRPr="00DE4588">
        <w:rPr>
          <w:rFonts w:cs="Tahoma"/>
          <w:b/>
          <w:kern w:val="0"/>
          <w:sz w:val="18"/>
          <w:szCs w:val="18"/>
          <w:lang w:eastAsia="ar-SA"/>
          <w14:ligatures w14:val="none"/>
        </w:rPr>
        <w:t>FONTUR</w:t>
      </w:r>
      <w:r w:rsidR="007B7352" w:rsidRPr="00DE4588">
        <w:rPr>
          <w:rFonts w:cs="Tahoma"/>
          <w:kern w:val="0"/>
          <w:sz w:val="18"/>
          <w:szCs w:val="18"/>
          <w:lang w:eastAsia="ar-SA"/>
          <w14:ligatures w14:val="none"/>
        </w:rPr>
        <w:t xml:space="preserve"> y </w:t>
      </w:r>
      <w:r w:rsidR="007B7352" w:rsidRPr="00DE4588">
        <w:rPr>
          <w:rFonts w:cs="Tahoma"/>
          <w:b/>
          <w:kern w:val="0"/>
          <w:sz w:val="18"/>
          <w:szCs w:val="18"/>
          <w:lang w:eastAsia="ar-SA"/>
          <w14:ligatures w14:val="none"/>
        </w:rPr>
        <w:t>EL CONTRATISTA</w:t>
      </w:r>
      <w:r w:rsidR="007B7352" w:rsidRPr="00DE4588">
        <w:rPr>
          <w:rFonts w:cs="Tahoma"/>
          <w:kern w:val="0"/>
          <w:sz w:val="18"/>
          <w:szCs w:val="18"/>
          <w:lang w:eastAsia="ar-SA"/>
          <w14:ligatures w14:val="none"/>
        </w:rPr>
        <w:t xml:space="preserve">, previa solicitud y visto bueno Supervisor del Contrato, podrán suspender la ejecución del Contrato para lo cual suscribirán un acta en donde se indicará la razón de la suspensión del Contrato; el término de duración de esta y la fecha de su reanudación. </w:t>
      </w:r>
    </w:p>
    <w:p w14:paraId="367F25A1" w14:textId="77777777" w:rsidR="007B7352" w:rsidRPr="00DE4588" w:rsidRDefault="007B7352" w:rsidP="007B7352">
      <w:pPr>
        <w:suppressAutoHyphens/>
        <w:jc w:val="both"/>
        <w:rPr>
          <w:rFonts w:cs="Arial"/>
          <w:b/>
          <w:kern w:val="0"/>
          <w:sz w:val="18"/>
          <w:szCs w:val="18"/>
          <w:u w:val="single"/>
          <w:lang w:eastAsia="ar-SA"/>
          <w14:ligatures w14:val="none"/>
        </w:rPr>
      </w:pPr>
    </w:p>
    <w:p w14:paraId="46D36230" w14:textId="0D691B0D" w:rsidR="007B7352" w:rsidRPr="00DE4588" w:rsidRDefault="0020472D" w:rsidP="007B7352">
      <w:pPr>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t xml:space="preserve">DÉCIMA </w:t>
      </w:r>
      <w:r w:rsidR="007C018F">
        <w:rPr>
          <w:rFonts w:cs="Tahoma"/>
          <w:b/>
          <w:kern w:val="0"/>
          <w:sz w:val="18"/>
          <w:szCs w:val="18"/>
          <w:u w:val="single"/>
          <w:lang w:eastAsia="ar-SA"/>
          <w14:ligatures w14:val="none"/>
        </w:rPr>
        <w:t>QUINTA</w:t>
      </w:r>
      <w:r w:rsidR="007B7352" w:rsidRPr="00DE4588">
        <w:rPr>
          <w:rFonts w:cs="Tahoma"/>
          <w:b/>
          <w:kern w:val="0"/>
          <w:sz w:val="18"/>
          <w:szCs w:val="18"/>
          <w:u w:val="single"/>
          <w:lang w:eastAsia="ar-SA"/>
          <w14:ligatures w14:val="none"/>
        </w:rPr>
        <w:t>. CESIÓN DEL CONTRATO.</w:t>
      </w:r>
      <w:r w:rsidR="007B7352" w:rsidRPr="00DE4588">
        <w:rPr>
          <w:rFonts w:cs="Tahoma"/>
          <w:kern w:val="0"/>
          <w:sz w:val="18"/>
          <w:szCs w:val="18"/>
          <w:lang w:eastAsia="ar-SA"/>
          <w14:ligatures w14:val="none"/>
        </w:rPr>
        <w:t xml:space="preserve"> </w:t>
      </w:r>
      <w:r w:rsidR="007B7352" w:rsidRPr="00DE4588">
        <w:rPr>
          <w:rFonts w:cs="Tahoma"/>
          <w:b/>
          <w:kern w:val="0"/>
          <w:sz w:val="18"/>
          <w:szCs w:val="18"/>
          <w:lang w:eastAsia="ar-SA"/>
          <w14:ligatures w14:val="none"/>
        </w:rPr>
        <w:t>EL CONTRATISTA</w:t>
      </w:r>
      <w:r w:rsidR="007B7352" w:rsidRPr="00DE4588">
        <w:rPr>
          <w:rFonts w:cs="Tahoma"/>
          <w:kern w:val="0"/>
          <w:sz w:val="18"/>
          <w:szCs w:val="18"/>
          <w:lang w:eastAsia="ar-SA"/>
          <w14:ligatures w14:val="none"/>
        </w:rPr>
        <w:t xml:space="preserve"> NO podrá ceder el Contrato salvo autorización expresa y previa de </w:t>
      </w:r>
      <w:r w:rsidR="007B7352" w:rsidRPr="00DE4588">
        <w:rPr>
          <w:rFonts w:cs="Tahoma"/>
          <w:b/>
          <w:kern w:val="0"/>
          <w:sz w:val="18"/>
          <w:szCs w:val="18"/>
          <w:lang w:eastAsia="ar-SA"/>
          <w14:ligatures w14:val="none"/>
        </w:rPr>
        <w:t>FONTUR</w:t>
      </w:r>
      <w:r w:rsidR="007B7352" w:rsidRPr="00DE4588">
        <w:rPr>
          <w:rFonts w:cs="Tahoma"/>
          <w:kern w:val="0"/>
          <w:sz w:val="18"/>
          <w:szCs w:val="18"/>
          <w:lang w:eastAsia="ar-SA"/>
          <w14:ligatures w14:val="none"/>
        </w:rPr>
        <w:t xml:space="preserve">.  </w:t>
      </w:r>
      <w:r w:rsidR="007B7352" w:rsidRPr="00DE4588">
        <w:rPr>
          <w:rFonts w:cs="Tahoma"/>
          <w:b/>
          <w:kern w:val="0"/>
          <w:sz w:val="18"/>
          <w:szCs w:val="18"/>
          <w:lang w:eastAsia="ar-SA"/>
          <w14:ligatures w14:val="none"/>
        </w:rPr>
        <w:t>EL CONTRATISTA</w:t>
      </w:r>
      <w:r w:rsidR="007B7352" w:rsidRPr="00DE4588">
        <w:rPr>
          <w:rFonts w:cs="Tahoma"/>
          <w:kern w:val="0"/>
          <w:sz w:val="18"/>
          <w:szCs w:val="18"/>
          <w:lang w:eastAsia="ar-SA"/>
          <w14:ligatures w14:val="none"/>
        </w:rPr>
        <w:t xml:space="preserve"> acepta incondicionalmente la cesión del Contrato que </w:t>
      </w:r>
      <w:r w:rsidR="007B7352" w:rsidRPr="00DE4588">
        <w:rPr>
          <w:rFonts w:cs="Tahoma"/>
          <w:b/>
          <w:kern w:val="0"/>
          <w:sz w:val="18"/>
          <w:szCs w:val="18"/>
          <w:lang w:eastAsia="ar-SA"/>
          <w14:ligatures w14:val="none"/>
        </w:rPr>
        <w:t>FONTUR</w:t>
      </w:r>
      <w:r w:rsidR="007B7352" w:rsidRPr="00DE4588">
        <w:rPr>
          <w:rFonts w:cs="Tahoma"/>
          <w:kern w:val="0"/>
          <w:sz w:val="18"/>
          <w:szCs w:val="18"/>
          <w:lang w:eastAsia="ar-SA"/>
          <w14:ligatures w14:val="none"/>
        </w:rPr>
        <w:t xml:space="preserve"> deba realizar al Ministerio de Comercio, Industria y Turismo o la entidad que éste designe.</w:t>
      </w:r>
    </w:p>
    <w:p w14:paraId="366A96F7" w14:textId="77777777" w:rsidR="007B7352" w:rsidRPr="00DE4588" w:rsidRDefault="007B7352" w:rsidP="007B7352">
      <w:pPr>
        <w:suppressAutoHyphens/>
        <w:jc w:val="both"/>
        <w:rPr>
          <w:rFonts w:cs="Arial"/>
          <w:kern w:val="0"/>
          <w:sz w:val="18"/>
          <w:szCs w:val="18"/>
          <w:lang w:eastAsia="ar-SA"/>
          <w14:ligatures w14:val="none"/>
        </w:rPr>
      </w:pPr>
      <w:r w:rsidRPr="00DE4588">
        <w:rPr>
          <w:rFonts w:cs="Arial"/>
          <w:kern w:val="0"/>
          <w:sz w:val="18"/>
          <w:szCs w:val="18"/>
          <w:lang w:eastAsia="ar-SA"/>
          <w14:ligatures w14:val="none"/>
        </w:rPr>
        <w:t xml:space="preserve"> </w:t>
      </w:r>
    </w:p>
    <w:p w14:paraId="322E5F2B" w14:textId="056C9483" w:rsidR="007B7352" w:rsidRPr="00DE4588" w:rsidRDefault="0020472D" w:rsidP="007B7352">
      <w:pPr>
        <w:tabs>
          <w:tab w:val="left" w:pos="142"/>
        </w:tabs>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lastRenderedPageBreak/>
        <w:t xml:space="preserve">DÉCIMA </w:t>
      </w:r>
      <w:r w:rsidR="007C018F">
        <w:rPr>
          <w:rFonts w:cs="Tahoma"/>
          <w:b/>
          <w:kern w:val="0"/>
          <w:sz w:val="18"/>
          <w:szCs w:val="18"/>
          <w:u w:val="single"/>
          <w:lang w:eastAsia="ar-SA"/>
          <w14:ligatures w14:val="none"/>
        </w:rPr>
        <w:t>SEXTA</w:t>
      </w:r>
      <w:r w:rsidR="0039490A" w:rsidRPr="00DE4588">
        <w:rPr>
          <w:rFonts w:cs="Tahoma"/>
          <w:b/>
          <w:kern w:val="0"/>
          <w:sz w:val="18"/>
          <w:szCs w:val="18"/>
          <w:u w:val="single"/>
          <w:lang w:eastAsia="ar-SA"/>
          <w14:ligatures w14:val="none"/>
        </w:rPr>
        <w:t>.</w:t>
      </w:r>
      <w:r w:rsidR="007B7352" w:rsidRPr="00DE4588">
        <w:rPr>
          <w:rFonts w:cs="Tahoma"/>
          <w:b/>
          <w:kern w:val="0"/>
          <w:sz w:val="18"/>
          <w:szCs w:val="18"/>
          <w:u w:val="single"/>
          <w:lang w:eastAsia="ar-SA"/>
          <w14:ligatures w14:val="none"/>
        </w:rPr>
        <w:t xml:space="preserve"> TERMINACIÓN DEL CONTRATO.</w:t>
      </w:r>
      <w:r w:rsidR="007B7352" w:rsidRPr="00DE4588">
        <w:rPr>
          <w:rFonts w:cs="Tahoma"/>
          <w:b/>
          <w:kern w:val="0"/>
          <w:sz w:val="18"/>
          <w:szCs w:val="18"/>
          <w:lang w:eastAsia="ar-SA"/>
          <w14:ligatures w14:val="none"/>
        </w:rPr>
        <w:t xml:space="preserve"> </w:t>
      </w:r>
      <w:r w:rsidR="007B7352" w:rsidRPr="00DE4588">
        <w:rPr>
          <w:rFonts w:cs="Tahoma"/>
          <w:kern w:val="0"/>
          <w:sz w:val="18"/>
          <w:szCs w:val="18"/>
          <w:lang w:eastAsia="ar-SA"/>
          <w14:ligatures w14:val="none"/>
        </w:rPr>
        <w:t xml:space="preserve">El Contrato podrá darse por terminado en cualquiera de los siguientes eventos: </w:t>
      </w:r>
    </w:p>
    <w:p w14:paraId="3805BB81" w14:textId="77777777" w:rsidR="007B7352" w:rsidRPr="00DE4588" w:rsidRDefault="007B7352" w:rsidP="007B7352">
      <w:pPr>
        <w:tabs>
          <w:tab w:val="left" w:pos="142"/>
        </w:tabs>
        <w:suppressAutoHyphens/>
        <w:jc w:val="both"/>
        <w:rPr>
          <w:rFonts w:cs="Tahoma"/>
          <w:kern w:val="0"/>
          <w:sz w:val="18"/>
          <w:szCs w:val="18"/>
          <w:lang w:eastAsia="ar-SA"/>
          <w14:ligatures w14:val="none"/>
        </w:rPr>
      </w:pPr>
    </w:p>
    <w:p w14:paraId="4EF71742"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Por disolución del</w:t>
      </w:r>
      <w:r w:rsidRPr="00DE4588">
        <w:rPr>
          <w:rFonts w:cs="Tahoma"/>
          <w:b/>
          <w:kern w:val="0"/>
          <w:sz w:val="18"/>
          <w:szCs w:val="18"/>
          <w:lang w:eastAsia="ar-SA"/>
          <w14:ligatures w14:val="none"/>
        </w:rPr>
        <w:t xml:space="preserve"> CONTRATISTA</w:t>
      </w:r>
      <w:r w:rsidRPr="00DE4588">
        <w:rPr>
          <w:rFonts w:cs="Tahoma"/>
          <w:kern w:val="0"/>
          <w:sz w:val="18"/>
          <w:szCs w:val="18"/>
          <w:lang w:eastAsia="ar-SA"/>
          <w14:ligatures w14:val="none"/>
        </w:rPr>
        <w:t>.</w:t>
      </w:r>
    </w:p>
    <w:p w14:paraId="78441F2E"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Por mutuo acuerdo de las Partes.</w:t>
      </w:r>
    </w:p>
    <w:p w14:paraId="686D309A"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Por incumplimiento de las obligaciones de cualquiera de las partes, previa evaluación del Supervisor del Contrato.</w:t>
      </w:r>
    </w:p>
    <w:p w14:paraId="3FEE7EC1"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Cuando la ejecución de las obligaciones contenidas en el Contrato se desarrolle en forma tal que no garantice razonablemente la correcta ejecución de su objeto.</w:t>
      </w:r>
    </w:p>
    <w:p w14:paraId="3B8180CA"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Por vencimiento del término inicialmente pactado.</w:t>
      </w:r>
    </w:p>
    <w:p w14:paraId="72369494"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En caso de incurrirse en una inhabilidad, incompatibilidad o conflicto de interés no advertida al momento de contratar o corresponda a un hecho sobreviniente.</w:t>
      </w:r>
    </w:p>
    <w:p w14:paraId="32EEF1BF"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En caso de que algún ente de control determine que los hechos objeto de la indagación al Representante Legal culminen en una sanción o sean determinados posteriormente como un delito de orden penal u otro, y por ende se genere culpabilidad o inhabilidad en el actual representante legal a quien se le encontró la coincidencia.</w:t>
      </w:r>
    </w:p>
    <w:p w14:paraId="13BCE928"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u w:val="single"/>
          <w:lang w:eastAsia="ar-SA"/>
          <w14:ligatures w14:val="none"/>
        </w:rPr>
      </w:pPr>
      <w:r w:rsidRPr="00DE4588">
        <w:rPr>
          <w:rFonts w:cs="Tahoma"/>
          <w:kern w:val="0"/>
          <w:sz w:val="18"/>
          <w:szCs w:val="18"/>
          <w:u w:val="single"/>
          <w:lang w:eastAsia="ar-SA"/>
          <w14:ligatures w14:val="none"/>
        </w:rPr>
        <w:t>De manera unilateral por el P.A FONTUR, informándole al CONTRATISTA con quince (15) días de antelación.</w:t>
      </w:r>
    </w:p>
    <w:p w14:paraId="514962EB" w14:textId="77777777" w:rsidR="007B7352" w:rsidRPr="00DE4588" w:rsidRDefault="007B7352" w:rsidP="00B3473F">
      <w:pPr>
        <w:numPr>
          <w:ilvl w:val="1"/>
          <w:numId w:val="2"/>
        </w:numPr>
        <w:tabs>
          <w:tab w:val="left" w:pos="284"/>
        </w:tabs>
        <w:suppressAutoHyphens/>
        <w:spacing w:after="160" w:line="259" w:lineRule="auto"/>
        <w:ind w:left="284" w:hanging="284"/>
        <w:jc w:val="both"/>
        <w:rPr>
          <w:rFonts w:cs="Tahoma"/>
          <w:kern w:val="0"/>
          <w:sz w:val="18"/>
          <w:szCs w:val="18"/>
          <w:lang w:eastAsia="ar-SA"/>
          <w14:ligatures w14:val="none"/>
        </w:rPr>
      </w:pPr>
      <w:r w:rsidRPr="00DE4588">
        <w:rPr>
          <w:rFonts w:cs="Tahoma"/>
          <w:kern w:val="0"/>
          <w:sz w:val="18"/>
          <w:szCs w:val="18"/>
          <w:lang w:eastAsia="ar-SA"/>
          <w14:ligatures w14:val="none"/>
        </w:rPr>
        <w:t>Por las demás causales establecidas en el contrato.</w:t>
      </w:r>
    </w:p>
    <w:p w14:paraId="3FE01C0F" w14:textId="69037857" w:rsidR="007B7352" w:rsidRPr="00DE4588" w:rsidRDefault="00466CC8" w:rsidP="007B7352">
      <w:pPr>
        <w:tabs>
          <w:tab w:val="left" w:pos="142"/>
        </w:tabs>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t xml:space="preserve">DÉCIMA </w:t>
      </w:r>
      <w:r w:rsidR="007C018F">
        <w:rPr>
          <w:rFonts w:cs="Tahoma"/>
          <w:b/>
          <w:kern w:val="0"/>
          <w:sz w:val="18"/>
          <w:szCs w:val="18"/>
          <w:u w:val="single"/>
          <w:lang w:eastAsia="ar-SA"/>
          <w14:ligatures w14:val="none"/>
        </w:rPr>
        <w:t>SÉPTIMA</w:t>
      </w:r>
      <w:r w:rsidR="007B7352" w:rsidRPr="00DE4588">
        <w:rPr>
          <w:rFonts w:cs="Tahoma"/>
          <w:b/>
          <w:kern w:val="0"/>
          <w:sz w:val="18"/>
          <w:szCs w:val="18"/>
          <w:u w:val="single"/>
          <w:lang w:eastAsia="ar-SA"/>
          <w14:ligatures w14:val="none"/>
        </w:rPr>
        <w:t>. EJECUCIÓN PARCIAL DEL CONTRATO.</w:t>
      </w:r>
      <w:r w:rsidR="007B7352" w:rsidRPr="00DE4588">
        <w:rPr>
          <w:rFonts w:cs="Tahoma"/>
          <w:b/>
          <w:kern w:val="0"/>
          <w:sz w:val="18"/>
          <w:szCs w:val="18"/>
          <w:lang w:eastAsia="ar-SA"/>
          <w14:ligatures w14:val="none"/>
        </w:rPr>
        <w:t xml:space="preserve"> </w:t>
      </w:r>
      <w:r w:rsidR="007B7352" w:rsidRPr="00DE4588">
        <w:rPr>
          <w:rFonts w:cs="Tahoma"/>
          <w:kern w:val="0"/>
          <w:sz w:val="18"/>
          <w:szCs w:val="18"/>
          <w:lang w:eastAsia="ar-SA"/>
          <w14:ligatures w14:val="none"/>
        </w:rPr>
        <w:t>Si el Contrato se ejecuta en forma parcial, el valor de este se liquidará en proporción a la parte efectivamente ejecutada.</w:t>
      </w:r>
    </w:p>
    <w:p w14:paraId="13A14EE2" w14:textId="77777777" w:rsidR="007B7352" w:rsidRPr="00DE4588" w:rsidRDefault="007B7352" w:rsidP="007B7352">
      <w:pPr>
        <w:tabs>
          <w:tab w:val="left" w:pos="142"/>
        </w:tabs>
        <w:suppressAutoHyphens/>
        <w:jc w:val="both"/>
        <w:rPr>
          <w:rFonts w:cs="Tahoma"/>
          <w:kern w:val="0"/>
          <w:sz w:val="18"/>
          <w:szCs w:val="18"/>
          <w:lang w:eastAsia="ar-SA"/>
          <w14:ligatures w14:val="none"/>
        </w:rPr>
      </w:pPr>
    </w:p>
    <w:p w14:paraId="6AA6D07E" w14:textId="21850615" w:rsidR="000330F9" w:rsidRPr="00DE4588" w:rsidRDefault="00466CC8" w:rsidP="7D31F13F">
      <w:pPr>
        <w:contextualSpacing/>
        <w:jc w:val="both"/>
        <w:rPr>
          <w:rFonts w:eastAsia="Batang" w:cs="Calibri"/>
          <w:kern w:val="0"/>
          <w:sz w:val="18"/>
          <w:szCs w:val="18"/>
          <w:lang w:val="es-MX" w:eastAsia="es-MX"/>
          <w14:ligatures w14:val="none"/>
        </w:rPr>
      </w:pPr>
      <w:r w:rsidRPr="00DE4588">
        <w:rPr>
          <w:rFonts w:cs="Tahoma"/>
          <w:b/>
          <w:kern w:val="0"/>
          <w:sz w:val="18"/>
          <w:szCs w:val="18"/>
          <w:u w:val="single"/>
          <w:lang w:eastAsia="ar-SA"/>
          <w14:ligatures w14:val="none"/>
        </w:rPr>
        <w:t xml:space="preserve">DÉCIMA </w:t>
      </w:r>
      <w:r w:rsidR="007C018F">
        <w:rPr>
          <w:rFonts w:cs="Tahoma"/>
          <w:b/>
          <w:kern w:val="0"/>
          <w:sz w:val="18"/>
          <w:szCs w:val="18"/>
          <w:u w:val="single"/>
          <w:lang w:eastAsia="ar-SA"/>
          <w14:ligatures w14:val="none"/>
        </w:rPr>
        <w:t>OCTAVA</w:t>
      </w:r>
      <w:r w:rsidR="007B7352" w:rsidRPr="00DE4588">
        <w:rPr>
          <w:rFonts w:eastAsia="Batang" w:cs="Calibri"/>
          <w:b/>
          <w:bCs/>
          <w:kern w:val="0"/>
          <w:sz w:val="18"/>
          <w:szCs w:val="18"/>
          <w:u w:val="single"/>
          <w:lang w:val="es-MX" w:eastAsia="es-MX"/>
          <w14:ligatures w14:val="none"/>
        </w:rPr>
        <w:t>.</w:t>
      </w:r>
      <w:r w:rsidR="001F2E58" w:rsidRPr="00DE4588">
        <w:rPr>
          <w:rFonts w:eastAsia="Batang" w:cs="Calibri"/>
          <w:b/>
          <w:kern w:val="0"/>
          <w:sz w:val="18"/>
          <w:szCs w:val="18"/>
          <w:u w:val="single"/>
          <w:lang w:val="es-MX" w:eastAsia="es-MX"/>
          <w14:ligatures w14:val="none"/>
        </w:rPr>
        <w:t xml:space="preserve"> INCUMPLIMIENTOS LEVES</w:t>
      </w:r>
      <w:r w:rsidR="001F2E58" w:rsidRPr="00DE4588">
        <w:rPr>
          <w:rFonts w:eastAsia="Batang" w:cs="Calibri"/>
          <w:b/>
          <w:bCs/>
          <w:kern w:val="0"/>
          <w:sz w:val="18"/>
          <w:szCs w:val="18"/>
          <w:lang w:val="es-MX" w:eastAsia="es-MX"/>
          <w14:ligatures w14:val="none"/>
        </w:rPr>
        <w:t xml:space="preserve"> </w:t>
      </w:r>
      <w:r w:rsidR="001F2E58" w:rsidRPr="00DE4588">
        <w:rPr>
          <w:rFonts w:eastAsia="Batang" w:cs="Calibri"/>
          <w:kern w:val="0"/>
          <w:sz w:val="18"/>
          <w:szCs w:val="18"/>
          <w:lang w:val="es-MX" w:eastAsia="es-MX"/>
          <w14:ligatures w14:val="none"/>
        </w:rPr>
        <w:t>Son</w:t>
      </w:r>
      <w:r w:rsidR="000330F9" w:rsidRPr="00DE4588">
        <w:rPr>
          <w:rFonts w:eastAsia="Batang" w:cs="Calibri"/>
          <w:kern w:val="0"/>
          <w:sz w:val="18"/>
          <w:szCs w:val="18"/>
          <w:lang w:val="es-MX" w:eastAsia="es-MX"/>
          <w14:ligatures w14:val="none"/>
        </w:rPr>
        <w:t xml:space="preserve"> los incumplimientos contractuales</w:t>
      </w:r>
      <w:r w:rsidR="004A28B7" w:rsidRPr="00DE4588">
        <w:rPr>
          <w:rFonts w:eastAsia="Batang" w:cs="Calibri"/>
          <w:kern w:val="0"/>
          <w:sz w:val="18"/>
          <w:szCs w:val="18"/>
          <w:lang w:val="es-MX" w:eastAsia="es-MX"/>
          <w14:ligatures w14:val="none"/>
        </w:rPr>
        <w:t xml:space="preserve"> </w:t>
      </w:r>
      <w:r w:rsidR="000330F9" w:rsidRPr="00DE4588">
        <w:rPr>
          <w:rFonts w:eastAsia="Batang" w:cs="Calibri"/>
          <w:kern w:val="0"/>
          <w:sz w:val="18"/>
          <w:szCs w:val="18"/>
          <w:lang w:val="es-MX" w:eastAsia="es-MX"/>
          <w14:ligatures w14:val="none"/>
        </w:rPr>
        <w:t>atribuibles al contratista que se presentan durante el plazo de ejecución del contrato con</w:t>
      </w:r>
      <w:r w:rsidR="004A28B7" w:rsidRPr="00DE4588">
        <w:rPr>
          <w:rFonts w:eastAsia="Batang" w:cs="Calibri"/>
          <w:kern w:val="0"/>
          <w:sz w:val="18"/>
          <w:szCs w:val="18"/>
          <w:lang w:val="es-MX" w:eastAsia="es-MX"/>
          <w14:ligatures w14:val="none"/>
        </w:rPr>
        <w:t xml:space="preserve"> </w:t>
      </w:r>
      <w:r w:rsidR="000330F9" w:rsidRPr="00DE4588">
        <w:rPr>
          <w:rFonts w:eastAsia="Batang" w:cs="Calibri"/>
          <w:kern w:val="0"/>
          <w:sz w:val="18"/>
          <w:szCs w:val="18"/>
          <w:lang w:val="es-MX" w:eastAsia="es-MX"/>
          <w14:ligatures w14:val="none"/>
        </w:rPr>
        <w:t>un carácter subsanable, que no afectan gravemente la continuidad contractual, pero que</w:t>
      </w:r>
      <w:r w:rsidR="004A28B7" w:rsidRPr="00DE4588">
        <w:rPr>
          <w:rFonts w:eastAsia="Batang" w:cs="Calibri"/>
          <w:kern w:val="0"/>
          <w:sz w:val="18"/>
          <w:szCs w:val="18"/>
          <w:lang w:val="es-MX" w:eastAsia="es-MX"/>
          <w14:ligatures w14:val="none"/>
        </w:rPr>
        <w:t xml:space="preserve"> </w:t>
      </w:r>
      <w:r w:rsidR="000330F9" w:rsidRPr="00DE4588">
        <w:rPr>
          <w:rFonts w:eastAsia="Batang" w:cs="Calibri"/>
          <w:kern w:val="0"/>
          <w:sz w:val="18"/>
          <w:szCs w:val="18"/>
          <w:lang w:val="es-MX" w:eastAsia="es-MX"/>
          <w14:ligatures w14:val="none"/>
        </w:rPr>
        <w:t>pueden causar retardos injustificados o cuando se incumplen actividades subsidiarias de</w:t>
      </w:r>
      <w:r w:rsidR="004A28B7" w:rsidRPr="00DE4588">
        <w:rPr>
          <w:rFonts w:eastAsia="Batang" w:cs="Calibri"/>
          <w:kern w:val="0"/>
          <w:sz w:val="18"/>
          <w:szCs w:val="18"/>
          <w:lang w:val="es-MX" w:eastAsia="es-MX"/>
          <w14:ligatures w14:val="none"/>
        </w:rPr>
        <w:t xml:space="preserve"> </w:t>
      </w:r>
      <w:r w:rsidR="000330F9" w:rsidRPr="00DE4588">
        <w:rPr>
          <w:rFonts w:eastAsia="Batang" w:cs="Calibri"/>
          <w:kern w:val="0"/>
          <w:sz w:val="18"/>
          <w:szCs w:val="18"/>
          <w:lang w:val="es-MX" w:eastAsia="es-MX"/>
          <w14:ligatures w14:val="none"/>
        </w:rPr>
        <w:t>la actividad principal que no permiten la debida vigilancia y corroboración del cumplimento del objeto contractual. FONTUR, llevará a cabo el proceso de incumplimiento leve de acuerdo con las causales y el procedimiento definido dentro del</w:t>
      </w:r>
      <w:r w:rsidR="004A28B7" w:rsidRPr="00DE4588">
        <w:rPr>
          <w:rFonts w:eastAsia="Batang" w:cs="Calibri"/>
          <w:kern w:val="0"/>
          <w:sz w:val="18"/>
          <w:szCs w:val="18"/>
          <w:lang w:val="es-MX" w:eastAsia="es-MX"/>
          <w14:ligatures w14:val="none"/>
        </w:rPr>
        <w:t xml:space="preserve"> </w:t>
      </w:r>
      <w:r w:rsidR="000330F9" w:rsidRPr="00DE4588">
        <w:rPr>
          <w:rFonts w:eastAsia="Batang" w:cs="Calibri"/>
          <w:kern w:val="0"/>
          <w:sz w:val="18"/>
          <w:szCs w:val="18"/>
          <w:lang w:val="es-MX" w:eastAsia="es-MX"/>
          <w14:ligatures w14:val="none"/>
        </w:rPr>
        <w:t>Manual de Contratación de FONTUR que se encuentra debidamente publicado en su</w:t>
      </w:r>
      <w:r w:rsidR="004A28B7" w:rsidRPr="00DE4588">
        <w:rPr>
          <w:rFonts w:eastAsia="Batang" w:cs="Calibri"/>
          <w:kern w:val="0"/>
          <w:sz w:val="18"/>
          <w:szCs w:val="18"/>
          <w:lang w:val="es-MX" w:eastAsia="es-MX"/>
          <w14:ligatures w14:val="none"/>
        </w:rPr>
        <w:t xml:space="preserve"> </w:t>
      </w:r>
      <w:r w:rsidR="000330F9" w:rsidRPr="00DE4588">
        <w:rPr>
          <w:rFonts w:eastAsia="Batang" w:cs="Calibri"/>
          <w:kern w:val="0"/>
          <w:sz w:val="18"/>
          <w:szCs w:val="18"/>
          <w:lang w:val="es-MX" w:eastAsia="es-MX"/>
          <w14:ligatures w14:val="none"/>
        </w:rPr>
        <w:t>página web y que el contratista declara conocer.</w:t>
      </w:r>
    </w:p>
    <w:p w14:paraId="188A5559" w14:textId="77777777" w:rsidR="007B7352" w:rsidRPr="00DE4588" w:rsidRDefault="007B7352" w:rsidP="007B7352">
      <w:pPr>
        <w:shd w:val="clear" w:color="auto" w:fill="FFFFFF"/>
        <w:ind w:right="175"/>
        <w:jc w:val="both"/>
        <w:rPr>
          <w:rFonts w:eastAsia="Batang"/>
          <w:kern w:val="0"/>
          <w:sz w:val="18"/>
          <w:szCs w:val="18"/>
          <w:lang w:val="es-CO"/>
          <w14:ligatures w14:val="none"/>
        </w:rPr>
      </w:pPr>
    </w:p>
    <w:p w14:paraId="0DF8E69D" w14:textId="4FECC7F6" w:rsidR="007B7352" w:rsidRPr="00DE4588" w:rsidRDefault="00466CC8" w:rsidP="007B7352">
      <w:pPr>
        <w:tabs>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contextualSpacing/>
        <w:jc w:val="both"/>
        <w:rPr>
          <w:rFonts w:eastAsia="Batang" w:cs="Calibri"/>
          <w:b/>
          <w:kern w:val="0"/>
          <w:sz w:val="18"/>
          <w:szCs w:val="18"/>
          <w:lang w:val="es-CO"/>
          <w14:ligatures w14:val="none"/>
        </w:rPr>
      </w:pPr>
      <w:r w:rsidRPr="00DE4588">
        <w:rPr>
          <w:rFonts w:cs="Tahoma"/>
          <w:b/>
          <w:kern w:val="0"/>
          <w:sz w:val="18"/>
          <w:szCs w:val="18"/>
          <w:u w:val="single"/>
          <w:lang w:eastAsia="ar-SA"/>
          <w14:ligatures w14:val="none"/>
        </w:rPr>
        <w:t xml:space="preserve">DÉCIMA </w:t>
      </w:r>
      <w:r w:rsidR="007C018F">
        <w:rPr>
          <w:rFonts w:cs="Tahoma"/>
          <w:b/>
          <w:kern w:val="0"/>
          <w:sz w:val="18"/>
          <w:szCs w:val="18"/>
          <w:u w:val="single"/>
          <w:lang w:eastAsia="ar-SA"/>
          <w14:ligatures w14:val="none"/>
        </w:rPr>
        <w:t>NOVENA</w:t>
      </w:r>
      <w:r w:rsidR="007B7352" w:rsidRPr="00DE4588">
        <w:rPr>
          <w:rFonts w:eastAsia="Batang"/>
          <w:b/>
          <w:bCs/>
          <w:kern w:val="0"/>
          <w:sz w:val="18"/>
          <w:szCs w:val="18"/>
          <w:u w:val="single"/>
          <w:lang w:val="es-CO"/>
          <w14:ligatures w14:val="none"/>
        </w:rPr>
        <w:t>.</w:t>
      </w:r>
      <w:r w:rsidR="007B7352" w:rsidRPr="00DE4588">
        <w:rPr>
          <w:rFonts w:eastAsia="Batang" w:cs="Calibri"/>
          <w:b/>
          <w:kern w:val="0"/>
          <w:sz w:val="18"/>
          <w:szCs w:val="18"/>
          <w:u w:val="single"/>
          <w:lang w:val="es-CO"/>
          <w14:ligatures w14:val="none"/>
        </w:rPr>
        <w:t xml:space="preserve"> INDEMNIDAD POR RECLAMACIONES DE TERCEROS.</w:t>
      </w:r>
      <w:r w:rsidR="007B7352" w:rsidRPr="00DE4588">
        <w:rPr>
          <w:rFonts w:eastAsia="Batang" w:cs="Calibri"/>
          <w:b/>
          <w:kern w:val="0"/>
          <w:sz w:val="18"/>
          <w:szCs w:val="18"/>
          <w:lang w:val="es-CO"/>
          <w14:ligatures w14:val="none"/>
        </w:rPr>
        <w:t xml:space="preserve"> </w:t>
      </w:r>
      <w:r w:rsidR="007B7352" w:rsidRPr="00DE4588">
        <w:rPr>
          <w:rFonts w:eastAsia="Batang" w:cs="Calibri"/>
          <w:b/>
          <w:iCs/>
          <w:kern w:val="0"/>
          <w:sz w:val="18"/>
          <w:szCs w:val="18"/>
          <w:lang w:val="es-CO" w:eastAsia="ar-SA"/>
          <w14:ligatures w14:val="none"/>
        </w:rPr>
        <w:t>EL CONTRATISTA</w:t>
      </w:r>
      <w:r w:rsidR="007B7352" w:rsidRPr="00DE4588">
        <w:rPr>
          <w:rFonts w:eastAsia="Batang" w:cs="Calibri"/>
          <w:iCs/>
          <w:kern w:val="0"/>
          <w:sz w:val="18"/>
          <w:szCs w:val="18"/>
          <w:lang w:val="es-CO" w:eastAsia="ar-SA"/>
          <w14:ligatures w14:val="none"/>
        </w:rPr>
        <w:t> </w:t>
      </w:r>
      <w:r w:rsidR="007B7352" w:rsidRPr="00DE4588">
        <w:rPr>
          <w:rFonts w:eastAsia="Batang" w:cs="Tahoma"/>
          <w:kern w:val="0"/>
          <w:sz w:val="18"/>
          <w:szCs w:val="18"/>
          <w:lang w:eastAsia="ar-SA"/>
          <w14:ligatures w14:val="none"/>
        </w:rPr>
        <w:t xml:space="preserve"> será responsable y mantendrá indemne por cualquier concepto a</w:t>
      </w:r>
      <w:r w:rsidR="007B7352" w:rsidRPr="00DE4588">
        <w:rPr>
          <w:rFonts w:eastAsia="Batang" w:cs="Tahoma"/>
          <w:b/>
          <w:kern w:val="0"/>
          <w:sz w:val="18"/>
          <w:szCs w:val="18"/>
          <w:lang w:eastAsia="ar-SA"/>
          <w14:ligatures w14:val="none"/>
        </w:rPr>
        <w:t xml:space="preserve"> FONTUR</w:t>
      </w:r>
      <w:r w:rsidR="007B7352" w:rsidRPr="00DE4588">
        <w:rPr>
          <w:rFonts w:eastAsia="Batang" w:cs="Tahoma"/>
          <w:kern w:val="0"/>
          <w:sz w:val="18"/>
          <w:szCs w:val="18"/>
          <w:lang w:eastAsia="ar-SA"/>
          <w14:ligatures w14:val="none"/>
        </w:rPr>
        <w:t xml:space="preserve"> y a cualquiera de sus empleados, agentes o subcontratistas, frente a cualesquiera acciones, reclamaciones o demandas de cualquier naturaleza derivadas de daños y/o de perjuicios causados a la propiedad o a la vida o integridad personal de terceros o de</w:t>
      </w:r>
      <w:r w:rsidR="007B7352" w:rsidRPr="00DE4588">
        <w:rPr>
          <w:rFonts w:eastAsia="Batang" w:cs="Tahoma"/>
          <w:b/>
          <w:kern w:val="0"/>
          <w:sz w:val="18"/>
          <w:szCs w:val="18"/>
          <w:lang w:eastAsia="ar-SA"/>
          <w14:ligatures w14:val="none"/>
        </w:rPr>
        <w:t xml:space="preserve"> FONTUR</w:t>
      </w:r>
      <w:r w:rsidR="007B7352" w:rsidRPr="00DE4588">
        <w:rPr>
          <w:rFonts w:eastAsia="Batang" w:cs="Tahoma"/>
          <w:kern w:val="0"/>
          <w:sz w:val="18"/>
          <w:szCs w:val="18"/>
          <w:lang w:eastAsia="ar-SA"/>
          <w14:ligatures w14:val="none"/>
        </w:rPr>
        <w:t xml:space="preserve"> o de cualquiera de sus empleados, agentes o subcontratistas que surjan como consecuencia directa o indirecta de hechos originados en la culpa o dolo del </w:t>
      </w:r>
      <w:r w:rsidR="007B7352" w:rsidRPr="00DE4588">
        <w:rPr>
          <w:rFonts w:eastAsia="Batang" w:cs="Calibri"/>
          <w:b/>
          <w:iCs/>
          <w:kern w:val="0"/>
          <w:sz w:val="18"/>
          <w:szCs w:val="18"/>
          <w:lang w:val="es-CO" w:eastAsia="ar-SA"/>
          <w14:ligatures w14:val="none"/>
        </w:rPr>
        <w:t>CONTRATISTA</w:t>
      </w:r>
      <w:r w:rsidR="007B7352" w:rsidRPr="00DE4588">
        <w:rPr>
          <w:rFonts w:eastAsia="Batang" w:cs="Calibri"/>
          <w:iCs/>
          <w:kern w:val="0"/>
          <w:sz w:val="18"/>
          <w:szCs w:val="18"/>
          <w:lang w:val="es-CO" w:eastAsia="ar-SA"/>
          <w14:ligatures w14:val="none"/>
        </w:rPr>
        <w:t> </w:t>
      </w:r>
      <w:r w:rsidR="007B7352" w:rsidRPr="00DE4588">
        <w:rPr>
          <w:rFonts w:eastAsia="Batang" w:cs="Tahoma"/>
          <w:kern w:val="0"/>
          <w:sz w:val="18"/>
          <w:szCs w:val="18"/>
          <w:lang w:eastAsia="ar-SA"/>
          <w14:ligatures w14:val="none"/>
        </w:rPr>
        <w:t>, sus empleados, agentes o subcontratistas, en la ejecución de este Contrato.</w:t>
      </w:r>
    </w:p>
    <w:p w14:paraId="20B3E01E" w14:textId="77777777" w:rsidR="007B7352" w:rsidRPr="00DE4588" w:rsidRDefault="007B7352" w:rsidP="007B7352">
      <w:pPr>
        <w:suppressAutoHyphens/>
        <w:jc w:val="both"/>
        <w:rPr>
          <w:rFonts w:eastAsia="Batang" w:cs="Tahoma"/>
          <w:kern w:val="0"/>
          <w:sz w:val="18"/>
          <w:szCs w:val="18"/>
          <w:lang w:eastAsia="ar-SA"/>
          <w14:ligatures w14:val="none"/>
        </w:rPr>
      </w:pPr>
    </w:p>
    <w:p w14:paraId="2FA99286" w14:textId="77777777" w:rsidR="007B7352" w:rsidRPr="00DE4588" w:rsidRDefault="007B7352" w:rsidP="007B7352">
      <w:pPr>
        <w:suppressAutoHyphens/>
        <w:jc w:val="both"/>
        <w:rPr>
          <w:rFonts w:eastAsia="Batang" w:cs="Tahoma"/>
          <w:kern w:val="0"/>
          <w:sz w:val="18"/>
          <w:szCs w:val="18"/>
          <w:lang w:eastAsia="ar-SA"/>
          <w14:ligatures w14:val="none"/>
        </w:rPr>
      </w:pPr>
      <w:r w:rsidRPr="00DE4588">
        <w:rPr>
          <w:rFonts w:eastAsia="Batang" w:cs="Tahoma"/>
          <w:kern w:val="0"/>
          <w:sz w:val="18"/>
          <w:szCs w:val="18"/>
          <w:lang w:eastAsia="ar-SA"/>
          <w14:ligatures w14:val="none"/>
        </w:rPr>
        <w:t xml:space="preserve">La responsabilidad de que trata esta cláusula incluirá, además de las consecuencias previstas en las normas legales aplicables, cualquier daño o perjuicio causados a la propiedad o a la vida o integridad personal de terceros o de </w:t>
      </w:r>
      <w:r w:rsidRPr="00DE4588">
        <w:rPr>
          <w:rFonts w:eastAsia="Batang" w:cs="Tahoma"/>
          <w:b/>
          <w:kern w:val="0"/>
          <w:sz w:val="18"/>
          <w:szCs w:val="18"/>
          <w:lang w:eastAsia="ar-SA"/>
          <w14:ligatures w14:val="none"/>
        </w:rPr>
        <w:t>FONTUR</w:t>
      </w:r>
      <w:r w:rsidRPr="00DE4588">
        <w:rPr>
          <w:rFonts w:eastAsia="Batang" w:cs="Tahoma"/>
          <w:kern w:val="0"/>
          <w:sz w:val="18"/>
          <w:szCs w:val="18"/>
          <w:lang w:eastAsia="ar-SA"/>
          <w14:ligatures w14:val="none"/>
        </w:rPr>
        <w:t xml:space="preserve"> o de cualquiera de sus empleados, agentes o subcontratistas, originada en cualquier acto de empleados o agentes o subcontratistas, originada en cualquier acto de empleados o agentes o subcontratistas que causen daño o perjuicio con la cual </w:t>
      </w:r>
      <w:r w:rsidRPr="00DE4588">
        <w:rPr>
          <w:rFonts w:eastAsia="Batang" w:cs="Calibri"/>
          <w:b/>
          <w:iCs/>
          <w:kern w:val="0"/>
          <w:sz w:val="18"/>
          <w:szCs w:val="18"/>
          <w:lang w:val="es-CO" w:eastAsia="ar-SA"/>
          <w14:ligatures w14:val="none"/>
        </w:rPr>
        <w:t>EL CONTRATISTA</w:t>
      </w:r>
      <w:r w:rsidRPr="00DE4588">
        <w:rPr>
          <w:rFonts w:eastAsia="Batang" w:cs="Calibri"/>
          <w:iCs/>
          <w:kern w:val="0"/>
          <w:sz w:val="18"/>
          <w:szCs w:val="18"/>
          <w:lang w:val="es-CO" w:eastAsia="ar-SA"/>
          <w14:ligatures w14:val="none"/>
        </w:rPr>
        <w:t> </w:t>
      </w:r>
      <w:r w:rsidRPr="00DE4588">
        <w:rPr>
          <w:rFonts w:eastAsia="Batang" w:cs="Tahoma"/>
          <w:kern w:val="0"/>
          <w:sz w:val="18"/>
          <w:szCs w:val="18"/>
          <w:lang w:eastAsia="ar-SA"/>
          <w14:ligatures w14:val="none"/>
        </w:rPr>
        <w:t xml:space="preserve"> acepta desde ahora su responsabilidad solidaria con el subcontratista o su personal. </w:t>
      </w:r>
    </w:p>
    <w:p w14:paraId="1766FE4A" w14:textId="77777777" w:rsidR="007B7352" w:rsidRPr="00DE4588" w:rsidRDefault="007B7352" w:rsidP="007B7352">
      <w:pPr>
        <w:suppressAutoHyphens/>
        <w:jc w:val="both"/>
        <w:rPr>
          <w:rFonts w:eastAsia="Batang" w:cs="Tahoma"/>
          <w:kern w:val="0"/>
          <w:sz w:val="18"/>
          <w:szCs w:val="18"/>
          <w:lang w:eastAsia="ar-SA"/>
          <w14:ligatures w14:val="none"/>
        </w:rPr>
      </w:pPr>
    </w:p>
    <w:p w14:paraId="1C59D3EF" w14:textId="3D7F952B" w:rsidR="007B7352" w:rsidRPr="00DE4588" w:rsidRDefault="007B7352" w:rsidP="009D27DC">
      <w:pPr>
        <w:suppressAutoHyphens/>
        <w:jc w:val="both"/>
        <w:rPr>
          <w:rFonts w:eastAsia="Batang" w:cs="Arial"/>
          <w:kern w:val="0"/>
          <w:sz w:val="18"/>
          <w:szCs w:val="18"/>
          <w:lang w:eastAsia="ar-SA"/>
          <w14:ligatures w14:val="none"/>
        </w:rPr>
      </w:pPr>
      <w:r w:rsidRPr="00DE4588">
        <w:rPr>
          <w:rFonts w:eastAsia="Batang" w:cs="Tahoma"/>
          <w:kern w:val="0"/>
          <w:sz w:val="18"/>
          <w:szCs w:val="18"/>
          <w:lang w:eastAsia="ar-SA"/>
          <w14:ligatures w14:val="none"/>
        </w:rPr>
        <w:t xml:space="preserve">En caso de que se instaure demanda o acción alguna, o se formule reclamo contra </w:t>
      </w:r>
      <w:r w:rsidRPr="00DE4588">
        <w:rPr>
          <w:rFonts w:eastAsia="Batang" w:cs="Tahoma"/>
          <w:b/>
          <w:kern w:val="0"/>
          <w:sz w:val="18"/>
          <w:szCs w:val="18"/>
          <w:lang w:eastAsia="ar-SA"/>
          <w14:ligatures w14:val="none"/>
        </w:rPr>
        <w:t>FONTUR</w:t>
      </w:r>
      <w:r w:rsidRPr="00DE4588">
        <w:rPr>
          <w:rFonts w:eastAsia="Batang" w:cs="Tahoma"/>
          <w:kern w:val="0"/>
          <w:sz w:val="18"/>
          <w:szCs w:val="18"/>
          <w:lang w:eastAsia="ar-SA"/>
          <w14:ligatures w14:val="none"/>
        </w:rPr>
        <w:t xml:space="preserve">, por asuntos, que, según el Contrato, sean de responsabilidad de </w:t>
      </w:r>
      <w:r w:rsidRPr="00DE4588">
        <w:rPr>
          <w:rFonts w:eastAsia="Batang" w:cs="Tahoma"/>
          <w:b/>
          <w:kern w:val="0"/>
          <w:sz w:val="18"/>
          <w:szCs w:val="18"/>
          <w:lang w:eastAsia="ar-SA"/>
          <w14:ligatures w14:val="none"/>
        </w:rPr>
        <w:t>EL</w:t>
      </w:r>
      <w:r w:rsidRPr="00DE4588">
        <w:rPr>
          <w:rFonts w:eastAsia="Batang" w:cs="Calibri"/>
          <w:b/>
          <w:iCs/>
          <w:kern w:val="0"/>
          <w:sz w:val="18"/>
          <w:szCs w:val="18"/>
          <w:lang w:val="es-CO" w:eastAsia="ar-SA"/>
          <w14:ligatures w14:val="none"/>
        </w:rPr>
        <w:t xml:space="preserve"> CONTRATISTA</w:t>
      </w:r>
      <w:r w:rsidRPr="00DE4588">
        <w:rPr>
          <w:rFonts w:eastAsia="Batang" w:cs="Tahoma"/>
          <w:kern w:val="0"/>
          <w:sz w:val="18"/>
          <w:szCs w:val="18"/>
          <w:lang w:eastAsia="ar-SA"/>
          <w14:ligatures w14:val="none"/>
        </w:rPr>
        <w:t xml:space="preserve">, </w:t>
      </w:r>
      <w:r w:rsidRPr="00DE4588">
        <w:rPr>
          <w:rFonts w:eastAsia="Batang" w:cs="Tahoma"/>
          <w:b/>
          <w:kern w:val="0"/>
          <w:sz w:val="18"/>
          <w:szCs w:val="18"/>
          <w:lang w:eastAsia="ar-SA"/>
          <w14:ligatures w14:val="none"/>
        </w:rPr>
        <w:t>FONTUR</w:t>
      </w:r>
      <w:r w:rsidRPr="00DE4588">
        <w:rPr>
          <w:rFonts w:eastAsia="Batang" w:cs="Tahoma"/>
          <w:kern w:val="0"/>
          <w:sz w:val="18"/>
          <w:szCs w:val="18"/>
          <w:lang w:eastAsia="ar-SA"/>
          <w14:ligatures w14:val="none"/>
        </w:rPr>
        <w:t xml:space="preserve"> se lo comunicará para que por su cuenta adopte oportunamente las medidas pertinentes previstas por la ley para mantener indemne a </w:t>
      </w:r>
      <w:r w:rsidRPr="00DE4588">
        <w:rPr>
          <w:rFonts w:eastAsia="Batang" w:cs="Tahoma"/>
          <w:b/>
          <w:kern w:val="0"/>
          <w:sz w:val="18"/>
          <w:szCs w:val="18"/>
          <w:lang w:eastAsia="ar-SA"/>
          <w14:ligatures w14:val="none"/>
        </w:rPr>
        <w:t>FONTUR</w:t>
      </w:r>
      <w:r w:rsidRPr="00DE4588">
        <w:rPr>
          <w:rFonts w:eastAsia="Batang" w:cs="Tahoma"/>
          <w:kern w:val="0"/>
          <w:sz w:val="18"/>
          <w:szCs w:val="18"/>
          <w:lang w:eastAsia="ar-SA"/>
          <w14:ligatures w14:val="none"/>
        </w:rPr>
        <w:t xml:space="preserve"> y adelante los trámites para, en lo posible, llegar a un arreglo del conflicto. Si en cualquiera de los eventos previstos en esta cláusula, </w:t>
      </w:r>
      <w:r w:rsidRPr="00DE4588">
        <w:rPr>
          <w:rFonts w:eastAsia="Batang" w:cs="Calibri"/>
          <w:b/>
          <w:iCs/>
          <w:kern w:val="0"/>
          <w:sz w:val="18"/>
          <w:szCs w:val="18"/>
          <w:lang w:val="es-CO" w:eastAsia="ar-SA"/>
          <w14:ligatures w14:val="none"/>
        </w:rPr>
        <w:t>EL CONTRATISTA</w:t>
      </w:r>
      <w:r w:rsidRPr="00DE4588">
        <w:rPr>
          <w:rFonts w:eastAsia="Batang" w:cs="Tahoma"/>
          <w:kern w:val="0"/>
          <w:sz w:val="18"/>
          <w:szCs w:val="18"/>
          <w:lang w:eastAsia="ar-SA"/>
          <w14:ligatures w14:val="none"/>
        </w:rPr>
        <w:t xml:space="preserve"> no asumiere debida y oportunamente la defensa de los intereses de </w:t>
      </w:r>
      <w:r w:rsidRPr="00DE4588">
        <w:rPr>
          <w:rFonts w:eastAsia="Batang" w:cs="Tahoma"/>
          <w:b/>
          <w:kern w:val="0"/>
          <w:sz w:val="18"/>
          <w:szCs w:val="18"/>
          <w:lang w:eastAsia="ar-SA"/>
          <w14:ligatures w14:val="none"/>
        </w:rPr>
        <w:t>FONTUR</w:t>
      </w:r>
      <w:r w:rsidRPr="00DE4588">
        <w:rPr>
          <w:rFonts w:eastAsia="Batang" w:cs="Tahoma"/>
          <w:kern w:val="0"/>
          <w:sz w:val="18"/>
          <w:szCs w:val="18"/>
          <w:lang w:eastAsia="ar-SA"/>
          <w14:ligatures w14:val="none"/>
        </w:rPr>
        <w:t xml:space="preserve">, éste podrá hacerlo directamente, previa notificación escrita al Contratista y este pagará todos los gastos en que </w:t>
      </w:r>
      <w:r w:rsidRPr="00DE4588">
        <w:rPr>
          <w:rFonts w:eastAsia="Batang" w:cs="Tahoma"/>
          <w:b/>
          <w:kern w:val="0"/>
          <w:sz w:val="18"/>
          <w:szCs w:val="18"/>
          <w:lang w:eastAsia="ar-SA"/>
          <w14:ligatures w14:val="none"/>
        </w:rPr>
        <w:t>FONTUR</w:t>
      </w:r>
      <w:r w:rsidRPr="00DE4588">
        <w:rPr>
          <w:rFonts w:eastAsia="Batang" w:cs="Tahoma"/>
          <w:kern w:val="0"/>
          <w:sz w:val="18"/>
          <w:szCs w:val="18"/>
          <w:lang w:eastAsia="ar-SA"/>
          <w14:ligatures w14:val="none"/>
        </w:rPr>
        <w:t xml:space="preserve"> incurra por tal motivo. </w:t>
      </w:r>
    </w:p>
    <w:p w14:paraId="03E712D7" w14:textId="77777777" w:rsidR="007B7352" w:rsidRPr="00DE4588" w:rsidRDefault="007B7352" w:rsidP="007B7352">
      <w:pPr>
        <w:suppressAutoHyphens/>
        <w:jc w:val="both"/>
        <w:rPr>
          <w:rFonts w:cs="Arial"/>
          <w:b/>
          <w:kern w:val="0"/>
          <w:sz w:val="18"/>
          <w:szCs w:val="18"/>
          <w:lang w:eastAsia="ar-SA"/>
          <w14:ligatures w14:val="none"/>
        </w:rPr>
      </w:pPr>
    </w:p>
    <w:p w14:paraId="6AB40318" w14:textId="46072C3A" w:rsidR="00D828D9" w:rsidRPr="00DE4588" w:rsidRDefault="007C018F" w:rsidP="00D828D9">
      <w:pPr>
        <w:suppressAutoHyphens/>
        <w:jc w:val="both"/>
        <w:rPr>
          <w:rFonts w:eastAsia="Batang" w:cs="Tahoma"/>
          <w:kern w:val="0"/>
          <w:sz w:val="18"/>
          <w:szCs w:val="18"/>
          <w:lang w:eastAsia="ar-SA"/>
          <w14:ligatures w14:val="none"/>
        </w:rPr>
      </w:pPr>
      <w:r>
        <w:rPr>
          <w:rFonts w:cs="Tahoma"/>
          <w:b/>
          <w:kern w:val="0"/>
          <w:sz w:val="18"/>
          <w:szCs w:val="18"/>
          <w:u w:val="single"/>
          <w:lang w:eastAsia="ar-SA"/>
          <w14:ligatures w14:val="none"/>
        </w:rPr>
        <w:t>VIGÉSIMA</w:t>
      </w:r>
      <w:r w:rsidR="00D828D9" w:rsidRPr="00DE4588">
        <w:rPr>
          <w:rFonts w:eastAsia="Batang" w:cs="Tahoma"/>
          <w:b/>
          <w:bCs/>
          <w:kern w:val="0"/>
          <w:sz w:val="18"/>
          <w:szCs w:val="18"/>
          <w:u w:val="single"/>
          <w:lang w:val="es-CO" w:eastAsia="ar-SA"/>
          <w14:ligatures w14:val="none"/>
        </w:rPr>
        <w:t>. REQUERIMIENTO POR INCUMPLIMIENTO IMPUTABLE AL CONTRATISTA DE UN ACUERDO DE SERVICIO. (si aplica</w:t>
      </w:r>
      <w:r w:rsidR="00D828D9" w:rsidRPr="00DE4588">
        <w:rPr>
          <w:rFonts w:eastAsia="Batang" w:cs="Tahoma"/>
          <w:b/>
          <w:bCs/>
          <w:kern w:val="0"/>
          <w:sz w:val="18"/>
          <w:szCs w:val="18"/>
          <w:lang w:val="es-CO" w:eastAsia="ar-SA"/>
          <w14:ligatures w14:val="none"/>
        </w:rPr>
        <w:t xml:space="preserve">) </w:t>
      </w:r>
      <w:r w:rsidR="00D828D9" w:rsidRPr="00DE4588">
        <w:rPr>
          <w:rFonts w:eastAsia="Batang" w:cs="Tahoma"/>
          <w:kern w:val="0"/>
          <w:sz w:val="18"/>
          <w:szCs w:val="18"/>
          <w:lang w:val="es-CO" w:eastAsia="ar-SA"/>
          <w14:ligatures w14:val="none"/>
        </w:rPr>
        <w:t xml:space="preserve">En caso de incumplimiento imputable al </w:t>
      </w:r>
      <w:r w:rsidR="00D828D9" w:rsidRPr="00DE4588">
        <w:rPr>
          <w:rFonts w:eastAsia="Batang" w:cs="Tahoma"/>
          <w:b/>
          <w:bCs/>
          <w:kern w:val="0"/>
          <w:sz w:val="18"/>
          <w:szCs w:val="18"/>
          <w:lang w:val="es-CO" w:eastAsia="ar-SA"/>
          <w14:ligatures w14:val="none"/>
        </w:rPr>
        <w:t xml:space="preserve">CONTRATISTA </w:t>
      </w:r>
      <w:r w:rsidR="00D828D9" w:rsidRPr="00DE4588">
        <w:rPr>
          <w:rFonts w:eastAsia="Batang" w:cs="Tahoma"/>
          <w:kern w:val="0"/>
          <w:sz w:val="18"/>
          <w:szCs w:val="18"/>
          <w:lang w:val="es-CO" w:eastAsia="ar-SA"/>
          <w14:ligatures w14:val="none"/>
        </w:rPr>
        <w:t xml:space="preserve">de cualquiera de los acuerdos de servicio de los que trata la cláusula anterior, el Supervisor del Contrato remitirá al </w:t>
      </w:r>
      <w:r w:rsidR="00D828D9" w:rsidRPr="00DE4588">
        <w:rPr>
          <w:rFonts w:eastAsia="Batang" w:cs="Tahoma"/>
          <w:b/>
          <w:bCs/>
          <w:kern w:val="0"/>
          <w:sz w:val="18"/>
          <w:szCs w:val="18"/>
          <w:lang w:val="es-CO" w:eastAsia="ar-SA"/>
          <w14:ligatures w14:val="none"/>
        </w:rPr>
        <w:t xml:space="preserve">CONTRATISTA </w:t>
      </w:r>
      <w:r w:rsidR="00D828D9" w:rsidRPr="00DE4588">
        <w:rPr>
          <w:rFonts w:eastAsia="Batang" w:cs="Tahoma"/>
          <w:kern w:val="0"/>
          <w:sz w:val="18"/>
          <w:szCs w:val="18"/>
          <w:lang w:val="es-CO" w:eastAsia="ar-SA"/>
          <w14:ligatures w14:val="none"/>
        </w:rPr>
        <w:t>un REQUERIMIENTO por escrito dentro de los tres (3) días hábiles siguientes al momento en que conoció los hechos, mediante el que: (i) informará dicha situación, (</w:t>
      </w:r>
      <w:proofErr w:type="spellStart"/>
      <w:r w:rsidR="00D828D9" w:rsidRPr="00DE4588">
        <w:rPr>
          <w:rFonts w:eastAsia="Batang" w:cs="Tahoma"/>
          <w:kern w:val="0"/>
          <w:sz w:val="18"/>
          <w:szCs w:val="18"/>
          <w:lang w:val="es-CO" w:eastAsia="ar-SA"/>
          <w14:ligatures w14:val="none"/>
        </w:rPr>
        <w:t>ii</w:t>
      </w:r>
      <w:proofErr w:type="spellEnd"/>
      <w:r w:rsidR="00D828D9" w:rsidRPr="00DE4588">
        <w:rPr>
          <w:rFonts w:eastAsia="Batang" w:cs="Tahoma"/>
          <w:kern w:val="0"/>
          <w:sz w:val="18"/>
          <w:szCs w:val="18"/>
          <w:lang w:val="es-CO" w:eastAsia="ar-SA"/>
          <w14:ligatures w14:val="none"/>
        </w:rPr>
        <w:t>) indicará las acciones de mejora o correctivas necesarias y (</w:t>
      </w:r>
      <w:proofErr w:type="spellStart"/>
      <w:r w:rsidR="00D828D9" w:rsidRPr="00DE4588">
        <w:rPr>
          <w:rFonts w:eastAsia="Batang" w:cs="Tahoma"/>
          <w:kern w:val="0"/>
          <w:sz w:val="18"/>
          <w:szCs w:val="18"/>
          <w:lang w:val="es-CO" w:eastAsia="ar-SA"/>
          <w14:ligatures w14:val="none"/>
        </w:rPr>
        <w:t>iii</w:t>
      </w:r>
      <w:proofErr w:type="spellEnd"/>
      <w:r w:rsidR="00D828D9" w:rsidRPr="00DE4588">
        <w:rPr>
          <w:rFonts w:eastAsia="Batang" w:cs="Tahoma"/>
          <w:kern w:val="0"/>
          <w:sz w:val="18"/>
          <w:szCs w:val="18"/>
          <w:lang w:val="es-CO" w:eastAsia="ar-SA"/>
          <w14:ligatures w14:val="none"/>
        </w:rPr>
        <w:t xml:space="preserve">) establecerá el término dentro del cual se deben realizar dichas acciones por parte del </w:t>
      </w:r>
      <w:r w:rsidR="00D828D9" w:rsidRPr="00DE4588">
        <w:rPr>
          <w:rFonts w:eastAsia="Batang" w:cs="Tahoma"/>
          <w:b/>
          <w:bCs/>
          <w:kern w:val="0"/>
          <w:sz w:val="18"/>
          <w:szCs w:val="18"/>
          <w:lang w:val="es-CO" w:eastAsia="ar-SA"/>
          <w14:ligatures w14:val="none"/>
        </w:rPr>
        <w:t xml:space="preserve">CONTRATISTA </w:t>
      </w:r>
      <w:r w:rsidR="00D828D9" w:rsidRPr="00DE4588">
        <w:rPr>
          <w:rFonts w:eastAsia="Batang" w:cs="Tahoma"/>
          <w:kern w:val="0"/>
          <w:sz w:val="18"/>
          <w:szCs w:val="18"/>
          <w:lang w:val="es-CO" w:eastAsia="ar-SA"/>
          <w14:ligatures w14:val="none"/>
        </w:rPr>
        <w:t xml:space="preserve">para solucionar el presunto incumplimiento. De dicho requerimiento se deberá dar traslado al área técnica responsable del Contrato y remitir copia de dicho informe a la FIDUCIARIA vocera y administradora de </w:t>
      </w:r>
      <w:r w:rsidR="00D828D9" w:rsidRPr="00DE4588">
        <w:rPr>
          <w:rFonts w:eastAsia="Batang" w:cs="Tahoma"/>
          <w:b/>
          <w:bCs/>
          <w:kern w:val="0"/>
          <w:sz w:val="18"/>
          <w:szCs w:val="18"/>
          <w:lang w:val="es-CO" w:eastAsia="ar-SA"/>
          <w14:ligatures w14:val="none"/>
        </w:rPr>
        <w:t xml:space="preserve">FONTUR </w:t>
      </w:r>
      <w:r w:rsidR="00D828D9" w:rsidRPr="00DE4588">
        <w:rPr>
          <w:rFonts w:eastAsia="Batang" w:cs="Tahoma"/>
          <w:kern w:val="0"/>
          <w:sz w:val="18"/>
          <w:szCs w:val="18"/>
          <w:lang w:val="es-CO" w:eastAsia="ar-SA"/>
          <w14:ligatures w14:val="none"/>
        </w:rPr>
        <w:t>y a la Compañía Aseguradora correspondiente. El Supervisor deberá realizar el seguimiento a las acciones de mejora y correctivas planteadas.</w:t>
      </w:r>
    </w:p>
    <w:p w14:paraId="16E79F11" w14:textId="77777777" w:rsidR="00D828D9" w:rsidRPr="00DE4588" w:rsidRDefault="00D828D9" w:rsidP="00D828D9">
      <w:pPr>
        <w:suppressAutoHyphens/>
        <w:jc w:val="both"/>
        <w:rPr>
          <w:rFonts w:eastAsia="Batang" w:cs="Tahoma"/>
          <w:kern w:val="0"/>
          <w:sz w:val="18"/>
          <w:szCs w:val="18"/>
          <w:lang w:eastAsia="ar-SA"/>
          <w14:ligatures w14:val="none"/>
        </w:rPr>
      </w:pPr>
    </w:p>
    <w:p w14:paraId="4ECDFF81" w14:textId="38FCEA09" w:rsidR="00D828D9" w:rsidRPr="00DE4588" w:rsidRDefault="00AC2042" w:rsidP="00D828D9">
      <w:pPr>
        <w:suppressAutoHyphens/>
        <w:jc w:val="both"/>
        <w:rPr>
          <w:rFonts w:eastAsia="Batang" w:cs="Tahoma"/>
          <w:kern w:val="0"/>
          <w:sz w:val="18"/>
          <w:szCs w:val="18"/>
          <w:lang w:val="es-CO" w:eastAsia="ar-SA"/>
          <w14:ligatures w14:val="none"/>
        </w:rPr>
      </w:pPr>
      <w:r w:rsidRPr="00DE4588">
        <w:rPr>
          <w:rFonts w:eastAsia="Batang" w:cs="Tahoma"/>
          <w:b/>
          <w:bCs/>
          <w:kern w:val="0"/>
          <w:sz w:val="18"/>
          <w:szCs w:val="18"/>
          <w:u w:val="single"/>
          <w:lang w:val="es-CO" w:eastAsia="ar-SA"/>
          <w14:ligatures w14:val="none"/>
        </w:rPr>
        <w:t>VIGÉSIMA</w:t>
      </w:r>
      <w:r w:rsidR="007C018F">
        <w:rPr>
          <w:rFonts w:eastAsia="Batang" w:cs="Tahoma"/>
          <w:b/>
          <w:bCs/>
          <w:kern w:val="0"/>
          <w:sz w:val="18"/>
          <w:szCs w:val="18"/>
          <w:u w:val="single"/>
          <w:lang w:val="es-CO" w:eastAsia="ar-SA"/>
          <w14:ligatures w14:val="none"/>
        </w:rPr>
        <w:t xml:space="preserve"> PR</w:t>
      </w:r>
      <w:r w:rsidR="00135B3C">
        <w:rPr>
          <w:rFonts w:eastAsia="Batang" w:cs="Tahoma"/>
          <w:b/>
          <w:bCs/>
          <w:kern w:val="0"/>
          <w:sz w:val="18"/>
          <w:szCs w:val="18"/>
          <w:u w:val="single"/>
          <w:lang w:val="es-CO" w:eastAsia="ar-SA"/>
          <w14:ligatures w14:val="none"/>
        </w:rPr>
        <w:t>IMERA</w:t>
      </w:r>
      <w:r w:rsidR="00D828D9" w:rsidRPr="00DE4588">
        <w:rPr>
          <w:rFonts w:eastAsia="Batang" w:cs="Tahoma"/>
          <w:b/>
          <w:bCs/>
          <w:kern w:val="0"/>
          <w:sz w:val="18"/>
          <w:szCs w:val="18"/>
          <w:u w:val="single"/>
          <w:lang w:val="es-CO" w:eastAsia="ar-SA"/>
          <w14:ligatures w14:val="none"/>
        </w:rPr>
        <w:t>. PENALIDAD POR INCUMPLIMIENTO DE LOS ACUERDOS DE SERVICIO. (si aplica)</w:t>
      </w:r>
      <w:r w:rsidR="00D828D9" w:rsidRPr="00DE4588">
        <w:rPr>
          <w:rFonts w:eastAsia="Batang" w:cs="Tahoma"/>
          <w:b/>
          <w:bCs/>
          <w:kern w:val="0"/>
          <w:sz w:val="18"/>
          <w:szCs w:val="18"/>
          <w:lang w:val="es-CO" w:eastAsia="ar-SA"/>
          <w14:ligatures w14:val="none"/>
        </w:rPr>
        <w:t xml:space="preserve"> </w:t>
      </w:r>
      <w:r w:rsidR="00D828D9" w:rsidRPr="00DE4588">
        <w:rPr>
          <w:rFonts w:eastAsia="Batang" w:cs="Tahoma"/>
          <w:kern w:val="0"/>
          <w:sz w:val="18"/>
          <w:szCs w:val="18"/>
          <w:lang w:val="es-CO" w:eastAsia="ar-SA"/>
          <w14:ligatures w14:val="none"/>
        </w:rPr>
        <w:t xml:space="preserve">En caso de incumplimiento parcial, o cumplimiento defectuoso, por parte de </w:t>
      </w:r>
      <w:r w:rsidR="00D828D9" w:rsidRPr="00DE4588">
        <w:rPr>
          <w:rFonts w:eastAsia="Batang" w:cs="Tahoma"/>
          <w:b/>
          <w:bCs/>
          <w:kern w:val="0"/>
          <w:sz w:val="18"/>
          <w:szCs w:val="18"/>
          <w:lang w:val="es-CO" w:eastAsia="ar-SA"/>
          <w14:ligatures w14:val="none"/>
        </w:rPr>
        <w:t xml:space="preserve">EL CONTRATISTA, </w:t>
      </w:r>
      <w:r w:rsidR="00D828D9" w:rsidRPr="00DE4588">
        <w:rPr>
          <w:rFonts w:eastAsia="Batang" w:cs="Tahoma"/>
          <w:kern w:val="0"/>
          <w:sz w:val="18"/>
          <w:szCs w:val="18"/>
          <w:lang w:val="es-CO" w:eastAsia="ar-SA"/>
          <w14:ligatures w14:val="none"/>
        </w:rPr>
        <w:t xml:space="preserve">de lo dispuesto en el REQUERIMIENTO formulado por el Supervisor al </w:t>
      </w:r>
      <w:r w:rsidR="00D828D9" w:rsidRPr="00DE4588">
        <w:rPr>
          <w:rFonts w:eastAsia="Batang" w:cs="Tahoma"/>
          <w:b/>
          <w:bCs/>
          <w:kern w:val="0"/>
          <w:sz w:val="18"/>
          <w:szCs w:val="18"/>
          <w:lang w:val="es-CO" w:eastAsia="ar-SA"/>
          <w14:ligatures w14:val="none"/>
        </w:rPr>
        <w:t>CONTRATISTA</w:t>
      </w:r>
      <w:r w:rsidR="00D828D9" w:rsidRPr="00DE4588">
        <w:rPr>
          <w:rFonts w:eastAsia="Batang" w:cs="Tahoma"/>
          <w:kern w:val="0"/>
          <w:sz w:val="18"/>
          <w:szCs w:val="18"/>
          <w:lang w:val="es-CO" w:eastAsia="ar-SA"/>
          <w14:ligatures w14:val="none"/>
        </w:rPr>
        <w:t xml:space="preserve">, éste pagará a </w:t>
      </w:r>
      <w:r w:rsidR="00D828D9" w:rsidRPr="00DE4588">
        <w:rPr>
          <w:rFonts w:eastAsia="Batang" w:cs="Tahoma"/>
          <w:b/>
          <w:bCs/>
          <w:kern w:val="0"/>
          <w:sz w:val="18"/>
          <w:szCs w:val="18"/>
          <w:lang w:val="es-CO" w:eastAsia="ar-SA"/>
          <w14:ligatures w14:val="none"/>
        </w:rPr>
        <w:t xml:space="preserve">FONTUR </w:t>
      </w:r>
      <w:r w:rsidR="00D828D9" w:rsidRPr="00DE4588">
        <w:rPr>
          <w:rFonts w:eastAsia="Batang" w:cs="Tahoma"/>
          <w:kern w:val="0"/>
          <w:sz w:val="18"/>
          <w:szCs w:val="18"/>
          <w:lang w:val="es-CO" w:eastAsia="ar-SA"/>
          <w14:ligatures w14:val="none"/>
        </w:rPr>
        <w:t xml:space="preserve">un valor equivalente a un porcentaje de </w:t>
      </w:r>
      <w:r w:rsidR="00D828D9" w:rsidRPr="00DE4588">
        <w:rPr>
          <w:rFonts w:eastAsia="Batang" w:cs="Tahoma"/>
          <w:b/>
          <w:bCs/>
          <w:kern w:val="0"/>
          <w:sz w:val="18"/>
          <w:szCs w:val="18"/>
          <w:lang w:val="es-CO" w:eastAsia="ar-SA"/>
          <w14:ligatures w14:val="none"/>
        </w:rPr>
        <w:t xml:space="preserve">entre 0.1% y 5% </w:t>
      </w:r>
      <w:r w:rsidR="00D828D9" w:rsidRPr="00DE4588">
        <w:rPr>
          <w:rFonts w:eastAsia="Batang" w:cs="Tahoma"/>
          <w:kern w:val="0"/>
          <w:sz w:val="18"/>
          <w:szCs w:val="18"/>
          <w:lang w:val="es-CO" w:eastAsia="ar-SA"/>
          <w14:ligatures w14:val="none"/>
        </w:rPr>
        <w:t xml:space="preserve">del valor del Contrato, que será determinado por el porcentaje que se haya establecido de manera previa en el acuerdo de servicio a que hace referencia esta cláusula, para el incumplimiento de este. Esta suma será exigible ejecutivamente con la simple demostración del incumplimiento del REQUERIMIENTO formulado respecto del acuerdo de servicio incumplido con anterioridad, y se hará mediante informe expedido por el Supervisor del Contrato que deberá ser suficientemente descriptivo frente a los hechos y circunstancias que originaron el incumplimiento y/o retraso de los acuerdos de servicios, y que deberá ser comunicado al </w:t>
      </w:r>
      <w:r w:rsidR="00D828D9" w:rsidRPr="00DE4588">
        <w:rPr>
          <w:rFonts w:eastAsia="Batang" w:cs="Tahoma"/>
          <w:b/>
          <w:bCs/>
          <w:kern w:val="0"/>
          <w:sz w:val="18"/>
          <w:szCs w:val="18"/>
          <w:lang w:val="es-CO" w:eastAsia="ar-SA"/>
          <w14:ligatures w14:val="none"/>
        </w:rPr>
        <w:t>CONTRATISTA</w:t>
      </w:r>
      <w:r w:rsidR="00D828D9" w:rsidRPr="00DE4588">
        <w:rPr>
          <w:rFonts w:eastAsia="Batang" w:cs="Tahoma"/>
          <w:kern w:val="0"/>
          <w:sz w:val="18"/>
          <w:szCs w:val="18"/>
          <w:lang w:val="es-CO" w:eastAsia="ar-SA"/>
          <w14:ligatures w14:val="none"/>
        </w:rPr>
        <w:t xml:space="preserve">, a la Presidencia de </w:t>
      </w:r>
      <w:r w:rsidR="00D828D9" w:rsidRPr="00DE4588">
        <w:rPr>
          <w:rFonts w:eastAsia="Batang" w:cs="Tahoma"/>
          <w:b/>
          <w:bCs/>
          <w:kern w:val="0"/>
          <w:sz w:val="18"/>
          <w:szCs w:val="18"/>
          <w:lang w:val="es-CO" w:eastAsia="ar-SA"/>
          <w14:ligatures w14:val="none"/>
        </w:rPr>
        <w:t>FONTUR</w:t>
      </w:r>
      <w:r w:rsidR="00D828D9" w:rsidRPr="00DE4588">
        <w:rPr>
          <w:rFonts w:eastAsia="Batang" w:cs="Tahoma"/>
          <w:kern w:val="0"/>
          <w:sz w:val="18"/>
          <w:szCs w:val="18"/>
          <w:lang w:val="es-CO" w:eastAsia="ar-SA"/>
          <w14:ligatures w14:val="none"/>
        </w:rPr>
        <w:t xml:space="preserve">, y al área técnica responsable del Contrato. </w:t>
      </w:r>
    </w:p>
    <w:p w14:paraId="4FCFD7C5" w14:textId="77777777" w:rsidR="00D828D9" w:rsidRPr="00DE4588" w:rsidRDefault="00D828D9" w:rsidP="00D828D9">
      <w:pPr>
        <w:suppressAutoHyphens/>
        <w:jc w:val="both"/>
        <w:rPr>
          <w:rFonts w:eastAsia="Batang" w:cs="Tahoma"/>
          <w:kern w:val="0"/>
          <w:sz w:val="18"/>
          <w:szCs w:val="18"/>
          <w:lang w:val="es-CO" w:eastAsia="ar-SA"/>
          <w14:ligatures w14:val="none"/>
        </w:rPr>
      </w:pPr>
    </w:p>
    <w:p w14:paraId="73958D96" w14:textId="77777777" w:rsidR="00D828D9" w:rsidRPr="00DE4588" w:rsidRDefault="00D828D9" w:rsidP="00D828D9">
      <w:pPr>
        <w:suppressAutoHyphens/>
        <w:jc w:val="both"/>
        <w:rPr>
          <w:rFonts w:eastAsia="Batang" w:cs="Tahoma"/>
          <w:kern w:val="0"/>
          <w:sz w:val="18"/>
          <w:szCs w:val="18"/>
          <w:lang w:val="es-CO" w:eastAsia="ar-SA"/>
          <w14:ligatures w14:val="none"/>
        </w:rPr>
      </w:pPr>
      <w:r w:rsidRPr="00DE4588">
        <w:rPr>
          <w:rFonts w:eastAsia="Batang" w:cs="Tahoma"/>
          <w:b/>
          <w:bCs/>
          <w:kern w:val="0"/>
          <w:sz w:val="18"/>
          <w:szCs w:val="18"/>
          <w:lang w:val="es-CO" w:eastAsia="ar-SA"/>
          <w14:ligatures w14:val="none"/>
        </w:rPr>
        <w:t xml:space="preserve">PARÁGRAFO PRIMERO. </w:t>
      </w:r>
      <w:r w:rsidRPr="00DE4588">
        <w:rPr>
          <w:rFonts w:eastAsia="Batang" w:cs="Tahoma"/>
          <w:kern w:val="0"/>
          <w:sz w:val="18"/>
          <w:szCs w:val="18"/>
          <w:lang w:val="es-CO" w:eastAsia="ar-SA"/>
          <w14:ligatures w14:val="none"/>
        </w:rPr>
        <w:t xml:space="preserve">El mecanismo para el cobro por parte de </w:t>
      </w:r>
      <w:r w:rsidRPr="00DE4588">
        <w:rPr>
          <w:rFonts w:eastAsia="Batang" w:cs="Tahoma"/>
          <w:b/>
          <w:bCs/>
          <w:kern w:val="0"/>
          <w:sz w:val="18"/>
          <w:szCs w:val="18"/>
          <w:lang w:val="es-CO" w:eastAsia="ar-SA"/>
          <w14:ligatures w14:val="none"/>
        </w:rPr>
        <w:t xml:space="preserve">FONTUR </w:t>
      </w:r>
      <w:r w:rsidRPr="00DE4588">
        <w:rPr>
          <w:rFonts w:eastAsia="Batang" w:cs="Tahoma"/>
          <w:kern w:val="0"/>
          <w:sz w:val="18"/>
          <w:szCs w:val="18"/>
          <w:lang w:val="es-CO" w:eastAsia="ar-SA"/>
          <w14:ligatures w14:val="none"/>
        </w:rPr>
        <w:t xml:space="preserve">del valor que se genere por la aplicación de la presente cláusula será, preferiblemente, el establecido en el PARÁGRAFO CUARTO. </w:t>
      </w:r>
    </w:p>
    <w:p w14:paraId="4B659858" w14:textId="77777777" w:rsidR="00D828D9" w:rsidRPr="00DE4588" w:rsidRDefault="00D828D9" w:rsidP="00D828D9">
      <w:pPr>
        <w:suppressAutoHyphens/>
        <w:jc w:val="both"/>
        <w:rPr>
          <w:rFonts w:eastAsia="Batang" w:cs="Tahoma"/>
          <w:kern w:val="0"/>
          <w:sz w:val="18"/>
          <w:szCs w:val="18"/>
          <w:lang w:val="es-CO" w:eastAsia="ar-SA"/>
          <w14:ligatures w14:val="none"/>
        </w:rPr>
      </w:pPr>
    </w:p>
    <w:p w14:paraId="139254B1" w14:textId="77777777" w:rsidR="00D828D9" w:rsidRPr="00DE4588" w:rsidRDefault="00D828D9" w:rsidP="00D828D9">
      <w:pPr>
        <w:suppressAutoHyphens/>
        <w:jc w:val="both"/>
        <w:rPr>
          <w:rFonts w:eastAsia="Batang" w:cs="Tahoma"/>
          <w:kern w:val="0"/>
          <w:sz w:val="18"/>
          <w:szCs w:val="18"/>
          <w:lang w:val="es-CO" w:eastAsia="ar-SA"/>
          <w14:ligatures w14:val="none"/>
        </w:rPr>
      </w:pPr>
      <w:r w:rsidRPr="00DE4588">
        <w:rPr>
          <w:rFonts w:eastAsia="Batang" w:cs="Tahoma"/>
          <w:b/>
          <w:bCs/>
          <w:kern w:val="0"/>
          <w:sz w:val="18"/>
          <w:szCs w:val="18"/>
          <w:lang w:val="es-CO" w:eastAsia="ar-SA"/>
          <w14:ligatures w14:val="none"/>
        </w:rPr>
        <w:t xml:space="preserve">PARÁGRAFO SEGUNDO. </w:t>
      </w:r>
      <w:r w:rsidRPr="00DE4588">
        <w:rPr>
          <w:rFonts w:eastAsia="Batang" w:cs="Tahoma"/>
          <w:kern w:val="0"/>
          <w:sz w:val="18"/>
          <w:szCs w:val="18"/>
          <w:lang w:val="es-CO" w:eastAsia="ar-SA"/>
          <w14:ligatures w14:val="none"/>
        </w:rPr>
        <w:t xml:space="preserve">En ningún caso el pago derivado del cobro de la obligación contenida en esta cláusula tendrá como efecto la extinción de la obligación principal del Contrato, ni de ninguna otra obligación que se haya estipulado dentro del mismo. En ese entendido, se podrá exigir por parte de </w:t>
      </w:r>
      <w:r w:rsidRPr="00DE4588">
        <w:rPr>
          <w:rFonts w:eastAsia="Batang" w:cs="Tahoma"/>
          <w:b/>
          <w:bCs/>
          <w:kern w:val="0"/>
          <w:sz w:val="18"/>
          <w:szCs w:val="18"/>
          <w:lang w:val="es-CO" w:eastAsia="ar-SA"/>
          <w14:ligatures w14:val="none"/>
        </w:rPr>
        <w:t xml:space="preserve">FONTUR </w:t>
      </w:r>
      <w:r w:rsidRPr="00DE4588">
        <w:rPr>
          <w:rFonts w:eastAsia="Batang" w:cs="Tahoma"/>
          <w:kern w:val="0"/>
          <w:sz w:val="18"/>
          <w:szCs w:val="18"/>
          <w:lang w:val="es-CO" w:eastAsia="ar-SA"/>
          <w14:ligatures w14:val="none"/>
        </w:rPr>
        <w:t xml:space="preserve">de manera simultánea el cumplimiento de la obligación principal, o cualquiera otra del Contrato, y el pago de la suma de dinero determinada en virtud de lo dispuesto en la presente cláusula. </w:t>
      </w:r>
    </w:p>
    <w:p w14:paraId="6FC7D347" w14:textId="77777777" w:rsidR="00D828D9" w:rsidRPr="00DE4588" w:rsidRDefault="00D828D9" w:rsidP="00D828D9">
      <w:pPr>
        <w:suppressAutoHyphens/>
        <w:jc w:val="both"/>
        <w:rPr>
          <w:rFonts w:eastAsia="Batang" w:cs="Tahoma"/>
          <w:kern w:val="0"/>
          <w:sz w:val="18"/>
          <w:szCs w:val="18"/>
          <w:lang w:val="es-CO" w:eastAsia="ar-SA"/>
          <w14:ligatures w14:val="none"/>
        </w:rPr>
      </w:pPr>
    </w:p>
    <w:p w14:paraId="600147D9" w14:textId="77777777" w:rsidR="00D828D9" w:rsidRPr="00DE4588" w:rsidRDefault="00D828D9" w:rsidP="00D828D9">
      <w:pPr>
        <w:suppressAutoHyphens/>
        <w:jc w:val="both"/>
        <w:rPr>
          <w:rFonts w:eastAsia="Batang" w:cs="Tahoma"/>
          <w:kern w:val="0"/>
          <w:sz w:val="18"/>
          <w:szCs w:val="18"/>
          <w:lang w:eastAsia="ar-SA"/>
          <w14:ligatures w14:val="none"/>
        </w:rPr>
      </w:pPr>
      <w:r w:rsidRPr="00DE4588">
        <w:rPr>
          <w:rFonts w:eastAsia="Batang" w:cs="Tahoma"/>
          <w:b/>
          <w:bCs/>
          <w:kern w:val="0"/>
          <w:sz w:val="18"/>
          <w:szCs w:val="18"/>
          <w:lang w:val="es-CO" w:eastAsia="ar-SA"/>
          <w14:ligatures w14:val="none"/>
        </w:rPr>
        <w:t xml:space="preserve">PARÁGRAFO TERCERO. </w:t>
      </w:r>
      <w:r w:rsidRPr="00DE4588">
        <w:rPr>
          <w:rFonts w:eastAsia="Batang" w:cs="Tahoma"/>
          <w:kern w:val="0"/>
          <w:sz w:val="18"/>
          <w:szCs w:val="18"/>
          <w:lang w:val="es-CO" w:eastAsia="ar-SA"/>
          <w14:ligatures w14:val="none"/>
        </w:rPr>
        <w:t xml:space="preserve">El cobro por parte de </w:t>
      </w:r>
      <w:r w:rsidRPr="00DE4588">
        <w:rPr>
          <w:rFonts w:eastAsia="Batang" w:cs="Tahoma"/>
          <w:b/>
          <w:bCs/>
          <w:kern w:val="0"/>
          <w:sz w:val="18"/>
          <w:szCs w:val="18"/>
          <w:lang w:val="es-CO" w:eastAsia="ar-SA"/>
          <w14:ligatures w14:val="none"/>
        </w:rPr>
        <w:t xml:space="preserve">FONTUR </w:t>
      </w:r>
      <w:r w:rsidRPr="00DE4588">
        <w:rPr>
          <w:rFonts w:eastAsia="Batang" w:cs="Tahoma"/>
          <w:kern w:val="0"/>
          <w:sz w:val="18"/>
          <w:szCs w:val="18"/>
          <w:lang w:val="es-CO" w:eastAsia="ar-SA"/>
          <w14:ligatures w14:val="none"/>
        </w:rPr>
        <w:t xml:space="preserve">de la obligación contenida en esta cláusula no excluye la posibilidad que tiene </w:t>
      </w:r>
      <w:r w:rsidRPr="00DE4588">
        <w:rPr>
          <w:rFonts w:eastAsia="Batang" w:cs="Tahoma"/>
          <w:b/>
          <w:bCs/>
          <w:kern w:val="0"/>
          <w:sz w:val="18"/>
          <w:szCs w:val="18"/>
          <w:lang w:val="es-CO" w:eastAsia="ar-SA"/>
          <w14:ligatures w14:val="none"/>
        </w:rPr>
        <w:t xml:space="preserve">FONTUR </w:t>
      </w:r>
      <w:r w:rsidRPr="00DE4588">
        <w:rPr>
          <w:rFonts w:eastAsia="Batang" w:cs="Tahoma"/>
          <w:kern w:val="0"/>
          <w:sz w:val="18"/>
          <w:szCs w:val="18"/>
          <w:lang w:val="es-CO" w:eastAsia="ar-SA"/>
          <w14:ligatures w14:val="none"/>
        </w:rPr>
        <w:t xml:space="preserve">de perseguir la indemnización de perjuicios a que tenga derecho por el incumplimiento contractual en que haya incurrido </w:t>
      </w:r>
      <w:r w:rsidRPr="00DE4588">
        <w:rPr>
          <w:rFonts w:eastAsia="Batang" w:cs="Tahoma"/>
          <w:b/>
          <w:bCs/>
          <w:kern w:val="0"/>
          <w:sz w:val="18"/>
          <w:szCs w:val="18"/>
          <w:lang w:val="es-CO" w:eastAsia="ar-SA"/>
          <w14:ligatures w14:val="none"/>
        </w:rPr>
        <w:t>EL CONTRATISTA</w:t>
      </w:r>
      <w:r w:rsidRPr="00DE4588">
        <w:rPr>
          <w:rFonts w:eastAsia="Batang" w:cs="Tahoma"/>
          <w:kern w:val="0"/>
          <w:sz w:val="18"/>
          <w:szCs w:val="18"/>
          <w:lang w:val="es-CO" w:eastAsia="ar-SA"/>
          <w14:ligatures w14:val="none"/>
        </w:rPr>
        <w:t xml:space="preserve">. En ese entendido, el cobro coactivo de la obligación contenida en la presente cláusula no excluye de ninguna manera, la aplicación de la </w:t>
      </w:r>
      <w:r w:rsidRPr="00DE4588">
        <w:rPr>
          <w:rFonts w:eastAsia="Batang" w:cs="Tahoma"/>
          <w:b/>
          <w:bCs/>
          <w:kern w:val="0"/>
          <w:sz w:val="18"/>
          <w:szCs w:val="18"/>
          <w:lang w:val="es-CO" w:eastAsia="ar-SA"/>
          <w14:ligatures w14:val="none"/>
        </w:rPr>
        <w:t xml:space="preserve">TASACIÓN ANTICIPADA DE PERJUICIOS PORINCUMPLIMIENTO DEL OBJETO CONTRACTUAL </w:t>
      </w:r>
      <w:r w:rsidRPr="00DE4588">
        <w:rPr>
          <w:rFonts w:eastAsia="Batang" w:cs="Tahoma"/>
          <w:kern w:val="0"/>
          <w:sz w:val="18"/>
          <w:szCs w:val="18"/>
          <w:lang w:val="es-CO" w:eastAsia="ar-SA"/>
          <w14:ligatures w14:val="none"/>
        </w:rPr>
        <w:t xml:space="preserve">o de la </w:t>
      </w:r>
      <w:r w:rsidRPr="00DE4588">
        <w:rPr>
          <w:rFonts w:eastAsia="Batang" w:cs="Tahoma"/>
          <w:b/>
          <w:bCs/>
          <w:kern w:val="0"/>
          <w:sz w:val="18"/>
          <w:szCs w:val="18"/>
          <w:lang w:val="es-CO" w:eastAsia="ar-SA"/>
          <w14:ligatures w14:val="none"/>
        </w:rPr>
        <w:t>PENALIDAD POR INCUMPLIMIENTO DEL OBJETO CONTRACTUAL</w:t>
      </w:r>
      <w:r w:rsidRPr="00DE4588">
        <w:rPr>
          <w:rFonts w:eastAsia="Batang" w:cs="Tahoma"/>
          <w:kern w:val="0"/>
          <w:sz w:val="18"/>
          <w:szCs w:val="18"/>
          <w:lang w:val="es-CO" w:eastAsia="ar-SA"/>
          <w14:ligatures w14:val="none"/>
        </w:rPr>
        <w:t>, contenidas en las cláusulas subsiguientes del presente documento.</w:t>
      </w:r>
    </w:p>
    <w:p w14:paraId="2C2E2FD1" w14:textId="77777777" w:rsidR="00D828D9" w:rsidRPr="00DE4588" w:rsidRDefault="00D828D9" w:rsidP="00D828D9">
      <w:pPr>
        <w:suppressAutoHyphens/>
        <w:jc w:val="both"/>
        <w:rPr>
          <w:rFonts w:eastAsia="Batang" w:cs="Tahoma"/>
          <w:kern w:val="0"/>
          <w:sz w:val="18"/>
          <w:szCs w:val="18"/>
          <w:lang w:eastAsia="ar-SA"/>
          <w14:ligatures w14:val="none"/>
        </w:rPr>
      </w:pPr>
    </w:p>
    <w:p w14:paraId="02ED328E" w14:textId="77777777" w:rsidR="00D828D9" w:rsidRPr="00DE4588" w:rsidRDefault="00D828D9" w:rsidP="00D828D9">
      <w:pPr>
        <w:suppressAutoHyphens/>
        <w:jc w:val="both"/>
        <w:rPr>
          <w:rFonts w:eastAsia="Batang" w:cs="Tahoma"/>
          <w:kern w:val="0"/>
          <w:sz w:val="18"/>
          <w:szCs w:val="18"/>
          <w:lang w:val="es-CO" w:eastAsia="ar-SA"/>
          <w14:ligatures w14:val="none"/>
        </w:rPr>
      </w:pPr>
      <w:r w:rsidRPr="00DE4588">
        <w:rPr>
          <w:rFonts w:eastAsia="Batang" w:cs="Tahoma"/>
          <w:b/>
          <w:bCs/>
          <w:kern w:val="0"/>
          <w:sz w:val="18"/>
          <w:szCs w:val="18"/>
          <w:lang w:val="es-CO" w:eastAsia="ar-SA"/>
          <w14:ligatures w14:val="none"/>
        </w:rPr>
        <w:lastRenderedPageBreak/>
        <w:t xml:space="preserve">PARÁGRAFO CUARTO. </w:t>
      </w:r>
      <w:r w:rsidRPr="00DE4588">
        <w:rPr>
          <w:rFonts w:eastAsia="Batang" w:cs="Tahoma"/>
          <w:kern w:val="0"/>
          <w:sz w:val="18"/>
          <w:szCs w:val="18"/>
          <w:lang w:val="es-CO" w:eastAsia="ar-SA"/>
          <w14:ligatures w14:val="none"/>
        </w:rPr>
        <w:t xml:space="preserve">En cualquier caso, </w:t>
      </w:r>
      <w:r w:rsidRPr="00DE4588">
        <w:rPr>
          <w:rFonts w:eastAsia="Batang" w:cs="Tahoma"/>
          <w:b/>
          <w:bCs/>
          <w:kern w:val="0"/>
          <w:sz w:val="18"/>
          <w:szCs w:val="18"/>
          <w:lang w:val="es-CO" w:eastAsia="ar-SA"/>
          <w14:ligatures w14:val="none"/>
        </w:rPr>
        <w:t xml:space="preserve">FONTUR </w:t>
      </w:r>
      <w:r w:rsidRPr="00DE4588">
        <w:rPr>
          <w:rFonts w:eastAsia="Batang" w:cs="Tahoma"/>
          <w:kern w:val="0"/>
          <w:sz w:val="18"/>
          <w:szCs w:val="18"/>
          <w:lang w:val="es-CO" w:eastAsia="ar-SA"/>
          <w14:ligatures w14:val="none"/>
        </w:rPr>
        <w:t xml:space="preserve">podrá compensar (mediante la realización de descuentos y/o deducciones), de conformidad con lo establecido por los artículos 1714 a 1723 del Código Civil, hasta la concurrencia de los valores que se adeuden al </w:t>
      </w:r>
      <w:r w:rsidRPr="00DE4588">
        <w:rPr>
          <w:rFonts w:eastAsia="Batang" w:cs="Tahoma"/>
          <w:b/>
          <w:bCs/>
          <w:kern w:val="0"/>
          <w:sz w:val="18"/>
          <w:szCs w:val="18"/>
          <w:lang w:val="es-CO" w:eastAsia="ar-SA"/>
          <w14:ligatures w14:val="none"/>
        </w:rPr>
        <w:t xml:space="preserve">CONTRATISTA </w:t>
      </w:r>
      <w:r w:rsidRPr="00DE4588">
        <w:rPr>
          <w:rFonts w:eastAsia="Batang" w:cs="Tahoma"/>
          <w:kern w:val="0"/>
          <w:sz w:val="18"/>
          <w:szCs w:val="18"/>
          <w:lang w:val="es-CO" w:eastAsia="ar-SA"/>
          <w14:ligatures w14:val="none"/>
        </w:rPr>
        <w:t xml:space="preserve">por cualquier concepto, incluso respecto de Contratos diferentes al que se suscribe en el presente documento. </w:t>
      </w:r>
    </w:p>
    <w:p w14:paraId="60B92BF4" w14:textId="77777777" w:rsidR="00D828D9" w:rsidRPr="00DE4588" w:rsidRDefault="00D828D9" w:rsidP="00D828D9">
      <w:pPr>
        <w:suppressAutoHyphens/>
        <w:jc w:val="both"/>
        <w:rPr>
          <w:rFonts w:eastAsia="Batang" w:cs="Tahoma"/>
          <w:kern w:val="0"/>
          <w:sz w:val="18"/>
          <w:szCs w:val="18"/>
          <w:lang w:val="es-CO" w:eastAsia="ar-SA"/>
          <w14:ligatures w14:val="none"/>
        </w:rPr>
      </w:pPr>
    </w:p>
    <w:p w14:paraId="3AD81C97" w14:textId="77777777" w:rsidR="00D828D9" w:rsidRPr="00DE4588" w:rsidRDefault="00D828D9" w:rsidP="00D828D9">
      <w:pPr>
        <w:suppressAutoHyphens/>
        <w:jc w:val="both"/>
        <w:rPr>
          <w:rFonts w:eastAsia="Batang" w:cs="Tahoma"/>
          <w:kern w:val="0"/>
          <w:sz w:val="18"/>
          <w:szCs w:val="18"/>
          <w:lang w:eastAsia="ar-SA"/>
          <w14:ligatures w14:val="none"/>
        </w:rPr>
      </w:pPr>
      <w:r w:rsidRPr="00DE4588">
        <w:rPr>
          <w:rFonts w:eastAsia="Batang" w:cs="Tahoma"/>
          <w:b/>
          <w:bCs/>
          <w:kern w:val="0"/>
          <w:sz w:val="18"/>
          <w:szCs w:val="18"/>
          <w:lang w:val="es-CO" w:eastAsia="ar-SA"/>
          <w14:ligatures w14:val="none"/>
        </w:rPr>
        <w:t xml:space="preserve">PARÁGRAFO QUINTO. </w:t>
      </w:r>
      <w:r w:rsidRPr="00DE4588">
        <w:rPr>
          <w:rFonts w:eastAsia="Batang" w:cs="Tahoma"/>
          <w:kern w:val="0"/>
          <w:sz w:val="18"/>
          <w:szCs w:val="18"/>
          <w:lang w:val="es-CO" w:eastAsia="ar-SA"/>
          <w14:ligatures w14:val="none"/>
        </w:rPr>
        <w:t>La obligación contenida en la presente cláusula presta mérito ejecutivo una vez cumplida la condición de la que se supedita su nacimiento y exigibilidad, por tratarse en ese momento de una obligación clara, expresa y actualmente exigible.</w:t>
      </w:r>
    </w:p>
    <w:p w14:paraId="0FCD9B62" w14:textId="77777777" w:rsidR="00D828D9" w:rsidRPr="00DE4588" w:rsidRDefault="00D828D9" w:rsidP="00D828D9">
      <w:pPr>
        <w:suppressAutoHyphens/>
        <w:jc w:val="both"/>
        <w:rPr>
          <w:rFonts w:eastAsia="Batang" w:cs="Tahoma"/>
          <w:kern w:val="0"/>
          <w:sz w:val="18"/>
          <w:szCs w:val="18"/>
          <w:lang w:eastAsia="ar-SA"/>
          <w14:ligatures w14:val="none"/>
        </w:rPr>
      </w:pPr>
    </w:p>
    <w:p w14:paraId="5DCEBFDD" w14:textId="12E691A0" w:rsidR="00D828D9" w:rsidRPr="00DE4588" w:rsidRDefault="00AC2042" w:rsidP="00D828D9">
      <w:pPr>
        <w:suppressAutoHyphens/>
        <w:jc w:val="both"/>
        <w:rPr>
          <w:rFonts w:eastAsia="Batang" w:cs="Tahoma"/>
          <w:kern w:val="0"/>
          <w:sz w:val="18"/>
          <w:szCs w:val="18"/>
          <w:lang w:eastAsia="ar-SA"/>
          <w14:ligatures w14:val="none"/>
        </w:rPr>
      </w:pPr>
      <w:r w:rsidRPr="00DE4588">
        <w:rPr>
          <w:rFonts w:eastAsia="Batang" w:cs="Tahoma"/>
          <w:b/>
          <w:bCs/>
          <w:kern w:val="0"/>
          <w:sz w:val="18"/>
          <w:szCs w:val="18"/>
          <w:u w:val="single"/>
          <w:lang w:val="es-CO" w:eastAsia="ar-SA"/>
          <w14:ligatures w14:val="none"/>
        </w:rPr>
        <w:t>VIGÉSIMA</w:t>
      </w:r>
      <w:r w:rsidR="00466CC8" w:rsidRPr="00DE4588">
        <w:rPr>
          <w:rFonts w:eastAsia="Batang" w:cs="Tahoma"/>
          <w:b/>
          <w:bCs/>
          <w:kern w:val="0"/>
          <w:sz w:val="18"/>
          <w:szCs w:val="18"/>
          <w:u w:val="single"/>
          <w:lang w:val="es-CO" w:eastAsia="ar-SA"/>
          <w14:ligatures w14:val="none"/>
        </w:rPr>
        <w:t xml:space="preserve"> </w:t>
      </w:r>
      <w:r w:rsidR="00135B3C">
        <w:rPr>
          <w:rFonts w:eastAsia="Batang" w:cs="Tahoma"/>
          <w:b/>
          <w:bCs/>
          <w:kern w:val="0"/>
          <w:sz w:val="18"/>
          <w:szCs w:val="18"/>
          <w:u w:val="single"/>
          <w:lang w:val="es-CO" w:eastAsia="ar-SA"/>
          <w14:ligatures w14:val="none"/>
        </w:rPr>
        <w:t>SEGUNDA</w:t>
      </w:r>
      <w:r w:rsidR="00D828D9" w:rsidRPr="00DE4588">
        <w:rPr>
          <w:rFonts w:eastAsia="Batang" w:cs="Tahoma"/>
          <w:b/>
          <w:bCs/>
          <w:kern w:val="0"/>
          <w:sz w:val="18"/>
          <w:szCs w:val="18"/>
          <w:u w:val="single"/>
          <w:lang w:val="es-CO" w:eastAsia="ar-SA"/>
          <w14:ligatures w14:val="none"/>
        </w:rPr>
        <w:t>. PRESENTACIÓN POR PARTE DEL CONTRATISTA DE UN PLAN DE MEJORAMIENTO. (si aplica</w:t>
      </w:r>
      <w:r w:rsidR="00D828D9" w:rsidRPr="00DE4588">
        <w:rPr>
          <w:rFonts w:eastAsia="Batang" w:cs="Tahoma"/>
          <w:b/>
          <w:bCs/>
          <w:kern w:val="0"/>
          <w:sz w:val="18"/>
          <w:szCs w:val="18"/>
          <w:lang w:val="es-CO" w:eastAsia="ar-SA"/>
          <w14:ligatures w14:val="none"/>
        </w:rPr>
        <w:t xml:space="preserve">) </w:t>
      </w:r>
      <w:r w:rsidR="00D828D9" w:rsidRPr="00DE4588">
        <w:rPr>
          <w:rFonts w:eastAsia="Batang" w:cs="Tahoma"/>
          <w:kern w:val="0"/>
          <w:sz w:val="18"/>
          <w:szCs w:val="18"/>
          <w:lang w:val="es-CO" w:eastAsia="ar-SA"/>
          <w14:ligatures w14:val="none"/>
        </w:rPr>
        <w:t xml:space="preserve">Una vez aplicada al </w:t>
      </w:r>
      <w:r w:rsidR="00D828D9" w:rsidRPr="00DE4588">
        <w:rPr>
          <w:rFonts w:eastAsia="Batang" w:cs="Tahoma"/>
          <w:b/>
          <w:bCs/>
          <w:kern w:val="0"/>
          <w:sz w:val="18"/>
          <w:szCs w:val="18"/>
          <w:lang w:val="es-CO" w:eastAsia="ar-SA"/>
          <w14:ligatures w14:val="none"/>
        </w:rPr>
        <w:t xml:space="preserve">CONTRATISTA </w:t>
      </w:r>
      <w:r w:rsidR="00D828D9" w:rsidRPr="00DE4588">
        <w:rPr>
          <w:rFonts w:eastAsia="Batang" w:cs="Tahoma"/>
          <w:kern w:val="0"/>
          <w:sz w:val="18"/>
          <w:szCs w:val="18"/>
          <w:lang w:val="es-CO" w:eastAsia="ar-SA"/>
          <w14:ligatures w14:val="none"/>
        </w:rPr>
        <w:t xml:space="preserve">la penalidad establecida en la Cláusula anterior, </w:t>
      </w:r>
      <w:r w:rsidR="00D828D9" w:rsidRPr="00DE4588">
        <w:rPr>
          <w:rFonts w:eastAsia="Batang" w:cs="Tahoma"/>
          <w:b/>
          <w:bCs/>
          <w:kern w:val="0"/>
          <w:sz w:val="18"/>
          <w:szCs w:val="18"/>
          <w:lang w:val="es-CO" w:eastAsia="ar-SA"/>
          <w14:ligatures w14:val="none"/>
        </w:rPr>
        <w:t xml:space="preserve">EL CONTRATISTA </w:t>
      </w:r>
      <w:r w:rsidR="00D828D9" w:rsidRPr="00DE4588">
        <w:rPr>
          <w:rFonts w:eastAsia="Batang" w:cs="Tahoma"/>
          <w:kern w:val="0"/>
          <w:sz w:val="18"/>
          <w:szCs w:val="18"/>
          <w:lang w:val="es-CO" w:eastAsia="ar-SA"/>
          <w14:ligatures w14:val="none"/>
        </w:rPr>
        <w:t>deberá presentar, para aprobación del Supervisor del Contrato, un PLAN DE MEJORAMIENTO que permita normalizar la ejecución contractual. El Supervisor del Contrato realizará el seguimiento de dicho PLAN DE MEJORAMIENTO.</w:t>
      </w:r>
    </w:p>
    <w:p w14:paraId="5FA36324" w14:textId="77777777" w:rsidR="00D828D9" w:rsidRPr="00DE4588" w:rsidRDefault="00D828D9" w:rsidP="00D828D9">
      <w:pPr>
        <w:autoSpaceDE w:val="0"/>
        <w:autoSpaceDN w:val="0"/>
        <w:adjustRightInd w:val="0"/>
        <w:jc w:val="both"/>
        <w:rPr>
          <w:rFonts w:cs="Helvetica-BoldOblique"/>
          <w:b/>
          <w:bCs/>
          <w:iCs/>
          <w:kern w:val="0"/>
          <w:sz w:val="18"/>
          <w:szCs w:val="18"/>
          <w:u w:val="single"/>
          <w:lang w:val="es-CO"/>
          <w14:ligatures w14:val="none"/>
        </w:rPr>
      </w:pPr>
    </w:p>
    <w:p w14:paraId="1A1F3E76" w14:textId="4DCE296B" w:rsidR="00D828D9" w:rsidRPr="00DE4588" w:rsidRDefault="00AC2042" w:rsidP="00D828D9">
      <w:pPr>
        <w:autoSpaceDE w:val="0"/>
        <w:autoSpaceDN w:val="0"/>
        <w:adjustRightInd w:val="0"/>
        <w:jc w:val="both"/>
        <w:rPr>
          <w:rFonts w:cs="Montserrat-Bold"/>
          <w:b/>
          <w:bCs/>
          <w:kern w:val="0"/>
          <w:sz w:val="18"/>
          <w:szCs w:val="18"/>
          <w:lang w:val="es-CO"/>
        </w:rPr>
      </w:pPr>
      <w:r w:rsidRPr="00DE4588">
        <w:rPr>
          <w:rFonts w:cs="Montserrat-Bold"/>
          <w:b/>
          <w:bCs/>
          <w:kern w:val="0"/>
          <w:sz w:val="18"/>
          <w:szCs w:val="18"/>
          <w:u w:val="single"/>
          <w:lang w:val="es-CO"/>
        </w:rPr>
        <w:t xml:space="preserve">VIGÉSIMA </w:t>
      </w:r>
      <w:r w:rsidR="00135B3C">
        <w:rPr>
          <w:rFonts w:cs="Montserrat-Bold"/>
          <w:b/>
          <w:bCs/>
          <w:kern w:val="0"/>
          <w:sz w:val="18"/>
          <w:szCs w:val="18"/>
          <w:u w:val="single"/>
          <w:lang w:val="es-CO"/>
        </w:rPr>
        <w:t>TERCERA</w:t>
      </w:r>
      <w:r w:rsidR="00D828D9" w:rsidRPr="00DE4588">
        <w:rPr>
          <w:rFonts w:cs="Montserrat-Bold"/>
          <w:b/>
          <w:bCs/>
          <w:kern w:val="0"/>
          <w:sz w:val="18"/>
          <w:szCs w:val="18"/>
          <w:u w:val="single"/>
          <w:lang w:val="es-CO"/>
        </w:rPr>
        <w:t>. CLÁUSULA PENAL POR INCUMPLIMIENTO DEL OBJETO CONTRACTUAL -TASACIÓN ANTICIPADA DE PERJUICIOS-.</w:t>
      </w:r>
      <w:r w:rsidR="00D828D9" w:rsidRPr="00DE4588">
        <w:rPr>
          <w:rFonts w:cs="Montserrat-Bold"/>
          <w:b/>
          <w:bCs/>
          <w:kern w:val="0"/>
          <w:sz w:val="18"/>
          <w:szCs w:val="18"/>
          <w:lang w:val="es-CO"/>
        </w:rPr>
        <w:t xml:space="preserve"> </w:t>
      </w:r>
      <w:r w:rsidR="00D828D9" w:rsidRPr="00DE4588">
        <w:rPr>
          <w:rFonts w:cs="Montserrat-Regular"/>
          <w:kern w:val="0"/>
          <w:sz w:val="18"/>
          <w:szCs w:val="18"/>
          <w:lang w:val="es-CO"/>
        </w:rPr>
        <w:t xml:space="preserve">En caso de incumplimiento total o cumplimiento defectuoso, por parte del </w:t>
      </w:r>
      <w:r w:rsidR="00D828D9" w:rsidRPr="00DE4588">
        <w:rPr>
          <w:rFonts w:cs="Montserrat-Bold"/>
          <w:b/>
          <w:bCs/>
          <w:kern w:val="0"/>
          <w:sz w:val="18"/>
          <w:szCs w:val="18"/>
          <w:lang w:val="es-CO"/>
        </w:rPr>
        <w:t xml:space="preserve">CONTRATISTA </w:t>
      </w:r>
      <w:r w:rsidR="00D828D9" w:rsidRPr="00DE4588">
        <w:rPr>
          <w:rFonts w:cs="Montserrat-Regular"/>
          <w:kern w:val="0"/>
          <w:sz w:val="18"/>
          <w:szCs w:val="18"/>
          <w:lang w:val="es-CO"/>
        </w:rPr>
        <w:t>del objeto del Contrato,</w:t>
      </w:r>
      <w:r w:rsidR="00D828D9" w:rsidRPr="00DE4588">
        <w:rPr>
          <w:rFonts w:cs="Montserrat-Bold"/>
          <w:b/>
          <w:bCs/>
          <w:kern w:val="0"/>
          <w:sz w:val="18"/>
          <w:szCs w:val="18"/>
          <w:lang w:val="es-CO"/>
        </w:rPr>
        <w:t xml:space="preserve"> EL CONTRATISTA </w:t>
      </w:r>
      <w:r w:rsidR="00D828D9" w:rsidRPr="00DE4588">
        <w:rPr>
          <w:rFonts w:cs="Montserrat-Regular"/>
          <w:kern w:val="0"/>
          <w:sz w:val="18"/>
          <w:szCs w:val="18"/>
          <w:lang w:val="es-CO"/>
        </w:rPr>
        <w:t xml:space="preserve">pagará a </w:t>
      </w:r>
      <w:r w:rsidR="00D828D9" w:rsidRPr="00DE4588">
        <w:rPr>
          <w:rFonts w:cs="Montserrat-Bold"/>
          <w:b/>
          <w:bCs/>
          <w:kern w:val="0"/>
          <w:sz w:val="18"/>
          <w:szCs w:val="18"/>
          <w:lang w:val="es-CO"/>
        </w:rPr>
        <w:t>FONTUR</w:t>
      </w:r>
      <w:r w:rsidR="00D828D9" w:rsidRPr="00DE4588">
        <w:rPr>
          <w:rFonts w:cs="Montserrat-Regular"/>
          <w:kern w:val="0"/>
          <w:sz w:val="18"/>
          <w:szCs w:val="18"/>
          <w:lang w:val="es-CO"/>
        </w:rPr>
        <w:t xml:space="preserve">, a título de cláusula penal con función </w:t>
      </w:r>
      <w:r w:rsidR="00D828D9" w:rsidRPr="00DE4588">
        <w:rPr>
          <w:rFonts w:cs="Montserrat-Bold"/>
          <w:b/>
          <w:bCs/>
          <w:kern w:val="0"/>
          <w:sz w:val="18"/>
          <w:szCs w:val="18"/>
          <w:lang w:val="es-CO"/>
        </w:rPr>
        <w:t>de tasación anticipada de perjuicios</w:t>
      </w:r>
      <w:r w:rsidR="00D828D9" w:rsidRPr="00DE4588">
        <w:rPr>
          <w:rFonts w:cs="Montserrat-Regular"/>
          <w:kern w:val="0"/>
          <w:sz w:val="18"/>
          <w:szCs w:val="18"/>
          <w:lang w:val="es-CO"/>
        </w:rPr>
        <w:t xml:space="preserve">, una pena equivalente al </w:t>
      </w:r>
      <w:r w:rsidR="00D828D9" w:rsidRPr="00DE4588">
        <w:rPr>
          <w:rFonts w:cs="Montserrat-Bold"/>
          <w:b/>
          <w:bCs/>
          <w:kern w:val="0"/>
          <w:sz w:val="18"/>
          <w:szCs w:val="18"/>
          <w:lang w:val="es-CO"/>
        </w:rPr>
        <w:t xml:space="preserve">TREINTA POR CIENTO (30%) </w:t>
      </w:r>
      <w:r w:rsidR="00D828D9" w:rsidRPr="00DE4588">
        <w:rPr>
          <w:rFonts w:cs="Montserrat-Regular"/>
          <w:kern w:val="0"/>
          <w:sz w:val="18"/>
          <w:szCs w:val="18"/>
          <w:lang w:val="es-CO"/>
        </w:rPr>
        <w:t>del valor</w:t>
      </w:r>
      <w:r w:rsidR="00D828D9" w:rsidRPr="00DE4588">
        <w:rPr>
          <w:rFonts w:cs="Montserrat-Bold"/>
          <w:b/>
          <w:bCs/>
          <w:kern w:val="0"/>
          <w:sz w:val="18"/>
          <w:szCs w:val="18"/>
          <w:lang w:val="es-CO"/>
        </w:rPr>
        <w:t xml:space="preserve"> </w:t>
      </w:r>
      <w:r w:rsidR="00D828D9" w:rsidRPr="00DE4588">
        <w:rPr>
          <w:rFonts w:cs="Montserrat-Regular"/>
          <w:kern w:val="0"/>
          <w:sz w:val="18"/>
          <w:szCs w:val="18"/>
          <w:lang w:val="es-CO"/>
        </w:rPr>
        <w:t>total del Contrato. Esta suma será exigible ejecutivamente con la simple demostración</w:t>
      </w:r>
      <w:r w:rsidR="00D828D9" w:rsidRPr="00DE4588">
        <w:rPr>
          <w:rFonts w:cs="Montserrat-Bold"/>
          <w:b/>
          <w:bCs/>
          <w:kern w:val="0"/>
          <w:sz w:val="18"/>
          <w:szCs w:val="18"/>
          <w:lang w:val="es-CO"/>
        </w:rPr>
        <w:t xml:space="preserve"> </w:t>
      </w:r>
      <w:r w:rsidR="00D828D9" w:rsidRPr="00DE4588">
        <w:rPr>
          <w:rFonts w:cs="Montserrat-Regular"/>
          <w:kern w:val="0"/>
          <w:sz w:val="18"/>
          <w:szCs w:val="18"/>
          <w:lang w:val="es-CO"/>
        </w:rPr>
        <w:t>del incumplimiento de las obligaciones contractuales, para lo cual deberán observarse el</w:t>
      </w:r>
    </w:p>
    <w:p w14:paraId="3BABFB4D" w14:textId="77777777" w:rsidR="00D828D9" w:rsidRPr="00DE4588" w:rsidRDefault="00D828D9" w:rsidP="00D828D9">
      <w:pPr>
        <w:autoSpaceDE w:val="0"/>
        <w:autoSpaceDN w:val="0"/>
        <w:adjustRightInd w:val="0"/>
        <w:jc w:val="both"/>
        <w:rPr>
          <w:rFonts w:cs="Montserrat-Regular"/>
          <w:kern w:val="0"/>
          <w:sz w:val="18"/>
          <w:szCs w:val="18"/>
          <w:lang w:val="es-CO"/>
        </w:rPr>
      </w:pPr>
      <w:r w:rsidRPr="00DE4588">
        <w:rPr>
          <w:rFonts w:cs="Montserrat-Regular"/>
          <w:kern w:val="0"/>
          <w:sz w:val="18"/>
          <w:szCs w:val="18"/>
          <w:lang w:val="es-CO"/>
        </w:rPr>
        <w:t>siguiente procedimiento:</w:t>
      </w:r>
    </w:p>
    <w:p w14:paraId="4FD488EC" w14:textId="77777777" w:rsidR="00D828D9" w:rsidRPr="00DE4588" w:rsidRDefault="00D828D9" w:rsidP="00D828D9">
      <w:pPr>
        <w:autoSpaceDE w:val="0"/>
        <w:autoSpaceDN w:val="0"/>
        <w:adjustRightInd w:val="0"/>
        <w:jc w:val="both"/>
        <w:rPr>
          <w:rFonts w:cs="Montserrat-Regular"/>
          <w:kern w:val="0"/>
          <w:sz w:val="18"/>
          <w:szCs w:val="18"/>
          <w:lang w:val="es-CO"/>
        </w:rPr>
      </w:pPr>
    </w:p>
    <w:p w14:paraId="2795984F" w14:textId="77777777" w:rsidR="00D828D9" w:rsidRPr="00DE4588" w:rsidRDefault="00D828D9" w:rsidP="00D828D9">
      <w:pPr>
        <w:autoSpaceDE w:val="0"/>
        <w:autoSpaceDN w:val="0"/>
        <w:adjustRightInd w:val="0"/>
        <w:jc w:val="both"/>
        <w:rPr>
          <w:rFonts w:cs="Montserrat-Regular"/>
          <w:kern w:val="0"/>
          <w:sz w:val="18"/>
          <w:szCs w:val="18"/>
          <w:lang w:val="es-CO"/>
        </w:rPr>
      </w:pPr>
      <w:r w:rsidRPr="00DE4588">
        <w:rPr>
          <w:rFonts w:cs="Montserrat-Regular"/>
          <w:kern w:val="0"/>
          <w:sz w:val="18"/>
          <w:szCs w:val="18"/>
          <w:lang w:val="es-CO"/>
        </w:rPr>
        <w:t xml:space="preserve">1. El supervisor del Contrato emitirá Informe de incumplimiento, explicando los hechos y razones que sustentan el incumplimiento del </w:t>
      </w:r>
      <w:r w:rsidRPr="00DE4588">
        <w:rPr>
          <w:rFonts w:cs="Montserrat-Bold"/>
          <w:b/>
          <w:bCs/>
          <w:kern w:val="0"/>
          <w:sz w:val="18"/>
          <w:szCs w:val="18"/>
          <w:lang w:val="es-CO"/>
        </w:rPr>
        <w:t xml:space="preserve">CONTRATISTA </w:t>
      </w:r>
      <w:r w:rsidRPr="00DE4588">
        <w:rPr>
          <w:rFonts w:cs="Montserrat-Regular"/>
          <w:kern w:val="0"/>
          <w:sz w:val="18"/>
          <w:szCs w:val="18"/>
          <w:lang w:val="es-CO"/>
        </w:rPr>
        <w:t xml:space="preserve">y el contenido mínimo señalado en el Manual de Contratación. Este informe deberá ser puesto en conocimiento del </w:t>
      </w:r>
      <w:r w:rsidRPr="00DE4588">
        <w:rPr>
          <w:rFonts w:cs="Montserrat-Bold"/>
          <w:b/>
          <w:bCs/>
          <w:kern w:val="0"/>
          <w:sz w:val="18"/>
          <w:szCs w:val="18"/>
          <w:lang w:val="es-CO"/>
        </w:rPr>
        <w:t xml:space="preserve">CONTRATISTA </w:t>
      </w:r>
      <w:r w:rsidRPr="00DE4588">
        <w:rPr>
          <w:rFonts w:cs="Montserrat-Regular"/>
          <w:kern w:val="0"/>
          <w:sz w:val="18"/>
          <w:szCs w:val="18"/>
          <w:lang w:val="es-CO"/>
        </w:rPr>
        <w:t xml:space="preserve">y de </w:t>
      </w:r>
      <w:r w:rsidRPr="00DE4588">
        <w:rPr>
          <w:rFonts w:cs="Montserrat-Bold"/>
          <w:b/>
          <w:bCs/>
          <w:kern w:val="0"/>
          <w:sz w:val="18"/>
          <w:szCs w:val="18"/>
          <w:lang w:val="es-CO"/>
        </w:rPr>
        <w:t>FONTUR</w:t>
      </w:r>
      <w:r w:rsidRPr="00DE4588">
        <w:rPr>
          <w:rFonts w:cs="Montserrat-Regular"/>
          <w:kern w:val="0"/>
          <w:sz w:val="18"/>
          <w:szCs w:val="18"/>
          <w:lang w:val="es-CO"/>
        </w:rPr>
        <w:t xml:space="preserve">, dejando constancia de este y otorgando un plazo prudencial de cinco (05) días hábiles para que </w:t>
      </w:r>
      <w:r w:rsidRPr="00DE4588">
        <w:rPr>
          <w:rFonts w:cs="Montserrat-Bold"/>
          <w:b/>
          <w:bCs/>
          <w:kern w:val="0"/>
          <w:sz w:val="18"/>
          <w:szCs w:val="18"/>
          <w:lang w:val="es-CO"/>
        </w:rPr>
        <w:t xml:space="preserve">EL CONTRATISTA </w:t>
      </w:r>
      <w:r w:rsidRPr="00DE4588">
        <w:rPr>
          <w:rFonts w:cs="Montserrat-Regular"/>
          <w:kern w:val="0"/>
          <w:sz w:val="18"/>
          <w:szCs w:val="18"/>
          <w:lang w:val="es-CO"/>
        </w:rPr>
        <w:t xml:space="preserve">se pronuncie, y si lo estima conveniente, plantee fórmulas de subsanación del incumplimiento. La notificación de este informe constituye en mora al </w:t>
      </w:r>
      <w:r w:rsidRPr="00DE4588">
        <w:rPr>
          <w:rFonts w:cs="Montserrat-Bold"/>
          <w:b/>
          <w:bCs/>
          <w:kern w:val="0"/>
          <w:sz w:val="18"/>
          <w:szCs w:val="18"/>
          <w:lang w:val="es-CO"/>
        </w:rPr>
        <w:t xml:space="preserve">CONTRATISTA </w:t>
      </w:r>
      <w:r w:rsidRPr="00DE4588">
        <w:rPr>
          <w:rFonts w:cs="Montserrat-Regular"/>
          <w:kern w:val="0"/>
          <w:sz w:val="18"/>
          <w:szCs w:val="18"/>
          <w:lang w:val="es-CO"/>
        </w:rPr>
        <w:t>en relación con la obligación incumplida, si ello no hubiere ocurrido antes por advenimiento de un término.</w:t>
      </w:r>
    </w:p>
    <w:p w14:paraId="3100C89F" w14:textId="77777777" w:rsidR="00D828D9" w:rsidRPr="00DE4588" w:rsidRDefault="00D828D9" w:rsidP="00D828D9">
      <w:pPr>
        <w:autoSpaceDE w:val="0"/>
        <w:autoSpaceDN w:val="0"/>
        <w:adjustRightInd w:val="0"/>
        <w:jc w:val="both"/>
        <w:rPr>
          <w:rFonts w:cs="Montserrat-Regular"/>
          <w:kern w:val="0"/>
          <w:sz w:val="18"/>
          <w:szCs w:val="18"/>
          <w:lang w:val="es-CO"/>
        </w:rPr>
      </w:pPr>
    </w:p>
    <w:p w14:paraId="061D3EE7" w14:textId="77777777" w:rsidR="00D828D9" w:rsidRPr="00DE4588" w:rsidRDefault="00D828D9" w:rsidP="00D828D9">
      <w:pPr>
        <w:autoSpaceDE w:val="0"/>
        <w:autoSpaceDN w:val="0"/>
        <w:adjustRightInd w:val="0"/>
        <w:jc w:val="both"/>
        <w:rPr>
          <w:rFonts w:cs="Montserrat-Regular"/>
          <w:kern w:val="0"/>
          <w:sz w:val="18"/>
          <w:szCs w:val="18"/>
          <w:lang w:val="es-CO"/>
        </w:rPr>
      </w:pPr>
      <w:r w:rsidRPr="00DE4588">
        <w:rPr>
          <w:rFonts w:cs="Montserrat-Regular"/>
          <w:kern w:val="0"/>
          <w:sz w:val="18"/>
          <w:szCs w:val="18"/>
          <w:lang w:val="es-CO"/>
        </w:rPr>
        <w:t xml:space="preserve">2. Una vez recibida la respuesta del </w:t>
      </w:r>
      <w:r w:rsidRPr="00DE4588">
        <w:rPr>
          <w:rFonts w:cs="Montserrat-Bold"/>
          <w:b/>
          <w:bCs/>
          <w:kern w:val="0"/>
          <w:sz w:val="18"/>
          <w:szCs w:val="18"/>
          <w:lang w:val="es-CO"/>
        </w:rPr>
        <w:t>CONTRATISTA</w:t>
      </w:r>
      <w:r w:rsidRPr="00DE4588">
        <w:rPr>
          <w:rFonts w:cs="Montserrat-Regular"/>
          <w:kern w:val="0"/>
          <w:sz w:val="18"/>
          <w:szCs w:val="18"/>
          <w:lang w:val="es-CO"/>
        </w:rPr>
        <w:t xml:space="preserve">, </w:t>
      </w:r>
      <w:r w:rsidRPr="00DE4588">
        <w:rPr>
          <w:rFonts w:cs="Montserrat-Bold"/>
          <w:b/>
          <w:bCs/>
          <w:kern w:val="0"/>
          <w:sz w:val="18"/>
          <w:szCs w:val="18"/>
          <w:lang w:val="es-CO"/>
        </w:rPr>
        <w:t xml:space="preserve">FONTUR </w:t>
      </w:r>
      <w:r w:rsidRPr="00DE4588">
        <w:rPr>
          <w:rFonts w:cs="Montserrat-Regular"/>
          <w:kern w:val="0"/>
          <w:sz w:val="18"/>
          <w:szCs w:val="18"/>
          <w:lang w:val="es-CO"/>
        </w:rPr>
        <w:t xml:space="preserve">podrá establecer el incumplimiento e imponer la cláusula penal si lo considera conveniente, y así deberá notificarlo al </w:t>
      </w:r>
      <w:r w:rsidRPr="00DE4588">
        <w:rPr>
          <w:rFonts w:cs="Montserrat-Bold"/>
          <w:b/>
          <w:bCs/>
          <w:kern w:val="0"/>
          <w:sz w:val="18"/>
          <w:szCs w:val="18"/>
          <w:lang w:val="es-CO"/>
        </w:rPr>
        <w:t xml:space="preserve">CONTRATISTA </w:t>
      </w:r>
      <w:r w:rsidRPr="00DE4588">
        <w:rPr>
          <w:rFonts w:cs="Montserrat-Regular"/>
          <w:kern w:val="0"/>
          <w:sz w:val="18"/>
          <w:szCs w:val="18"/>
          <w:lang w:val="es-CO"/>
        </w:rPr>
        <w:t>explicando detalladamente en qué consiste el incumplimiento, procediendo a ordenar el inicio del proceso de siniestralidad de la garantía por los perjuicios a que hubiere lugar y/o procediendo con las acciones legales correspondientes cuando lo estime procedente, de conformidad con lo estipulado en el Manual de Contratación del P.A. FONTUR.</w:t>
      </w:r>
    </w:p>
    <w:p w14:paraId="2B02CDCE" w14:textId="77777777" w:rsidR="00D828D9" w:rsidRPr="00DE4588" w:rsidRDefault="00D828D9" w:rsidP="00D828D9">
      <w:pPr>
        <w:autoSpaceDE w:val="0"/>
        <w:autoSpaceDN w:val="0"/>
        <w:adjustRightInd w:val="0"/>
        <w:jc w:val="both"/>
        <w:rPr>
          <w:rFonts w:cs="Montserrat-Regular"/>
          <w:kern w:val="0"/>
          <w:sz w:val="18"/>
          <w:szCs w:val="18"/>
          <w:lang w:val="es-CO"/>
        </w:rPr>
      </w:pPr>
    </w:p>
    <w:p w14:paraId="259E1FEB" w14:textId="77777777" w:rsidR="00D828D9" w:rsidRPr="00DE4588" w:rsidRDefault="00D828D9" w:rsidP="00D828D9">
      <w:pPr>
        <w:autoSpaceDE w:val="0"/>
        <w:autoSpaceDN w:val="0"/>
        <w:adjustRightInd w:val="0"/>
        <w:jc w:val="both"/>
        <w:rPr>
          <w:rFonts w:cs="Montserrat-Regular"/>
          <w:kern w:val="0"/>
          <w:sz w:val="18"/>
          <w:szCs w:val="18"/>
          <w:lang w:val="es-CO"/>
        </w:rPr>
      </w:pPr>
      <w:r w:rsidRPr="00DE4588">
        <w:rPr>
          <w:rFonts w:cs="Montserrat-Bold"/>
          <w:b/>
          <w:bCs/>
          <w:kern w:val="0"/>
          <w:sz w:val="18"/>
          <w:szCs w:val="18"/>
          <w:lang w:val="es-CO"/>
        </w:rPr>
        <w:t xml:space="preserve">PARÁGRAFO PRIMERO. </w:t>
      </w:r>
      <w:r w:rsidRPr="00DE4588">
        <w:rPr>
          <w:rFonts w:cs="Montserrat-Regular"/>
          <w:kern w:val="0"/>
          <w:sz w:val="18"/>
          <w:szCs w:val="18"/>
          <w:lang w:val="es-CO"/>
        </w:rPr>
        <w:t xml:space="preserve">En ningún caso el pago de la obligación contenida en esta cláusula penal tendrá como efecto la extinción de la obligación principal del Contrato, ni de ninguna otra obligación que se haya estipulado dentro del mismo. En ese entendido, se podrá exigir por parte de </w:t>
      </w:r>
      <w:r w:rsidRPr="00DE4588">
        <w:rPr>
          <w:rFonts w:cs="Montserrat-Bold"/>
          <w:b/>
          <w:bCs/>
          <w:kern w:val="0"/>
          <w:sz w:val="18"/>
          <w:szCs w:val="18"/>
          <w:lang w:val="es-CO"/>
        </w:rPr>
        <w:t xml:space="preserve">FONTUR </w:t>
      </w:r>
      <w:r w:rsidRPr="00DE4588">
        <w:rPr>
          <w:rFonts w:cs="Montserrat-Regular"/>
          <w:kern w:val="0"/>
          <w:sz w:val="18"/>
          <w:szCs w:val="18"/>
          <w:lang w:val="es-CO"/>
        </w:rPr>
        <w:t>de manera simultánea el cumplimiento de la obligación principal, o cualquiera otra del Contrato, y el pago de la suma de dinero estipulada en la presente cláusula penal pecuniaria.</w:t>
      </w:r>
    </w:p>
    <w:p w14:paraId="3E3B4A2C" w14:textId="77777777" w:rsidR="00D828D9" w:rsidRPr="00DE4588" w:rsidRDefault="00D828D9" w:rsidP="00D828D9">
      <w:pPr>
        <w:autoSpaceDE w:val="0"/>
        <w:autoSpaceDN w:val="0"/>
        <w:adjustRightInd w:val="0"/>
        <w:jc w:val="both"/>
        <w:rPr>
          <w:rFonts w:cs="Montserrat-Regular"/>
          <w:kern w:val="0"/>
          <w:sz w:val="18"/>
          <w:szCs w:val="18"/>
          <w:lang w:val="es-CO"/>
        </w:rPr>
      </w:pPr>
    </w:p>
    <w:p w14:paraId="03993E9F" w14:textId="77777777" w:rsidR="00D828D9" w:rsidRPr="00DE4588" w:rsidRDefault="00D828D9" w:rsidP="00D828D9">
      <w:pPr>
        <w:autoSpaceDE w:val="0"/>
        <w:autoSpaceDN w:val="0"/>
        <w:adjustRightInd w:val="0"/>
        <w:jc w:val="both"/>
        <w:rPr>
          <w:rFonts w:cs="Montserrat-Bold"/>
          <w:b/>
          <w:bCs/>
          <w:kern w:val="0"/>
          <w:sz w:val="18"/>
          <w:szCs w:val="18"/>
          <w:lang w:val="es-CO"/>
        </w:rPr>
      </w:pPr>
      <w:r w:rsidRPr="00DE4588">
        <w:rPr>
          <w:rFonts w:cs="Montserrat-Bold"/>
          <w:b/>
          <w:bCs/>
          <w:kern w:val="0"/>
          <w:sz w:val="18"/>
          <w:szCs w:val="18"/>
          <w:lang w:val="es-CO"/>
        </w:rPr>
        <w:t xml:space="preserve">PARÁGRAFO SEGUNDO. </w:t>
      </w:r>
      <w:r w:rsidRPr="00DE4588">
        <w:rPr>
          <w:rFonts w:cs="Montserrat-Regular"/>
          <w:kern w:val="0"/>
          <w:sz w:val="18"/>
          <w:szCs w:val="18"/>
          <w:lang w:val="es-CO"/>
        </w:rPr>
        <w:t xml:space="preserve">El cobro por parte de </w:t>
      </w:r>
      <w:r w:rsidRPr="00DE4588">
        <w:rPr>
          <w:rFonts w:cs="Montserrat-Bold"/>
          <w:b/>
          <w:bCs/>
          <w:kern w:val="0"/>
          <w:sz w:val="18"/>
          <w:szCs w:val="18"/>
          <w:lang w:val="es-CO"/>
        </w:rPr>
        <w:t xml:space="preserve">FONTUR </w:t>
      </w:r>
      <w:r w:rsidRPr="00DE4588">
        <w:rPr>
          <w:rFonts w:cs="Montserrat-Regular"/>
          <w:kern w:val="0"/>
          <w:sz w:val="18"/>
          <w:szCs w:val="18"/>
          <w:lang w:val="es-CO"/>
        </w:rPr>
        <w:t xml:space="preserve">de la obligación contenida en esta cláusula penal no excluye la posibilidad que tiene </w:t>
      </w:r>
      <w:r w:rsidRPr="00DE4588">
        <w:rPr>
          <w:rFonts w:cs="Montserrat-Bold"/>
          <w:b/>
          <w:bCs/>
          <w:kern w:val="0"/>
          <w:sz w:val="18"/>
          <w:szCs w:val="18"/>
          <w:lang w:val="es-CO"/>
        </w:rPr>
        <w:t xml:space="preserve">FONTUR </w:t>
      </w:r>
      <w:r w:rsidRPr="00DE4588">
        <w:rPr>
          <w:rFonts w:cs="Montserrat-Regular"/>
          <w:kern w:val="0"/>
          <w:sz w:val="18"/>
          <w:szCs w:val="18"/>
          <w:lang w:val="es-CO"/>
        </w:rPr>
        <w:t xml:space="preserve">de perseguir la indemnización de perjuicios a que tenga derecho por el incumplimiento contractual en que haya incurrido </w:t>
      </w:r>
      <w:r w:rsidRPr="00DE4588">
        <w:rPr>
          <w:rFonts w:cs="Montserrat-Bold"/>
          <w:b/>
          <w:bCs/>
          <w:kern w:val="0"/>
          <w:sz w:val="18"/>
          <w:szCs w:val="18"/>
          <w:lang w:val="es-CO"/>
        </w:rPr>
        <w:t>EL CONTRATISTA.</w:t>
      </w:r>
    </w:p>
    <w:p w14:paraId="29041BED" w14:textId="77777777" w:rsidR="00D828D9" w:rsidRPr="00DE4588" w:rsidRDefault="00D828D9" w:rsidP="00D828D9">
      <w:pPr>
        <w:autoSpaceDE w:val="0"/>
        <w:autoSpaceDN w:val="0"/>
        <w:adjustRightInd w:val="0"/>
        <w:jc w:val="both"/>
        <w:rPr>
          <w:rFonts w:cs="Montserrat-Bold"/>
          <w:b/>
          <w:bCs/>
          <w:kern w:val="0"/>
          <w:sz w:val="18"/>
          <w:szCs w:val="18"/>
          <w:lang w:val="es-CO"/>
        </w:rPr>
      </w:pPr>
    </w:p>
    <w:p w14:paraId="1DB0157D" w14:textId="77777777" w:rsidR="00D828D9" w:rsidRPr="00DE4588" w:rsidRDefault="00D828D9" w:rsidP="00D828D9">
      <w:pPr>
        <w:autoSpaceDE w:val="0"/>
        <w:autoSpaceDN w:val="0"/>
        <w:adjustRightInd w:val="0"/>
        <w:jc w:val="both"/>
        <w:rPr>
          <w:rFonts w:cs="Montserrat-Regular"/>
          <w:kern w:val="0"/>
          <w:sz w:val="18"/>
          <w:szCs w:val="18"/>
          <w:lang w:val="es-CO"/>
        </w:rPr>
      </w:pPr>
      <w:r w:rsidRPr="00DE4588">
        <w:rPr>
          <w:rFonts w:cs="Montserrat-Bold"/>
          <w:b/>
          <w:bCs/>
          <w:kern w:val="0"/>
          <w:sz w:val="18"/>
          <w:szCs w:val="18"/>
          <w:lang w:val="es-CO"/>
        </w:rPr>
        <w:t xml:space="preserve">PARÁGRAFO TERCERO. </w:t>
      </w:r>
      <w:r w:rsidRPr="00DE4588">
        <w:rPr>
          <w:rFonts w:cs="Montserrat-Regular"/>
          <w:kern w:val="0"/>
          <w:sz w:val="18"/>
          <w:szCs w:val="18"/>
          <w:lang w:val="es-CO"/>
        </w:rPr>
        <w:t xml:space="preserve">En cualquier caso, </w:t>
      </w:r>
      <w:r w:rsidRPr="00DE4588">
        <w:rPr>
          <w:rFonts w:cs="Montserrat-Bold"/>
          <w:b/>
          <w:bCs/>
          <w:kern w:val="0"/>
          <w:sz w:val="18"/>
          <w:szCs w:val="18"/>
          <w:lang w:val="es-CO"/>
        </w:rPr>
        <w:t xml:space="preserve">FONTUR </w:t>
      </w:r>
      <w:r w:rsidRPr="00DE4588">
        <w:rPr>
          <w:rFonts w:cs="Montserrat-Regular"/>
          <w:kern w:val="0"/>
          <w:sz w:val="18"/>
          <w:szCs w:val="18"/>
          <w:lang w:val="es-CO"/>
        </w:rPr>
        <w:t xml:space="preserve">podrá compensar (mediante la realización de descuentos y/o deducciones), de conformidad con lo establecido por los artículos 1714 a 1723 del Código Civil, el valor de esta cláusula penal, hasta la concurrencia de los valores que se </w:t>
      </w:r>
      <w:r w:rsidRPr="00DE4588">
        <w:rPr>
          <w:rFonts w:cs="Montserrat-Regular"/>
          <w:kern w:val="0"/>
          <w:sz w:val="18"/>
          <w:szCs w:val="18"/>
          <w:lang w:val="es-CO"/>
        </w:rPr>
        <w:lastRenderedPageBreak/>
        <w:t xml:space="preserve">adeuden al </w:t>
      </w:r>
      <w:r w:rsidRPr="00DE4588">
        <w:rPr>
          <w:rFonts w:cs="Montserrat-Bold"/>
          <w:b/>
          <w:bCs/>
          <w:kern w:val="0"/>
          <w:sz w:val="18"/>
          <w:szCs w:val="18"/>
          <w:lang w:val="es-CO"/>
        </w:rPr>
        <w:t xml:space="preserve">CONTRATISTA </w:t>
      </w:r>
      <w:r w:rsidRPr="00DE4588">
        <w:rPr>
          <w:rFonts w:cs="Montserrat-Regular"/>
          <w:kern w:val="0"/>
          <w:sz w:val="18"/>
          <w:szCs w:val="18"/>
          <w:lang w:val="es-CO"/>
        </w:rPr>
        <w:t xml:space="preserve">por cualquier concepto, incluso respecto de Contratos diferentes al que se suscribe en el presente documento. Esta condición es aceptada de manera expresa por el </w:t>
      </w:r>
      <w:r w:rsidRPr="00DE4588">
        <w:rPr>
          <w:rFonts w:cs="Montserrat-Bold"/>
          <w:b/>
          <w:bCs/>
          <w:kern w:val="0"/>
          <w:sz w:val="18"/>
          <w:szCs w:val="18"/>
          <w:lang w:val="es-CO"/>
        </w:rPr>
        <w:t xml:space="preserve">CONTRATISTA </w:t>
      </w:r>
      <w:r w:rsidRPr="00DE4588">
        <w:rPr>
          <w:rFonts w:cs="Montserrat-Regular"/>
          <w:kern w:val="0"/>
          <w:sz w:val="18"/>
          <w:szCs w:val="18"/>
          <w:lang w:val="es-CO"/>
        </w:rPr>
        <w:t>con la suscripción del contrato.</w:t>
      </w:r>
    </w:p>
    <w:p w14:paraId="07350D58" w14:textId="77777777" w:rsidR="00D828D9" w:rsidRPr="00DE4588" w:rsidRDefault="00D828D9" w:rsidP="00D828D9">
      <w:pPr>
        <w:autoSpaceDE w:val="0"/>
        <w:autoSpaceDN w:val="0"/>
        <w:adjustRightInd w:val="0"/>
        <w:jc w:val="both"/>
        <w:rPr>
          <w:rFonts w:cs="Helvetica-BoldOblique"/>
          <w:b/>
          <w:bCs/>
          <w:iCs/>
          <w:kern w:val="0"/>
          <w:sz w:val="18"/>
          <w:szCs w:val="18"/>
          <w:u w:val="single"/>
          <w:lang w:val="es-CO"/>
          <w14:ligatures w14:val="none"/>
        </w:rPr>
      </w:pPr>
    </w:p>
    <w:p w14:paraId="194D8D89" w14:textId="77777777" w:rsidR="00D828D9" w:rsidRPr="00DE4588" w:rsidRDefault="00D828D9" w:rsidP="00D828D9">
      <w:pPr>
        <w:autoSpaceDE w:val="0"/>
        <w:autoSpaceDN w:val="0"/>
        <w:adjustRightInd w:val="0"/>
        <w:jc w:val="both"/>
        <w:rPr>
          <w:rFonts w:cs="Montserrat-Regular"/>
          <w:kern w:val="0"/>
          <w:sz w:val="18"/>
          <w:szCs w:val="18"/>
          <w:lang w:val="es-CO"/>
        </w:rPr>
      </w:pPr>
      <w:r w:rsidRPr="00DE4588">
        <w:rPr>
          <w:rFonts w:cs="Montserrat-Bold"/>
          <w:b/>
          <w:bCs/>
          <w:kern w:val="0"/>
          <w:sz w:val="18"/>
          <w:szCs w:val="18"/>
          <w:lang w:val="es-CO"/>
        </w:rPr>
        <w:t xml:space="preserve">PARÁGRAFO CUARTO. </w:t>
      </w:r>
      <w:r w:rsidRPr="00DE4588">
        <w:rPr>
          <w:rFonts w:cs="Montserrat-Regular"/>
          <w:kern w:val="0"/>
          <w:sz w:val="18"/>
          <w:szCs w:val="18"/>
          <w:lang w:val="es-CO"/>
        </w:rPr>
        <w:t xml:space="preserve">La presente cláusula penal no constituye una renuncia por parte de </w:t>
      </w:r>
      <w:r w:rsidRPr="00DE4588">
        <w:rPr>
          <w:rFonts w:cs="Montserrat-Bold"/>
          <w:b/>
          <w:bCs/>
          <w:kern w:val="0"/>
          <w:sz w:val="18"/>
          <w:szCs w:val="18"/>
          <w:lang w:val="es-CO"/>
        </w:rPr>
        <w:t xml:space="preserve">FONTUR </w:t>
      </w:r>
      <w:r w:rsidRPr="00DE4588">
        <w:rPr>
          <w:rFonts w:cs="Montserrat-Regular"/>
          <w:kern w:val="0"/>
          <w:sz w:val="18"/>
          <w:szCs w:val="18"/>
          <w:lang w:val="es-CO"/>
        </w:rPr>
        <w:t xml:space="preserve">a la posibilidad de perseguir la indemnización de los perjuicios que le sean causados con ocasión del incumplimiento por parte del </w:t>
      </w:r>
      <w:r w:rsidRPr="00DE4588">
        <w:rPr>
          <w:rFonts w:cs="Montserrat-Bold"/>
          <w:b/>
          <w:bCs/>
          <w:kern w:val="0"/>
          <w:sz w:val="18"/>
          <w:szCs w:val="18"/>
          <w:lang w:val="es-CO"/>
        </w:rPr>
        <w:t xml:space="preserve">CONTRATISTA </w:t>
      </w:r>
      <w:r w:rsidRPr="00DE4588">
        <w:rPr>
          <w:rFonts w:cs="Montserrat-Regular"/>
          <w:kern w:val="0"/>
          <w:sz w:val="18"/>
          <w:szCs w:val="18"/>
          <w:lang w:val="es-CO"/>
        </w:rPr>
        <w:t xml:space="preserve">de la CLÁUSULA PRIMERA del Contrato, y cuya cuantía exceda el monto pactado en la presente cláusula a título de tasación anticipada de perjuicios. Dicha indemnización podrá ser exigida por </w:t>
      </w:r>
      <w:r w:rsidRPr="00DE4588">
        <w:rPr>
          <w:rFonts w:cs="Montserrat-Bold"/>
          <w:b/>
          <w:bCs/>
          <w:kern w:val="0"/>
          <w:sz w:val="18"/>
          <w:szCs w:val="18"/>
          <w:lang w:val="es-CO"/>
        </w:rPr>
        <w:t xml:space="preserve">FONTUR </w:t>
      </w:r>
      <w:r w:rsidRPr="00DE4588">
        <w:rPr>
          <w:rFonts w:cs="Montserrat-Regular"/>
          <w:kern w:val="0"/>
          <w:sz w:val="18"/>
          <w:szCs w:val="18"/>
          <w:lang w:val="es-CO"/>
        </w:rPr>
        <w:t>mediante las acciones judiciales que la Ley le confiere para tal efecto.</w:t>
      </w:r>
    </w:p>
    <w:p w14:paraId="4F3B8CD2" w14:textId="77777777" w:rsidR="00D828D9" w:rsidRPr="00DE4588" w:rsidRDefault="00D828D9" w:rsidP="00D828D9">
      <w:pPr>
        <w:autoSpaceDE w:val="0"/>
        <w:autoSpaceDN w:val="0"/>
        <w:adjustRightInd w:val="0"/>
        <w:jc w:val="both"/>
        <w:rPr>
          <w:rFonts w:cs="Montserrat-Regular"/>
          <w:kern w:val="0"/>
          <w:sz w:val="18"/>
          <w:szCs w:val="18"/>
          <w:lang w:val="es-CO"/>
        </w:rPr>
      </w:pPr>
    </w:p>
    <w:p w14:paraId="3A963C24" w14:textId="77777777" w:rsidR="00D828D9" w:rsidRPr="00DE4588" w:rsidRDefault="00D828D9" w:rsidP="00D828D9">
      <w:pPr>
        <w:autoSpaceDE w:val="0"/>
        <w:autoSpaceDN w:val="0"/>
        <w:adjustRightInd w:val="0"/>
        <w:jc w:val="both"/>
        <w:rPr>
          <w:rFonts w:cs="Montserrat-Regular"/>
          <w:kern w:val="0"/>
          <w:sz w:val="18"/>
          <w:szCs w:val="18"/>
          <w:lang w:val="es-CO"/>
        </w:rPr>
      </w:pPr>
      <w:r w:rsidRPr="00DE4588">
        <w:rPr>
          <w:rFonts w:cs="Montserrat-Bold"/>
          <w:b/>
          <w:bCs/>
          <w:kern w:val="0"/>
          <w:sz w:val="18"/>
          <w:szCs w:val="18"/>
          <w:lang w:val="es-CO"/>
        </w:rPr>
        <w:t xml:space="preserve">PARÁGRAFO QUINTO. </w:t>
      </w:r>
      <w:r w:rsidRPr="00DE4588">
        <w:rPr>
          <w:rFonts w:cs="Montserrat-Regular"/>
          <w:kern w:val="0"/>
          <w:sz w:val="18"/>
          <w:szCs w:val="18"/>
          <w:lang w:val="es-CO"/>
        </w:rPr>
        <w:t>La obligación contenida en la presente cláusula penal presta mérito ejecutivo una vez cumplida la condición de la que se supedita su nacimiento y exigibilidad, por tratarse en ese momento de una obligación clara, expresa y actualmente</w:t>
      </w:r>
    </w:p>
    <w:p w14:paraId="308E017A" w14:textId="77777777" w:rsidR="00D828D9" w:rsidRPr="00DE4588" w:rsidRDefault="00D828D9" w:rsidP="00D828D9">
      <w:pPr>
        <w:autoSpaceDE w:val="0"/>
        <w:autoSpaceDN w:val="0"/>
        <w:adjustRightInd w:val="0"/>
        <w:jc w:val="both"/>
        <w:rPr>
          <w:rFonts w:cs="Helvetica-BoldOblique"/>
          <w:b/>
          <w:bCs/>
          <w:iCs/>
          <w:kern w:val="0"/>
          <w:sz w:val="18"/>
          <w:szCs w:val="18"/>
          <w:u w:val="single"/>
          <w:lang w:val="es-CO"/>
          <w14:ligatures w14:val="none"/>
        </w:rPr>
      </w:pPr>
      <w:r w:rsidRPr="00DE4588">
        <w:rPr>
          <w:rFonts w:cs="Montserrat-Regular"/>
          <w:kern w:val="0"/>
          <w:sz w:val="18"/>
          <w:szCs w:val="18"/>
          <w:lang w:val="es-CO"/>
        </w:rPr>
        <w:t>exigible.</w:t>
      </w:r>
    </w:p>
    <w:p w14:paraId="52DB7B56" w14:textId="77777777" w:rsidR="00D828D9" w:rsidRPr="00DE4588" w:rsidRDefault="00D828D9" w:rsidP="00D828D9">
      <w:pPr>
        <w:autoSpaceDE w:val="0"/>
        <w:autoSpaceDN w:val="0"/>
        <w:adjustRightInd w:val="0"/>
        <w:jc w:val="both"/>
        <w:rPr>
          <w:rFonts w:eastAsia="Batang" w:cs="Tahoma"/>
          <w:b/>
          <w:kern w:val="0"/>
          <w:sz w:val="18"/>
          <w:szCs w:val="18"/>
          <w:u w:val="single"/>
          <w:lang w:val="es-CO"/>
          <w14:ligatures w14:val="none"/>
        </w:rPr>
      </w:pPr>
    </w:p>
    <w:p w14:paraId="49178029" w14:textId="32D0338F" w:rsidR="00D828D9" w:rsidRPr="00DE4588" w:rsidRDefault="00AC2042" w:rsidP="00D828D9">
      <w:pPr>
        <w:autoSpaceDE w:val="0"/>
        <w:autoSpaceDN w:val="0"/>
        <w:adjustRightInd w:val="0"/>
        <w:jc w:val="both"/>
        <w:rPr>
          <w:rFonts w:eastAsia="Batang" w:cs="Tahoma"/>
          <w:kern w:val="0"/>
          <w:sz w:val="18"/>
          <w:szCs w:val="18"/>
          <w:lang w:val="es-CO"/>
          <w14:ligatures w14:val="none"/>
        </w:rPr>
      </w:pPr>
      <w:r w:rsidRPr="00DE4588">
        <w:rPr>
          <w:rFonts w:eastAsia="Batang" w:cs="Tahoma"/>
          <w:b/>
          <w:kern w:val="0"/>
          <w:sz w:val="18"/>
          <w:szCs w:val="18"/>
          <w:u w:val="single"/>
          <w:lang w:val="es-CO"/>
          <w14:ligatures w14:val="none"/>
        </w:rPr>
        <w:t xml:space="preserve">VIGÉSIMA </w:t>
      </w:r>
      <w:r w:rsidR="00135B3C">
        <w:rPr>
          <w:rFonts w:eastAsia="Batang" w:cs="Tahoma"/>
          <w:b/>
          <w:kern w:val="0"/>
          <w:sz w:val="18"/>
          <w:szCs w:val="18"/>
          <w:u w:val="single"/>
          <w:lang w:val="es-CO"/>
          <w14:ligatures w14:val="none"/>
        </w:rPr>
        <w:t>CUARTA</w:t>
      </w:r>
      <w:r w:rsidR="00727A60" w:rsidRPr="00DE4588">
        <w:rPr>
          <w:rFonts w:eastAsia="Batang" w:cs="Tahoma"/>
          <w:b/>
          <w:kern w:val="0"/>
          <w:sz w:val="18"/>
          <w:szCs w:val="18"/>
          <w:u w:val="single"/>
          <w:lang w:val="es-CO"/>
          <w14:ligatures w14:val="none"/>
        </w:rPr>
        <w:t>.</w:t>
      </w:r>
      <w:r w:rsidR="00D828D9" w:rsidRPr="00DE4588">
        <w:rPr>
          <w:rFonts w:eastAsia="Batang" w:cs="Tahoma"/>
          <w:b/>
          <w:kern w:val="0"/>
          <w:sz w:val="18"/>
          <w:szCs w:val="18"/>
          <w:u w:val="single"/>
          <w:lang w:val="es-CO"/>
          <w14:ligatures w14:val="none"/>
        </w:rPr>
        <w:t xml:space="preserve"> </w:t>
      </w:r>
      <w:r w:rsidR="00D828D9" w:rsidRPr="00DE4588">
        <w:rPr>
          <w:rFonts w:eastAsia="Batang" w:cs="Tahoma"/>
          <w:b/>
          <w:bCs/>
          <w:kern w:val="0"/>
          <w:sz w:val="18"/>
          <w:szCs w:val="18"/>
          <w:u w:val="single"/>
          <w:lang w:val="es-CO"/>
          <w14:ligatures w14:val="none"/>
        </w:rPr>
        <w:t>SOLUCIÓN DE CONTROVERSIAS</w:t>
      </w:r>
      <w:r w:rsidR="00D828D9" w:rsidRPr="00DE4588">
        <w:rPr>
          <w:rFonts w:eastAsia="Batang" w:cs="Tahoma"/>
          <w:kern w:val="0"/>
          <w:sz w:val="18"/>
          <w:szCs w:val="18"/>
          <w:lang w:val="es-CO"/>
          <w14:ligatures w14:val="none"/>
        </w:rPr>
        <w:t xml:space="preserve">. Las partes convienen resolver de manera directa, y de común acuerdo cualquier diferencia que surja entre ellas con ocasión de la ejecución, la interpretación y el alcance del Contrato. En caso de no lograrse resolver la controversia de manera directa, las partes podrán acordar mediante documento debidamente suscrito, el mecanismo escogido para la resolución de las controversias contractuales, tales como: conciliación, transacción, amigable composición, en caso de no llegarse a algún acuerdo, las partes quedan en plena libertad de acudir a la jurisdicción ordinaria. Lo anterior sin perjuicio de la facultad del P.A. FONTUR de declarar el incumplimiento del Contrato. </w:t>
      </w:r>
    </w:p>
    <w:p w14:paraId="259C90A5" w14:textId="77777777" w:rsidR="00D828D9" w:rsidRPr="00DE4588" w:rsidRDefault="00D828D9" w:rsidP="00D828D9">
      <w:pPr>
        <w:autoSpaceDE w:val="0"/>
        <w:autoSpaceDN w:val="0"/>
        <w:adjustRightInd w:val="0"/>
        <w:jc w:val="both"/>
        <w:rPr>
          <w:rFonts w:eastAsia="Batang" w:cs="Tahoma"/>
          <w:kern w:val="0"/>
          <w:sz w:val="18"/>
          <w:szCs w:val="18"/>
          <w:lang w:val="es-CO"/>
          <w14:ligatures w14:val="none"/>
        </w:rPr>
      </w:pPr>
    </w:p>
    <w:p w14:paraId="0265C510" w14:textId="77777777" w:rsidR="00D828D9" w:rsidRPr="00DE4588" w:rsidRDefault="00D828D9" w:rsidP="00D828D9">
      <w:pPr>
        <w:autoSpaceDE w:val="0"/>
        <w:autoSpaceDN w:val="0"/>
        <w:adjustRightInd w:val="0"/>
        <w:jc w:val="both"/>
        <w:rPr>
          <w:rFonts w:eastAsia="Batang" w:cs="Tahoma"/>
          <w:kern w:val="0"/>
          <w:sz w:val="18"/>
          <w:szCs w:val="18"/>
          <w:lang w:val="es-CO"/>
          <w14:ligatures w14:val="none"/>
        </w:rPr>
      </w:pPr>
      <w:r w:rsidRPr="00DE4588">
        <w:rPr>
          <w:rFonts w:eastAsia="Batang" w:cs="Tahoma"/>
          <w:b/>
          <w:bCs/>
          <w:kern w:val="0"/>
          <w:sz w:val="18"/>
          <w:szCs w:val="18"/>
          <w:lang w:val="es-CO"/>
          <w14:ligatures w14:val="none"/>
        </w:rPr>
        <w:t>PARÁGRAFO PRIMERO:</w:t>
      </w:r>
      <w:r w:rsidRPr="00DE4588">
        <w:rPr>
          <w:rFonts w:eastAsia="Batang" w:cs="Tahoma"/>
          <w:kern w:val="0"/>
          <w:sz w:val="18"/>
          <w:szCs w:val="18"/>
          <w:lang w:val="es-CO"/>
          <w14:ligatures w14:val="none"/>
        </w:rPr>
        <w:t xml:space="preserve"> en caso de que las partes opten por el mecanismo de resolución controversias ante un centro de conciliación, los gastos que este trámite genere correrán por cuenta de los involucrados en la controversia en partes iguales. </w:t>
      </w:r>
    </w:p>
    <w:p w14:paraId="1545B65B" w14:textId="77777777" w:rsidR="00D828D9" w:rsidRPr="00DE4588" w:rsidRDefault="00D828D9" w:rsidP="00D828D9">
      <w:pPr>
        <w:autoSpaceDE w:val="0"/>
        <w:autoSpaceDN w:val="0"/>
        <w:adjustRightInd w:val="0"/>
        <w:jc w:val="both"/>
        <w:rPr>
          <w:rFonts w:eastAsia="Batang" w:cs="Tahoma"/>
          <w:kern w:val="0"/>
          <w:sz w:val="18"/>
          <w:szCs w:val="18"/>
          <w:lang w:val="es-CO"/>
          <w14:ligatures w14:val="none"/>
        </w:rPr>
      </w:pPr>
    </w:p>
    <w:p w14:paraId="2E7175BD" w14:textId="77777777" w:rsidR="00D828D9" w:rsidRPr="00DE4588" w:rsidRDefault="00D828D9" w:rsidP="00D828D9">
      <w:pPr>
        <w:autoSpaceDE w:val="0"/>
        <w:autoSpaceDN w:val="0"/>
        <w:adjustRightInd w:val="0"/>
        <w:jc w:val="both"/>
        <w:rPr>
          <w:rFonts w:eastAsia="Batang" w:cs="Tahoma"/>
          <w:kern w:val="0"/>
          <w:sz w:val="18"/>
          <w:szCs w:val="18"/>
          <w:lang w:val="es-CO"/>
          <w14:ligatures w14:val="none"/>
        </w:rPr>
      </w:pPr>
      <w:r w:rsidRPr="00DE4588">
        <w:rPr>
          <w:rFonts w:eastAsia="Batang" w:cs="Tahoma"/>
          <w:b/>
          <w:bCs/>
          <w:kern w:val="0"/>
          <w:sz w:val="18"/>
          <w:szCs w:val="18"/>
          <w:lang w:val="es-CO"/>
          <w14:ligatures w14:val="none"/>
        </w:rPr>
        <w:t>PARÁGRAFO SEGUNDO:</w:t>
      </w:r>
      <w:r w:rsidRPr="00DE4588">
        <w:rPr>
          <w:rFonts w:eastAsia="Batang" w:cs="Tahoma"/>
          <w:kern w:val="0"/>
          <w:sz w:val="18"/>
          <w:szCs w:val="18"/>
          <w:lang w:val="es-CO"/>
          <w14:ligatures w14:val="none"/>
        </w:rPr>
        <w:t xml:space="preserve"> en caso de que las partes opten por el mecanismo de resolución de controversias ante un amigable componedor, los gastos que ocasionen por este concepto serán cubiertos, en principio, por partes iguales entre los involucrados en la controversia. Una vez tomada la decisión por el Amigable Componedor, los gastos los asumirá la parte que resulte vencida. Culminada la amigable composición, las partes harán los reembolsos de gastos por la intervención del Amigable Componedor. En caso en que no resulte evidente cuál es la parte vencida frente a este mecanismo de solución de controversias, será el amigable componedor quien decida, sobre este aspecto.</w:t>
      </w:r>
    </w:p>
    <w:p w14:paraId="51BE9260" w14:textId="77777777" w:rsidR="00D828D9" w:rsidRPr="00DE4588" w:rsidRDefault="00D828D9" w:rsidP="00D828D9">
      <w:pPr>
        <w:autoSpaceDE w:val="0"/>
        <w:autoSpaceDN w:val="0"/>
        <w:adjustRightInd w:val="0"/>
        <w:jc w:val="both"/>
        <w:rPr>
          <w:rFonts w:eastAsia="Batang" w:cs="Tahoma"/>
          <w:kern w:val="0"/>
          <w:sz w:val="18"/>
          <w:szCs w:val="18"/>
          <w:lang w:val="es-CO"/>
          <w14:ligatures w14:val="none"/>
        </w:rPr>
      </w:pPr>
    </w:p>
    <w:p w14:paraId="170247FE" w14:textId="35F17EC8" w:rsidR="00D828D9" w:rsidRPr="00DE4588" w:rsidRDefault="00AC2042" w:rsidP="00D828D9">
      <w:pPr>
        <w:suppressAutoHyphens/>
        <w:jc w:val="both"/>
        <w:rPr>
          <w:rFonts w:eastAsia="Batang"/>
          <w:kern w:val="0"/>
          <w:sz w:val="18"/>
          <w:szCs w:val="18"/>
          <w:lang w:val="es-CO"/>
          <w14:ligatures w14:val="none"/>
        </w:rPr>
      </w:pPr>
      <w:r w:rsidRPr="00DE4588">
        <w:rPr>
          <w:b/>
          <w:kern w:val="0"/>
          <w:sz w:val="18"/>
          <w:szCs w:val="18"/>
          <w:u w:val="single"/>
          <w:lang w:eastAsia="ar-SA"/>
          <w14:ligatures w14:val="none"/>
        </w:rPr>
        <w:t xml:space="preserve">VIGÉSIMA </w:t>
      </w:r>
      <w:r w:rsidR="00135B3C">
        <w:rPr>
          <w:b/>
          <w:kern w:val="0"/>
          <w:sz w:val="18"/>
          <w:szCs w:val="18"/>
          <w:u w:val="single"/>
          <w:lang w:eastAsia="ar-SA"/>
          <w14:ligatures w14:val="none"/>
        </w:rPr>
        <w:t>QUINTA</w:t>
      </w:r>
      <w:r w:rsidR="00D828D9" w:rsidRPr="00DE4588">
        <w:rPr>
          <w:b/>
          <w:kern w:val="0"/>
          <w:sz w:val="18"/>
          <w:szCs w:val="18"/>
          <w:u w:val="single"/>
          <w:lang w:eastAsia="ar-SA"/>
          <w14:ligatures w14:val="none"/>
        </w:rPr>
        <w:t>.</w:t>
      </w:r>
      <w:r w:rsidR="00D828D9" w:rsidRPr="00DE4588">
        <w:rPr>
          <w:rFonts w:eastAsia="Batang"/>
          <w:b/>
          <w:bCs/>
          <w:kern w:val="0"/>
          <w:sz w:val="18"/>
          <w:szCs w:val="18"/>
          <w:u w:val="single"/>
          <w:lang w:val="es-CO"/>
          <w14:ligatures w14:val="none"/>
        </w:rPr>
        <w:t xml:space="preserve"> AUTORIZACIÓN, REPORTE Y CONSULTA A TRASUNIÓN. AUTORIZACIÓN EXPRESA PARA REPORTAR, CONSULTAR Y COMPARTIR INFORMACIÓN CONTENIDA EN LAS BASES DE DATOS FINANCIERA, CREDITICIA, COMERCIAL, DE SERVICIOS Y LA PROVENIENTE DE OTROS PAÍSES</w:t>
      </w:r>
      <w:r w:rsidR="00D828D9" w:rsidRPr="00DE4588">
        <w:rPr>
          <w:rFonts w:eastAsia="Batang"/>
          <w:b/>
          <w:bCs/>
          <w:kern w:val="0"/>
          <w:sz w:val="18"/>
          <w:szCs w:val="18"/>
          <w:lang w:val="es-CO"/>
          <w14:ligatures w14:val="none"/>
        </w:rPr>
        <w:t>.</w:t>
      </w:r>
      <w:r w:rsidR="00D828D9" w:rsidRPr="00DE4588">
        <w:rPr>
          <w:rFonts w:eastAsia="Batang"/>
          <w:kern w:val="0"/>
          <w:sz w:val="18"/>
          <w:szCs w:val="18"/>
          <w:lang w:val="es-CO"/>
          <w14:ligatures w14:val="none"/>
        </w:rPr>
        <w:t xml:space="preserve"> </w:t>
      </w:r>
      <w:r w:rsidR="00D828D9" w:rsidRPr="00DE4588">
        <w:rPr>
          <w:rFonts w:eastAsia="Batang"/>
          <w:b/>
          <w:bCs/>
          <w:kern w:val="0"/>
          <w:sz w:val="18"/>
          <w:szCs w:val="18"/>
          <w:lang w:val="es-CO"/>
          <w14:ligatures w14:val="none"/>
        </w:rPr>
        <w:t>EL CONTRATISTA</w:t>
      </w:r>
      <w:r w:rsidR="00D828D9" w:rsidRPr="00DE4588">
        <w:rPr>
          <w:rFonts w:eastAsia="Batang"/>
          <w:kern w:val="0"/>
          <w:sz w:val="18"/>
          <w:szCs w:val="18"/>
          <w:lang w:val="es-CO"/>
          <w14:ligatures w14:val="none"/>
        </w:rPr>
        <w:t xml:space="preserve"> autoriza expresa e irrevocablemente a </w:t>
      </w:r>
      <w:r w:rsidR="00D828D9" w:rsidRPr="00DE4588">
        <w:rPr>
          <w:rFonts w:eastAsia="Batang"/>
          <w:b/>
          <w:bCs/>
          <w:kern w:val="0"/>
          <w:sz w:val="18"/>
          <w:szCs w:val="18"/>
          <w:lang w:val="es-CO"/>
          <w14:ligatures w14:val="none"/>
        </w:rPr>
        <w:t xml:space="preserve">FONTUR, </w:t>
      </w:r>
      <w:r w:rsidR="00D828D9" w:rsidRPr="00DE4588">
        <w:rPr>
          <w:rFonts w:eastAsia="Batang"/>
          <w:kern w:val="0"/>
          <w:sz w:val="18"/>
          <w:szCs w:val="18"/>
          <w:lang w:val="es-CO"/>
          <w14:ligatures w14:val="none"/>
        </w:rPr>
        <w:t>libre y voluntariamente, para que reporte a TRASUNIÓN, o a cualquier otro operador legalmente establecido, toda la información que refleje su comportamiento como cliente que se relacione con el nacimiento, ejecución, modificación, liquidación y/o extinción de las obligaciones que se deriven del Contrato. La permanencia de la información estará sujeta a los principios, términos y condiciones consagradas en la Ley 1266 de 2008, Ley 1581 de 2012, y demás normas que la modifiquen, aclaren o reglamenten. Así mismo</w:t>
      </w:r>
      <w:r w:rsidR="00D828D9" w:rsidRPr="00DE4588">
        <w:rPr>
          <w:rFonts w:eastAsia="Batang"/>
          <w:b/>
          <w:bCs/>
          <w:kern w:val="0"/>
          <w:sz w:val="18"/>
          <w:szCs w:val="18"/>
          <w:lang w:val="es-CO"/>
          <w14:ligatures w14:val="none"/>
        </w:rPr>
        <w:t xml:space="preserve">, </w:t>
      </w:r>
      <w:r w:rsidR="00D828D9" w:rsidRPr="00DE4588">
        <w:rPr>
          <w:rFonts w:eastAsia="Batang"/>
          <w:b/>
          <w:kern w:val="0"/>
          <w:sz w:val="18"/>
          <w:szCs w:val="18"/>
          <w:lang w:val="es-CO"/>
          <w14:ligatures w14:val="none"/>
        </w:rPr>
        <w:t>EL CONTRATISTA</w:t>
      </w:r>
      <w:r w:rsidR="00D828D9" w:rsidRPr="00DE4588">
        <w:rPr>
          <w:rFonts w:eastAsia="Batang"/>
          <w:b/>
          <w:bCs/>
          <w:kern w:val="0"/>
          <w:sz w:val="18"/>
          <w:szCs w:val="18"/>
          <w:lang w:val="es-CO"/>
          <w14:ligatures w14:val="none"/>
        </w:rPr>
        <w:t xml:space="preserve"> </w:t>
      </w:r>
      <w:r w:rsidR="00D828D9" w:rsidRPr="00DE4588">
        <w:rPr>
          <w:rFonts w:eastAsia="Batang"/>
          <w:kern w:val="0"/>
          <w:sz w:val="18"/>
          <w:szCs w:val="18"/>
          <w:lang w:val="es-CO"/>
          <w14:ligatures w14:val="none"/>
        </w:rPr>
        <w:t xml:space="preserve">autoriza, expresa e irrevocablemente a </w:t>
      </w:r>
      <w:r w:rsidR="00D828D9" w:rsidRPr="00DE4588">
        <w:rPr>
          <w:rFonts w:eastAsia="Batang"/>
          <w:b/>
          <w:bCs/>
          <w:kern w:val="0"/>
          <w:sz w:val="18"/>
          <w:szCs w:val="18"/>
          <w:lang w:val="es-CO"/>
          <w14:ligatures w14:val="none"/>
        </w:rPr>
        <w:t>FONTUR,</w:t>
      </w:r>
      <w:r w:rsidR="00D828D9" w:rsidRPr="00DE4588">
        <w:rPr>
          <w:rFonts w:eastAsia="Batang"/>
          <w:kern w:val="0"/>
          <w:sz w:val="18"/>
          <w:szCs w:val="18"/>
          <w:lang w:val="es-CO"/>
          <w14:ligatures w14:val="none"/>
        </w:rPr>
        <w:t xml:space="preserve"> para que consulte toda la información financiera, crediticia, comercial, de servicios y la proveniente de otros países, atinente a sus relaciones comerciales que él tenga con el sistema financiero, comercial y de servicios, o de cualquier sector, tanto en Colombia como en el exterior, con sujeción a los principios, términos y condiciones consagrados en la citada Ley y demás normas que la modifiquen, aclaren o reglamenten.</w:t>
      </w:r>
    </w:p>
    <w:p w14:paraId="4D9089F4" w14:textId="77777777" w:rsidR="00D828D9" w:rsidRPr="00DE4588" w:rsidRDefault="00D828D9" w:rsidP="00D828D9">
      <w:pPr>
        <w:jc w:val="both"/>
        <w:rPr>
          <w:rFonts w:eastAsia="Batang" w:cs="Tahoma"/>
          <w:b/>
          <w:kern w:val="0"/>
          <w:sz w:val="18"/>
          <w:szCs w:val="18"/>
          <w:u w:val="single"/>
          <w:lang w:val="es-CO"/>
          <w14:ligatures w14:val="none"/>
        </w:rPr>
      </w:pPr>
    </w:p>
    <w:p w14:paraId="3D0935B3" w14:textId="7B4ECB78" w:rsidR="00D828D9" w:rsidRPr="00DE4588" w:rsidRDefault="00AC2042" w:rsidP="00D828D9">
      <w:pPr>
        <w:contextualSpacing/>
        <w:jc w:val="both"/>
        <w:rPr>
          <w:rFonts w:eastAsia="Calibri" w:cs="Segoe UI"/>
          <w:color w:val="000000"/>
          <w:kern w:val="0"/>
          <w:sz w:val="18"/>
          <w:szCs w:val="18"/>
          <w:lang w:val="es-CO"/>
          <w14:ligatures w14:val="none"/>
        </w:rPr>
      </w:pPr>
      <w:r w:rsidRPr="00DE4588">
        <w:rPr>
          <w:b/>
          <w:kern w:val="0"/>
          <w:sz w:val="18"/>
          <w:szCs w:val="18"/>
          <w:u w:val="single"/>
          <w:lang w:eastAsia="ar-SA"/>
          <w14:ligatures w14:val="none"/>
        </w:rPr>
        <w:lastRenderedPageBreak/>
        <w:t xml:space="preserve">VIGÉSIMA </w:t>
      </w:r>
      <w:r w:rsidR="00135B3C">
        <w:rPr>
          <w:b/>
          <w:kern w:val="0"/>
          <w:sz w:val="18"/>
          <w:szCs w:val="18"/>
          <w:u w:val="single"/>
          <w:lang w:eastAsia="ar-SA"/>
          <w14:ligatures w14:val="none"/>
        </w:rPr>
        <w:t>SEXTA</w:t>
      </w:r>
      <w:r w:rsidR="00D828D9" w:rsidRPr="00DE4588">
        <w:rPr>
          <w:rFonts w:eastAsia="Batang"/>
          <w:b/>
          <w:kern w:val="0"/>
          <w:sz w:val="18"/>
          <w:szCs w:val="18"/>
          <w:u w:val="single"/>
          <w:lang w:val="es-CO"/>
          <w14:ligatures w14:val="none"/>
        </w:rPr>
        <w:t>. RIESGO DE LAVADO DE ACTIVOS, FINANCIACIÓN DEL TERRORISMO Y PROLIFERACIÓN DE ARMAS DE DESTRUCCIÓN MASIVA</w:t>
      </w:r>
      <w:r w:rsidR="00D828D9" w:rsidRPr="00DE4588">
        <w:rPr>
          <w:rFonts w:eastAsia="Batang"/>
          <w:b/>
          <w:bCs/>
          <w:kern w:val="0"/>
          <w:sz w:val="18"/>
          <w:szCs w:val="18"/>
          <w:u w:val="single"/>
          <w:lang w:val="es-CO"/>
          <w14:ligatures w14:val="none"/>
        </w:rPr>
        <w:t>:</w:t>
      </w:r>
      <w:r w:rsidR="00D828D9" w:rsidRPr="00DE4588">
        <w:rPr>
          <w:rFonts w:eastAsia="Batang"/>
          <w:b/>
          <w:kern w:val="0"/>
          <w:sz w:val="18"/>
          <w:szCs w:val="18"/>
          <w:lang w:val="es-CO"/>
          <w14:ligatures w14:val="none"/>
        </w:rPr>
        <w:t xml:space="preserve"> EL CONTRATISTA</w:t>
      </w:r>
      <w:r w:rsidR="00D828D9" w:rsidRPr="00DE4588">
        <w:rPr>
          <w:rFonts w:eastAsia="Batang" w:cs="Tahoma"/>
          <w:kern w:val="0"/>
          <w:sz w:val="18"/>
          <w:szCs w:val="18"/>
          <w:lang w:val="es-CO"/>
          <w14:ligatures w14:val="none"/>
        </w:rPr>
        <w:t>:</w:t>
      </w:r>
      <w:r w:rsidR="00D828D9" w:rsidRPr="00DE4588">
        <w:rPr>
          <w:rFonts w:eastAsia="Calibri" w:cs="Segoe UI"/>
          <w:color w:val="000000"/>
          <w:kern w:val="0"/>
          <w:sz w:val="18"/>
          <w:szCs w:val="18"/>
          <w:lang w:val="es-CO"/>
          <w14:ligatures w14:val="none"/>
        </w:rPr>
        <w:t xml:space="preserve">  El </w:t>
      </w:r>
      <w:r w:rsidR="00D828D9" w:rsidRPr="00DE4588">
        <w:rPr>
          <w:rFonts w:eastAsia="Calibri" w:cs="Segoe UI"/>
          <w:b/>
          <w:bCs/>
          <w:color w:val="000000"/>
          <w:kern w:val="0"/>
          <w:sz w:val="18"/>
          <w:szCs w:val="18"/>
          <w:lang w:val="es-CO"/>
          <w14:ligatures w14:val="none"/>
        </w:rPr>
        <w:t>CONTRATISTA</w:t>
      </w:r>
      <w:r w:rsidR="00D828D9" w:rsidRPr="00DE4588">
        <w:rPr>
          <w:rFonts w:eastAsia="Calibri" w:cs="Segoe UI"/>
          <w:color w:val="000000"/>
          <w:kern w:val="0"/>
          <w:sz w:val="18"/>
          <w:szCs w:val="18"/>
          <w:lang w:val="es-CO"/>
          <w14:ligatures w14:val="none"/>
        </w:rPr>
        <w:t xml:space="preserve"> se compromete a adoptar medidas para prevenir y controlar el riesgo de lavado de activos, la financiación al terrorismo y proliferación de armas de destrucción masiva en su organización y en desarrollo de todas sus relaciones, entre ellas las laborales, comerciales y corporativas. De esta manera, el </w:t>
      </w:r>
      <w:r w:rsidR="00D828D9" w:rsidRPr="00DE4588">
        <w:rPr>
          <w:rFonts w:eastAsia="Calibri" w:cs="Segoe UI"/>
          <w:b/>
          <w:bCs/>
          <w:color w:val="000000"/>
          <w:kern w:val="0"/>
          <w:sz w:val="18"/>
          <w:szCs w:val="18"/>
          <w:lang w:val="es-CO"/>
          <w14:ligatures w14:val="none"/>
        </w:rPr>
        <w:t>CONTRATISTA</w:t>
      </w:r>
      <w:r w:rsidR="00D828D9" w:rsidRPr="00DE4588">
        <w:rPr>
          <w:rFonts w:eastAsia="Calibri" w:cs="Segoe UI"/>
          <w:color w:val="000000"/>
          <w:kern w:val="0"/>
          <w:sz w:val="18"/>
          <w:szCs w:val="18"/>
          <w:lang w:val="es-CO"/>
          <w14:ligatures w14:val="none"/>
        </w:rPr>
        <w:t xml:space="preserve"> responderá a la </w:t>
      </w:r>
      <w:r w:rsidR="00D828D9" w:rsidRPr="00DE4588">
        <w:rPr>
          <w:rFonts w:eastAsia="Calibri" w:cs="Segoe UI"/>
          <w:b/>
          <w:bCs/>
          <w:color w:val="000000"/>
          <w:kern w:val="0"/>
          <w:sz w:val="18"/>
          <w:szCs w:val="18"/>
          <w:lang w:val="es-CO"/>
          <w14:ligatures w14:val="none"/>
        </w:rPr>
        <w:t>CONTRATANTE</w:t>
      </w:r>
      <w:r w:rsidR="00D828D9" w:rsidRPr="00DE4588">
        <w:rPr>
          <w:rFonts w:eastAsia="Calibri" w:cs="Segoe UI"/>
          <w:color w:val="000000"/>
          <w:kern w:val="0"/>
          <w:sz w:val="18"/>
          <w:szCs w:val="18"/>
          <w:lang w:val="es-CO"/>
          <w14:ligatures w14:val="none"/>
        </w:rPr>
        <w:t xml:space="preserve"> indemnizándole por cualquier multa o perjuicio que se le cause a la </w:t>
      </w:r>
      <w:r w:rsidR="00D828D9" w:rsidRPr="00DE4588">
        <w:rPr>
          <w:rFonts w:eastAsia="Calibri" w:cs="Segoe UI"/>
          <w:b/>
          <w:bCs/>
          <w:color w:val="000000"/>
          <w:kern w:val="0"/>
          <w:sz w:val="18"/>
          <w:szCs w:val="18"/>
          <w:lang w:val="es-CO"/>
          <w14:ligatures w14:val="none"/>
        </w:rPr>
        <w:t>CONTRATANTE</w:t>
      </w:r>
      <w:r w:rsidR="00D828D9" w:rsidRPr="00DE4588">
        <w:rPr>
          <w:rFonts w:eastAsia="Calibri" w:cs="Segoe UI"/>
          <w:color w:val="000000"/>
          <w:kern w:val="0"/>
          <w:sz w:val="18"/>
          <w:szCs w:val="18"/>
          <w:lang w:val="es-CO"/>
          <w14:ligatures w14:val="none"/>
        </w:rPr>
        <w:t xml:space="preserve"> y que tenga como origen el incumplimiento de los compromisos antes expresados.</w:t>
      </w:r>
    </w:p>
    <w:p w14:paraId="255DE8A0" w14:textId="77777777" w:rsidR="00D828D9" w:rsidRPr="00DE4588" w:rsidRDefault="00D828D9" w:rsidP="00D828D9">
      <w:pPr>
        <w:jc w:val="both"/>
        <w:rPr>
          <w:rFonts w:eastAsia="Calibri" w:cs="Segoe UI"/>
          <w:b/>
          <w:bCs/>
          <w:kern w:val="0"/>
          <w:sz w:val="18"/>
          <w:szCs w:val="18"/>
          <w:lang w:val="es-PE"/>
          <w14:ligatures w14:val="none"/>
        </w:rPr>
      </w:pPr>
    </w:p>
    <w:p w14:paraId="1EB1F860" w14:textId="77777777" w:rsidR="00D828D9" w:rsidRPr="00DE4588" w:rsidRDefault="00D828D9" w:rsidP="00D828D9">
      <w:pPr>
        <w:jc w:val="both"/>
        <w:rPr>
          <w:rFonts w:eastAsia="Calibri" w:cs="Segoe UI"/>
          <w:kern w:val="0"/>
          <w:sz w:val="18"/>
          <w:szCs w:val="18"/>
          <w:lang w:val="es-PE"/>
          <w14:ligatures w14:val="none"/>
        </w:rPr>
      </w:pPr>
      <w:r w:rsidRPr="00DE4588">
        <w:rPr>
          <w:rFonts w:eastAsia="Calibri" w:cs="Segoe UI"/>
          <w:b/>
          <w:bCs/>
          <w:kern w:val="0"/>
          <w:sz w:val="18"/>
          <w:szCs w:val="18"/>
          <w:lang w:val="es-PE"/>
          <w14:ligatures w14:val="none"/>
        </w:rPr>
        <w:t>EL CONTRATISTA</w:t>
      </w:r>
      <w:r w:rsidRPr="00DE4588">
        <w:rPr>
          <w:rFonts w:eastAsia="Calibri" w:cs="Segoe UI"/>
          <w:kern w:val="0"/>
          <w:sz w:val="18"/>
          <w:szCs w:val="18"/>
          <w:lang w:val="es-PE"/>
          <w14:ligatures w14:val="none"/>
        </w:rPr>
        <w:t xml:space="preserve"> certifica al Contratante que sus recursos no provienen ni se destinan al ejercicio de ninguna actividad ilícita, entre ellas, </w:t>
      </w:r>
      <w:r w:rsidRPr="00DE4588">
        <w:rPr>
          <w:rFonts w:eastAsia="Calibri" w:cs="Segoe UI"/>
          <w:kern w:val="0"/>
          <w:sz w:val="18"/>
          <w:szCs w:val="18"/>
          <w:lang w:val="es-CO" w:eastAsia="es-CO"/>
          <w14:ligatures w14:val="none"/>
        </w:rPr>
        <w:t>las conductas tipificadas como delitos fuente de lavado de activos</w:t>
      </w:r>
      <w:r w:rsidRPr="00DE4588">
        <w:rPr>
          <w:rFonts w:eastAsia="Calibri" w:cs="Segoe UI"/>
          <w:kern w:val="0"/>
          <w:sz w:val="18"/>
          <w:szCs w:val="18"/>
          <w:lang w:val="es-PE" w:eastAsia="es-CO"/>
          <w14:ligatures w14:val="none"/>
        </w:rPr>
        <w:t xml:space="preserve"> y </w:t>
      </w:r>
      <w:r w:rsidRPr="00DE4588">
        <w:rPr>
          <w:rFonts w:eastAsia="Calibri" w:cs="Segoe UI"/>
          <w:kern w:val="0"/>
          <w:sz w:val="18"/>
          <w:szCs w:val="18"/>
          <w:lang w:val="es-CO" w:eastAsia="es-CO"/>
          <w14:ligatures w14:val="none"/>
        </w:rPr>
        <w:t xml:space="preserve">financiación del terrorismo. Así mismo, </w:t>
      </w:r>
      <w:r w:rsidRPr="00DE4588">
        <w:rPr>
          <w:rFonts w:eastAsia="Calibri" w:cs="Segoe UI"/>
          <w:kern w:val="0"/>
          <w:sz w:val="18"/>
          <w:szCs w:val="18"/>
          <w:lang w:val="es-PE"/>
          <w14:ligatures w14:val="none"/>
        </w:rPr>
        <w:t xml:space="preserve">se obliga a realizar todas las actividades encaminadas a asegurar que sus </w:t>
      </w:r>
      <w:r w:rsidRPr="00DE4588">
        <w:rPr>
          <w:rFonts w:eastAsia="Calibri" w:cs="Segoe UI"/>
          <w:kern w:val="0"/>
          <w:sz w:val="18"/>
          <w:szCs w:val="18"/>
          <w:lang w:val="es-CO" w:eastAsia="es-CO"/>
          <w14:ligatures w14:val="none"/>
        </w:rPr>
        <w:t xml:space="preserve">administradores, </w:t>
      </w:r>
      <w:r w:rsidRPr="00DE4588">
        <w:rPr>
          <w:rFonts w:eastAsia="Calibri" w:cs="Segoe UI"/>
          <w:kern w:val="0"/>
          <w:sz w:val="18"/>
          <w:szCs w:val="18"/>
          <w:lang w:val="es-PE" w:eastAsia="es-CO"/>
          <w14:ligatures w14:val="none"/>
        </w:rPr>
        <w:t>s</w:t>
      </w:r>
      <w:r w:rsidRPr="00DE4588">
        <w:rPr>
          <w:rFonts w:eastAsia="Calibri" w:cs="Segoe UI"/>
          <w:kern w:val="0"/>
          <w:sz w:val="18"/>
          <w:szCs w:val="18"/>
          <w:lang w:val="es-CO" w:eastAsia="es-CO"/>
          <w14:ligatures w14:val="none"/>
        </w:rPr>
        <w:t>ocios,</w:t>
      </w:r>
      <w:r w:rsidRPr="00DE4588">
        <w:rPr>
          <w:rFonts w:eastAsia="Calibri" w:cs="Segoe UI"/>
          <w:kern w:val="0"/>
          <w:sz w:val="18"/>
          <w:szCs w:val="18"/>
          <w:lang w:val="es-PE" w:eastAsia="es-CO"/>
          <w14:ligatures w14:val="none"/>
        </w:rPr>
        <w:t xml:space="preserve"> </w:t>
      </w:r>
      <w:r w:rsidRPr="00DE4588">
        <w:rPr>
          <w:rFonts w:eastAsia="Calibri" w:cs="Segoe UI"/>
          <w:kern w:val="0"/>
          <w:sz w:val="18"/>
          <w:szCs w:val="18"/>
          <w:lang w:val="es-CO" w:eastAsia="es-CO"/>
          <w14:ligatures w14:val="none"/>
        </w:rPr>
        <w:t>beneficiario</w:t>
      </w:r>
      <w:r w:rsidRPr="00DE4588">
        <w:rPr>
          <w:rFonts w:eastAsia="Calibri" w:cs="Segoe UI"/>
          <w:kern w:val="0"/>
          <w:sz w:val="18"/>
          <w:szCs w:val="18"/>
          <w:lang w:val="es-PE" w:eastAsia="es-CO"/>
          <w14:ligatures w14:val="none"/>
        </w:rPr>
        <w:t>s finales,</w:t>
      </w:r>
      <w:r w:rsidRPr="00DE4588">
        <w:rPr>
          <w:rFonts w:eastAsia="Calibri" w:cs="Segoe UI"/>
          <w:kern w:val="0"/>
          <w:sz w:val="18"/>
          <w:szCs w:val="18"/>
          <w:lang w:val="es-CO" w:eastAsia="es-CO"/>
          <w14:ligatures w14:val="none"/>
        </w:rPr>
        <w:t xml:space="preserve"> empresas vinculadas en cualquier de los eventos de los artículos 26, 27 y 28 de la Ley 222 de 1995, inversionistas y donantes</w:t>
      </w:r>
      <w:r w:rsidRPr="00DE4588">
        <w:rPr>
          <w:rFonts w:eastAsia="Calibri" w:cs="Segoe UI"/>
          <w:kern w:val="0"/>
          <w:sz w:val="18"/>
          <w:szCs w:val="18"/>
          <w:lang w:val="es-PE" w:eastAsia="es-CO"/>
          <w14:ligatures w14:val="none"/>
        </w:rPr>
        <w:t xml:space="preserve">, </w:t>
      </w:r>
      <w:r w:rsidRPr="00DE4588">
        <w:rPr>
          <w:rFonts w:eastAsia="Calibri" w:cs="Segoe UI"/>
          <w:kern w:val="0"/>
          <w:sz w:val="18"/>
          <w:szCs w:val="18"/>
          <w:lang w:val="es-PE"/>
          <w14:ligatures w14:val="none"/>
        </w:rPr>
        <w:t xml:space="preserve">y los recursos de éstos, no se encuentren relacionados o provengan de actividades ilícitas entre ellas, </w:t>
      </w:r>
      <w:r w:rsidRPr="00DE4588">
        <w:rPr>
          <w:rFonts w:eastAsia="Calibri" w:cs="Segoe UI"/>
          <w:kern w:val="0"/>
          <w:sz w:val="18"/>
          <w:szCs w:val="18"/>
          <w:lang w:val="es-CO" w:eastAsia="es-CO"/>
          <w14:ligatures w14:val="none"/>
        </w:rPr>
        <w:t>las conductas tipificadas como delitos fuente de lavado de activos</w:t>
      </w:r>
      <w:r w:rsidRPr="00DE4588">
        <w:rPr>
          <w:rFonts w:eastAsia="Calibri" w:cs="Segoe UI"/>
          <w:kern w:val="0"/>
          <w:sz w:val="18"/>
          <w:szCs w:val="18"/>
          <w:lang w:val="es-PE" w:eastAsia="es-CO"/>
          <w14:ligatures w14:val="none"/>
        </w:rPr>
        <w:t xml:space="preserve"> y </w:t>
      </w:r>
      <w:r w:rsidRPr="00DE4588">
        <w:rPr>
          <w:rFonts w:eastAsia="Calibri" w:cs="Segoe UI"/>
          <w:kern w:val="0"/>
          <w:sz w:val="18"/>
          <w:szCs w:val="18"/>
          <w:lang w:val="es-CO" w:eastAsia="es-CO"/>
          <w14:ligatures w14:val="none"/>
        </w:rPr>
        <w:t>financiación del terrorismo</w:t>
      </w:r>
      <w:r w:rsidRPr="00DE4588">
        <w:rPr>
          <w:rFonts w:eastAsia="Calibri" w:cs="Segoe UI"/>
          <w:kern w:val="0"/>
          <w:sz w:val="18"/>
          <w:szCs w:val="18"/>
          <w:lang w:val="es-PE"/>
          <w14:ligatures w14:val="none"/>
        </w:rPr>
        <w:t>.</w:t>
      </w:r>
    </w:p>
    <w:p w14:paraId="2C9241D5" w14:textId="77777777" w:rsidR="00D828D9" w:rsidRPr="00DE4588" w:rsidRDefault="00D828D9" w:rsidP="00D828D9">
      <w:pPr>
        <w:jc w:val="both"/>
        <w:rPr>
          <w:rFonts w:eastAsia="Calibri" w:cs="Segoe UI"/>
          <w:kern w:val="0"/>
          <w:sz w:val="18"/>
          <w:szCs w:val="18"/>
          <w:lang w:val="es-PE"/>
          <w14:ligatures w14:val="none"/>
        </w:rPr>
      </w:pPr>
    </w:p>
    <w:p w14:paraId="01F462BF" w14:textId="77777777" w:rsidR="00D828D9" w:rsidRPr="00DE4588" w:rsidRDefault="00D828D9" w:rsidP="00D828D9">
      <w:pPr>
        <w:spacing w:after="200"/>
        <w:contextualSpacing/>
        <w:jc w:val="both"/>
        <w:rPr>
          <w:rFonts w:eastAsia="Calibri" w:cs="Segoe UI"/>
          <w:kern w:val="0"/>
          <w:sz w:val="18"/>
          <w:szCs w:val="18"/>
          <w:lang w:val="es-CO" w:eastAsia="es-CO"/>
          <w14:ligatures w14:val="none"/>
        </w:rPr>
      </w:pPr>
      <w:r w:rsidRPr="00DE4588">
        <w:rPr>
          <w:rFonts w:eastAsia="Calibri" w:cs="Segoe UI"/>
          <w:color w:val="000000"/>
          <w:kern w:val="0"/>
          <w:sz w:val="18"/>
          <w:szCs w:val="18"/>
          <w:lang w:val="es-CO"/>
          <w14:ligatures w14:val="none"/>
        </w:rPr>
        <w:t xml:space="preserve">En dicho sentido, </w:t>
      </w:r>
      <w:r w:rsidRPr="00DE4588">
        <w:rPr>
          <w:rFonts w:eastAsia="Calibri" w:cs="Segoe UI"/>
          <w:b/>
          <w:bCs/>
          <w:kern w:val="0"/>
          <w:sz w:val="18"/>
          <w:szCs w:val="18"/>
          <w:lang w:val="es-CO" w:eastAsia="es-CO"/>
          <w14:ligatures w14:val="none"/>
        </w:rPr>
        <w:t>EL</w:t>
      </w:r>
      <w:r w:rsidRPr="00DE4588">
        <w:rPr>
          <w:rFonts w:eastAsia="Calibri" w:cs="Segoe UI"/>
          <w:kern w:val="0"/>
          <w:sz w:val="18"/>
          <w:szCs w:val="18"/>
          <w:lang w:val="es-CO" w:eastAsia="es-CO"/>
          <w14:ligatures w14:val="none"/>
        </w:rPr>
        <w:t xml:space="preserve"> </w:t>
      </w:r>
      <w:r w:rsidRPr="00DE4588">
        <w:rPr>
          <w:rFonts w:eastAsia="Calibri" w:cs="Segoe UI"/>
          <w:b/>
          <w:bCs/>
          <w:kern w:val="0"/>
          <w:sz w:val="18"/>
          <w:szCs w:val="18"/>
          <w:lang w:val="es-CO" w:eastAsia="es-CO"/>
          <w14:ligatures w14:val="none"/>
        </w:rPr>
        <w:t>CONTRATANTE</w:t>
      </w:r>
      <w:r w:rsidRPr="00DE4588">
        <w:rPr>
          <w:rFonts w:eastAsia="Calibri" w:cs="Segoe UI"/>
          <w:kern w:val="0"/>
          <w:sz w:val="18"/>
          <w:szCs w:val="18"/>
          <w:lang w:val="es-CO" w:eastAsia="es-CO"/>
          <w14:ligatures w14:val="none"/>
        </w:rPr>
        <w:t xml:space="preserve"> podrá dar por terminado el presente contrato si en su ejecución, por cualquier medio tiene conocimiento que:</w:t>
      </w:r>
    </w:p>
    <w:p w14:paraId="177CEF1D" w14:textId="77777777" w:rsidR="00D828D9" w:rsidRPr="00DE4588" w:rsidRDefault="00D828D9" w:rsidP="00D828D9">
      <w:pPr>
        <w:spacing w:after="200"/>
        <w:contextualSpacing/>
        <w:jc w:val="both"/>
        <w:rPr>
          <w:rFonts w:eastAsia="Calibri" w:cs="Segoe UI"/>
          <w:kern w:val="0"/>
          <w:sz w:val="18"/>
          <w:szCs w:val="18"/>
          <w:lang w:val="es-CO" w:eastAsia="es-CO"/>
          <w14:ligatures w14:val="none"/>
        </w:rPr>
      </w:pPr>
    </w:p>
    <w:p w14:paraId="2EEDE815" w14:textId="77777777" w:rsidR="00D828D9" w:rsidRPr="00DE4588" w:rsidRDefault="00D828D9" w:rsidP="00B3473F">
      <w:pPr>
        <w:numPr>
          <w:ilvl w:val="0"/>
          <w:numId w:val="7"/>
        </w:numPr>
        <w:spacing w:after="200"/>
        <w:ind w:left="426"/>
        <w:contextualSpacing/>
        <w:jc w:val="both"/>
        <w:rPr>
          <w:rFonts w:eastAsia="Calibri" w:cs="Segoe UI"/>
          <w:kern w:val="0"/>
          <w:sz w:val="18"/>
          <w:szCs w:val="18"/>
          <w:lang w:val="es-PE"/>
          <w14:ligatures w14:val="none"/>
        </w:rPr>
      </w:pPr>
      <w:r w:rsidRPr="00DE4588">
        <w:rPr>
          <w:rFonts w:eastAsia="Calibri" w:cs="Segoe UI"/>
          <w:b/>
          <w:bCs/>
          <w:kern w:val="0"/>
          <w:sz w:val="18"/>
          <w:szCs w:val="18"/>
          <w:lang w:val="es-PE"/>
          <w14:ligatures w14:val="none"/>
        </w:rPr>
        <w:t>EL CONTRATISTA</w:t>
      </w:r>
      <w:r w:rsidRPr="00DE4588">
        <w:rPr>
          <w:rFonts w:eastAsia="Calibri" w:cs="Segoe UI"/>
          <w:kern w:val="0"/>
          <w:sz w:val="18"/>
          <w:szCs w:val="18"/>
          <w:lang w:val="es-PE"/>
          <w14:ligatures w14:val="none"/>
        </w:rPr>
        <w:t xml:space="preserve">, o algunos de sus </w:t>
      </w:r>
      <w:r w:rsidRPr="00DE4588">
        <w:rPr>
          <w:rFonts w:eastAsia="Calibri" w:cs="Segoe UI"/>
          <w:kern w:val="0"/>
          <w:sz w:val="18"/>
          <w:szCs w:val="18"/>
          <w:lang w:val="es-CO" w:eastAsia="es-CO"/>
          <w14:ligatures w14:val="none"/>
        </w:rPr>
        <w:t xml:space="preserve">administradores, </w:t>
      </w:r>
      <w:r w:rsidRPr="00DE4588">
        <w:rPr>
          <w:rFonts w:eastAsia="Calibri" w:cs="Segoe UI"/>
          <w:kern w:val="0"/>
          <w:sz w:val="18"/>
          <w:szCs w:val="18"/>
          <w:lang w:val="es-PE" w:eastAsia="es-CO"/>
          <w14:ligatures w14:val="none"/>
        </w:rPr>
        <w:t>s</w:t>
      </w:r>
      <w:r w:rsidRPr="00DE4588">
        <w:rPr>
          <w:rFonts w:eastAsia="Calibri" w:cs="Segoe UI"/>
          <w:kern w:val="0"/>
          <w:sz w:val="18"/>
          <w:szCs w:val="18"/>
          <w:lang w:val="es-CO" w:eastAsia="es-CO"/>
          <w14:ligatures w14:val="none"/>
        </w:rPr>
        <w:t>ocios,</w:t>
      </w:r>
      <w:r w:rsidRPr="00DE4588">
        <w:rPr>
          <w:rFonts w:eastAsia="Calibri" w:cs="Segoe UI"/>
          <w:kern w:val="0"/>
          <w:sz w:val="18"/>
          <w:szCs w:val="18"/>
          <w:lang w:val="es-PE" w:eastAsia="es-CO"/>
          <w14:ligatures w14:val="none"/>
        </w:rPr>
        <w:t xml:space="preserve"> </w:t>
      </w:r>
      <w:r w:rsidRPr="00DE4588">
        <w:rPr>
          <w:rFonts w:eastAsia="Calibri" w:cs="Segoe UI"/>
          <w:kern w:val="0"/>
          <w:sz w:val="18"/>
          <w:szCs w:val="18"/>
          <w:lang w:val="es-CO" w:eastAsia="es-CO"/>
          <w14:ligatures w14:val="none"/>
        </w:rPr>
        <w:t>beneficiario</w:t>
      </w:r>
      <w:r w:rsidRPr="00DE4588">
        <w:rPr>
          <w:rFonts w:eastAsia="Calibri" w:cs="Segoe UI"/>
          <w:kern w:val="0"/>
          <w:sz w:val="18"/>
          <w:szCs w:val="18"/>
          <w:lang w:val="es-PE" w:eastAsia="es-CO"/>
          <w14:ligatures w14:val="none"/>
        </w:rPr>
        <w:t>s finales,</w:t>
      </w:r>
      <w:r w:rsidRPr="00DE4588">
        <w:rPr>
          <w:rFonts w:eastAsia="Calibri" w:cs="Segoe UI"/>
          <w:kern w:val="0"/>
          <w:sz w:val="18"/>
          <w:szCs w:val="18"/>
          <w:lang w:val="es-CO" w:eastAsia="es-CO"/>
          <w14:ligatures w14:val="none"/>
        </w:rPr>
        <w:t xml:space="preserve"> empresas vinculadas en cualquier de los eventos de los artículos 26, 27 y 28 de la Ley 222 de 1995, inversionistas, o donantes</w:t>
      </w:r>
      <w:r w:rsidRPr="00DE4588">
        <w:rPr>
          <w:rFonts w:eastAsia="Calibri" w:cs="Segoe UI"/>
          <w:kern w:val="0"/>
          <w:sz w:val="18"/>
          <w:szCs w:val="18"/>
          <w:lang w:val="es-PE" w:eastAsia="es-CO"/>
          <w14:ligatures w14:val="none"/>
        </w:rPr>
        <w:t>,</w:t>
      </w:r>
      <w:r w:rsidRPr="00DE4588">
        <w:rPr>
          <w:rFonts w:eastAsia="Calibri" w:cs="Segoe UI"/>
          <w:kern w:val="0"/>
          <w:sz w:val="18"/>
          <w:szCs w:val="18"/>
          <w:lang w:val="es-PE"/>
          <w14:ligatures w14:val="none"/>
        </w:rPr>
        <w:t xml:space="preserve"> llegaren a resultar inmiscuidos en una investigación de cualquier tipo (penal, administrativa, etc.) relacionada con </w:t>
      </w:r>
      <w:r w:rsidRPr="00DE4588">
        <w:rPr>
          <w:rFonts w:eastAsia="Calibri" w:cs="Segoe UI"/>
          <w:kern w:val="0"/>
          <w:sz w:val="18"/>
          <w:szCs w:val="18"/>
          <w:lang w:val="es-CO" w:eastAsia="es-CO"/>
          <w14:ligatures w14:val="none"/>
        </w:rPr>
        <w:t>conductas tipificadas como delitos fuente de lavado de activos</w:t>
      </w:r>
      <w:r w:rsidRPr="00DE4588">
        <w:rPr>
          <w:rFonts w:eastAsia="Calibri" w:cs="Segoe UI"/>
          <w:kern w:val="0"/>
          <w:sz w:val="18"/>
          <w:szCs w:val="18"/>
          <w:lang w:val="es-PE" w:eastAsia="es-CO"/>
          <w14:ligatures w14:val="none"/>
        </w:rPr>
        <w:t xml:space="preserve"> y </w:t>
      </w:r>
      <w:r w:rsidRPr="00DE4588">
        <w:rPr>
          <w:rFonts w:eastAsia="Calibri" w:cs="Segoe UI"/>
          <w:kern w:val="0"/>
          <w:sz w:val="18"/>
          <w:szCs w:val="18"/>
          <w:lang w:val="es-CO" w:eastAsia="es-CO"/>
          <w14:ligatures w14:val="none"/>
        </w:rPr>
        <w:t>financiación del terrorismo</w:t>
      </w:r>
      <w:r w:rsidRPr="00DE4588">
        <w:rPr>
          <w:rFonts w:eastAsia="Calibri" w:cs="Segoe UI"/>
          <w:kern w:val="0"/>
          <w:sz w:val="18"/>
          <w:szCs w:val="18"/>
          <w:lang w:val="es-PE"/>
          <w14:ligatures w14:val="none"/>
        </w:rPr>
        <w:t xml:space="preserve">, o fuesen incluidos en listas vinculantes LAFT </w:t>
      </w:r>
    </w:p>
    <w:p w14:paraId="77ED2F1D" w14:textId="77777777" w:rsidR="00D828D9" w:rsidRPr="00DE4588" w:rsidRDefault="00D828D9" w:rsidP="00B3473F">
      <w:pPr>
        <w:numPr>
          <w:ilvl w:val="0"/>
          <w:numId w:val="7"/>
        </w:numPr>
        <w:spacing w:after="200"/>
        <w:ind w:left="426"/>
        <w:contextualSpacing/>
        <w:jc w:val="both"/>
        <w:rPr>
          <w:rFonts w:eastAsia="Calibri" w:cs="Segoe UI"/>
          <w:kern w:val="0"/>
          <w:sz w:val="18"/>
          <w:szCs w:val="18"/>
          <w:lang w:val="es-CO" w:eastAsia="es-CO"/>
          <w14:ligatures w14:val="none"/>
        </w:rPr>
      </w:pPr>
      <w:r w:rsidRPr="00DE4588">
        <w:rPr>
          <w:rFonts w:eastAsia="Calibri" w:cs="Segoe UI"/>
          <w:kern w:val="0"/>
          <w:sz w:val="18"/>
          <w:szCs w:val="18"/>
          <w:lang w:val="es-CO" w:eastAsia="es-CO"/>
          <w14:ligatures w14:val="none"/>
        </w:rPr>
        <w:t xml:space="preserve">Por decretarse respecto al </w:t>
      </w:r>
      <w:r w:rsidRPr="00DE4588">
        <w:rPr>
          <w:rFonts w:eastAsia="Calibri" w:cs="Segoe UI"/>
          <w:b/>
          <w:bCs/>
          <w:kern w:val="0"/>
          <w:sz w:val="18"/>
          <w:szCs w:val="18"/>
          <w:lang w:val="es-CO" w:eastAsia="es-CO"/>
          <w14:ligatures w14:val="none"/>
        </w:rPr>
        <w:t>CONTRATISTA</w:t>
      </w:r>
      <w:r w:rsidRPr="00DE4588">
        <w:rPr>
          <w:rFonts w:eastAsia="Calibri" w:cs="Segoe UI"/>
          <w:kern w:val="0"/>
          <w:sz w:val="18"/>
          <w:szCs w:val="18"/>
          <w:lang w:val="es-CO" w:eastAsia="es-CO"/>
          <w14:ligatures w14:val="none"/>
        </w:rPr>
        <w:t xml:space="preserve"> el desmonte de operaciones, o la intervención para administración o la liquidación por autoridad competente por actividades de captación ilegal de recursos o de extinción del derecho de dominio.</w:t>
      </w:r>
    </w:p>
    <w:p w14:paraId="6135624B" w14:textId="77777777" w:rsidR="00D828D9" w:rsidRPr="00DE4588" w:rsidRDefault="00D828D9" w:rsidP="00B3473F">
      <w:pPr>
        <w:numPr>
          <w:ilvl w:val="0"/>
          <w:numId w:val="7"/>
        </w:numPr>
        <w:spacing w:after="200"/>
        <w:ind w:left="426"/>
        <w:contextualSpacing/>
        <w:jc w:val="both"/>
        <w:rPr>
          <w:rFonts w:eastAsia="Calibri" w:cs="Segoe UI"/>
          <w:kern w:val="0"/>
          <w:sz w:val="18"/>
          <w:szCs w:val="18"/>
          <w:lang w:val="es-PE" w:eastAsia="es-CO"/>
          <w14:ligatures w14:val="none"/>
        </w:rPr>
      </w:pPr>
      <w:r w:rsidRPr="00DE4588">
        <w:rPr>
          <w:rFonts w:eastAsia="Calibri" w:cs="Segoe UI"/>
          <w:kern w:val="0"/>
          <w:sz w:val="18"/>
          <w:szCs w:val="18"/>
          <w:lang w:val="es-PE" w:eastAsia="es-CO"/>
          <w14:ligatures w14:val="none"/>
        </w:rPr>
        <w:t>EL</w:t>
      </w:r>
      <w:r w:rsidRPr="00DE4588">
        <w:rPr>
          <w:rFonts w:eastAsia="Calibri" w:cs="Segoe UI"/>
          <w:b/>
          <w:bCs/>
          <w:kern w:val="0"/>
          <w:sz w:val="18"/>
          <w:szCs w:val="18"/>
          <w:lang w:val="es-PE" w:eastAsia="es-CO"/>
          <w14:ligatures w14:val="none"/>
        </w:rPr>
        <w:t xml:space="preserve"> </w:t>
      </w:r>
      <w:r w:rsidRPr="00DE4588">
        <w:rPr>
          <w:rFonts w:eastAsia="Calibri" w:cs="Segoe UI"/>
          <w:b/>
          <w:bCs/>
          <w:kern w:val="0"/>
          <w:sz w:val="18"/>
          <w:szCs w:val="18"/>
          <w:lang w:val="es-CO" w:eastAsia="es-CO"/>
          <w14:ligatures w14:val="none"/>
        </w:rPr>
        <w:t>CONTRATISTA</w:t>
      </w:r>
      <w:r w:rsidRPr="00DE4588">
        <w:rPr>
          <w:rFonts w:eastAsia="Calibri" w:cs="Segoe UI"/>
          <w:b/>
          <w:bCs/>
          <w:kern w:val="0"/>
          <w:sz w:val="18"/>
          <w:szCs w:val="18"/>
          <w:lang w:val="es-PE" w:eastAsia="es-CO"/>
          <w14:ligatures w14:val="none"/>
        </w:rPr>
        <w:t xml:space="preserve"> </w:t>
      </w:r>
      <w:r w:rsidRPr="00DE4588">
        <w:rPr>
          <w:rFonts w:eastAsia="Calibri" w:cs="Segoe UI"/>
          <w:kern w:val="0"/>
          <w:sz w:val="18"/>
          <w:szCs w:val="18"/>
          <w:lang w:val="es-PE" w:eastAsia="es-CO"/>
          <w14:ligatures w14:val="none"/>
        </w:rPr>
        <w:t>o</w:t>
      </w:r>
      <w:r w:rsidRPr="00DE4588">
        <w:rPr>
          <w:rFonts w:eastAsia="Calibri" w:cs="Segoe UI"/>
          <w:kern w:val="0"/>
          <w:sz w:val="18"/>
          <w:szCs w:val="18"/>
          <w:lang w:val="es-CO" w:eastAsia="es-CO"/>
          <w14:ligatures w14:val="none"/>
        </w:rPr>
        <w:t xml:space="preserve"> alguno de sus administradores</w:t>
      </w:r>
      <w:r w:rsidRPr="00DE4588">
        <w:rPr>
          <w:rFonts w:eastAsia="Calibri" w:cs="Segoe UI"/>
          <w:kern w:val="0"/>
          <w:sz w:val="18"/>
          <w:szCs w:val="18"/>
          <w:lang w:val="es-PE" w:eastAsia="es-CO"/>
          <w14:ligatures w14:val="none"/>
        </w:rPr>
        <w:t xml:space="preserve"> o</w:t>
      </w:r>
      <w:r w:rsidRPr="00DE4588">
        <w:rPr>
          <w:rFonts w:eastAsia="Calibri" w:cs="Segoe UI"/>
          <w:kern w:val="0"/>
          <w:sz w:val="18"/>
          <w:szCs w:val="18"/>
          <w:lang w:val="es-CO" w:eastAsia="es-CO"/>
          <w14:ligatures w14:val="none"/>
        </w:rPr>
        <w:t xml:space="preserve"> </w:t>
      </w:r>
      <w:r w:rsidRPr="00DE4588">
        <w:rPr>
          <w:rFonts w:eastAsia="Calibri" w:cs="Segoe UI"/>
          <w:kern w:val="0"/>
          <w:sz w:val="18"/>
          <w:szCs w:val="18"/>
          <w:lang w:val="es-PE" w:eastAsia="es-CO"/>
          <w14:ligatures w14:val="none"/>
        </w:rPr>
        <w:t>s</w:t>
      </w:r>
      <w:r w:rsidRPr="00DE4588">
        <w:rPr>
          <w:rFonts w:eastAsia="Calibri" w:cs="Segoe UI"/>
          <w:kern w:val="0"/>
          <w:sz w:val="18"/>
          <w:szCs w:val="18"/>
          <w:lang w:val="es-CO" w:eastAsia="es-CO"/>
          <w14:ligatures w14:val="none"/>
        </w:rPr>
        <w:t>ocios</w:t>
      </w:r>
      <w:r w:rsidRPr="00DE4588">
        <w:rPr>
          <w:rFonts w:eastAsia="Calibri" w:cs="Segoe UI"/>
          <w:kern w:val="0"/>
          <w:sz w:val="18"/>
          <w:szCs w:val="18"/>
          <w:lang w:val="es-PE" w:eastAsia="es-CO"/>
          <w14:ligatures w14:val="none"/>
        </w:rPr>
        <w:t xml:space="preserve"> se encuentren vinculados con formulación de acusación a </w:t>
      </w:r>
      <w:r w:rsidRPr="00DE4588">
        <w:rPr>
          <w:rFonts w:eastAsia="Calibri" w:cs="Segoe UI"/>
          <w:kern w:val="0"/>
          <w:sz w:val="18"/>
          <w:szCs w:val="18"/>
          <w:lang w:val="es-CO" w:eastAsia="es-CO"/>
          <w14:ligatures w14:val="none"/>
        </w:rPr>
        <w:t>conductas tipificadas como delitos fuente de lavado de activos</w:t>
      </w:r>
      <w:r w:rsidRPr="00DE4588">
        <w:rPr>
          <w:rFonts w:eastAsia="Calibri" w:cs="Segoe UI"/>
          <w:kern w:val="0"/>
          <w:sz w:val="18"/>
          <w:szCs w:val="18"/>
          <w:lang w:val="es-PE" w:eastAsia="es-CO"/>
          <w14:ligatures w14:val="none"/>
        </w:rPr>
        <w:t xml:space="preserve"> y </w:t>
      </w:r>
      <w:r w:rsidRPr="00DE4588">
        <w:rPr>
          <w:rFonts w:eastAsia="Calibri" w:cs="Segoe UI"/>
          <w:kern w:val="0"/>
          <w:sz w:val="18"/>
          <w:szCs w:val="18"/>
          <w:lang w:val="es-CO" w:eastAsia="es-CO"/>
          <w14:ligatures w14:val="none"/>
        </w:rPr>
        <w:t xml:space="preserve">financiación del </w:t>
      </w:r>
      <w:r w:rsidRPr="00DE4588">
        <w:rPr>
          <w:rFonts w:eastAsia="Calibri" w:cs="Segoe UI"/>
          <w:kern w:val="0"/>
          <w:sz w:val="18"/>
          <w:szCs w:val="18"/>
          <w:lang w:val="es-PE" w:eastAsia="es-CO"/>
          <w14:ligatures w14:val="none"/>
        </w:rPr>
        <w:t>terrorismo o se encuentren reportados por algún órgano de inspección, vigilancia o control u organismo judicial, por conductas asociadas a presunto lavado de activos y/o financiación del terrorismo.</w:t>
      </w:r>
    </w:p>
    <w:p w14:paraId="5808D3B3" w14:textId="77777777" w:rsidR="00D828D9" w:rsidRPr="00DE4588" w:rsidRDefault="00D828D9" w:rsidP="00B3473F">
      <w:pPr>
        <w:numPr>
          <w:ilvl w:val="0"/>
          <w:numId w:val="7"/>
        </w:numPr>
        <w:spacing w:after="200"/>
        <w:ind w:left="426"/>
        <w:contextualSpacing/>
        <w:jc w:val="both"/>
        <w:rPr>
          <w:rFonts w:eastAsia="Calibri" w:cs="Segoe UI"/>
          <w:kern w:val="0"/>
          <w:sz w:val="18"/>
          <w:szCs w:val="18"/>
          <w:lang w:val="es-PE" w:eastAsia="es-CO"/>
          <w14:ligatures w14:val="none"/>
        </w:rPr>
      </w:pPr>
      <w:r w:rsidRPr="00DE4588">
        <w:rPr>
          <w:rFonts w:eastAsia="Calibri" w:cs="Segoe UI"/>
          <w:kern w:val="0"/>
          <w:sz w:val="18"/>
          <w:szCs w:val="18"/>
          <w:lang w:val="es-PE" w:eastAsia="es-CO"/>
          <w14:ligatures w14:val="none"/>
        </w:rPr>
        <w:t>Cuando existan factores de exposición al riesgo tales como: referencias negativas con relación al</w:t>
      </w:r>
      <w:r w:rsidRPr="00DE4588">
        <w:rPr>
          <w:rFonts w:eastAsia="Calibri" w:cs="Segoe UI"/>
          <w:b/>
          <w:bCs/>
          <w:kern w:val="0"/>
          <w:sz w:val="18"/>
          <w:szCs w:val="18"/>
          <w:lang w:val="es-PE" w:eastAsia="es-CO"/>
          <w14:ligatures w14:val="none"/>
        </w:rPr>
        <w:t xml:space="preserve"> </w:t>
      </w:r>
      <w:r w:rsidRPr="00DE4588">
        <w:rPr>
          <w:rFonts w:eastAsia="Calibri" w:cs="Segoe UI"/>
          <w:b/>
          <w:bCs/>
          <w:kern w:val="0"/>
          <w:sz w:val="18"/>
          <w:szCs w:val="18"/>
          <w:lang w:val="es-CO" w:eastAsia="es-CO"/>
          <w14:ligatures w14:val="none"/>
        </w:rPr>
        <w:t>CONTRATISTA</w:t>
      </w:r>
      <w:r w:rsidRPr="00DE4588">
        <w:rPr>
          <w:rFonts w:eastAsia="Calibri" w:cs="Segoe UI"/>
          <w:kern w:val="0"/>
          <w:sz w:val="18"/>
          <w:szCs w:val="18"/>
          <w:lang w:val="es-CO" w:eastAsia="es-CO"/>
          <w14:ligatures w14:val="none"/>
        </w:rPr>
        <w:t xml:space="preserve"> alguno de sus administradores, </w:t>
      </w:r>
      <w:r w:rsidRPr="00DE4588">
        <w:rPr>
          <w:rFonts w:eastAsia="Calibri" w:cs="Segoe UI"/>
          <w:kern w:val="0"/>
          <w:sz w:val="18"/>
          <w:szCs w:val="18"/>
          <w:lang w:val="es-PE" w:eastAsia="es-CO"/>
          <w14:ligatures w14:val="none"/>
        </w:rPr>
        <w:t>s</w:t>
      </w:r>
      <w:r w:rsidRPr="00DE4588">
        <w:rPr>
          <w:rFonts w:eastAsia="Calibri" w:cs="Segoe UI"/>
          <w:kern w:val="0"/>
          <w:sz w:val="18"/>
          <w:szCs w:val="18"/>
          <w:lang w:val="es-CO" w:eastAsia="es-CO"/>
          <w14:ligatures w14:val="none"/>
        </w:rPr>
        <w:t>ocios,</w:t>
      </w:r>
      <w:r w:rsidRPr="00DE4588">
        <w:rPr>
          <w:rFonts w:eastAsia="Calibri" w:cs="Segoe UI"/>
          <w:kern w:val="0"/>
          <w:sz w:val="18"/>
          <w:szCs w:val="18"/>
          <w:lang w:val="es-PE" w:eastAsia="es-CO"/>
          <w14:ligatures w14:val="none"/>
        </w:rPr>
        <w:t xml:space="preserve"> </w:t>
      </w:r>
      <w:r w:rsidRPr="00DE4588">
        <w:rPr>
          <w:rFonts w:eastAsia="Calibri" w:cs="Segoe UI"/>
          <w:kern w:val="0"/>
          <w:sz w:val="18"/>
          <w:szCs w:val="18"/>
          <w:lang w:val="es-CO" w:eastAsia="es-CO"/>
          <w14:ligatures w14:val="none"/>
        </w:rPr>
        <w:t>beneficiario</w:t>
      </w:r>
      <w:r w:rsidRPr="00DE4588">
        <w:rPr>
          <w:rFonts w:eastAsia="Calibri" w:cs="Segoe UI"/>
          <w:kern w:val="0"/>
          <w:sz w:val="18"/>
          <w:szCs w:val="18"/>
          <w:lang w:val="es-PE" w:eastAsia="es-CO"/>
          <w14:ligatures w14:val="none"/>
        </w:rPr>
        <w:t>s finales, empleados,</w:t>
      </w:r>
      <w:r w:rsidRPr="00DE4588">
        <w:rPr>
          <w:rFonts w:eastAsia="Calibri" w:cs="Segoe UI"/>
          <w:kern w:val="0"/>
          <w:sz w:val="18"/>
          <w:szCs w:val="18"/>
          <w:lang w:val="es-CO" w:eastAsia="es-CO"/>
          <w14:ligatures w14:val="none"/>
        </w:rPr>
        <w:t xml:space="preserve"> empresas vinculadas en cualquier de los eventos de los artículos 26,</w:t>
      </w:r>
      <w:r w:rsidRPr="00DE4588">
        <w:rPr>
          <w:rFonts w:eastAsia="Calibri" w:cs="Segoe UI"/>
          <w:kern w:val="0"/>
          <w:sz w:val="18"/>
          <w:szCs w:val="18"/>
          <w:lang w:val="es-PE" w:eastAsia="es-CO"/>
          <w14:ligatures w14:val="none"/>
        </w:rPr>
        <w:t xml:space="preserve"> </w:t>
      </w:r>
      <w:r w:rsidRPr="00DE4588">
        <w:rPr>
          <w:rFonts w:eastAsia="Calibri" w:cs="Segoe UI"/>
          <w:kern w:val="0"/>
          <w:sz w:val="18"/>
          <w:szCs w:val="18"/>
          <w:lang w:val="es-CO" w:eastAsia="es-CO"/>
          <w14:ligatures w14:val="none"/>
        </w:rPr>
        <w:t>27 y 28 de la Ley 222 de 1995, inversionistas, donantes, adherentes</w:t>
      </w:r>
      <w:r w:rsidRPr="00DE4588">
        <w:rPr>
          <w:rFonts w:eastAsia="Calibri" w:cs="Segoe UI"/>
          <w:kern w:val="0"/>
          <w:sz w:val="18"/>
          <w:szCs w:val="18"/>
          <w:lang w:val="es-PE" w:eastAsia="es-CO"/>
          <w14:ligatures w14:val="none"/>
        </w:rPr>
        <w:t>, o la configuración de las alertas enumeradas en las políticas y procedimientos del SARLAFT de la FIDUCIARIA.</w:t>
      </w:r>
    </w:p>
    <w:p w14:paraId="65AE6EEA" w14:textId="77777777" w:rsidR="00D828D9" w:rsidRPr="00DE4588" w:rsidRDefault="00D828D9" w:rsidP="00D828D9">
      <w:pPr>
        <w:ind w:left="720"/>
        <w:contextualSpacing/>
        <w:jc w:val="both"/>
        <w:rPr>
          <w:rFonts w:eastAsia="Calibri" w:cs="Segoe UI"/>
          <w:kern w:val="0"/>
          <w:sz w:val="18"/>
          <w:szCs w:val="18"/>
          <w:lang w:val="es-PE"/>
          <w14:ligatures w14:val="none"/>
        </w:rPr>
      </w:pPr>
    </w:p>
    <w:p w14:paraId="6FE1EEA2" w14:textId="77777777" w:rsidR="00D828D9" w:rsidRPr="00DE4588" w:rsidRDefault="00D828D9" w:rsidP="00D828D9">
      <w:pPr>
        <w:spacing w:after="200"/>
        <w:jc w:val="both"/>
        <w:rPr>
          <w:rFonts w:eastAsia="Calibri" w:cs="Segoe UI"/>
          <w:kern w:val="0"/>
          <w:sz w:val="18"/>
          <w:szCs w:val="18"/>
          <w:lang w:val="es-PE" w:eastAsia="es-CO"/>
          <w14:ligatures w14:val="none"/>
        </w:rPr>
      </w:pPr>
      <w:r w:rsidRPr="00DE4588">
        <w:rPr>
          <w:rFonts w:eastAsia="Calibri" w:cs="Segoe UI"/>
          <w:kern w:val="0"/>
          <w:sz w:val="18"/>
          <w:szCs w:val="18"/>
          <w:lang w:val="es-PE" w:eastAsia="es-CO"/>
          <w14:ligatures w14:val="none"/>
        </w:rPr>
        <w:t xml:space="preserve">En consecuencia, una vez acaecido alguno de los eventos descritos anteriormente la </w:t>
      </w:r>
      <w:r w:rsidRPr="00DE4588">
        <w:rPr>
          <w:rFonts w:eastAsia="Calibri" w:cs="Segoe UI"/>
          <w:b/>
          <w:bCs/>
          <w:kern w:val="0"/>
          <w:sz w:val="18"/>
          <w:szCs w:val="18"/>
          <w:lang w:eastAsia="es-CO"/>
          <w14:ligatures w14:val="none"/>
        </w:rPr>
        <w:t>CONTRATANTE</w:t>
      </w:r>
      <w:r w:rsidRPr="00DE4588">
        <w:rPr>
          <w:rFonts w:eastAsia="Calibri" w:cs="Segoe UI"/>
          <w:kern w:val="0"/>
          <w:sz w:val="18"/>
          <w:szCs w:val="18"/>
          <w:lang w:val="es-PE" w:eastAsia="es-CO"/>
          <w14:ligatures w14:val="none"/>
        </w:rPr>
        <w:t xml:space="preserve"> mediante comunicación dirigida al </w:t>
      </w:r>
      <w:r w:rsidRPr="00DE4588">
        <w:rPr>
          <w:rFonts w:eastAsia="Calibri" w:cs="Segoe UI"/>
          <w:b/>
          <w:bCs/>
          <w:kern w:val="0"/>
          <w:sz w:val="18"/>
          <w:szCs w:val="18"/>
          <w:lang w:eastAsia="es-CO"/>
          <w14:ligatures w14:val="none"/>
        </w:rPr>
        <w:t>CONTRATISTA</w:t>
      </w:r>
      <w:r w:rsidRPr="00DE4588">
        <w:rPr>
          <w:rFonts w:eastAsia="Calibri" w:cs="Segoe UI"/>
          <w:kern w:val="0"/>
          <w:sz w:val="18"/>
          <w:szCs w:val="18"/>
          <w:lang w:val="es-PE" w:eastAsia="es-CO"/>
          <w14:ligatures w14:val="none"/>
        </w:rPr>
        <w:t xml:space="preserve">, a su última dirección física y/o último correo electrónico registrado, informará la terminación y liquidación del contrato, </w:t>
      </w:r>
      <w:r w:rsidRPr="00DE4588">
        <w:rPr>
          <w:rFonts w:eastAsia="Calibri" w:cs="Segoe UI"/>
          <w:kern w:val="0"/>
          <w:sz w:val="18"/>
          <w:szCs w:val="18"/>
          <w:lang w:val="es-PE"/>
          <w14:ligatures w14:val="none"/>
        </w:rPr>
        <w:t xml:space="preserve">sin que por este hecho esté obligado a indemnizar de ningún tipo de perjuicio al </w:t>
      </w:r>
      <w:r w:rsidRPr="00DE4588">
        <w:rPr>
          <w:rFonts w:eastAsia="Calibri" w:cs="Segoe UI"/>
          <w:b/>
          <w:bCs/>
          <w:kern w:val="0"/>
          <w:sz w:val="18"/>
          <w:szCs w:val="18"/>
          <w:lang w:val="es-PE"/>
          <w14:ligatures w14:val="none"/>
        </w:rPr>
        <w:t>CONTRATISTA</w:t>
      </w:r>
      <w:r w:rsidRPr="00DE4588">
        <w:rPr>
          <w:rFonts w:eastAsia="Calibri" w:cs="Segoe UI"/>
          <w:kern w:val="0"/>
          <w:sz w:val="18"/>
          <w:szCs w:val="18"/>
          <w:lang w:val="es-PE"/>
          <w14:ligatures w14:val="none"/>
        </w:rPr>
        <w:t>.</w:t>
      </w:r>
    </w:p>
    <w:p w14:paraId="498C9EB5" w14:textId="77777777" w:rsidR="00D828D9" w:rsidRPr="00DE4588" w:rsidRDefault="00D828D9" w:rsidP="00D828D9">
      <w:pPr>
        <w:spacing w:after="200"/>
        <w:jc w:val="both"/>
        <w:rPr>
          <w:rFonts w:eastAsia="Calibri" w:cs="Segoe UI"/>
          <w:kern w:val="0"/>
          <w:sz w:val="18"/>
          <w:szCs w:val="18"/>
          <w:lang w:val="es-PE" w:eastAsia="es-CO"/>
          <w14:ligatures w14:val="none"/>
        </w:rPr>
      </w:pPr>
      <w:r w:rsidRPr="00DE4588">
        <w:rPr>
          <w:rFonts w:eastAsia="Calibri" w:cs="Segoe UI"/>
          <w:kern w:val="0"/>
          <w:sz w:val="18"/>
          <w:szCs w:val="18"/>
          <w:lang w:val="es-PE" w:eastAsia="es-CO"/>
          <w14:ligatures w14:val="none"/>
        </w:rPr>
        <w:t xml:space="preserve">Así mismo, </w:t>
      </w:r>
      <w:r w:rsidRPr="00DE4588">
        <w:rPr>
          <w:rFonts w:eastAsia="Calibri" w:cs="Segoe UI"/>
          <w:b/>
          <w:bCs/>
          <w:kern w:val="0"/>
          <w:sz w:val="18"/>
          <w:szCs w:val="18"/>
          <w:lang w:val="es-PE" w:eastAsia="es-CO"/>
          <w14:ligatures w14:val="none"/>
        </w:rPr>
        <w:t>LA</w:t>
      </w:r>
      <w:r w:rsidRPr="00DE4588">
        <w:rPr>
          <w:rFonts w:eastAsia="Calibri" w:cs="Segoe UI"/>
          <w:kern w:val="0"/>
          <w:sz w:val="18"/>
          <w:szCs w:val="18"/>
          <w:lang w:val="es-PE" w:eastAsia="es-CO"/>
          <w14:ligatures w14:val="none"/>
        </w:rPr>
        <w:t xml:space="preserve"> </w:t>
      </w:r>
      <w:r w:rsidRPr="00DE4588">
        <w:rPr>
          <w:rFonts w:eastAsia="Calibri" w:cs="Segoe UI"/>
          <w:b/>
          <w:bCs/>
          <w:kern w:val="0"/>
          <w:sz w:val="18"/>
          <w:szCs w:val="18"/>
          <w:lang w:val="es-PE" w:eastAsia="es-CO"/>
          <w14:ligatures w14:val="none"/>
        </w:rPr>
        <w:t>CONTRATANTE</w:t>
      </w:r>
      <w:r w:rsidRPr="00DE4588">
        <w:rPr>
          <w:rFonts w:eastAsia="Calibri" w:cs="Segoe UI"/>
          <w:kern w:val="0"/>
          <w:sz w:val="18"/>
          <w:szCs w:val="18"/>
          <w:lang w:val="es-PE" w:eastAsia="es-CO"/>
          <w14:ligatures w14:val="none"/>
        </w:rPr>
        <w:t xml:space="preserve"> estará facultada para suspender todos los pagos o giros que de conformidad con el contrato deban efectuarse con ocasión al acaecimiento del referido evento.</w:t>
      </w:r>
    </w:p>
    <w:p w14:paraId="32B16849" w14:textId="77777777" w:rsidR="00D828D9" w:rsidRPr="00DE4588" w:rsidRDefault="00D828D9" w:rsidP="00D828D9">
      <w:pPr>
        <w:autoSpaceDE w:val="0"/>
        <w:autoSpaceDN w:val="0"/>
        <w:adjustRightInd w:val="0"/>
        <w:contextualSpacing/>
        <w:jc w:val="both"/>
        <w:rPr>
          <w:rFonts w:eastAsia="Calibri" w:cs="Segoe UI"/>
          <w:kern w:val="0"/>
          <w:sz w:val="18"/>
          <w:szCs w:val="18"/>
          <w:lang w:val="es-PE" w:eastAsia="es-ES"/>
          <w14:ligatures w14:val="none"/>
        </w:rPr>
      </w:pPr>
      <w:r w:rsidRPr="00DE4588">
        <w:rPr>
          <w:rFonts w:eastAsia="Calibri" w:cs="Segoe UI"/>
          <w:b/>
          <w:bCs/>
          <w:kern w:val="0"/>
          <w:sz w:val="18"/>
          <w:szCs w:val="18"/>
          <w:lang w:val="es-PE"/>
          <w14:ligatures w14:val="none"/>
        </w:rPr>
        <w:t>PARÁGRAFO PRIMERO - ACTUALIZACIÓN DE INFORMACIÓN</w:t>
      </w:r>
      <w:r w:rsidRPr="00DE4588">
        <w:rPr>
          <w:rFonts w:eastAsia="Calibri" w:cs="Segoe UI"/>
          <w:kern w:val="0"/>
          <w:sz w:val="18"/>
          <w:szCs w:val="18"/>
          <w:lang w:val="es-PE"/>
          <w14:ligatures w14:val="none"/>
        </w:rPr>
        <w:t>: El</w:t>
      </w:r>
      <w:r w:rsidRPr="00DE4588">
        <w:rPr>
          <w:rFonts w:eastAsia="Calibri" w:cs="Segoe UI"/>
          <w:iCs/>
          <w:kern w:val="0"/>
          <w:sz w:val="18"/>
          <w:szCs w:val="18"/>
          <w:lang w:val="es-PE"/>
          <w14:ligatures w14:val="none"/>
        </w:rPr>
        <w:t xml:space="preserve"> </w:t>
      </w:r>
      <w:r w:rsidRPr="00DE4588">
        <w:rPr>
          <w:rFonts w:eastAsia="Calibri" w:cs="Segoe UI"/>
          <w:b/>
          <w:bCs/>
          <w:iCs/>
          <w:kern w:val="0"/>
          <w:sz w:val="18"/>
          <w:szCs w:val="18"/>
          <w:lang w:val="es-PE"/>
          <w14:ligatures w14:val="none"/>
        </w:rPr>
        <w:t>CONTRATISTA</w:t>
      </w:r>
      <w:r w:rsidRPr="00DE4588">
        <w:rPr>
          <w:rFonts w:eastAsia="Calibri" w:cs="Segoe UI"/>
          <w:iCs/>
          <w:kern w:val="0"/>
          <w:sz w:val="18"/>
          <w:szCs w:val="18"/>
          <w:lang w:val="es-PE"/>
          <w14:ligatures w14:val="none"/>
        </w:rPr>
        <w:t xml:space="preserve"> </w:t>
      </w:r>
      <w:r w:rsidRPr="00DE4588">
        <w:rPr>
          <w:rFonts w:eastAsia="Calibri" w:cs="Segoe UI"/>
          <w:kern w:val="0"/>
          <w:sz w:val="18"/>
          <w:szCs w:val="18"/>
          <w:lang w:val="es-PE"/>
          <w14:ligatures w14:val="none"/>
        </w:rPr>
        <w:t xml:space="preserve">se obliga a actualizar dentro de la periodicidad establecida por la </w:t>
      </w:r>
      <w:r w:rsidRPr="00DE4588">
        <w:rPr>
          <w:rFonts w:eastAsia="Calibri" w:cs="Segoe UI"/>
          <w:b/>
          <w:bCs/>
          <w:kern w:val="0"/>
          <w:sz w:val="18"/>
          <w:szCs w:val="18"/>
          <w:lang w:val="es-PE"/>
          <w14:ligatures w14:val="none"/>
        </w:rPr>
        <w:t xml:space="preserve">FIDUCIARIA </w:t>
      </w:r>
      <w:r w:rsidRPr="00DE4588">
        <w:rPr>
          <w:rFonts w:eastAsia="Calibri" w:cs="Segoe UI"/>
          <w:kern w:val="0"/>
          <w:sz w:val="18"/>
          <w:szCs w:val="18"/>
          <w:lang w:val="es-PE"/>
          <w14:ligatures w14:val="none"/>
        </w:rPr>
        <w:t>o cuando esta última lo requiera, la información necesaria para el cumplimiento de las disposiciones del Sistema de Administración de Riesgo del Lavado de Activos y Financiación del Terrorismo – SARLAFT, así como suministrar los soportes documentales necesarios para confirmar los datos.</w:t>
      </w:r>
      <w:bookmarkStart w:id="6" w:name="_Hlk112080896"/>
      <w:r w:rsidRPr="00DE4588">
        <w:rPr>
          <w:rFonts w:eastAsia="Calibri" w:cs="Segoe UI"/>
          <w:kern w:val="0"/>
          <w:sz w:val="18"/>
          <w:szCs w:val="18"/>
          <w:lang w:val="es-PE" w:eastAsia="es-ES"/>
          <w14:ligatures w14:val="none"/>
        </w:rPr>
        <w:t xml:space="preserve"> No obstante, lo anterior, </w:t>
      </w:r>
      <w:r w:rsidRPr="00DE4588">
        <w:rPr>
          <w:rFonts w:eastAsia="Calibri" w:cs="Segoe UI"/>
          <w:b/>
          <w:bCs/>
          <w:kern w:val="0"/>
          <w:sz w:val="18"/>
          <w:szCs w:val="18"/>
          <w:lang w:val="es-PE" w:eastAsia="es-ES"/>
          <w14:ligatures w14:val="none"/>
        </w:rPr>
        <w:t>EL</w:t>
      </w:r>
      <w:r w:rsidRPr="00DE4588">
        <w:rPr>
          <w:rFonts w:eastAsia="Calibri" w:cs="Segoe UI"/>
          <w:kern w:val="0"/>
          <w:sz w:val="18"/>
          <w:szCs w:val="18"/>
          <w:lang w:val="es-PE" w:eastAsia="es-ES"/>
          <w14:ligatures w14:val="none"/>
        </w:rPr>
        <w:t xml:space="preserve"> </w:t>
      </w:r>
      <w:r w:rsidRPr="00DE4588">
        <w:rPr>
          <w:rFonts w:cs="Segoe UI"/>
          <w:b/>
          <w:kern w:val="0"/>
          <w:sz w:val="18"/>
          <w:szCs w:val="18"/>
          <w:lang w:val="es-PE" w:eastAsia="ko-KR"/>
          <w14:ligatures w14:val="none"/>
        </w:rPr>
        <w:t>CONTRATISTA</w:t>
      </w:r>
      <w:r w:rsidRPr="00DE4588">
        <w:rPr>
          <w:rFonts w:eastAsia="Calibri" w:cs="Segoe UI"/>
          <w:kern w:val="0"/>
          <w:sz w:val="18"/>
          <w:szCs w:val="18"/>
          <w:lang w:val="es-PE"/>
          <w14:ligatures w14:val="none"/>
        </w:rPr>
        <w:t xml:space="preserve"> </w:t>
      </w:r>
      <w:r w:rsidRPr="00DE4588">
        <w:rPr>
          <w:rFonts w:eastAsia="Calibri" w:cs="Segoe UI"/>
          <w:kern w:val="0"/>
          <w:sz w:val="18"/>
          <w:szCs w:val="18"/>
          <w:lang w:val="es-PE" w:eastAsia="es-ES"/>
          <w14:ligatures w14:val="none"/>
        </w:rPr>
        <w:t xml:space="preserve">autoriza expresamente a FIDUCOLDEX, mediante la suscripción del presente Contrato, para que ésta contrate con terceros locales o extranjeros, servicios </w:t>
      </w:r>
      <w:r w:rsidRPr="00DE4588">
        <w:rPr>
          <w:rFonts w:eastAsia="Calibri" w:cs="Segoe UI"/>
          <w:kern w:val="0"/>
          <w:sz w:val="18"/>
          <w:szCs w:val="18"/>
          <w:lang w:val="es-PE" w:eastAsia="es-ES"/>
          <w14:ligatures w14:val="none"/>
        </w:rPr>
        <w:lastRenderedPageBreak/>
        <w:t xml:space="preserve">relacionados con el procesamiento de datos para su utilización en servicios de atención telefónica para la actualización de información u otras de naturaleza similar, garantizando en todo caso, la confidencialidad de la información que le asiste y a la que está obligada la FIDUCOLDEX.  </w:t>
      </w:r>
    </w:p>
    <w:p w14:paraId="5AFA8CE3" w14:textId="77777777" w:rsidR="00D828D9" w:rsidRPr="00DE4588" w:rsidRDefault="00D828D9" w:rsidP="00D828D9">
      <w:pPr>
        <w:autoSpaceDE w:val="0"/>
        <w:autoSpaceDN w:val="0"/>
        <w:adjustRightInd w:val="0"/>
        <w:contextualSpacing/>
        <w:jc w:val="both"/>
        <w:rPr>
          <w:rFonts w:eastAsia="Calibri" w:cs="Segoe UI"/>
          <w:kern w:val="0"/>
          <w:sz w:val="18"/>
          <w:szCs w:val="18"/>
          <w:lang w:val="es-PE" w:eastAsia="es-ES"/>
          <w14:ligatures w14:val="none"/>
        </w:rPr>
      </w:pPr>
      <w:r w:rsidRPr="00DE4588">
        <w:rPr>
          <w:rFonts w:eastAsia="Calibri" w:cs="Segoe UI"/>
          <w:kern w:val="0"/>
          <w:sz w:val="18"/>
          <w:szCs w:val="18"/>
          <w:lang w:val="es-PE" w:eastAsia="es-ES"/>
          <w14:ligatures w14:val="none"/>
        </w:rPr>
        <w:t xml:space="preserve"> </w:t>
      </w:r>
    </w:p>
    <w:p w14:paraId="58FBCE89" w14:textId="77777777" w:rsidR="00D828D9" w:rsidRPr="00DE4588" w:rsidRDefault="00D828D9" w:rsidP="00D828D9">
      <w:pPr>
        <w:autoSpaceDE w:val="0"/>
        <w:autoSpaceDN w:val="0"/>
        <w:adjustRightInd w:val="0"/>
        <w:contextualSpacing/>
        <w:jc w:val="both"/>
        <w:rPr>
          <w:rFonts w:eastAsia="Calibri" w:cs="Segoe UI"/>
          <w:kern w:val="0"/>
          <w:sz w:val="18"/>
          <w:szCs w:val="18"/>
          <w:lang w:val="es-PE" w:eastAsia="es-ES"/>
          <w14:ligatures w14:val="none"/>
        </w:rPr>
      </w:pPr>
      <w:r w:rsidRPr="00DE4588">
        <w:rPr>
          <w:rFonts w:eastAsia="Calibri" w:cs="Segoe UI"/>
          <w:b/>
          <w:bCs/>
          <w:kern w:val="0"/>
          <w:sz w:val="18"/>
          <w:szCs w:val="18"/>
          <w:lang w:val="es-PE" w:eastAsia="es-ES"/>
          <w14:ligatures w14:val="none"/>
        </w:rPr>
        <w:t>PARÁGRAFO SEGUNDO:</w:t>
      </w:r>
      <w:r w:rsidRPr="00DE4588">
        <w:rPr>
          <w:rFonts w:eastAsia="Calibri" w:cs="Segoe UI"/>
          <w:kern w:val="0"/>
          <w:sz w:val="18"/>
          <w:szCs w:val="18"/>
          <w:lang w:val="es-PE" w:eastAsia="es-ES"/>
          <w14:ligatures w14:val="none"/>
        </w:rPr>
        <w:t xml:space="preserve"> En todo caso, </w:t>
      </w:r>
      <w:r w:rsidRPr="00DE4588">
        <w:rPr>
          <w:rFonts w:eastAsia="Calibri" w:cs="Segoe UI"/>
          <w:b/>
          <w:bCs/>
          <w:kern w:val="0"/>
          <w:sz w:val="18"/>
          <w:szCs w:val="18"/>
          <w:lang w:val="es-PE" w:eastAsia="es-ES"/>
          <w14:ligatures w14:val="none"/>
        </w:rPr>
        <w:t>EL</w:t>
      </w:r>
      <w:r w:rsidRPr="00DE4588">
        <w:rPr>
          <w:rFonts w:eastAsia="Calibri" w:cs="Segoe UI"/>
          <w:kern w:val="0"/>
          <w:sz w:val="18"/>
          <w:szCs w:val="18"/>
          <w:lang w:val="es-PE" w:eastAsia="es-ES"/>
          <w14:ligatures w14:val="none"/>
        </w:rPr>
        <w:t xml:space="preserve"> </w:t>
      </w:r>
      <w:r w:rsidRPr="00DE4588">
        <w:rPr>
          <w:rFonts w:cs="Segoe UI"/>
          <w:b/>
          <w:kern w:val="0"/>
          <w:sz w:val="18"/>
          <w:szCs w:val="18"/>
          <w:lang w:val="es-PE" w:eastAsia="ko-KR"/>
          <w14:ligatures w14:val="none"/>
        </w:rPr>
        <w:t>CONTRATISTA</w:t>
      </w:r>
      <w:r w:rsidRPr="00DE4588">
        <w:rPr>
          <w:rFonts w:eastAsia="Calibri" w:cs="Segoe UI"/>
          <w:kern w:val="0"/>
          <w:sz w:val="18"/>
          <w:szCs w:val="18"/>
          <w:lang w:val="es-PE"/>
          <w14:ligatures w14:val="none"/>
        </w:rPr>
        <w:t xml:space="preserve"> </w:t>
      </w:r>
      <w:r w:rsidRPr="00DE4588">
        <w:rPr>
          <w:rFonts w:eastAsia="Calibri" w:cs="Segoe UI"/>
          <w:kern w:val="0"/>
          <w:sz w:val="18"/>
          <w:szCs w:val="18"/>
          <w:lang w:val="es-PE" w:eastAsia="es-ES"/>
          <w14:ligatures w14:val="none"/>
        </w:rPr>
        <w:t>se obliga a informar por escrito a FIDUCOLDEX cualquier cambio o modificación de los datos que haya suministrado referente a su composición social y Representación Legal en cualquiera de sus órganos o demás actos que sean sujetos a registro ante la Cámara de Comercio, dentro de los cinco (5) días hábiles siguientes a la ocurrencia del respectivo hecho.</w:t>
      </w:r>
      <w:bookmarkEnd w:id="6"/>
    </w:p>
    <w:p w14:paraId="4F2F3117" w14:textId="77777777" w:rsidR="00D828D9" w:rsidRPr="00DE4588" w:rsidRDefault="00D828D9" w:rsidP="00D828D9">
      <w:pPr>
        <w:autoSpaceDE w:val="0"/>
        <w:autoSpaceDN w:val="0"/>
        <w:adjustRightInd w:val="0"/>
        <w:contextualSpacing/>
        <w:jc w:val="both"/>
        <w:rPr>
          <w:rFonts w:eastAsia="Calibri" w:cs="Segoe UI"/>
          <w:kern w:val="0"/>
          <w:sz w:val="18"/>
          <w:szCs w:val="18"/>
          <w:lang w:val="es-PE" w:eastAsia="es-ES"/>
          <w14:ligatures w14:val="none"/>
        </w:rPr>
      </w:pPr>
    </w:p>
    <w:p w14:paraId="607B1898" w14:textId="77777777" w:rsidR="00D828D9" w:rsidRPr="00DE4588" w:rsidRDefault="00D828D9" w:rsidP="00D828D9">
      <w:pPr>
        <w:autoSpaceDE w:val="0"/>
        <w:autoSpaceDN w:val="0"/>
        <w:adjustRightInd w:val="0"/>
        <w:contextualSpacing/>
        <w:jc w:val="both"/>
        <w:rPr>
          <w:rFonts w:eastAsia="Batang" w:cs="Tahoma"/>
          <w:b/>
          <w:kern w:val="0"/>
          <w:sz w:val="18"/>
          <w:szCs w:val="18"/>
          <w:u w:val="single"/>
          <w:lang w:val="es-CO"/>
          <w14:ligatures w14:val="none"/>
        </w:rPr>
      </w:pPr>
      <w:r w:rsidRPr="00DE4588">
        <w:rPr>
          <w:rFonts w:eastAsia="Calibri" w:cs="Segoe UI"/>
          <w:b/>
          <w:bCs/>
          <w:kern w:val="0"/>
          <w:sz w:val="18"/>
          <w:szCs w:val="18"/>
          <w:lang w:val="es-PE" w:eastAsia="es-ES"/>
          <w14:ligatures w14:val="none"/>
        </w:rPr>
        <w:t>PARÁGRAFO TERCERO:</w:t>
      </w:r>
      <w:r w:rsidRPr="00DE4588">
        <w:rPr>
          <w:rFonts w:eastAsia="Calibri" w:cs="Segoe UI"/>
          <w:kern w:val="0"/>
          <w:sz w:val="18"/>
          <w:szCs w:val="18"/>
          <w:lang w:val="es-PE" w:eastAsia="es-ES"/>
          <w14:ligatures w14:val="none"/>
        </w:rPr>
        <w:t xml:space="preserve"> El reiterado incumplimiento del </w:t>
      </w:r>
      <w:r w:rsidRPr="00DE4588">
        <w:rPr>
          <w:rFonts w:cs="Segoe UI"/>
          <w:b/>
          <w:kern w:val="0"/>
          <w:sz w:val="18"/>
          <w:szCs w:val="18"/>
          <w:lang w:val="es-PE" w:eastAsia="ko-KR"/>
          <w14:ligatures w14:val="none"/>
        </w:rPr>
        <w:t>CONTRATISTA</w:t>
      </w:r>
      <w:r w:rsidRPr="00DE4588">
        <w:rPr>
          <w:rFonts w:eastAsia="Calibri" w:cs="Segoe UI"/>
          <w:kern w:val="0"/>
          <w:sz w:val="18"/>
          <w:szCs w:val="18"/>
          <w:lang w:val="es-PE" w:eastAsia="es-ES"/>
          <w14:ligatures w14:val="none"/>
        </w:rPr>
        <w:t xml:space="preserve">, en relación con la obligación de actualización de información contenida en la presente Cláusula, podrá a juicio de la FIDUCIARIA, dar lugar a la terminación anticipada y unilateral del presente Contrato, sin lugar al pago de indemnización o sanción alguna en favor del </w:t>
      </w:r>
      <w:r w:rsidRPr="00DE4588">
        <w:rPr>
          <w:rFonts w:cs="Segoe UI"/>
          <w:b/>
          <w:kern w:val="0"/>
          <w:sz w:val="18"/>
          <w:szCs w:val="18"/>
          <w:lang w:val="es-PE" w:eastAsia="ko-KR"/>
          <w14:ligatures w14:val="none"/>
        </w:rPr>
        <w:t>CONTRATISTA</w:t>
      </w:r>
      <w:r w:rsidRPr="00DE4588">
        <w:rPr>
          <w:rFonts w:eastAsia="Calibri" w:cs="Segoe UI"/>
          <w:kern w:val="0"/>
          <w:sz w:val="18"/>
          <w:szCs w:val="18"/>
          <w:lang w:val="es-PE" w:eastAsia="es-ES"/>
          <w14:ligatures w14:val="none"/>
        </w:rPr>
        <w:t>.</w:t>
      </w:r>
    </w:p>
    <w:p w14:paraId="6D6B65DE" w14:textId="77777777" w:rsidR="00D828D9" w:rsidRPr="00DE4588" w:rsidRDefault="00D828D9" w:rsidP="00D828D9">
      <w:pPr>
        <w:autoSpaceDE w:val="0"/>
        <w:autoSpaceDN w:val="0"/>
        <w:adjustRightInd w:val="0"/>
        <w:jc w:val="both"/>
        <w:rPr>
          <w:rFonts w:eastAsia="Batang" w:cs="Tahoma"/>
          <w:b/>
          <w:kern w:val="0"/>
          <w:sz w:val="18"/>
          <w:szCs w:val="18"/>
          <w:u w:val="single"/>
          <w:lang w:val="es-CO"/>
          <w14:ligatures w14:val="none"/>
        </w:rPr>
      </w:pPr>
    </w:p>
    <w:p w14:paraId="4C2FF002" w14:textId="7F00CEA4" w:rsidR="00D828D9" w:rsidRPr="00DE4588" w:rsidRDefault="00466CC8" w:rsidP="00D828D9">
      <w:pPr>
        <w:autoSpaceDE w:val="0"/>
        <w:autoSpaceDN w:val="0"/>
        <w:adjustRightInd w:val="0"/>
        <w:jc w:val="both"/>
        <w:rPr>
          <w:rFonts w:eastAsia="Batang" w:cs="Tahoma"/>
          <w:kern w:val="0"/>
          <w:sz w:val="18"/>
          <w:szCs w:val="18"/>
          <w:lang w:val="es-CO"/>
          <w14:ligatures w14:val="none"/>
        </w:rPr>
      </w:pPr>
      <w:r w:rsidRPr="00DE4588">
        <w:rPr>
          <w:rFonts w:eastAsia="Batang" w:cs="Tahoma"/>
          <w:b/>
          <w:kern w:val="0"/>
          <w:sz w:val="18"/>
          <w:szCs w:val="18"/>
          <w:u w:val="single"/>
          <w:lang w:val="es-CO"/>
          <w14:ligatures w14:val="none"/>
        </w:rPr>
        <w:t xml:space="preserve">VIGÉSIMA </w:t>
      </w:r>
      <w:r w:rsidR="00135B3C">
        <w:rPr>
          <w:rFonts w:eastAsia="Batang" w:cs="Tahoma"/>
          <w:b/>
          <w:kern w:val="0"/>
          <w:sz w:val="18"/>
          <w:szCs w:val="18"/>
          <w:u w:val="single"/>
          <w:lang w:val="es-CO"/>
          <w14:ligatures w14:val="none"/>
        </w:rPr>
        <w:t>SÉPTIMA</w:t>
      </w:r>
      <w:r w:rsidR="00D828D9" w:rsidRPr="00DE4588">
        <w:rPr>
          <w:rFonts w:eastAsia="Batang" w:cs="Tahoma"/>
          <w:b/>
          <w:kern w:val="0"/>
          <w:sz w:val="18"/>
          <w:szCs w:val="18"/>
          <w:u w:val="single"/>
          <w:lang w:val="es-CO"/>
          <w14:ligatures w14:val="none"/>
        </w:rPr>
        <w:t>. SUPERVISIÓN.</w:t>
      </w:r>
      <w:r w:rsidR="00D828D9" w:rsidRPr="00DE4588">
        <w:rPr>
          <w:rFonts w:eastAsia="Batang" w:cs="Tahoma"/>
          <w:kern w:val="0"/>
          <w:sz w:val="18"/>
          <w:szCs w:val="18"/>
          <w:lang w:val="es-CO"/>
          <w14:ligatures w14:val="none"/>
        </w:rPr>
        <w:t xml:space="preserve"> La </w:t>
      </w:r>
      <w:r w:rsidR="00D828D9" w:rsidRPr="00DE4588">
        <w:rPr>
          <w:rFonts w:eastAsia="Batang" w:cs="Arial"/>
          <w:kern w:val="0"/>
          <w:sz w:val="18"/>
          <w:szCs w:val="18"/>
          <w:lang w:val="es-CO"/>
          <w14:ligatures w14:val="none"/>
        </w:rPr>
        <w:t xml:space="preserve">supervisión estará a cargo </w:t>
      </w:r>
      <w:r w:rsidR="0002674E" w:rsidRPr="0002674E">
        <w:rPr>
          <w:rFonts w:eastAsia="Batang" w:cs="Arial"/>
          <w:kern w:val="0"/>
          <w:sz w:val="18"/>
          <w:szCs w:val="18"/>
          <w14:ligatures w14:val="none"/>
        </w:rPr>
        <w:t>del personal que para el efecto defina el P.A. FONTUR</w:t>
      </w:r>
      <w:r w:rsidR="00D828D9" w:rsidRPr="00DE4588">
        <w:rPr>
          <w:rFonts w:eastAsia="Batang" w:cs="Arial"/>
          <w:kern w:val="0"/>
          <w:sz w:val="18"/>
          <w:szCs w:val="18"/>
          <w14:ligatures w14:val="none"/>
        </w:rPr>
        <w:t>, que ejercerá las labores de supervisión conforme a lo establecido en los Manuales de Contratación y de Supervisión del P.A FONTUR</w:t>
      </w:r>
      <w:r w:rsidR="00D828D9" w:rsidRPr="00DE4588">
        <w:rPr>
          <w:rFonts w:eastAsia="Batang" w:cs="Arial"/>
          <w:kern w:val="0"/>
          <w:sz w:val="18"/>
          <w:szCs w:val="18"/>
          <w:lang w:val="es-CO"/>
          <w14:ligatures w14:val="none"/>
        </w:rPr>
        <w:t>, quien haga sus veces, o quien designe el Representante Legal del P.A. FONTUR para tal efecto. A</w:t>
      </w:r>
      <w:r w:rsidR="00D828D9" w:rsidRPr="00DE4588">
        <w:rPr>
          <w:rFonts w:eastAsia="Batang" w:cs="Tahoma"/>
          <w:kern w:val="0"/>
          <w:sz w:val="18"/>
          <w:szCs w:val="18"/>
          <w:lang w:val="es-CO"/>
          <w14:ligatures w14:val="none"/>
        </w:rPr>
        <w:t>demás de las obligaciones establecidas en sus contratos, deberá realizar las siguientes actividades:</w:t>
      </w:r>
    </w:p>
    <w:p w14:paraId="66174807" w14:textId="77777777" w:rsidR="00D828D9" w:rsidRPr="00DE4588" w:rsidRDefault="00D828D9" w:rsidP="00D828D9">
      <w:pPr>
        <w:autoSpaceDE w:val="0"/>
        <w:autoSpaceDN w:val="0"/>
        <w:adjustRightInd w:val="0"/>
        <w:jc w:val="both"/>
        <w:rPr>
          <w:rFonts w:eastAsia="Batang" w:cs="Tahoma"/>
          <w:kern w:val="0"/>
          <w:sz w:val="18"/>
          <w:szCs w:val="18"/>
          <w:lang w:val="es-CO"/>
          <w14:ligatures w14:val="none"/>
        </w:rPr>
      </w:pPr>
    </w:p>
    <w:p w14:paraId="26332370"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 xml:space="preserve">Colaborar con </w:t>
      </w:r>
      <w:r w:rsidRPr="00DE4588">
        <w:rPr>
          <w:rFonts w:ascii="Verdana" w:eastAsia="Batang" w:hAnsi="Verdana" w:cs="Tahoma"/>
          <w:b/>
          <w:kern w:val="0"/>
          <w:sz w:val="18"/>
          <w:szCs w:val="18"/>
          <w:lang w:val="es-CO"/>
          <w14:ligatures w14:val="none"/>
        </w:rPr>
        <w:t>EL CONTRATISTA</w:t>
      </w:r>
      <w:r w:rsidRPr="00DE4588">
        <w:rPr>
          <w:rFonts w:ascii="Verdana" w:eastAsia="Batang" w:hAnsi="Verdana"/>
          <w:b/>
          <w:kern w:val="0"/>
          <w:sz w:val="18"/>
          <w:szCs w:val="18"/>
          <w:lang w:val="es-ES_tradnl"/>
          <w14:ligatures w14:val="none"/>
        </w:rPr>
        <w:t>,</w:t>
      </w:r>
      <w:r w:rsidRPr="00DE4588">
        <w:rPr>
          <w:rFonts w:ascii="Verdana" w:eastAsia="Batang" w:hAnsi="Verdana"/>
          <w:kern w:val="0"/>
          <w:sz w:val="18"/>
          <w:szCs w:val="18"/>
          <w:lang w:val="es-ES_tradnl"/>
          <w14:ligatures w14:val="none"/>
        </w:rPr>
        <w:t xml:space="preserve"> para una cabal ejecución del presente contrato. </w:t>
      </w:r>
    </w:p>
    <w:p w14:paraId="12E352F0" w14:textId="77777777" w:rsidR="00D828D9" w:rsidRPr="00DE4588" w:rsidRDefault="00D828D9" w:rsidP="00B3473F">
      <w:pPr>
        <w:pStyle w:val="Prrafodelista"/>
        <w:numPr>
          <w:ilvl w:val="0"/>
          <w:numId w:val="6"/>
        </w:numPr>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Exigir y vigilar que el contrato se desarrolle de acuerdo con las cláusulas contractuales.</w:t>
      </w:r>
    </w:p>
    <w:p w14:paraId="35F16D19" w14:textId="77777777" w:rsidR="00D828D9" w:rsidRPr="00DE4588" w:rsidRDefault="00D828D9" w:rsidP="00B3473F">
      <w:pPr>
        <w:pStyle w:val="Prrafodelista"/>
        <w:numPr>
          <w:ilvl w:val="0"/>
          <w:numId w:val="6"/>
        </w:numPr>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 xml:space="preserve">Atender y resolver las consultas planteadas por </w:t>
      </w:r>
      <w:r w:rsidRPr="00DE4588">
        <w:rPr>
          <w:rFonts w:ascii="Verdana" w:eastAsia="Batang" w:hAnsi="Verdana" w:cs="Tahoma"/>
          <w:b/>
          <w:kern w:val="0"/>
          <w:sz w:val="18"/>
          <w:szCs w:val="18"/>
          <w:lang w:val="es-CO"/>
          <w14:ligatures w14:val="none"/>
        </w:rPr>
        <w:t>EL CONTRATISTA</w:t>
      </w:r>
      <w:r w:rsidRPr="00DE4588">
        <w:rPr>
          <w:rFonts w:ascii="Verdana" w:eastAsia="Batang" w:hAnsi="Verdana" w:cs="Tahoma"/>
          <w:kern w:val="0"/>
          <w:sz w:val="18"/>
          <w:szCs w:val="18"/>
          <w:lang w:val="es-CO"/>
          <w14:ligatures w14:val="none"/>
        </w:rPr>
        <w:t xml:space="preserve"> </w:t>
      </w:r>
      <w:r w:rsidRPr="00DE4588">
        <w:rPr>
          <w:rFonts w:ascii="Verdana" w:eastAsia="Batang" w:hAnsi="Verdana"/>
          <w:kern w:val="0"/>
          <w:sz w:val="18"/>
          <w:szCs w:val="18"/>
          <w:lang w:val="es-ES_tradnl"/>
          <w14:ligatures w14:val="none"/>
        </w:rPr>
        <w:t>para el buen desarrollo del objeto del contrato.</w:t>
      </w:r>
    </w:p>
    <w:p w14:paraId="09F31C7F"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Comunicar con la debida oportunidad cualquier situación que afecte la normal ejecución del objeto contractual.</w:t>
      </w:r>
    </w:p>
    <w:p w14:paraId="4E98E165" w14:textId="77777777" w:rsidR="00D828D9" w:rsidRPr="00DE4588" w:rsidRDefault="00D828D9" w:rsidP="00B3473F">
      <w:pPr>
        <w:pStyle w:val="Prrafodelista"/>
        <w:numPr>
          <w:ilvl w:val="0"/>
          <w:numId w:val="6"/>
        </w:numPr>
        <w:tabs>
          <w:tab w:val="left" w:pos="284"/>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 xml:space="preserve">Velar y exigir a </w:t>
      </w:r>
      <w:r w:rsidRPr="00DE4588">
        <w:rPr>
          <w:rFonts w:ascii="Verdana" w:eastAsia="Batang" w:hAnsi="Verdana" w:cs="Tahoma"/>
          <w:b/>
          <w:kern w:val="0"/>
          <w:sz w:val="18"/>
          <w:szCs w:val="18"/>
          <w:lang w:val="es-CO"/>
          <w14:ligatures w14:val="none"/>
        </w:rPr>
        <w:t>EL CONTRATISTA</w:t>
      </w:r>
      <w:r w:rsidRPr="00DE4588">
        <w:rPr>
          <w:rFonts w:ascii="Verdana" w:eastAsia="Batang" w:hAnsi="Verdana" w:cs="Tahoma"/>
          <w:kern w:val="0"/>
          <w:sz w:val="18"/>
          <w:szCs w:val="18"/>
          <w:lang w:val="es-CO"/>
          <w14:ligatures w14:val="none"/>
        </w:rPr>
        <w:t xml:space="preserve"> </w:t>
      </w:r>
      <w:r w:rsidRPr="00DE4588">
        <w:rPr>
          <w:rFonts w:ascii="Verdana" w:eastAsia="Batang" w:hAnsi="Verdana"/>
          <w:kern w:val="0"/>
          <w:sz w:val="18"/>
          <w:szCs w:val="18"/>
          <w:lang w:val="es-ES_tradnl"/>
          <w14:ligatures w14:val="none"/>
        </w:rPr>
        <w:t>que dé cumplimiento a la expedición de las modificaciones requeridas de las pólizas que fueron exigidas en el presente contrato, en especial en lo referente a los procedimientos de cesión que sufra el contrato.</w:t>
      </w:r>
    </w:p>
    <w:p w14:paraId="5A0BAE71"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 xml:space="preserve">Certificar que </w:t>
      </w:r>
      <w:r w:rsidRPr="00DE4588">
        <w:rPr>
          <w:rFonts w:ascii="Verdana" w:eastAsia="Batang" w:hAnsi="Verdana" w:cs="Tahoma"/>
          <w:b/>
          <w:kern w:val="0"/>
          <w:sz w:val="18"/>
          <w:szCs w:val="18"/>
          <w:lang w:val="es-CO"/>
          <w14:ligatures w14:val="none"/>
        </w:rPr>
        <w:t>EL CONTRATISTA</w:t>
      </w:r>
      <w:r w:rsidRPr="00DE4588">
        <w:rPr>
          <w:rFonts w:ascii="Verdana" w:eastAsia="Batang" w:hAnsi="Verdana" w:cs="Tahoma"/>
          <w:kern w:val="0"/>
          <w:sz w:val="18"/>
          <w:szCs w:val="18"/>
          <w:lang w:val="es-CO"/>
          <w14:ligatures w14:val="none"/>
        </w:rPr>
        <w:t xml:space="preserve"> </w:t>
      </w:r>
      <w:r w:rsidRPr="00DE4588">
        <w:rPr>
          <w:rFonts w:ascii="Verdana" w:eastAsia="Batang" w:hAnsi="Verdana"/>
          <w:kern w:val="0"/>
          <w:sz w:val="18"/>
          <w:szCs w:val="18"/>
          <w:lang w:val="es-ES_tradnl"/>
          <w14:ligatures w14:val="none"/>
        </w:rPr>
        <w:t xml:space="preserve">cumplió con las obligaciones contenidas en la Cláusula de Obligaciones de </w:t>
      </w:r>
      <w:r w:rsidRPr="00DE4588">
        <w:rPr>
          <w:rFonts w:ascii="Verdana" w:eastAsia="Batang" w:hAnsi="Verdana" w:cs="Tahoma"/>
          <w:b/>
          <w:kern w:val="0"/>
          <w:sz w:val="18"/>
          <w:szCs w:val="18"/>
          <w:lang w:val="es-CO"/>
          <w14:ligatures w14:val="none"/>
        </w:rPr>
        <w:t>EL CONTRATISTA</w:t>
      </w:r>
      <w:r w:rsidRPr="00DE4588">
        <w:rPr>
          <w:rFonts w:ascii="Verdana" w:eastAsia="Batang" w:hAnsi="Verdana" w:cs="Tahoma"/>
          <w:kern w:val="0"/>
          <w:sz w:val="18"/>
          <w:szCs w:val="18"/>
          <w:lang w:val="es-CO"/>
          <w14:ligatures w14:val="none"/>
        </w:rPr>
        <w:t xml:space="preserve"> </w:t>
      </w:r>
      <w:r w:rsidRPr="00DE4588">
        <w:rPr>
          <w:rFonts w:ascii="Verdana" w:eastAsia="Batang" w:hAnsi="Verdana"/>
          <w:kern w:val="0"/>
          <w:sz w:val="18"/>
          <w:szCs w:val="18"/>
          <w:lang w:val="es-ES_tradnl"/>
          <w14:ligatures w14:val="none"/>
        </w:rPr>
        <w:t>del presente contrato.</w:t>
      </w:r>
    </w:p>
    <w:p w14:paraId="0D2FFB39"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Estudiar y recomendar cambios sustanciales al proyecto presentado que sean convenientes o necesarios.</w:t>
      </w:r>
    </w:p>
    <w:p w14:paraId="04C568D7"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 xml:space="preserve">Decidir sobre cambios propuestos por </w:t>
      </w:r>
      <w:r w:rsidRPr="00DE4588">
        <w:rPr>
          <w:rFonts w:ascii="Verdana" w:eastAsia="Batang" w:hAnsi="Verdana" w:cs="Tahoma"/>
          <w:b/>
          <w:kern w:val="0"/>
          <w:sz w:val="18"/>
          <w:szCs w:val="18"/>
          <w:lang w:val="es-CO"/>
          <w14:ligatures w14:val="none"/>
        </w:rPr>
        <w:t>EL CONTRATISTA</w:t>
      </w:r>
      <w:r w:rsidRPr="00DE4588">
        <w:rPr>
          <w:rFonts w:ascii="Verdana" w:eastAsia="Batang" w:hAnsi="Verdana" w:cs="Tahoma"/>
          <w:kern w:val="0"/>
          <w:sz w:val="18"/>
          <w:szCs w:val="18"/>
          <w:lang w:val="es-CO"/>
          <w14:ligatures w14:val="none"/>
        </w:rPr>
        <w:t xml:space="preserve"> </w:t>
      </w:r>
      <w:r w:rsidRPr="00DE4588">
        <w:rPr>
          <w:rFonts w:ascii="Verdana" w:eastAsia="Batang" w:hAnsi="Verdana"/>
          <w:kern w:val="0"/>
          <w:sz w:val="18"/>
          <w:szCs w:val="18"/>
          <w:lang w:val="es-ES_tradnl"/>
          <w14:ligatures w14:val="none"/>
        </w:rPr>
        <w:t>al proyecto, siempre que no afecten la correcta ejecución del objeto contratado.</w:t>
      </w:r>
    </w:p>
    <w:p w14:paraId="2453BD40"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14:ligatures w14:val="none"/>
        </w:rPr>
      </w:pPr>
      <w:r w:rsidRPr="00DE4588">
        <w:rPr>
          <w:rFonts w:ascii="Verdana" w:eastAsia="Batang" w:hAnsi="Verdana"/>
          <w:kern w:val="0"/>
          <w:sz w:val="18"/>
          <w:szCs w:val="18"/>
          <w14:ligatures w14:val="none"/>
        </w:rPr>
        <w:t xml:space="preserve">Aprobar o rechazar, en forma debidamente motivada, los procedimientos utilizados para la ejecución del objeto contratado y rendir informes sobre el desarrollo del objeto </w:t>
      </w:r>
      <w:proofErr w:type="gramStart"/>
      <w:r w:rsidRPr="00DE4588">
        <w:rPr>
          <w:rFonts w:ascii="Verdana" w:eastAsia="Batang" w:hAnsi="Verdana"/>
          <w:kern w:val="0"/>
          <w:sz w:val="18"/>
          <w:szCs w:val="18"/>
          <w14:ligatures w14:val="none"/>
        </w:rPr>
        <w:t>del mismo</w:t>
      </w:r>
      <w:proofErr w:type="gramEnd"/>
      <w:r w:rsidRPr="00DE4588">
        <w:rPr>
          <w:rFonts w:ascii="Verdana" w:eastAsia="Batang" w:hAnsi="Verdana"/>
          <w:kern w:val="0"/>
          <w:sz w:val="18"/>
          <w:szCs w:val="18"/>
          <w14:ligatures w14:val="none"/>
        </w:rPr>
        <w:t>.</w:t>
      </w:r>
    </w:p>
    <w:p w14:paraId="3B8FFC1E"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 xml:space="preserve">Suscribir las actas de inicio y recibo definitivo que se exijan en el contrato, </w:t>
      </w:r>
      <w:proofErr w:type="gramStart"/>
      <w:r w:rsidRPr="00DE4588">
        <w:rPr>
          <w:rFonts w:ascii="Verdana" w:eastAsia="Batang" w:hAnsi="Verdana"/>
          <w:kern w:val="0"/>
          <w:sz w:val="18"/>
          <w:szCs w:val="18"/>
          <w:lang w:val="es-ES_tradnl"/>
          <w14:ligatures w14:val="none"/>
        </w:rPr>
        <w:t>conjuntamente con</w:t>
      </w:r>
      <w:proofErr w:type="gramEnd"/>
      <w:r w:rsidRPr="00DE4588">
        <w:rPr>
          <w:rFonts w:ascii="Verdana" w:eastAsia="Batang" w:hAnsi="Verdana"/>
          <w:kern w:val="0"/>
          <w:sz w:val="18"/>
          <w:szCs w:val="18"/>
          <w:lang w:val="es-ES_tradnl"/>
          <w14:ligatures w14:val="none"/>
        </w:rPr>
        <w:t xml:space="preserve"> </w:t>
      </w:r>
      <w:r w:rsidRPr="00DE4588">
        <w:rPr>
          <w:rFonts w:ascii="Verdana" w:eastAsia="Batang" w:hAnsi="Verdana" w:cs="Tahoma"/>
          <w:b/>
          <w:kern w:val="0"/>
          <w:sz w:val="18"/>
          <w:szCs w:val="18"/>
          <w:lang w:val="es-CO"/>
          <w14:ligatures w14:val="none"/>
        </w:rPr>
        <w:t>EL CONTRATISTA</w:t>
      </w:r>
      <w:r w:rsidRPr="00DE4588">
        <w:rPr>
          <w:rFonts w:ascii="Verdana" w:eastAsia="Batang" w:hAnsi="Verdana"/>
          <w:b/>
          <w:kern w:val="0"/>
          <w:sz w:val="18"/>
          <w:szCs w:val="18"/>
          <w:lang w:val="es-CO"/>
          <w14:ligatures w14:val="none"/>
        </w:rPr>
        <w:t>S.</w:t>
      </w:r>
    </w:p>
    <w:p w14:paraId="1DC7E9C3"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 xml:space="preserve">Suscribir las actas de suspensión y reinicio cuando fuere el caso, </w:t>
      </w:r>
      <w:proofErr w:type="gramStart"/>
      <w:r w:rsidRPr="00DE4588">
        <w:rPr>
          <w:rFonts w:ascii="Verdana" w:eastAsia="Batang" w:hAnsi="Verdana"/>
          <w:kern w:val="0"/>
          <w:sz w:val="18"/>
          <w:szCs w:val="18"/>
          <w:lang w:val="es-ES_tradnl"/>
          <w14:ligatures w14:val="none"/>
        </w:rPr>
        <w:t>conjuntamente con</w:t>
      </w:r>
      <w:proofErr w:type="gramEnd"/>
      <w:r w:rsidRPr="00DE4588">
        <w:rPr>
          <w:rFonts w:ascii="Verdana" w:eastAsia="Batang" w:hAnsi="Verdana"/>
          <w:kern w:val="0"/>
          <w:sz w:val="18"/>
          <w:szCs w:val="18"/>
          <w:lang w:val="es-ES_tradnl"/>
          <w14:ligatures w14:val="none"/>
        </w:rPr>
        <w:t xml:space="preserve"> </w:t>
      </w:r>
      <w:r w:rsidRPr="00DE4588">
        <w:rPr>
          <w:rFonts w:ascii="Verdana" w:eastAsia="Batang" w:hAnsi="Verdana" w:cs="Tahoma"/>
          <w:b/>
          <w:kern w:val="0"/>
          <w:sz w:val="18"/>
          <w:szCs w:val="18"/>
          <w:lang w:val="es-CO"/>
          <w14:ligatures w14:val="none"/>
        </w:rPr>
        <w:t>EL CONTRATISTA</w:t>
      </w:r>
      <w:r w:rsidRPr="00DE4588">
        <w:rPr>
          <w:rFonts w:ascii="Verdana" w:eastAsia="Batang" w:hAnsi="Verdana"/>
          <w:kern w:val="0"/>
          <w:sz w:val="18"/>
          <w:szCs w:val="18"/>
          <w:lang w:val="es-ES_tradnl"/>
          <w14:ligatures w14:val="none"/>
        </w:rPr>
        <w:t xml:space="preserve">, situaciones de las cuales rendirá informe al </w:t>
      </w:r>
      <w:r w:rsidRPr="00DE4588">
        <w:rPr>
          <w:rFonts w:ascii="Verdana" w:eastAsia="Batang" w:hAnsi="Verdana"/>
          <w:b/>
          <w:kern w:val="0"/>
          <w:sz w:val="18"/>
          <w:szCs w:val="18"/>
          <w:lang w:val="es-ES_tradnl"/>
          <w14:ligatures w14:val="none"/>
        </w:rPr>
        <w:t>FONTUR</w:t>
      </w:r>
      <w:r w:rsidRPr="00DE4588">
        <w:rPr>
          <w:rFonts w:ascii="Verdana" w:eastAsia="Batang" w:hAnsi="Verdana"/>
          <w:kern w:val="0"/>
          <w:sz w:val="18"/>
          <w:szCs w:val="18"/>
          <w:lang w:val="es-ES_tradnl"/>
          <w14:ligatures w14:val="none"/>
        </w:rPr>
        <w:t>.</w:t>
      </w:r>
    </w:p>
    <w:p w14:paraId="195F8FAB" w14:textId="77777777" w:rsidR="00D828D9" w:rsidRPr="00DE4588" w:rsidRDefault="00D828D9" w:rsidP="00B3473F">
      <w:pPr>
        <w:pStyle w:val="Prrafodelista"/>
        <w:numPr>
          <w:ilvl w:val="0"/>
          <w:numId w:val="6"/>
        </w:numPr>
        <w:tabs>
          <w:tab w:val="left" w:pos="142"/>
        </w:tabs>
        <w:suppressAutoHyphens/>
        <w:spacing w:after="160"/>
        <w:rPr>
          <w:rFonts w:ascii="Verdana" w:eastAsia="Batang" w:hAnsi="Verdana"/>
          <w:kern w:val="0"/>
          <w:sz w:val="18"/>
          <w:szCs w:val="18"/>
          <w:lang w:val="es-ES_tradnl"/>
          <w14:ligatures w14:val="none"/>
        </w:rPr>
      </w:pPr>
      <w:r w:rsidRPr="00DE4588">
        <w:rPr>
          <w:rFonts w:ascii="Verdana" w:eastAsia="Batang" w:hAnsi="Verdana"/>
          <w:kern w:val="0"/>
          <w:sz w:val="18"/>
          <w:szCs w:val="18"/>
          <w:lang w:val="es-ES_tradnl"/>
          <w14:ligatures w14:val="none"/>
        </w:rPr>
        <w:t>Presentar Informes mensuales sobre la ejecución y cumplimiento del Contrato.</w:t>
      </w:r>
    </w:p>
    <w:p w14:paraId="021764F2" w14:textId="77777777" w:rsidR="00D828D9" w:rsidRPr="00DE4588" w:rsidRDefault="00D828D9" w:rsidP="00B3473F">
      <w:pPr>
        <w:numPr>
          <w:ilvl w:val="0"/>
          <w:numId w:val="6"/>
        </w:numPr>
        <w:tabs>
          <w:tab w:val="left" w:pos="142"/>
        </w:tabs>
        <w:suppressAutoHyphens/>
        <w:spacing w:after="160"/>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Presentar a la finalización del contrato un informe sobre la ejecución y cumplimiento del contrato. La presentación del informe del </w:t>
      </w:r>
      <w:r w:rsidRPr="00DE4588">
        <w:rPr>
          <w:rFonts w:eastAsia="Batang" w:cs="Arial"/>
          <w:kern w:val="0"/>
          <w:sz w:val="18"/>
          <w:szCs w:val="18"/>
          <w:lang w:val="es-CO"/>
          <w14:ligatures w14:val="none"/>
        </w:rPr>
        <w:t>supervisor</w:t>
      </w:r>
      <w:r w:rsidRPr="00DE4588">
        <w:rPr>
          <w:rFonts w:eastAsia="Batang"/>
          <w:kern w:val="0"/>
          <w:sz w:val="18"/>
          <w:szCs w:val="18"/>
          <w:lang w:val="es-ES_tradnl"/>
          <w14:ligatures w14:val="none"/>
        </w:rPr>
        <w:t xml:space="preserve"> es requisito indispensable para el pago a </w:t>
      </w:r>
      <w:r w:rsidRPr="00DE4588">
        <w:rPr>
          <w:rFonts w:eastAsia="Batang" w:cs="Tahoma"/>
          <w:b/>
          <w:kern w:val="0"/>
          <w:sz w:val="18"/>
          <w:szCs w:val="18"/>
          <w:lang w:val="es-CO"/>
          <w14:ligatures w14:val="none"/>
        </w:rPr>
        <w:t>EL CONTRATISTA</w:t>
      </w:r>
      <w:r w:rsidRPr="00DE4588">
        <w:rPr>
          <w:rFonts w:eastAsia="Batang"/>
          <w:kern w:val="0"/>
          <w:sz w:val="18"/>
          <w:szCs w:val="18"/>
          <w:lang w:val="es-ES_tradnl"/>
          <w14:ligatures w14:val="none"/>
        </w:rPr>
        <w:t xml:space="preserve">. </w:t>
      </w:r>
    </w:p>
    <w:p w14:paraId="568858E0" w14:textId="77777777" w:rsidR="00D828D9" w:rsidRPr="00DE4588" w:rsidRDefault="00D828D9" w:rsidP="00B3473F">
      <w:pPr>
        <w:numPr>
          <w:ilvl w:val="0"/>
          <w:numId w:val="6"/>
        </w:numPr>
        <w:tabs>
          <w:tab w:val="left" w:pos="142"/>
        </w:tabs>
        <w:suppressAutoHyphens/>
        <w:spacing w:after="160"/>
        <w:jc w:val="both"/>
        <w:rPr>
          <w:rFonts w:eastAsia="Batang"/>
          <w:kern w:val="0"/>
          <w:sz w:val="18"/>
          <w:szCs w:val="18"/>
          <w:lang w:val="es-ES_tradnl"/>
          <w14:ligatures w14:val="none"/>
        </w:rPr>
      </w:pPr>
      <w:r w:rsidRPr="00DE4588">
        <w:rPr>
          <w:rFonts w:eastAsia="Batang"/>
          <w:kern w:val="0"/>
          <w:sz w:val="18"/>
          <w:szCs w:val="18"/>
          <w:lang w:val="es-ES_tradnl"/>
          <w14:ligatures w14:val="none"/>
        </w:rPr>
        <w:t xml:space="preserve">Las demás funciones que se consideren necesarias para el cabal cumplimiento del objeto del contrato o que se deriven del mismo. </w:t>
      </w:r>
    </w:p>
    <w:p w14:paraId="47C675B9" w14:textId="77777777" w:rsidR="00D828D9" w:rsidRPr="00DE4588" w:rsidRDefault="00D828D9" w:rsidP="00D828D9">
      <w:pPr>
        <w:tabs>
          <w:tab w:val="left" w:pos="142"/>
        </w:tabs>
        <w:jc w:val="both"/>
        <w:rPr>
          <w:rFonts w:eastAsia="Batang"/>
          <w:kern w:val="0"/>
          <w:sz w:val="18"/>
          <w:szCs w:val="18"/>
          <w:lang w:val="es-ES_tradnl"/>
          <w14:ligatures w14:val="none"/>
        </w:rPr>
      </w:pPr>
      <w:r w:rsidRPr="00DE4588">
        <w:rPr>
          <w:rFonts w:eastAsia="Batang"/>
          <w:b/>
          <w:kern w:val="0"/>
          <w:sz w:val="18"/>
          <w:szCs w:val="18"/>
          <w:lang w:val="es-CO"/>
          <w14:ligatures w14:val="none"/>
        </w:rPr>
        <w:t>PARÁGRAFO</w:t>
      </w:r>
      <w:r w:rsidRPr="00DE4588">
        <w:rPr>
          <w:rFonts w:eastAsia="Batang"/>
          <w:b/>
          <w:kern w:val="0"/>
          <w:sz w:val="18"/>
          <w:szCs w:val="18"/>
          <w:lang w:val="es-ES_tradnl"/>
          <w14:ligatures w14:val="none"/>
        </w:rPr>
        <w:t xml:space="preserve"> PRIMERO. </w:t>
      </w:r>
      <w:r w:rsidRPr="00DE4588">
        <w:rPr>
          <w:rFonts w:eastAsia="Batang"/>
          <w:kern w:val="0"/>
          <w:sz w:val="18"/>
          <w:szCs w:val="18"/>
          <w:lang w:val="es-ES_tradnl"/>
          <w14:ligatures w14:val="none"/>
        </w:rPr>
        <w:t xml:space="preserve">Las instrucciones impartidas en el ejercicio de tales funciones deberán constar por escrito. Las dadas en forma verbal, por urgencia o necesidad inminente, deberán ratificarse por escrito. La presentación del informe del </w:t>
      </w:r>
      <w:r w:rsidRPr="00DE4588">
        <w:rPr>
          <w:rFonts w:eastAsia="Batang" w:cs="Arial"/>
          <w:kern w:val="0"/>
          <w:sz w:val="18"/>
          <w:szCs w:val="18"/>
          <w:lang w:val="es-CO"/>
          <w14:ligatures w14:val="none"/>
        </w:rPr>
        <w:t>supervisor</w:t>
      </w:r>
      <w:r w:rsidRPr="00DE4588">
        <w:rPr>
          <w:rFonts w:eastAsia="Batang"/>
          <w:kern w:val="0"/>
          <w:sz w:val="18"/>
          <w:szCs w:val="18"/>
          <w:lang w:val="es-ES_tradnl"/>
          <w14:ligatures w14:val="none"/>
        </w:rPr>
        <w:t xml:space="preserve"> es requisito indispensable para realizar el (los) pago(s) a </w:t>
      </w:r>
      <w:r w:rsidRPr="00DE4588">
        <w:rPr>
          <w:rFonts w:eastAsia="Batang" w:cs="Tahoma"/>
          <w:b/>
          <w:kern w:val="0"/>
          <w:sz w:val="18"/>
          <w:szCs w:val="18"/>
          <w:lang w:val="es-CO"/>
          <w14:ligatures w14:val="none"/>
        </w:rPr>
        <w:t>EL CONTRATISTA</w:t>
      </w:r>
      <w:r w:rsidRPr="00DE4588">
        <w:rPr>
          <w:rFonts w:eastAsia="Batang"/>
          <w:kern w:val="0"/>
          <w:sz w:val="18"/>
          <w:szCs w:val="18"/>
          <w:lang w:val="es-ES_tradnl"/>
          <w14:ligatures w14:val="none"/>
        </w:rPr>
        <w:t>.</w:t>
      </w:r>
    </w:p>
    <w:p w14:paraId="239F1DB7" w14:textId="77777777" w:rsidR="00D828D9" w:rsidRPr="00DE4588" w:rsidRDefault="00D828D9" w:rsidP="00D828D9">
      <w:pPr>
        <w:tabs>
          <w:tab w:val="left" w:pos="142"/>
        </w:tabs>
        <w:jc w:val="both"/>
        <w:rPr>
          <w:rFonts w:eastAsia="Batang"/>
          <w:kern w:val="0"/>
          <w:sz w:val="18"/>
          <w:szCs w:val="18"/>
          <w:lang w:val="es-ES_tradnl"/>
          <w14:ligatures w14:val="none"/>
        </w:rPr>
      </w:pPr>
    </w:p>
    <w:p w14:paraId="20361580" w14:textId="77777777" w:rsidR="00CC4B22" w:rsidRPr="00DE4588" w:rsidRDefault="00CC4B22" w:rsidP="00CC4B22">
      <w:pPr>
        <w:tabs>
          <w:tab w:val="left" w:pos="142"/>
        </w:tabs>
        <w:jc w:val="both"/>
        <w:rPr>
          <w:sz w:val="18"/>
          <w:szCs w:val="18"/>
        </w:rPr>
      </w:pPr>
    </w:p>
    <w:p w14:paraId="4AED69A0" w14:textId="2C52FCB0" w:rsidR="00D828D9" w:rsidRPr="00DE4588" w:rsidRDefault="005355C6" w:rsidP="00D828D9">
      <w:pPr>
        <w:tabs>
          <w:tab w:val="left" w:pos="3030"/>
        </w:tabs>
        <w:suppressAutoHyphens/>
        <w:jc w:val="both"/>
        <w:rPr>
          <w:rFonts w:cs="Arial"/>
          <w:kern w:val="0"/>
          <w:sz w:val="18"/>
          <w:szCs w:val="18"/>
          <w:lang w:eastAsia="ar-SA"/>
          <w14:ligatures w14:val="none"/>
        </w:rPr>
      </w:pPr>
      <w:r w:rsidRPr="00DE4588">
        <w:rPr>
          <w:rFonts w:eastAsia="Batang" w:cs="Tahoma"/>
          <w:b/>
          <w:kern w:val="0"/>
          <w:sz w:val="18"/>
          <w:szCs w:val="18"/>
          <w:u w:val="single"/>
          <w:lang w:val="es-CO"/>
          <w14:ligatures w14:val="none"/>
        </w:rPr>
        <w:t xml:space="preserve">VIGÉSIMA </w:t>
      </w:r>
      <w:r w:rsidR="002A5604">
        <w:rPr>
          <w:rFonts w:eastAsia="Batang" w:cs="Tahoma"/>
          <w:b/>
          <w:kern w:val="0"/>
          <w:sz w:val="18"/>
          <w:szCs w:val="18"/>
          <w:u w:val="single"/>
          <w:lang w:val="es-CO"/>
          <w14:ligatures w14:val="none"/>
        </w:rPr>
        <w:t>OCTAVA</w:t>
      </w:r>
      <w:r w:rsidR="00D828D9" w:rsidRPr="00DE4588">
        <w:rPr>
          <w:rFonts w:cs="Arial"/>
          <w:b/>
          <w:kern w:val="0"/>
          <w:sz w:val="18"/>
          <w:szCs w:val="18"/>
          <w:u w:val="single"/>
          <w:lang w:eastAsia="ar-SA"/>
          <w14:ligatures w14:val="none"/>
        </w:rPr>
        <w:t>. INHABILIDADES, INCOMPATIBILIDADES Y CONFLICTOS DE INTERÉS</w:t>
      </w:r>
      <w:r w:rsidR="00D828D9" w:rsidRPr="00DE4588">
        <w:rPr>
          <w:rFonts w:cs="Arial"/>
          <w:b/>
          <w:kern w:val="0"/>
          <w:sz w:val="18"/>
          <w:szCs w:val="18"/>
          <w:lang w:eastAsia="ar-SA"/>
          <w14:ligatures w14:val="none"/>
        </w:rPr>
        <w:t>.</w:t>
      </w:r>
      <w:r w:rsidR="00D828D9" w:rsidRPr="00DE4588">
        <w:rPr>
          <w:rFonts w:cs="Arial"/>
          <w:kern w:val="0"/>
          <w:sz w:val="18"/>
          <w:szCs w:val="18"/>
          <w:lang w:eastAsia="ar-SA"/>
          <w14:ligatures w14:val="none"/>
        </w:rPr>
        <w:t xml:space="preserve"> </w:t>
      </w:r>
      <w:r w:rsidR="00D828D9" w:rsidRPr="00DE4588">
        <w:rPr>
          <w:rFonts w:cs="Arial"/>
          <w:b/>
          <w:kern w:val="0"/>
          <w:sz w:val="18"/>
          <w:szCs w:val="18"/>
          <w:lang w:eastAsia="ar-SA"/>
          <w14:ligatures w14:val="none"/>
        </w:rPr>
        <w:t>EL CONTRATISTA</w:t>
      </w:r>
      <w:r w:rsidR="00D828D9" w:rsidRPr="00DE4588">
        <w:rPr>
          <w:rFonts w:cs="Arial"/>
          <w:kern w:val="0"/>
          <w:sz w:val="18"/>
          <w:szCs w:val="18"/>
          <w:lang w:eastAsia="ar-SA"/>
          <w14:ligatures w14:val="none"/>
        </w:rPr>
        <w:t xml:space="preserve"> declara bajo la gravedad del juramento, que conoce y acepta el Código de Buen Gobierno Corporativo de FIDUCOLDEX como vocera del patrimonio autónomo </w:t>
      </w:r>
      <w:r w:rsidR="00D828D9" w:rsidRPr="00DE4588">
        <w:rPr>
          <w:rFonts w:cs="Arial"/>
          <w:b/>
          <w:kern w:val="0"/>
          <w:sz w:val="18"/>
          <w:szCs w:val="18"/>
          <w:lang w:eastAsia="ar-SA"/>
          <w14:ligatures w14:val="none"/>
        </w:rPr>
        <w:t>FONTUR</w:t>
      </w:r>
      <w:r w:rsidR="00D828D9" w:rsidRPr="00DE4588">
        <w:rPr>
          <w:rFonts w:cs="Arial"/>
          <w:kern w:val="0"/>
          <w:sz w:val="18"/>
          <w:szCs w:val="18"/>
          <w:lang w:eastAsia="ar-SA"/>
          <w14:ligatures w14:val="none"/>
        </w:rPr>
        <w:t xml:space="preserve">, que se encuentra publicado en la página, así mismo declara no estar incurso en ninguna causal de inhabilidad e incompatibilidad para contratar con FIDUCOLDEX - </w:t>
      </w:r>
      <w:r w:rsidR="00D828D9" w:rsidRPr="00DE4588">
        <w:rPr>
          <w:rFonts w:cs="Arial"/>
          <w:b/>
          <w:kern w:val="0"/>
          <w:sz w:val="18"/>
          <w:szCs w:val="18"/>
          <w:lang w:eastAsia="ar-SA"/>
          <w14:ligatures w14:val="none"/>
        </w:rPr>
        <w:t>FONTUR</w:t>
      </w:r>
      <w:r w:rsidR="00D828D9" w:rsidRPr="00DE4588">
        <w:rPr>
          <w:rFonts w:cs="Arial"/>
          <w:kern w:val="0"/>
          <w:sz w:val="18"/>
          <w:szCs w:val="18"/>
          <w:lang w:eastAsia="ar-SA"/>
          <w14:ligatures w14:val="none"/>
        </w:rPr>
        <w:t>, ni en ninguna hipótesis de conflicto ni de coexistencia de interés.</w:t>
      </w:r>
    </w:p>
    <w:p w14:paraId="10F9F5BF" w14:textId="77777777" w:rsidR="00D828D9" w:rsidRPr="00DE4588" w:rsidRDefault="00D828D9" w:rsidP="00D828D9">
      <w:pPr>
        <w:tabs>
          <w:tab w:val="left" w:pos="3030"/>
        </w:tabs>
        <w:suppressAutoHyphens/>
        <w:jc w:val="both"/>
        <w:rPr>
          <w:rFonts w:cs="Arial"/>
          <w:kern w:val="0"/>
          <w:sz w:val="18"/>
          <w:szCs w:val="18"/>
          <w:lang w:eastAsia="ar-SA"/>
          <w14:ligatures w14:val="none"/>
        </w:rPr>
      </w:pPr>
    </w:p>
    <w:p w14:paraId="605552F6" w14:textId="2A58AF81" w:rsidR="00D828D9" w:rsidRPr="00DE4588" w:rsidRDefault="005355C6" w:rsidP="00D828D9">
      <w:pPr>
        <w:suppressAutoHyphens/>
        <w:jc w:val="both"/>
        <w:rPr>
          <w:rFonts w:cs="Arial"/>
          <w:kern w:val="0"/>
          <w:sz w:val="18"/>
          <w:szCs w:val="18"/>
          <w:lang w:eastAsia="ar-SA"/>
          <w14:ligatures w14:val="none"/>
        </w:rPr>
      </w:pPr>
      <w:r w:rsidRPr="00DE4588">
        <w:rPr>
          <w:rFonts w:eastAsia="Batang" w:cs="Tahoma"/>
          <w:b/>
          <w:kern w:val="0"/>
          <w:sz w:val="18"/>
          <w:szCs w:val="18"/>
          <w:u w:val="single"/>
          <w:lang w:val="es-CO"/>
          <w14:ligatures w14:val="none"/>
        </w:rPr>
        <w:t xml:space="preserve">VIGÉSIMA </w:t>
      </w:r>
      <w:r w:rsidR="002A5604">
        <w:rPr>
          <w:rFonts w:eastAsia="Batang" w:cs="Tahoma"/>
          <w:b/>
          <w:kern w:val="0"/>
          <w:sz w:val="18"/>
          <w:szCs w:val="18"/>
          <w:u w:val="single"/>
          <w:lang w:val="es-CO"/>
          <w14:ligatures w14:val="none"/>
        </w:rPr>
        <w:t>NOVENA</w:t>
      </w:r>
      <w:r w:rsidR="00D828D9" w:rsidRPr="00DE4588">
        <w:rPr>
          <w:rFonts w:cs="Arial"/>
          <w:b/>
          <w:bCs/>
          <w:kern w:val="0"/>
          <w:sz w:val="18"/>
          <w:szCs w:val="18"/>
          <w:u w:val="single"/>
          <w:lang w:eastAsia="ar-SA"/>
          <w14:ligatures w14:val="none"/>
        </w:rPr>
        <w:t xml:space="preserve">. </w:t>
      </w:r>
      <w:r w:rsidR="00D828D9" w:rsidRPr="00DE4588">
        <w:rPr>
          <w:rFonts w:cs="Arial"/>
          <w:b/>
          <w:kern w:val="0"/>
          <w:sz w:val="18"/>
          <w:szCs w:val="18"/>
          <w:u w:val="single"/>
          <w:lang w:eastAsia="ar-SA"/>
          <w14:ligatures w14:val="none"/>
        </w:rPr>
        <w:t>CLÁUSULA DE INDEMNIDAD.</w:t>
      </w:r>
      <w:r w:rsidR="00D828D9" w:rsidRPr="00DE4588">
        <w:rPr>
          <w:rFonts w:cs="Arial"/>
          <w:b/>
          <w:kern w:val="0"/>
          <w:sz w:val="18"/>
          <w:szCs w:val="18"/>
          <w:lang w:eastAsia="ar-SA"/>
          <w14:ligatures w14:val="none"/>
        </w:rPr>
        <w:t xml:space="preserve"> </w:t>
      </w:r>
      <w:r w:rsidR="00D828D9" w:rsidRPr="00DE4588">
        <w:rPr>
          <w:rFonts w:cs="Tahoma"/>
          <w:b/>
          <w:kern w:val="0"/>
          <w:sz w:val="18"/>
          <w:szCs w:val="18"/>
          <w:lang w:eastAsia="ar-SA"/>
          <w14:ligatures w14:val="none"/>
        </w:rPr>
        <w:t>EL CONTRATISTA</w:t>
      </w:r>
      <w:r w:rsidR="00D828D9" w:rsidRPr="00DE4588">
        <w:rPr>
          <w:rFonts w:cs="Tahoma"/>
          <w:kern w:val="0"/>
          <w:sz w:val="18"/>
          <w:szCs w:val="18"/>
          <w:lang w:eastAsia="ar-SA"/>
          <w14:ligatures w14:val="none"/>
        </w:rPr>
        <w:t xml:space="preserve"> </w:t>
      </w:r>
      <w:r w:rsidR="00D828D9" w:rsidRPr="00DE4588">
        <w:rPr>
          <w:rFonts w:cs="Arial"/>
          <w:kern w:val="0"/>
          <w:sz w:val="18"/>
          <w:szCs w:val="18"/>
          <w:lang w:eastAsia="ar-SA"/>
          <w14:ligatures w14:val="none"/>
        </w:rPr>
        <w:t xml:space="preserve">mantendrá indemne al </w:t>
      </w:r>
      <w:r w:rsidR="00D828D9" w:rsidRPr="00DE4588">
        <w:rPr>
          <w:rFonts w:cs="Arial"/>
          <w:b/>
          <w:kern w:val="0"/>
          <w:sz w:val="18"/>
          <w:szCs w:val="18"/>
          <w:lang w:eastAsia="ar-SA"/>
          <w14:ligatures w14:val="none"/>
        </w:rPr>
        <w:t>FONTUR</w:t>
      </w:r>
      <w:r w:rsidR="00D828D9" w:rsidRPr="00DE4588">
        <w:rPr>
          <w:rFonts w:cs="Arial"/>
          <w:kern w:val="0"/>
          <w:sz w:val="18"/>
          <w:szCs w:val="18"/>
          <w:lang w:eastAsia="ar-SA"/>
          <w14:ligatures w14:val="none"/>
        </w:rPr>
        <w:t xml:space="preserve"> de cualquier daño o perjuicio originado en reclamaciones de terceros y que se deriven de sus actuaciones o de las de los subcontratistas o de la de sus dependientes, de conformidad con la normatividad vigente.</w:t>
      </w:r>
    </w:p>
    <w:p w14:paraId="445C9882" w14:textId="77777777" w:rsidR="00D828D9" w:rsidRPr="00DE4588" w:rsidRDefault="00D828D9" w:rsidP="00D828D9">
      <w:pPr>
        <w:suppressAutoHyphens/>
        <w:jc w:val="both"/>
        <w:rPr>
          <w:rFonts w:cs="Arial"/>
          <w:kern w:val="0"/>
          <w:sz w:val="18"/>
          <w:szCs w:val="18"/>
          <w:lang w:eastAsia="ar-SA"/>
          <w14:ligatures w14:val="none"/>
        </w:rPr>
      </w:pPr>
    </w:p>
    <w:p w14:paraId="2F5397B5" w14:textId="4F6661F0" w:rsidR="00D828D9" w:rsidRPr="00DE4588" w:rsidRDefault="002A5604" w:rsidP="00D828D9">
      <w:pPr>
        <w:suppressAutoHyphens/>
        <w:jc w:val="both"/>
        <w:rPr>
          <w:iCs/>
          <w:kern w:val="0"/>
          <w:sz w:val="18"/>
          <w:szCs w:val="18"/>
          <w:lang w:eastAsia="ar-SA"/>
          <w14:ligatures w14:val="none"/>
        </w:rPr>
      </w:pPr>
      <w:r>
        <w:rPr>
          <w:rFonts w:eastAsia="Batang" w:cs="Tahoma"/>
          <w:b/>
          <w:kern w:val="0"/>
          <w:sz w:val="18"/>
          <w:szCs w:val="18"/>
          <w:u w:val="single"/>
          <w:lang w:val="es-CO"/>
          <w14:ligatures w14:val="none"/>
        </w:rPr>
        <w:t>TRIGÉSIMA</w:t>
      </w:r>
      <w:r w:rsidR="00D828D9" w:rsidRPr="00DE4588">
        <w:rPr>
          <w:b/>
          <w:iCs/>
          <w:kern w:val="0"/>
          <w:sz w:val="18"/>
          <w:szCs w:val="18"/>
          <w:u w:val="single"/>
          <w:lang w:eastAsia="ar-SA"/>
          <w14:ligatures w14:val="none"/>
        </w:rPr>
        <w:t>. PROHIBICIÓN DE SUBCONTRATACIÓN</w:t>
      </w:r>
      <w:r w:rsidR="00D828D9" w:rsidRPr="00DE4588">
        <w:rPr>
          <w:b/>
          <w:iCs/>
          <w:kern w:val="0"/>
          <w:sz w:val="18"/>
          <w:szCs w:val="18"/>
          <w:lang w:eastAsia="ar-SA"/>
          <w14:ligatures w14:val="none"/>
        </w:rPr>
        <w:t>.</w:t>
      </w:r>
      <w:r w:rsidR="00D828D9" w:rsidRPr="00DE4588">
        <w:rPr>
          <w:i/>
          <w:iCs/>
          <w:kern w:val="0"/>
          <w:sz w:val="18"/>
          <w:szCs w:val="18"/>
          <w:lang w:eastAsia="ar-SA"/>
          <w14:ligatures w14:val="none"/>
        </w:rPr>
        <w:t xml:space="preserve"> </w:t>
      </w:r>
      <w:r w:rsidR="00D828D9" w:rsidRPr="00DE4588">
        <w:rPr>
          <w:b/>
          <w:iCs/>
          <w:kern w:val="0"/>
          <w:sz w:val="18"/>
          <w:szCs w:val="18"/>
          <w:lang w:eastAsia="ar-SA"/>
          <w14:ligatures w14:val="none"/>
        </w:rPr>
        <w:t>EL CONTRATISTA</w:t>
      </w:r>
      <w:r w:rsidR="00D828D9" w:rsidRPr="00DE4588">
        <w:rPr>
          <w:iCs/>
          <w:kern w:val="0"/>
          <w:sz w:val="18"/>
          <w:szCs w:val="18"/>
          <w:lang w:eastAsia="ar-SA"/>
          <w14:ligatures w14:val="none"/>
        </w:rPr>
        <w:t xml:space="preserve"> no podrá subcontratar la totalidad del objeto del Contrato. No obstante, podrá subcontratar </w:t>
      </w:r>
      <w:r w:rsidR="00D828D9" w:rsidRPr="00DE4588">
        <w:rPr>
          <w:kern w:val="0"/>
          <w:sz w:val="18"/>
          <w:szCs w:val="18"/>
          <w:lang w:eastAsia="ar-SA"/>
          <w14:ligatures w14:val="none"/>
        </w:rPr>
        <w:t xml:space="preserve">parcialmente actividades del alcance del objeto contractual. Esta actuación deberá ser informada a la supervisión del Contrato. </w:t>
      </w:r>
      <w:r w:rsidR="00D828D9" w:rsidRPr="00DE4588">
        <w:rPr>
          <w:iCs/>
          <w:kern w:val="0"/>
          <w:sz w:val="18"/>
          <w:szCs w:val="18"/>
          <w:lang w:eastAsia="ar-SA"/>
          <w14:ligatures w14:val="none"/>
        </w:rPr>
        <w:t xml:space="preserve">En todo caso, </w:t>
      </w:r>
      <w:r w:rsidR="00D828D9" w:rsidRPr="00DE4588">
        <w:rPr>
          <w:b/>
          <w:iCs/>
          <w:kern w:val="0"/>
          <w:sz w:val="18"/>
          <w:szCs w:val="18"/>
          <w:lang w:eastAsia="ar-SA"/>
          <w14:ligatures w14:val="none"/>
        </w:rPr>
        <w:t>EL CONTRATISTA</w:t>
      </w:r>
      <w:r w:rsidR="00D828D9" w:rsidRPr="00DE4588">
        <w:rPr>
          <w:iCs/>
          <w:kern w:val="0"/>
          <w:sz w:val="18"/>
          <w:szCs w:val="18"/>
          <w:lang w:eastAsia="ar-SA"/>
          <w14:ligatures w14:val="none"/>
        </w:rPr>
        <w:t xml:space="preserve"> responderá por la ejecución del cien por ciento (100%) del cumplimiento del objeto del Contrato y de las actividades derivadas del mismo en los términos y condiciones del Contrato, en consecuencia, el cumplimiento del Contrato no quedará condicionado al cumplimiento de los Contratos u obligaciones convenidas entre </w:t>
      </w:r>
      <w:r w:rsidR="00D828D9" w:rsidRPr="00DE4588">
        <w:rPr>
          <w:b/>
          <w:iCs/>
          <w:kern w:val="0"/>
          <w:sz w:val="18"/>
          <w:szCs w:val="18"/>
          <w:lang w:eastAsia="ar-SA"/>
          <w14:ligatures w14:val="none"/>
        </w:rPr>
        <w:t>EL CONTRATISTA</w:t>
      </w:r>
      <w:r w:rsidR="00D828D9" w:rsidRPr="00DE4588">
        <w:rPr>
          <w:iCs/>
          <w:kern w:val="0"/>
          <w:sz w:val="18"/>
          <w:szCs w:val="18"/>
          <w:lang w:eastAsia="ar-SA"/>
          <w14:ligatures w14:val="none"/>
        </w:rPr>
        <w:t xml:space="preserve"> y su subcontratista.</w:t>
      </w:r>
    </w:p>
    <w:p w14:paraId="34EFC47C" w14:textId="77777777" w:rsidR="00D828D9" w:rsidRPr="00DE4588" w:rsidRDefault="00D828D9" w:rsidP="00D828D9">
      <w:pPr>
        <w:suppressAutoHyphens/>
        <w:jc w:val="both"/>
        <w:rPr>
          <w:rFonts w:cs="Tahoma"/>
          <w:b/>
          <w:kern w:val="0"/>
          <w:sz w:val="18"/>
          <w:szCs w:val="18"/>
          <w:u w:val="single"/>
          <w:lang w:eastAsia="ar-SA"/>
          <w14:ligatures w14:val="none"/>
        </w:rPr>
      </w:pPr>
    </w:p>
    <w:p w14:paraId="6D5198B1" w14:textId="6D1D845C" w:rsidR="00D828D9" w:rsidRPr="00DE4588" w:rsidRDefault="00CE182B" w:rsidP="00D828D9">
      <w:pPr>
        <w:suppressAutoHyphens/>
        <w:jc w:val="both"/>
        <w:rPr>
          <w:rFonts w:cs="Tahoma"/>
          <w:kern w:val="0"/>
          <w:sz w:val="18"/>
          <w:szCs w:val="18"/>
          <w:lang w:eastAsia="ar-SA"/>
          <w14:ligatures w14:val="none"/>
        </w:rPr>
      </w:pPr>
      <w:r w:rsidRPr="00DE4588">
        <w:rPr>
          <w:rFonts w:eastAsia="Batang" w:cs="Tahoma"/>
          <w:b/>
          <w:kern w:val="0"/>
          <w:sz w:val="18"/>
          <w:szCs w:val="18"/>
          <w:u w:val="single"/>
          <w:lang w:val="es-CO"/>
          <w14:ligatures w14:val="none"/>
        </w:rPr>
        <w:t>TRIGÉSIMA</w:t>
      </w:r>
      <w:r w:rsidR="002A5604">
        <w:rPr>
          <w:rFonts w:eastAsia="Batang" w:cs="Tahoma"/>
          <w:b/>
          <w:kern w:val="0"/>
          <w:sz w:val="18"/>
          <w:szCs w:val="18"/>
          <w:u w:val="single"/>
          <w:lang w:val="es-CO"/>
          <w14:ligatures w14:val="none"/>
        </w:rPr>
        <w:t xml:space="preserve"> PRIMERA</w:t>
      </w:r>
      <w:r w:rsidR="00D828D9" w:rsidRPr="00DE4588">
        <w:rPr>
          <w:rFonts w:cs="Tahoma"/>
          <w:b/>
          <w:kern w:val="0"/>
          <w:sz w:val="18"/>
          <w:szCs w:val="18"/>
          <w:u w:val="single"/>
          <w:lang w:eastAsia="ar-SA"/>
          <w14:ligatures w14:val="none"/>
        </w:rPr>
        <w:t>. INEXISTENCIA DE RELACIÓN LABORAL</w:t>
      </w:r>
      <w:r w:rsidR="00D828D9" w:rsidRPr="00DE4588">
        <w:rPr>
          <w:rFonts w:cs="Tahoma"/>
          <w:b/>
          <w:kern w:val="0"/>
          <w:sz w:val="18"/>
          <w:szCs w:val="18"/>
          <w:lang w:eastAsia="ar-SA"/>
          <w14:ligatures w14:val="none"/>
        </w:rPr>
        <w:t>.</w:t>
      </w:r>
      <w:r w:rsidR="00D828D9" w:rsidRPr="00DE4588">
        <w:rPr>
          <w:rFonts w:cs="Tahoma"/>
          <w:kern w:val="0"/>
          <w:sz w:val="18"/>
          <w:szCs w:val="18"/>
          <w:lang w:eastAsia="ar-SA"/>
          <w14:ligatures w14:val="none"/>
        </w:rPr>
        <w:t xml:space="preserve"> Entre </w:t>
      </w:r>
      <w:r w:rsidR="00D828D9" w:rsidRPr="00DE4588">
        <w:rPr>
          <w:rFonts w:cs="Tahoma"/>
          <w:b/>
          <w:kern w:val="0"/>
          <w:sz w:val="18"/>
          <w:szCs w:val="18"/>
          <w:lang w:eastAsia="ar-SA"/>
          <w14:ligatures w14:val="none"/>
        </w:rPr>
        <w:t>EL CONTRATISTA</w:t>
      </w:r>
      <w:r w:rsidR="00D828D9" w:rsidRPr="00DE4588">
        <w:rPr>
          <w:rFonts w:cs="Tahoma"/>
          <w:kern w:val="0"/>
          <w:sz w:val="18"/>
          <w:szCs w:val="18"/>
          <w:lang w:eastAsia="ar-SA"/>
          <w14:ligatures w14:val="none"/>
        </w:rPr>
        <w:t xml:space="preserve">, las personas que este emplee para la ejecución del Contrato, y </w:t>
      </w:r>
      <w:r w:rsidR="00D828D9" w:rsidRPr="00DE4588">
        <w:rPr>
          <w:rFonts w:cs="Tahoma"/>
          <w:b/>
          <w:kern w:val="0"/>
          <w:sz w:val="18"/>
          <w:szCs w:val="18"/>
          <w:lang w:eastAsia="ar-SA"/>
          <w14:ligatures w14:val="none"/>
        </w:rPr>
        <w:t>FONTUR</w:t>
      </w:r>
      <w:r w:rsidR="00D828D9" w:rsidRPr="00DE4588">
        <w:rPr>
          <w:rFonts w:cs="Tahoma"/>
          <w:kern w:val="0"/>
          <w:sz w:val="18"/>
          <w:szCs w:val="18"/>
          <w:lang w:eastAsia="ar-SA"/>
          <w14:ligatures w14:val="none"/>
        </w:rPr>
        <w:t>, no existe relación laboral de carácter permanente o continuada, ni subordinación, ni dependencia alguna, llámese esta técnica, personal, económica o simplemente jurídica y así lo declaran y estipulan las partes.</w:t>
      </w:r>
    </w:p>
    <w:p w14:paraId="6E5BC1B9" w14:textId="77777777" w:rsidR="00D828D9" w:rsidRPr="00DE4588" w:rsidRDefault="00D828D9" w:rsidP="00D828D9">
      <w:pPr>
        <w:suppressAutoHyphens/>
        <w:autoSpaceDE w:val="0"/>
        <w:autoSpaceDN w:val="0"/>
        <w:adjustRightInd w:val="0"/>
        <w:jc w:val="both"/>
        <w:rPr>
          <w:rFonts w:cs="Tahoma"/>
          <w:b/>
          <w:kern w:val="0"/>
          <w:sz w:val="18"/>
          <w:szCs w:val="18"/>
          <w:u w:val="single"/>
          <w:lang w:eastAsia="ar-SA"/>
          <w14:ligatures w14:val="none"/>
        </w:rPr>
      </w:pPr>
    </w:p>
    <w:p w14:paraId="4077C258" w14:textId="2190FA51" w:rsidR="005226ED" w:rsidRPr="00DE4588" w:rsidRDefault="00CE182B" w:rsidP="005226ED">
      <w:pPr>
        <w:jc w:val="both"/>
        <w:rPr>
          <w:rFonts w:cs="Tahoma"/>
          <w:b/>
          <w:kern w:val="0"/>
          <w:sz w:val="18"/>
          <w:szCs w:val="18"/>
          <w:u w:val="single"/>
          <w:lang w:eastAsia="ar-SA"/>
          <w14:ligatures w14:val="none"/>
        </w:rPr>
      </w:pPr>
      <w:r w:rsidRPr="00DE4588">
        <w:rPr>
          <w:rFonts w:eastAsia="Batang" w:cs="Tahoma"/>
          <w:b/>
          <w:kern w:val="0"/>
          <w:sz w:val="18"/>
          <w:szCs w:val="18"/>
          <w:u w:val="single"/>
          <w:lang w:val="es-CO"/>
          <w14:ligatures w14:val="none"/>
        </w:rPr>
        <w:t xml:space="preserve">TRIGÉSIMA </w:t>
      </w:r>
      <w:r w:rsidR="002A5604">
        <w:rPr>
          <w:rFonts w:eastAsia="Batang" w:cs="Tahoma"/>
          <w:b/>
          <w:kern w:val="0"/>
          <w:sz w:val="18"/>
          <w:szCs w:val="18"/>
          <w:u w:val="single"/>
          <w:lang w:val="es-CO"/>
          <w14:ligatures w14:val="none"/>
        </w:rPr>
        <w:t>SEGUNDA</w:t>
      </w:r>
      <w:r w:rsidR="00D828D9" w:rsidRPr="00DE4588">
        <w:rPr>
          <w:rFonts w:cs="Tahoma"/>
          <w:b/>
          <w:kern w:val="0"/>
          <w:sz w:val="18"/>
          <w:szCs w:val="18"/>
          <w:u w:val="single"/>
          <w:lang w:eastAsia="ar-SA"/>
          <w14:ligatures w14:val="none"/>
        </w:rPr>
        <w:t>. LIQUIDACIÓN</w:t>
      </w:r>
      <w:r w:rsidR="00D828D9" w:rsidRPr="00DE4588">
        <w:rPr>
          <w:rFonts w:cs="Tahoma"/>
          <w:b/>
          <w:kern w:val="0"/>
          <w:sz w:val="18"/>
          <w:szCs w:val="18"/>
          <w:lang w:eastAsia="ar-SA"/>
          <w14:ligatures w14:val="none"/>
        </w:rPr>
        <w:t>.</w:t>
      </w:r>
      <w:r w:rsidR="00D828D9" w:rsidRPr="00DE4588">
        <w:rPr>
          <w:rFonts w:cs="Tahoma"/>
          <w:kern w:val="0"/>
          <w:sz w:val="18"/>
          <w:szCs w:val="18"/>
          <w:lang w:eastAsia="ar-SA"/>
          <w14:ligatures w14:val="none"/>
        </w:rPr>
        <w:t xml:space="preserve"> </w:t>
      </w:r>
      <w:r w:rsidR="00D828D9" w:rsidRPr="00DE4588">
        <w:rPr>
          <w:rFonts w:eastAsia="Calibri"/>
          <w:kern w:val="0"/>
          <w:sz w:val="18"/>
          <w:szCs w:val="18"/>
          <w:lang w:val="es-CO"/>
          <w14:ligatures w14:val="none"/>
        </w:rPr>
        <w:t>De conformidad con lo establecido en el capítulo III, numeral del Manual de Contratación de FONTUR el presente Contrato se liquidará en un plazo que no supere los seis (6) meses contados a partir de la expiración del plazo contractual, lo anterior de conformidad con el Manual de Contratación de FONTUR; la liquidación se fundamentará en el informe final de supervisión.</w:t>
      </w:r>
    </w:p>
    <w:p w14:paraId="141C31B3" w14:textId="77777777" w:rsidR="005226ED" w:rsidRPr="00DE4588" w:rsidRDefault="005226ED" w:rsidP="005226ED">
      <w:pPr>
        <w:jc w:val="both"/>
        <w:rPr>
          <w:rFonts w:cs="Tahoma"/>
          <w:b/>
          <w:kern w:val="0"/>
          <w:sz w:val="18"/>
          <w:szCs w:val="18"/>
          <w:u w:val="single"/>
          <w:lang w:eastAsia="ar-SA"/>
          <w14:ligatures w14:val="none"/>
        </w:rPr>
      </w:pPr>
    </w:p>
    <w:p w14:paraId="2B2E1650" w14:textId="200FBEB8" w:rsidR="005C6061" w:rsidRDefault="00CE182B" w:rsidP="005C6061">
      <w:pPr>
        <w:jc w:val="both"/>
        <w:rPr>
          <w:rFonts w:eastAsia="Calibri" w:cs="Arial"/>
          <w:kern w:val="0"/>
          <w:sz w:val="18"/>
          <w:szCs w:val="18"/>
          <w:lang w:val="es-CO"/>
          <w14:ligatures w14:val="none"/>
        </w:rPr>
      </w:pPr>
      <w:r w:rsidRPr="00DE4588">
        <w:rPr>
          <w:rFonts w:eastAsia="Batang" w:cs="Tahoma"/>
          <w:b/>
          <w:kern w:val="0"/>
          <w:sz w:val="18"/>
          <w:szCs w:val="18"/>
          <w:u w:val="single"/>
          <w:lang w:val="es-CO"/>
          <w14:ligatures w14:val="none"/>
        </w:rPr>
        <w:t xml:space="preserve">TRIGÉSIMA </w:t>
      </w:r>
      <w:r w:rsidR="002A5604">
        <w:rPr>
          <w:rFonts w:eastAsia="Batang" w:cs="Tahoma"/>
          <w:b/>
          <w:kern w:val="0"/>
          <w:sz w:val="18"/>
          <w:szCs w:val="18"/>
          <w:u w:val="single"/>
          <w:lang w:val="es-CO"/>
          <w14:ligatures w14:val="none"/>
        </w:rPr>
        <w:t>TERC</w:t>
      </w:r>
      <w:r w:rsidR="00064E41">
        <w:rPr>
          <w:rFonts w:eastAsia="Batang" w:cs="Tahoma"/>
          <w:b/>
          <w:kern w:val="0"/>
          <w:sz w:val="18"/>
          <w:szCs w:val="18"/>
          <w:u w:val="single"/>
          <w:lang w:val="es-CO"/>
          <w14:ligatures w14:val="none"/>
        </w:rPr>
        <w:t>E</w:t>
      </w:r>
      <w:r w:rsidR="002A5604">
        <w:rPr>
          <w:rFonts w:eastAsia="Batang" w:cs="Tahoma"/>
          <w:b/>
          <w:kern w:val="0"/>
          <w:sz w:val="18"/>
          <w:szCs w:val="18"/>
          <w:u w:val="single"/>
          <w:lang w:val="es-CO"/>
          <w14:ligatures w14:val="none"/>
        </w:rPr>
        <w:t>RA</w:t>
      </w:r>
      <w:r w:rsidR="00D828D9" w:rsidRPr="00DE4588">
        <w:rPr>
          <w:rFonts w:cs="Tahoma"/>
          <w:b/>
          <w:kern w:val="0"/>
          <w:sz w:val="18"/>
          <w:szCs w:val="18"/>
          <w:u w:val="single"/>
          <w:lang w:eastAsia="ar-SA"/>
          <w14:ligatures w14:val="none"/>
        </w:rPr>
        <w:t>. DOMICILIO CONTRACTUAL Y LUGAR DE EJECUCIÓN</w:t>
      </w:r>
      <w:r w:rsidR="00D828D9" w:rsidRPr="00DE4588">
        <w:rPr>
          <w:rFonts w:cs="Tahoma"/>
          <w:b/>
          <w:kern w:val="0"/>
          <w:sz w:val="18"/>
          <w:szCs w:val="18"/>
          <w:lang w:eastAsia="ar-SA"/>
          <w14:ligatures w14:val="none"/>
        </w:rPr>
        <w:t>.</w:t>
      </w:r>
      <w:r w:rsidR="00D828D9" w:rsidRPr="00DE4588">
        <w:rPr>
          <w:rFonts w:cs="Tahoma"/>
          <w:kern w:val="0"/>
          <w:sz w:val="18"/>
          <w:szCs w:val="18"/>
          <w:lang w:eastAsia="ar-SA"/>
          <w14:ligatures w14:val="none"/>
        </w:rPr>
        <w:t xml:space="preserve"> Las partes convienen en señalar como domicilio contractual la ciudad de Bogotá y </w:t>
      </w:r>
      <w:r w:rsidR="003123E8">
        <w:rPr>
          <w:rFonts w:eastAsia="Calibri" w:cs="Arial"/>
          <w:kern w:val="0"/>
          <w:sz w:val="18"/>
          <w:szCs w:val="18"/>
          <w:lang w:val="es-CO"/>
          <w14:ligatures w14:val="none"/>
        </w:rPr>
        <w:t>l</w:t>
      </w:r>
      <w:r w:rsidR="003123E8" w:rsidRPr="001740FA">
        <w:rPr>
          <w:rFonts w:eastAsia="Calibri" w:cs="Arial"/>
          <w:kern w:val="0"/>
          <w:sz w:val="18"/>
          <w:szCs w:val="18"/>
          <w:lang w:val="es-CO"/>
          <w14:ligatures w14:val="none"/>
        </w:rPr>
        <w:t>a prestación de los servicios de vigilancia y seguridad privada de los bienes muebles e inmuebles bajo la custodia y responsabilidad del P.A. FONTUR se realizará en las siguientes ubicaciones</w:t>
      </w:r>
      <w:r w:rsidR="003123E8">
        <w:rPr>
          <w:rFonts w:eastAsia="Calibri" w:cs="Arial"/>
          <w:kern w:val="0"/>
          <w:sz w:val="18"/>
          <w:szCs w:val="18"/>
          <w:lang w:val="es-CO"/>
          <w14:ligatures w14:val="none"/>
        </w:rPr>
        <w:t>:</w:t>
      </w:r>
    </w:p>
    <w:p w14:paraId="763643D3" w14:textId="77777777" w:rsidR="005C6061" w:rsidRDefault="005C6061" w:rsidP="005C6061">
      <w:pPr>
        <w:jc w:val="both"/>
        <w:rPr>
          <w:rFonts w:eastAsia="Calibri" w:cs="Arial"/>
          <w:kern w:val="0"/>
          <w:sz w:val="18"/>
          <w:szCs w:val="18"/>
          <w:lang w:val="es-CO"/>
          <w14:ligatures w14:val="none"/>
        </w:rPr>
      </w:pPr>
    </w:p>
    <w:p w14:paraId="33172BC8" w14:textId="77777777" w:rsidR="00AB3CDE" w:rsidRPr="00AB3CDE" w:rsidRDefault="005C6061" w:rsidP="00B3473F">
      <w:pPr>
        <w:pStyle w:val="Prrafodelista"/>
        <w:numPr>
          <w:ilvl w:val="0"/>
          <w:numId w:val="21"/>
        </w:numPr>
        <w:rPr>
          <w:rFonts w:ascii="Verdana" w:hAnsi="Verdana"/>
          <w:sz w:val="18"/>
          <w:szCs w:val="18"/>
          <w:lang w:val="es-CO"/>
        </w:rPr>
      </w:pPr>
      <w:r w:rsidRPr="00AB3CDE">
        <w:rPr>
          <w:rFonts w:ascii="Verdana" w:eastAsia="Calibri" w:hAnsi="Verdana"/>
          <w:sz w:val="18"/>
          <w:szCs w:val="18"/>
          <w:lang w:val="es-CO"/>
        </w:rPr>
        <w:t xml:space="preserve">Lote Parador Turístico San Jacinto: Ubicado en el municipio de San Jacinto (Bolívar) con la siguiente dirección: Paraje La Pujanza. Matricula inmobiliaria 062-8413, área de terreno: 20.000 m2, área construida 450 m2. </w:t>
      </w:r>
    </w:p>
    <w:p w14:paraId="18076849" w14:textId="2D305AC6" w:rsidR="005C6061" w:rsidRPr="00AB3CDE" w:rsidRDefault="005C6061" w:rsidP="00B3473F">
      <w:pPr>
        <w:pStyle w:val="Prrafodelista"/>
        <w:numPr>
          <w:ilvl w:val="0"/>
          <w:numId w:val="21"/>
        </w:numPr>
        <w:rPr>
          <w:rFonts w:ascii="Verdana" w:hAnsi="Verdana"/>
          <w:sz w:val="18"/>
          <w:szCs w:val="18"/>
          <w:lang w:val="es-CO"/>
        </w:rPr>
      </w:pPr>
      <w:r w:rsidRPr="00AB3CDE">
        <w:rPr>
          <w:rFonts w:ascii="Verdana" w:hAnsi="Verdana"/>
          <w:sz w:val="18"/>
          <w:szCs w:val="18"/>
          <w:lang w:val="es-CO"/>
        </w:rPr>
        <w:t xml:space="preserve">Lote Muelle Caracolí: Ubicado en Honda (Tolima) con la siguiente dirección: Antiguo Muelle Caracolí, sobre el río Magdalena. Matrículas inmobiliarias 362-2774 y 362-2775. Área terrena: 23.000 m2 y área construida 1.348 m2. </w:t>
      </w:r>
    </w:p>
    <w:p w14:paraId="6F386E17" w14:textId="77777777" w:rsidR="005C6061" w:rsidRPr="00064E41" w:rsidRDefault="005C6061" w:rsidP="00B3473F">
      <w:pPr>
        <w:pStyle w:val="Prrafodelista"/>
        <w:numPr>
          <w:ilvl w:val="0"/>
          <w:numId w:val="21"/>
        </w:numPr>
        <w:rPr>
          <w:rFonts w:ascii="Verdana" w:hAnsi="Verdana"/>
          <w:sz w:val="18"/>
          <w:szCs w:val="18"/>
          <w:lang w:val="es-CO"/>
        </w:rPr>
      </w:pPr>
      <w:r w:rsidRPr="00064E41">
        <w:rPr>
          <w:rFonts w:ascii="Verdana" w:hAnsi="Verdana"/>
          <w:sz w:val="18"/>
          <w:szCs w:val="18"/>
          <w:lang w:val="es-CO"/>
        </w:rPr>
        <w:t xml:space="preserve">Cotton Tree Spa Providencia: Ubicado en la Isla de Providencia, con la dirección: South West Bay. Matrícula inmobiliaria 450-998. </w:t>
      </w:r>
      <w:proofErr w:type="gramStart"/>
      <w:r w:rsidRPr="00064E41">
        <w:rPr>
          <w:rFonts w:ascii="Verdana" w:hAnsi="Verdana"/>
          <w:sz w:val="18"/>
          <w:szCs w:val="18"/>
          <w:lang w:val="es-CO"/>
        </w:rPr>
        <w:t>Área terreno</w:t>
      </w:r>
      <w:proofErr w:type="gramEnd"/>
      <w:r w:rsidRPr="00064E41">
        <w:rPr>
          <w:rFonts w:ascii="Verdana" w:hAnsi="Verdana"/>
          <w:sz w:val="18"/>
          <w:szCs w:val="18"/>
          <w:lang w:val="es-CO"/>
        </w:rPr>
        <w:t xml:space="preserve">: 5.119 m2 y área construida 995 m2. Son cinco bloques construidos. </w:t>
      </w:r>
    </w:p>
    <w:p w14:paraId="62E463B0" w14:textId="77777777" w:rsidR="005C6061" w:rsidRPr="00064E41" w:rsidRDefault="005C6061" w:rsidP="00B3473F">
      <w:pPr>
        <w:pStyle w:val="Prrafodelista"/>
        <w:numPr>
          <w:ilvl w:val="0"/>
          <w:numId w:val="21"/>
        </w:numPr>
        <w:rPr>
          <w:rFonts w:ascii="Verdana" w:hAnsi="Verdana"/>
          <w:sz w:val="18"/>
          <w:szCs w:val="18"/>
          <w:lang w:val="es-CO"/>
        </w:rPr>
      </w:pPr>
      <w:r w:rsidRPr="00064E41">
        <w:rPr>
          <w:rFonts w:ascii="Verdana" w:hAnsi="Verdana"/>
          <w:sz w:val="18"/>
          <w:szCs w:val="18"/>
          <w:lang w:val="es-CO"/>
        </w:rPr>
        <w:t xml:space="preserve">Hostal Doña Manuela. Ubicado en el municipio de Mompox, Bolívar, con la siguiente dirección: Calle Real del Medio No 17-40. Matrículas inmobiliarias 065 0001477, 065-0010153, 065-0002934 y 065-0002933. </w:t>
      </w:r>
      <w:proofErr w:type="gramStart"/>
      <w:r w:rsidRPr="00064E41">
        <w:rPr>
          <w:rFonts w:ascii="Verdana" w:hAnsi="Verdana"/>
          <w:sz w:val="18"/>
          <w:szCs w:val="18"/>
          <w:lang w:val="es-CO"/>
        </w:rPr>
        <w:t>Área terreno</w:t>
      </w:r>
      <w:proofErr w:type="gramEnd"/>
      <w:r w:rsidRPr="00064E41">
        <w:rPr>
          <w:rFonts w:ascii="Verdana" w:hAnsi="Verdana"/>
          <w:sz w:val="18"/>
          <w:szCs w:val="18"/>
          <w:lang w:val="es-CO"/>
        </w:rPr>
        <w:t xml:space="preserve">: 4.954 m2 con área construida 2.680 m2. </w:t>
      </w:r>
    </w:p>
    <w:p w14:paraId="6ED1302D" w14:textId="77777777" w:rsidR="005C6061" w:rsidRPr="00064E41" w:rsidRDefault="005C6061" w:rsidP="00B3473F">
      <w:pPr>
        <w:pStyle w:val="Prrafodelista"/>
        <w:numPr>
          <w:ilvl w:val="0"/>
          <w:numId w:val="21"/>
        </w:numPr>
        <w:rPr>
          <w:rFonts w:ascii="Verdana" w:hAnsi="Verdana"/>
          <w:sz w:val="18"/>
          <w:szCs w:val="18"/>
          <w:lang w:val="es-CO"/>
        </w:rPr>
      </w:pPr>
      <w:r w:rsidRPr="00064E41">
        <w:rPr>
          <w:rFonts w:ascii="Verdana" w:hAnsi="Verdana"/>
          <w:sz w:val="18"/>
          <w:szCs w:val="18"/>
          <w:lang w:val="es-CO"/>
        </w:rPr>
        <w:t xml:space="preserve">Recinto de Módulos y Comercialización de Productos Gastronómicos, Artesanales y Experienciales del Municipio de Quimbaya: Ubicado en el Municipio de Quimbaya (Quindío), con la siguiente dirección: Desde la carrera 9° a la 20 entre calles 11 y 12. </w:t>
      </w:r>
    </w:p>
    <w:p w14:paraId="6A3214FF" w14:textId="77777777" w:rsidR="005C6061" w:rsidRPr="00064E41" w:rsidRDefault="005C6061" w:rsidP="00B3473F">
      <w:pPr>
        <w:pStyle w:val="Prrafodelista"/>
        <w:numPr>
          <w:ilvl w:val="0"/>
          <w:numId w:val="21"/>
        </w:numPr>
        <w:rPr>
          <w:rFonts w:ascii="Verdana" w:hAnsi="Verdana"/>
          <w:sz w:val="18"/>
          <w:szCs w:val="18"/>
          <w:lang w:val="es-CO"/>
        </w:rPr>
      </w:pPr>
      <w:r w:rsidRPr="00064E41">
        <w:rPr>
          <w:rFonts w:ascii="Verdana" w:hAnsi="Verdana"/>
          <w:sz w:val="18"/>
          <w:szCs w:val="18"/>
          <w:lang w:val="es-CO"/>
        </w:rPr>
        <w:lastRenderedPageBreak/>
        <w:t xml:space="preserve">Parque Temático Lineal Alusivo a la Batalla de </w:t>
      </w:r>
      <w:proofErr w:type="spellStart"/>
      <w:r w:rsidRPr="00064E41">
        <w:rPr>
          <w:rFonts w:ascii="Verdana" w:hAnsi="Verdana"/>
          <w:sz w:val="18"/>
          <w:szCs w:val="18"/>
          <w:lang w:val="es-CO"/>
        </w:rPr>
        <w:t>Pientá</w:t>
      </w:r>
      <w:proofErr w:type="spellEnd"/>
      <w:r w:rsidRPr="00064E41">
        <w:rPr>
          <w:rFonts w:ascii="Verdana" w:hAnsi="Verdana"/>
          <w:sz w:val="18"/>
          <w:szCs w:val="18"/>
          <w:lang w:val="es-CO"/>
        </w:rPr>
        <w:t xml:space="preserve">: Ubicado en el municipio de Charalá (Santander), con la siguiente dirección: Puesto de Monta de la Vereda Montefrío en el municipio de Charalá. </w:t>
      </w:r>
    </w:p>
    <w:p w14:paraId="1E5C7526" w14:textId="77777777" w:rsidR="005C6061" w:rsidRPr="00064E41" w:rsidRDefault="005C6061" w:rsidP="00B3473F">
      <w:pPr>
        <w:pStyle w:val="Prrafodelista"/>
        <w:numPr>
          <w:ilvl w:val="0"/>
          <w:numId w:val="21"/>
        </w:numPr>
        <w:rPr>
          <w:rFonts w:ascii="Verdana" w:hAnsi="Verdana"/>
          <w:sz w:val="18"/>
          <w:szCs w:val="18"/>
          <w:lang w:val="es-CO"/>
        </w:rPr>
      </w:pPr>
      <w:r w:rsidRPr="00064E41">
        <w:rPr>
          <w:rFonts w:ascii="Verdana" w:hAnsi="Verdana"/>
          <w:sz w:val="18"/>
          <w:szCs w:val="18"/>
          <w:lang w:val="es-CO"/>
        </w:rPr>
        <w:t xml:space="preserve">Sede física del P.A. FONTUR en la ciudad de Bogotá (actualmente en proceso de reubicación según las nuevas necesidades del patrimonio derivadas del incremento en el número de sus trabajadores). En el evento de que durante la ejecución del contrato se realice el mencionado traslado, el servicio de vigilancia y seguridad privada se deberá prestar en la nueva ubicación y ajustarse a las condiciones que allí se requieran. Para el efecto se efectuará la correspondiente modificación al contrato, la cual deberá sujetarse expresamente a las condiciones requeridas conforme los precios regulados por la Superintendencia de Vigilancia y Seguridad Privada. </w:t>
      </w:r>
    </w:p>
    <w:p w14:paraId="5C06E59B" w14:textId="6EC09390" w:rsidR="005C6061" w:rsidRPr="006402EB" w:rsidRDefault="005C6061" w:rsidP="005C6061">
      <w:pPr>
        <w:keepNext/>
        <w:keepLines/>
        <w:spacing w:before="240"/>
        <w:jc w:val="both"/>
        <w:outlineLvl w:val="0"/>
        <w:rPr>
          <w:rFonts w:eastAsia="Calibri" w:cs="Arial"/>
          <w:kern w:val="0"/>
          <w:sz w:val="18"/>
          <w:szCs w:val="18"/>
          <w:lang w:val="es-CO"/>
          <w14:ligatures w14:val="none"/>
        </w:rPr>
      </w:pPr>
      <w:r>
        <w:rPr>
          <w:rFonts w:eastAsia="Calibri" w:cs="Arial"/>
          <w:b/>
          <w:bCs/>
          <w:kern w:val="0"/>
          <w:sz w:val="18"/>
          <w:szCs w:val="18"/>
          <w:lang w:val="es-CO"/>
          <w14:ligatures w14:val="none"/>
        </w:rPr>
        <w:t xml:space="preserve">PARÁGRAFO: </w:t>
      </w:r>
      <w:r w:rsidRPr="006402EB">
        <w:rPr>
          <w:rFonts w:eastAsia="Calibri" w:cs="Arial"/>
          <w:kern w:val="0"/>
          <w:sz w:val="18"/>
          <w:szCs w:val="18"/>
          <w:lang w:val="es-CO"/>
          <w14:ligatures w14:val="none"/>
        </w:rPr>
        <w:t>Así mismo, si durante la ejecución del contrato, surge la necesidad de protección y vigilancia de bienes inmuebles cuya custodia no se preveía al momento de la suscripción del acuerdo contractual, el contratista deberá contar con la capacidad de suplir dicha necesidad en todo el territorio nacional. Por lo anterior, todos los servicios, su ubicación, o cantidad de inmuebles, puestos y turnos podrán variar y disminuir, y deberán operar de conformidad con las instrucciones y vistos buenos que imparta el Supervisor del contrato.</w:t>
      </w:r>
    </w:p>
    <w:p w14:paraId="23A42637" w14:textId="77777777" w:rsidR="005C6061" w:rsidRPr="00DE4588" w:rsidRDefault="005C6061" w:rsidP="00324FD8">
      <w:pPr>
        <w:jc w:val="both"/>
        <w:rPr>
          <w:rFonts w:eastAsia="Arial" w:cs="Arial"/>
          <w:b/>
          <w:bCs/>
          <w:kern w:val="0"/>
          <w:sz w:val="18"/>
          <w:szCs w:val="18"/>
          <w:lang w:val="es-CO"/>
          <w14:ligatures w14:val="none"/>
        </w:rPr>
      </w:pPr>
    </w:p>
    <w:p w14:paraId="5D63F42D" w14:textId="7E04E1BE" w:rsidR="00D828D9" w:rsidRPr="00DE4588" w:rsidRDefault="00D828D9" w:rsidP="00D828D9">
      <w:pPr>
        <w:jc w:val="both"/>
        <w:rPr>
          <w:rFonts w:eastAsia="Batang" w:cs="Arial"/>
          <w:b/>
          <w:kern w:val="0"/>
          <w:sz w:val="18"/>
          <w:szCs w:val="18"/>
          <w:u w:val="single"/>
          <w:lang w:val="es-CO"/>
          <w14:ligatures w14:val="none"/>
        </w:rPr>
      </w:pPr>
    </w:p>
    <w:p w14:paraId="5E9B4A59" w14:textId="15D5DC40" w:rsidR="00D828D9" w:rsidRPr="00DE4588" w:rsidRDefault="00CE182B" w:rsidP="00D828D9">
      <w:pPr>
        <w:tabs>
          <w:tab w:val="left" w:pos="975"/>
        </w:tabs>
        <w:jc w:val="both"/>
        <w:rPr>
          <w:rFonts w:cs="Tahoma"/>
          <w:b/>
          <w:kern w:val="0"/>
          <w:sz w:val="18"/>
          <w:szCs w:val="18"/>
          <w:u w:val="single"/>
          <w:lang w:eastAsia="ar-SA"/>
          <w14:ligatures w14:val="none"/>
        </w:rPr>
      </w:pPr>
      <w:r w:rsidRPr="00DE4588">
        <w:rPr>
          <w:rFonts w:cs="Tahoma"/>
          <w:b/>
          <w:kern w:val="0"/>
          <w:sz w:val="18"/>
          <w:szCs w:val="18"/>
          <w:u w:val="single"/>
          <w:lang w:eastAsia="ar-SA"/>
          <w14:ligatures w14:val="none"/>
        </w:rPr>
        <w:t xml:space="preserve">TRIGÉSIMA </w:t>
      </w:r>
      <w:r w:rsidR="004F2E70">
        <w:rPr>
          <w:rFonts w:cs="Tahoma"/>
          <w:b/>
          <w:kern w:val="0"/>
          <w:sz w:val="18"/>
          <w:szCs w:val="18"/>
          <w:u w:val="single"/>
          <w:lang w:eastAsia="ar-SA"/>
          <w14:ligatures w14:val="none"/>
        </w:rPr>
        <w:t>CUARTA</w:t>
      </w:r>
      <w:r w:rsidR="00D828D9" w:rsidRPr="00DE4588">
        <w:rPr>
          <w:rFonts w:cs="Tahoma"/>
          <w:b/>
          <w:kern w:val="0"/>
          <w:sz w:val="18"/>
          <w:szCs w:val="18"/>
          <w:u w:val="single"/>
          <w:lang w:eastAsia="ar-SA"/>
          <w14:ligatures w14:val="none"/>
        </w:rPr>
        <w:t>. PERFECCIONAMIENTO Y EJECUCIÓN DEL CONTRATO</w:t>
      </w:r>
      <w:r w:rsidR="00D828D9" w:rsidRPr="00DE4588">
        <w:rPr>
          <w:rFonts w:cs="Tahoma"/>
          <w:b/>
          <w:kern w:val="0"/>
          <w:sz w:val="18"/>
          <w:szCs w:val="18"/>
          <w:lang w:eastAsia="ar-SA"/>
          <w14:ligatures w14:val="none"/>
        </w:rPr>
        <w:t xml:space="preserve">. </w:t>
      </w:r>
      <w:r w:rsidR="00D828D9" w:rsidRPr="00DE4588">
        <w:rPr>
          <w:rFonts w:cs="Tahoma"/>
          <w:kern w:val="0"/>
          <w:sz w:val="18"/>
          <w:szCs w:val="18"/>
          <w:lang w:eastAsia="ar-SA"/>
          <w14:ligatures w14:val="none"/>
        </w:rPr>
        <w:t xml:space="preserve">El Contrato requiere para su perfeccionamiento de la firma de las partes, se entenderá aceptado por las partes con su firma electrónica a través de la plataforma SECOP II y para su ejecución de la aprobación de las garantías entre </w:t>
      </w:r>
      <w:r w:rsidR="00D828D9" w:rsidRPr="00DE4588">
        <w:rPr>
          <w:rFonts w:cs="Tahoma"/>
          <w:b/>
          <w:kern w:val="0"/>
          <w:sz w:val="18"/>
          <w:szCs w:val="18"/>
          <w:lang w:eastAsia="ar-SA"/>
          <w14:ligatures w14:val="none"/>
        </w:rPr>
        <w:t>EL CONTRATISTA</w:t>
      </w:r>
      <w:r w:rsidR="00D828D9" w:rsidRPr="00DE4588">
        <w:rPr>
          <w:rFonts w:cs="Tahoma"/>
          <w:kern w:val="0"/>
          <w:sz w:val="18"/>
          <w:szCs w:val="18"/>
          <w:lang w:eastAsia="ar-SA"/>
          <w14:ligatures w14:val="none"/>
        </w:rPr>
        <w:t xml:space="preserve"> y el supervisor. </w:t>
      </w:r>
    </w:p>
    <w:p w14:paraId="068016AC" w14:textId="77777777" w:rsidR="00D828D9" w:rsidRPr="00DE4588" w:rsidRDefault="00D828D9" w:rsidP="00D828D9">
      <w:pPr>
        <w:tabs>
          <w:tab w:val="left" w:pos="142"/>
        </w:tabs>
        <w:suppressAutoHyphens/>
        <w:jc w:val="both"/>
        <w:rPr>
          <w:rFonts w:cs="Tahoma"/>
          <w:b/>
          <w:kern w:val="0"/>
          <w:sz w:val="18"/>
          <w:szCs w:val="18"/>
          <w:u w:val="single"/>
          <w:lang w:eastAsia="ar-SA"/>
          <w14:ligatures w14:val="none"/>
        </w:rPr>
      </w:pPr>
    </w:p>
    <w:p w14:paraId="7AF26BE5" w14:textId="6E0DBF04" w:rsidR="00D828D9" w:rsidRPr="00DE4588" w:rsidRDefault="00CE182B" w:rsidP="00D828D9">
      <w:pPr>
        <w:tabs>
          <w:tab w:val="left" w:pos="142"/>
        </w:tabs>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t xml:space="preserve">TRIGÉSIMA </w:t>
      </w:r>
      <w:r w:rsidR="004F2E70">
        <w:rPr>
          <w:rFonts w:cs="Tahoma"/>
          <w:b/>
          <w:kern w:val="0"/>
          <w:sz w:val="18"/>
          <w:szCs w:val="18"/>
          <w:u w:val="single"/>
          <w:lang w:eastAsia="ar-SA"/>
          <w14:ligatures w14:val="none"/>
        </w:rPr>
        <w:t>QUINTA</w:t>
      </w:r>
      <w:r w:rsidR="00D828D9" w:rsidRPr="00DE4588">
        <w:rPr>
          <w:rFonts w:cs="Tahoma"/>
          <w:b/>
          <w:kern w:val="0"/>
          <w:sz w:val="18"/>
          <w:szCs w:val="18"/>
          <w:u w:val="single"/>
          <w:lang w:eastAsia="ar-SA"/>
          <w14:ligatures w14:val="none"/>
        </w:rPr>
        <w:t>. LEGISLACIÓN APLICABLE.</w:t>
      </w:r>
      <w:r w:rsidR="00D828D9" w:rsidRPr="00DE4588">
        <w:rPr>
          <w:rFonts w:cs="Tahoma"/>
          <w:b/>
          <w:kern w:val="0"/>
          <w:sz w:val="18"/>
          <w:szCs w:val="18"/>
          <w:lang w:eastAsia="ar-SA"/>
          <w14:ligatures w14:val="none"/>
        </w:rPr>
        <w:t xml:space="preserve"> </w:t>
      </w:r>
      <w:r w:rsidR="00D828D9" w:rsidRPr="00DE4588">
        <w:rPr>
          <w:rFonts w:cs="Tahoma"/>
          <w:kern w:val="0"/>
          <w:sz w:val="18"/>
          <w:szCs w:val="18"/>
          <w:lang w:eastAsia="ar-SA"/>
          <w14:ligatures w14:val="none"/>
        </w:rPr>
        <w:t xml:space="preserve">El Contrato se rige por las normas civiles y comerciales colombianas.   </w:t>
      </w:r>
    </w:p>
    <w:p w14:paraId="41221EDC" w14:textId="77777777" w:rsidR="00D828D9" w:rsidRPr="00DE4588" w:rsidRDefault="00D828D9" w:rsidP="00D828D9">
      <w:pPr>
        <w:tabs>
          <w:tab w:val="left" w:pos="142"/>
        </w:tabs>
        <w:suppressAutoHyphens/>
        <w:jc w:val="both"/>
        <w:rPr>
          <w:rFonts w:cs="Tahoma"/>
          <w:kern w:val="0"/>
          <w:sz w:val="18"/>
          <w:szCs w:val="18"/>
          <w:lang w:eastAsia="ar-SA"/>
          <w14:ligatures w14:val="none"/>
        </w:rPr>
      </w:pPr>
    </w:p>
    <w:p w14:paraId="5506C2B3" w14:textId="088A0848" w:rsidR="00D828D9" w:rsidRPr="00DE4588" w:rsidRDefault="00044DE5" w:rsidP="00D828D9">
      <w:pPr>
        <w:tabs>
          <w:tab w:val="left" w:pos="142"/>
        </w:tabs>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t xml:space="preserve">TRIGÉSIMA </w:t>
      </w:r>
      <w:r w:rsidR="004F2E70">
        <w:rPr>
          <w:rFonts w:cs="Tahoma"/>
          <w:b/>
          <w:kern w:val="0"/>
          <w:sz w:val="18"/>
          <w:szCs w:val="18"/>
          <w:u w:val="single"/>
          <w:lang w:eastAsia="ar-SA"/>
          <w14:ligatures w14:val="none"/>
        </w:rPr>
        <w:t>SEXTA</w:t>
      </w:r>
      <w:r w:rsidR="00D828D9" w:rsidRPr="00DE4588">
        <w:rPr>
          <w:rFonts w:cs="Tahoma"/>
          <w:b/>
          <w:kern w:val="0"/>
          <w:sz w:val="18"/>
          <w:szCs w:val="18"/>
          <w:u w:val="single"/>
          <w:lang w:eastAsia="ar-SA"/>
          <w14:ligatures w14:val="none"/>
        </w:rPr>
        <w:t>. MODIFICACIONES.</w:t>
      </w:r>
      <w:r w:rsidR="00D828D9" w:rsidRPr="00DE4588">
        <w:rPr>
          <w:rFonts w:cs="Tahoma"/>
          <w:kern w:val="0"/>
          <w:sz w:val="18"/>
          <w:szCs w:val="18"/>
          <w:lang w:eastAsia="ar-SA"/>
          <w14:ligatures w14:val="none"/>
        </w:rPr>
        <w:t xml:space="preserve"> Cualquier modificación al Contrato deberá constar en documento escrito firmado por las partes contratantes, y presentadas a través del Supervisor del Contrato</w:t>
      </w:r>
      <w:r w:rsidR="00D828D9" w:rsidRPr="00DE4588">
        <w:rPr>
          <w:rFonts w:eastAsia="Batang"/>
          <w:kern w:val="0"/>
          <w:sz w:val="18"/>
          <w:szCs w:val="18"/>
          <w:lang w:val="es-CO"/>
          <w14:ligatures w14:val="none"/>
        </w:rPr>
        <w:t xml:space="preserve"> </w:t>
      </w:r>
      <w:r w:rsidR="00D828D9" w:rsidRPr="00DE4588">
        <w:rPr>
          <w:rFonts w:cs="Tahoma"/>
          <w:kern w:val="0"/>
          <w:sz w:val="18"/>
          <w:szCs w:val="18"/>
          <w:lang w:eastAsia="ar-SA"/>
          <w14:ligatures w14:val="none"/>
        </w:rPr>
        <w:t xml:space="preserve">con mínimo quince (15) días de anticipación. </w:t>
      </w:r>
    </w:p>
    <w:p w14:paraId="7F6832A0" w14:textId="77777777" w:rsidR="00D828D9" w:rsidRPr="00DE4588" w:rsidRDefault="00D828D9" w:rsidP="00D828D9">
      <w:pPr>
        <w:suppressAutoHyphens/>
        <w:jc w:val="both"/>
        <w:rPr>
          <w:rFonts w:cs="Tahoma"/>
          <w:b/>
          <w:kern w:val="0"/>
          <w:sz w:val="18"/>
          <w:szCs w:val="18"/>
          <w:u w:val="single"/>
          <w:lang w:eastAsia="ar-SA"/>
          <w14:ligatures w14:val="none"/>
        </w:rPr>
      </w:pPr>
    </w:p>
    <w:p w14:paraId="5B6B3004" w14:textId="7695E993" w:rsidR="00D828D9" w:rsidRPr="00DE4588" w:rsidRDefault="00044DE5" w:rsidP="00D828D9">
      <w:pPr>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t xml:space="preserve">TRIGÉSIMA </w:t>
      </w:r>
      <w:r w:rsidR="004F2E70">
        <w:rPr>
          <w:rFonts w:cs="Tahoma"/>
          <w:b/>
          <w:kern w:val="0"/>
          <w:sz w:val="18"/>
          <w:szCs w:val="18"/>
          <w:u w:val="single"/>
          <w:lang w:eastAsia="ar-SA"/>
          <w14:ligatures w14:val="none"/>
        </w:rPr>
        <w:t>SÉPTIMA</w:t>
      </w:r>
      <w:r w:rsidR="00D828D9" w:rsidRPr="00DE4588">
        <w:rPr>
          <w:rFonts w:cs="Tahoma"/>
          <w:b/>
          <w:kern w:val="0"/>
          <w:sz w:val="18"/>
          <w:szCs w:val="18"/>
          <w:u w:val="single"/>
          <w:lang w:eastAsia="ar-SA"/>
          <w14:ligatures w14:val="none"/>
        </w:rPr>
        <w:t>. FUERZA MAYOR Y CASO FORTUITO.</w:t>
      </w:r>
      <w:r w:rsidR="00D828D9" w:rsidRPr="00DE4588">
        <w:rPr>
          <w:rFonts w:cs="Tahoma"/>
          <w:kern w:val="0"/>
          <w:sz w:val="18"/>
          <w:szCs w:val="18"/>
          <w:lang w:eastAsia="ar-SA"/>
          <w14:ligatures w14:val="none"/>
        </w:rPr>
        <w:t xml:space="preserve"> En caso de que se presenten eventos que configuren fuerza mayor o caso fortuito, al tenor de las disposiciones legales colombianas, las partes podrán suspender o terminar el Contrato sin que haya lugar a la imposición de la cláusula penal.</w:t>
      </w:r>
    </w:p>
    <w:p w14:paraId="3A1DE817" w14:textId="77777777" w:rsidR="00D828D9" w:rsidRPr="00DE4588" w:rsidRDefault="00D828D9" w:rsidP="00D828D9">
      <w:pPr>
        <w:suppressAutoHyphens/>
        <w:jc w:val="both"/>
        <w:rPr>
          <w:rFonts w:cs="Tahoma"/>
          <w:b/>
          <w:kern w:val="0"/>
          <w:sz w:val="18"/>
          <w:szCs w:val="18"/>
          <w:u w:val="single"/>
          <w:lang w:eastAsia="ar-SA"/>
          <w14:ligatures w14:val="none"/>
        </w:rPr>
      </w:pPr>
    </w:p>
    <w:p w14:paraId="285D7DA5" w14:textId="4609790F" w:rsidR="00D828D9" w:rsidRPr="00DE4588" w:rsidRDefault="00FF404A" w:rsidP="00D828D9">
      <w:pPr>
        <w:suppressAutoHyphens/>
        <w:jc w:val="both"/>
        <w:rPr>
          <w:rFonts w:cs="Tahoma"/>
          <w:kern w:val="0"/>
          <w:sz w:val="18"/>
          <w:szCs w:val="18"/>
          <w:lang w:eastAsia="ar-SA"/>
          <w14:ligatures w14:val="none"/>
        </w:rPr>
      </w:pPr>
      <w:r w:rsidRPr="00DE4588">
        <w:rPr>
          <w:rFonts w:cs="Tahoma"/>
          <w:b/>
          <w:kern w:val="0"/>
          <w:sz w:val="18"/>
          <w:szCs w:val="18"/>
          <w:u w:val="single"/>
          <w:lang w:eastAsia="ar-SA"/>
          <w14:ligatures w14:val="none"/>
        </w:rPr>
        <w:t xml:space="preserve">TRIGÉSIMA </w:t>
      </w:r>
      <w:r w:rsidR="004F2E70">
        <w:rPr>
          <w:rFonts w:cs="Tahoma"/>
          <w:b/>
          <w:kern w:val="0"/>
          <w:sz w:val="18"/>
          <w:szCs w:val="18"/>
          <w:u w:val="single"/>
          <w:lang w:eastAsia="ar-SA"/>
          <w14:ligatures w14:val="none"/>
        </w:rPr>
        <w:t>OCTAVA</w:t>
      </w:r>
      <w:r w:rsidR="00D828D9" w:rsidRPr="00DE4588">
        <w:rPr>
          <w:rFonts w:cs="Tahoma"/>
          <w:b/>
          <w:kern w:val="0"/>
          <w:sz w:val="18"/>
          <w:szCs w:val="18"/>
          <w:u w:val="single"/>
          <w:lang w:eastAsia="ar-SA"/>
          <w14:ligatures w14:val="none"/>
        </w:rPr>
        <w:t>. MÉRITO EJECUTIVO.</w:t>
      </w:r>
      <w:r w:rsidR="00D828D9" w:rsidRPr="00DE4588">
        <w:rPr>
          <w:b/>
          <w:bCs/>
          <w:kern w:val="0"/>
          <w:sz w:val="18"/>
          <w:szCs w:val="18"/>
          <w:lang w:eastAsia="ar-SA"/>
          <w14:ligatures w14:val="none"/>
        </w:rPr>
        <w:t xml:space="preserve"> </w:t>
      </w:r>
      <w:r w:rsidR="00D828D9" w:rsidRPr="00DE4588">
        <w:rPr>
          <w:rFonts w:cs="Tahoma"/>
          <w:kern w:val="0"/>
          <w:sz w:val="18"/>
          <w:szCs w:val="18"/>
          <w:lang w:eastAsia="ar-SA"/>
          <w14:ligatures w14:val="none"/>
        </w:rPr>
        <w:t>El Contrato presta mérito ejecutivo por ser una obligación clara, expresa y exigible para las partes.</w:t>
      </w:r>
    </w:p>
    <w:p w14:paraId="25A9DAC4" w14:textId="77777777" w:rsidR="00D828D9" w:rsidRPr="00DE4588" w:rsidRDefault="00D828D9" w:rsidP="00D828D9">
      <w:pPr>
        <w:suppressAutoHyphens/>
        <w:jc w:val="both"/>
        <w:rPr>
          <w:rFonts w:cs="Arial"/>
          <w:b/>
          <w:kern w:val="0"/>
          <w:sz w:val="18"/>
          <w:szCs w:val="18"/>
          <w:u w:val="single"/>
          <w:lang w:eastAsia="ar-SA"/>
          <w14:ligatures w14:val="none"/>
        </w:rPr>
      </w:pPr>
    </w:p>
    <w:p w14:paraId="003A510C" w14:textId="25B6031A" w:rsidR="00D828D9" w:rsidRPr="00DE4588" w:rsidRDefault="00FF404A" w:rsidP="00D828D9">
      <w:pPr>
        <w:suppressAutoHyphens/>
        <w:jc w:val="both"/>
        <w:rPr>
          <w:rFonts w:cs="Arial"/>
          <w:kern w:val="0"/>
          <w:sz w:val="18"/>
          <w:szCs w:val="18"/>
          <w:lang w:eastAsia="ar-SA"/>
          <w14:ligatures w14:val="none"/>
        </w:rPr>
      </w:pPr>
      <w:r w:rsidRPr="00DE4588">
        <w:rPr>
          <w:rFonts w:cs="Tahoma"/>
          <w:b/>
          <w:kern w:val="0"/>
          <w:sz w:val="18"/>
          <w:szCs w:val="18"/>
          <w:u w:val="single"/>
          <w:lang w:eastAsia="ar-SA"/>
          <w14:ligatures w14:val="none"/>
        </w:rPr>
        <w:t xml:space="preserve">TRIGÉSIMA </w:t>
      </w:r>
      <w:r w:rsidR="004F2E70">
        <w:rPr>
          <w:rFonts w:cs="Tahoma"/>
          <w:b/>
          <w:kern w:val="0"/>
          <w:sz w:val="18"/>
          <w:szCs w:val="18"/>
          <w:u w:val="single"/>
          <w:lang w:eastAsia="ar-SA"/>
          <w14:ligatures w14:val="none"/>
        </w:rPr>
        <w:t>NOVENA</w:t>
      </w:r>
      <w:r w:rsidR="00D828D9" w:rsidRPr="00DE4588">
        <w:rPr>
          <w:rFonts w:cs="Arial"/>
          <w:b/>
          <w:kern w:val="0"/>
          <w:sz w:val="18"/>
          <w:szCs w:val="18"/>
          <w:u w:val="single"/>
          <w:lang w:eastAsia="ar-SA"/>
          <w14:ligatures w14:val="none"/>
        </w:rPr>
        <w:t>. DOCUMENTOS DEL CONTRATO.</w:t>
      </w:r>
      <w:r w:rsidR="00D828D9" w:rsidRPr="00DE4588">
        <w:rPr>
          <w:rFonts w:cs="Arial"/>
          <w:b/>
          <w:i/>
          <w:kern w:val="0"/>
          <w:sz w:val="18"/>
          <w:szCs w:val="18"/>
          <w:lang w:eastAsia="ar-SA"/>
          <w14:ligatures w14:val="none"/>
        </w:rPr>
        <w:t xml:space="preserve"> </w:t>
      </w:r>
      <w:r w:rsidR="00D828D9" w:rsidRPr="00DE4588">
        <w:rPr>
          <w:rFonts w:cs="Arial"/>
          <w:kern w:val="0"/>
          <w:sz w:val="18"/>
          <w:szCs w:val="18"/>
          <w:lang w:eastAsia="ar-SA"/>
          <w14:ligatures w14:val="none"/>
        </w:rPr>
        <w:t>Se consideran documentos del Contrato y hacen parte integral del mismo los siguientes:</w:t>
      </w:r>
    </w:p>
    <w:p w14:paraId="5843E38B" w14:textId="77777777" w:rsidR="00D828D9" w:rsidRPr="00DE4588" w:rsidRDefault="00D828D9" w:rsidP="00D828D9">
      <w:pPr>
        <w:suppressAutoHyphens/>
        <w:jc w:val="both"/>
        <w:rPr>
          <w:rFonts w:cs="Arial"/>
          <w:kern w:val="0"/>
          <w:sz w:val="18"/>
          <w:szCs w:val="18"/>
          <w:lang w:eastAsia="ar-SA"/>
          <w14:ligatures w14:val="none"/>
        </w:rPr>
      </w:pPr>
    </w:p>
    <w:p w14:paraId="3F7D2F74" w14:textId="77777777" w:rsidR="00D828D9" w:rsidRPr="00DE4588" w:rsidRDefault="00D828D9" w:rsidP="00B3473F">
      <w:pPr>
        <w:numPr>
          <w:ilvl w:val="0"/>
          <w:numId w:val="8"/>
        </w:numPr>
        <w:suppressAutoHyphens/>
        <w:jc w:val="both"/>
        <w:rPr>
          <w:rFonts w:cs="Arial"/>
          <w:kern w:val="0"/>
          <w:sz w:val="18"/>
          <w:szCs w:val="18"/>
          <w:lang w:eastAsia="ar-SA"/>
          <w14:ligatures w14:val="none"/>
        </w:rPr>
      </w:pPr>
      <w:r w:rsidRPr="00DE4588">
        <w:rPr>
          <w:rFonts w:cs="Arial"/>
          <w:kern w:val="0"/>
          <w:sz w:val="18"/>
          <w:szCs w:val="18"/>
          <w:lang w:eastAsia="ar-SA"/>
          <w14:ligatures w14:val="none"/>
        </w:rPr>
        <w:t>Solicitud de contratación y soportes.</w:t>
      </w:r>
    </w:p>
    <w:p w14:paraId="409242D7" w14:textId="26626EF1" w:rsidR="00D828D9" w:rsidRPr="00DE4588" w:rsidRDefault="00D828D9" w:rsidP="00B3473F">
      <w:pPr>
        <w:numPr>
          <w:ilvl w:val="0"/>
          <w:numId w:val="8"/>
        </w:numPr>
        <w:suppressAutoHyphens/>
        <w:jc w:val="both"/>
        <w:rPr>
          <w:rFonts w:cs="Arial"/>
          <w:kern w:val="0"/>
          <w:sz w:val="18"/>
          <w:szCs w:val="18"/>
          <w:lang w:eastAsia="ar-SA"/>
          <w14:ligatures w14:val="none"/>
        </w:rPr>
      </w:pPr>
      <w:r w:rsidRPr="00DE4588">
        <w:rPr>
          <w:rFonts w:cs="Arial"/>
          <w:kern w:val="0"/>
          <w:sz w:val="18"/>
          <w:szCs w:val="18"/>
          <w:lang w:eastAsia="ar-SA"/>
          <w14:ligatures w14:val="none"/>
        </w:rPr>
        <w:t>Invitación Abierta FNTIA–</w:t>
      </w:r>
      <w:r w:rsidR="005226ED" w:rsidRPr="00DE4588">
        <w:rPr>
          <w:rFonts w:cs="Arial"/>
          <w:kern w:val="0"/>
          <w:sz w:val="18"/>
          <w:szCs w:val="18"/>
          <w:lang w:eastAsia="ar-SA"/>
          <w14:ligatures w14:val="none"/>
        </w:rPr>
        <w:t>XXXX</w:t>
      </w:r>
      <w:r w:rsidRPr="00DE4588">
        <w:rPr>
          <w:rFonts w:cs="Arial"/>
          <w:kern w:val="0"/>
          <w:sz w:val="18"/>
          <w:szCs w:val="18"/>
          <w:lang w:eastAsia="ar-SA"/>
          <w14:ligatures w14:val="none"/>
        </w:rPr>
        <w:t>–202</w:t>
      </w:r>
      <w:r w:rsidR="005226ED" w:rsidRPr="00DE4588">
        <w:rPr>
          <w:rFonts w:cs="Arial"/>
          <w:kern w:val="0"/>
          <w:sz w:val="18"/>
          <w:szCs w:val="18"/>
          <w:lang w:eastAsia="ar-SA"/>
          <w14:ligatures w14:val="none"/>
        </w:rPr>
        <w:t>6</w:t>
      </w:r>
      <w:r w:rsidRPr="00DE4588">
        <w:rPr>
          <w:rFonts w:cs="Arial"/>
          <w:kern w:val="0"/>
          <w:sz w:val="18"/>
          <w:szCs w:val="18"/>
          <w:lang w:eastAsia="ar-SA"/>
          <w14:ligatures w14:val="none"/>
        </w:rPr>
        <w:t xml:space="preserve"> y anexos.</w:t>
      </w:r>
    </w:p>
    <w:p w14:paraId="461B19CE" w14:textId="77777777" w:rsidR="00D828D9" w:rsidRPr="00DE4588" w:rsidRDefault="00D828D9" w:rsidP="00B3473F">
      <w:pPr>
        <w:numPr>
          <w:ilvl w:val="0"/>
          <w:numId w:val="8"/>
        </w:numPr>
        <w:suppressAutoHyphens/>
        <w:jc w:val="both"/>
        <w:rPr>
          <w:rFonts w:cs="Arial"/>
          <w:kern w:val="0"/>
          <w:sz w:val="18"/>
          <w:szCs w:val="18"/>
          <w:lang w:eastAsia="ar-SA"/>
          <w14:ligatures w14:val="none"/>
        </w:rPr>
      </w:pPr>
      <w:r w:rsidRPr="00DE4588">
        <w:rPr>
          <w:rFonts w:cs="Arial"/>
          <w:kern w:val="0"/>
          <w:sz w:val="18"/>
          <w:szCs w:val="18"/>
          <w:lang w:eastAsia="ar-SA"/>
          <w14:ligatures w14:val="none"/>
        </w:rPr>
        <w:t>Documentos de EL CONTRATISTA.</w:t>
      </w:r>
    </w:p>
    <w:p w14:paraId="2D531DA8" w14:textId="77777777" w:rsidR="00D828D9" w:rsidRPr="00DE4588" w:rsidRDefault="00D828D9" w:rsidP="00D828D9">
      <w:pPr>
        <w:suppressAutoHyphens/>
        <w:jc w:val="both"/>
        <w:rPr>
          <w:rFonts w:cs="Arial"/>
          <w:b/>
          <w:kern w:val="0"/>
          <w:sz w:val="18"/>
          <w:szCs w:val="18"/>
          <w:u w:val="single"/>
          <w:lang w:eastAsia="ar-SA"/>
          <w14:ligatures w14:val="none"/>
        </w:rPr>
      </w:pPr>
    </w:p>
    <w:p w14:paraId="68A57CD6" w14:textId="24CE1A5F" w:rsidR="00D828D9" w:rsidRPr="00DE4588" w:rsidRDefault="004F2E70" w:rsidP="00D828D9">
      <w:pPr>
        <w:suppressAutoHyphens/>
        <w:jc w:val="both"/>
        <w:rPr>
          <w:rFonts w:cs="Arial"/>
          <w:kern w:val="0"/>
          <w:sz w:val="18"/>
          <w:szCs w:val="18"/>
          <w:lang w:eastAsia="ar-SA"/>
          <w14:ligatures w14:val="none"/>
        </w:rPr>
      </w:pPr>
      <w:r>
        <w:rPr>
          <w:rFonts w:cs="Tahoma"/>
          <w:b/>
          <w:kern w:val="0"/>
          <w:sz w:val="18"/>
          <w:szCs w:val="18"/>
          <w:u w:val="single"/>
          <w:lang w:eastAsia="ar-SA"/>
          <w14:ligatures w14:val="none"/>
        </w:rPr>
        <w:t>CUATRIGÉSIMA</w:t>
      </w:r>
      <w:r w:rsidR="00D828D9" w:rsidRPr="00DE4588">
        <w:rPr>
          <w:rFonts w:cs="Arial"/>
          <w:b/>
          <w:kern w:val="0"/>
          <w:sz w:val="18"/>
          <w:szCs w:val="18"/>
          <w:u w:val="single"/>
          <w:lang w:eastAsia="ar-SA"/>
          <w14:ligatures w14:val="none"/>
        </w:rPr>
        <w:t>. COMUNICACIONES</w:t>
      </w:r>
      <w:r w:rsidR="00D828D9" w:rsidRPr="00DE4588">
        <w:rPr>
          <w:rFonts w:cs="Arial"/>
          <w:b/>
          <w:kern w:val="0"/>
          <w:sz w:val="18"/>
          <w:szCs w:val="18"/>
          <w:lang w:eastAsia="ar-SA"/>
          <w14:ligatures w14:val="none"/>
        </w:rPr>
        <w:t>.</w:t>
      </w:r>
      <w:r w:rsidR="00D828D9" w:rsidRPr="00DE4588">
        <w:rPr>
          <w:rFonts w:cs="Arial"/>
          <w:b/>
          <w:i/>
          <w:kern w:val="0"/>
          <w:sz w:val="18"/>
          <w:szCs w:val="18"/>
          <w:lang w:eastAsia="ar-SA"/>
          <w14:ligatures w14:val="none"/>
        </w:rPr>
        <w:t xml:space="preserve"> </w:t>
      </w:r>
      <w:r w:rsidR="00D828D9" w:rsidRPr="00DE4588">
        <w:rPr>
          <w:rFonts w:cs="Arial"/>
          <w:kern w:val="0"/>
          <w:sz w:val="18"/>
          <w:szCs w:val="18"/>
          <w:lang w:eastAsia="ar-SA"/>
          <w14:ligatures w14:val="none"/>
        </w:rPr>
        <w:t>Cualquier notificación o comunicación que deban remitirse las partes será dirigida a las siguientes direcciones:</w:t>
      </w:r>
    </w:p>
    <w:p w14:paraId="2FB31089" w14:textId="77777777" w:rsidR="00D828D9" w:rsidRPr="00DE4588" w:rsidRDefault="00D828D9" w:rsidP="00D828D9">
      <w:pPr>
        <w:suppressAutoHyphens/>
        <w:jc w:val="both"/>
        <w:rPr>
          <w:rFonts w:cs="Arial"/>
          <w:kern w:val="0"/>
          <w:sz w:val="18"/>
          <w:szCs w:val="18"/>
          <w:lang w:eastAsia="ar-SA"/>
          <w14:ligatures w14:val="none"/>
        </w:rPr>
      </w:pPr>
    </w:p>
    <w:p w14:paraId="038E15BD" w14:textId="60859757" w:rsidR="00D828D9" w:rsidRPr="00DE4588" w:rsidRDefault="00D828D9" w:rsidP="00D828D9">
      <w:pPr>
        <w:suppressAutoHyphens/>
        <w:jc w:val="both"/>
        <w:rPr>
          <w:rFonts w:cs="Arial"/>
          <w:kern w:val="0"/>
          <w:sz w:val="18"/>
          <w:szCs w:val="18"/>
          <w:lang w:eastAsia="ar-SA"/>
          <w14:ligatures w14:val="none"/>
        </w:rPr>
      </w:pPr>
      <w:r w:rsidRPr="00DE4588">
        <w:rPr>
          <w:rFonts w:cs="Arial"/>
          <w:b/>
          <w:kern w:val="0"/>
          <w:sz w:val="18"/>
          <w:szCs w:val="18"/>
          <w:lang w:eastAsia="ar-SA"/>
          <w14:ligatures w14:val="none"/>
        </w:rPr>
        <w:t>FONTUR:</w:t>
      </w:r>
      <w:r w:rsidRPr="00DE4588">
        <w:rPr>
          <w:rFonts w:cs="Arial"/>
          <w:kern w:val="0"/>
          <w:sz w:val="18"/>
          <w:szCs w:val="18"/>
          <w:lang w:eastAsia="ar-SA"/>
          <w14:ligatures w14:val="none"/>
        </w:rPr>
        <w:t xml:space="preserve"> </w:t>
      </w:r>
      <w:r w:rsidR="00BD4F04" w:rsidRPr="00DE4588">
        <w:rPr>
          <w:rFonts w:cs="Arial"/>
          <w:kern w:val="0"/>
          <w:sz w:val="18"/>
          <w:szCs w:val="18"/>
          <w:lang w:val="es-CO" w:eastAsia="ar-SA"/>
          <w14:ligatures w14:val="none"/>
        </w:rPr>
        <w:t>Calle</w:t>
      </w:r>
      <w:r w:rsidR="005410DB" w:rsidRPr="00DE4588">
        <w:rPr>
          <w:rFonts w:cs="Arial"/>
          <w:kern w:val="0"/>
          <w:sz w:val="18"/>
          <w:szCs w:val="18"/>
          <w:lang w:val="es-CO" w:eastAsia="ar-SA"/>
          <w14:ligatures w14:val="none"/>
        </w:rPr>
        <w:t xml:space="preserve"> 28 No. 13A- 24</w:t>
      </w:r>
      <w:r w:rsidRPr="00DE4588">
        <w:rPr>
          <w:rFonts w:cs="Arial"/>
          <w:kern w:val="0"/>
          <w:sz w:val="18"/>
          <w:szCs w:val="18"/>
          <w:lang w:val="es-CO" w:eastAsia="ar-SA"/>
          <w14:ligatures w14:val="none"/>
        </w:rPr>
        <w:t xml:space="preserve"> Edificio </w:t>
      </w:r>
      <w:r w:rsidR="005410DB" w:rsidRPr="00DE4588">
        <w:rPr>
          <w:rFonts w:cs="Arial"/>
          <w:kern w:val="0"/>
          <w:sz w:val="18"/>
          <w:szCs w:val="18"/>
          <w:lang w:val="es-CO" w:eastAsia="ar-SA"/>
          <w14:ligatures w14:val="none"/>
        </w:rPr>
        <w:t>Museo Parque central</w:t>
      </w:r>
      <w:r w:rsidRPr="00DE4588">
        <w:rPr>
          <w:rFonts w:cs="Arial"/>
          <w:kern w:val="0"/>
          <w:sz w:val="18"/>
          <w:szCs w:val="18"/>
          <w:lang w:eastAsia="ar-SA"/>
          <w14:ligatures w14:val="none"/>
        </w:rPr>
        <w:t xml:space="preserve">, Bogotá D.C. – </w:t>
      </w:r>
      <w:proofErr w:type="spellStart"/>
      <w:r w:rsidR="00035979" w:rsidRPr="00DE4588">
        <w:rPr>
          <w:rFonts w:cs="Arial"/>
          <w:kern w:val="0"/>
          <w:sz w:val="18"/>
          <w:szCs w:val="18"/>
          <w:lang w:eastAsia="ar-SA"/>
          <w14:ligatures w14:val="none"/>
        </w:rPr>
        <w:t>Pbx</w:t>
      </w:r>
      <w:proofErr w:type="spellEnd"/>
      <w:r w:rsidR="00035979" w:rsidRPr="00DE4588">
        <w:rPr>
          <w:rFonts w:cs="Arial"/>
          <w:kern w:val="0"/>
          <w:sz w:val="18"/>
          <w:szCs w:val="18"/>
          <w:lang w:eastAsia="ar-SA"/>
          <w14:ligatures w14:val="none"/>
        </w:rPr>
        <w:t>: 6017070909</w:t>
      </w:r>
    </w:p>
    <w:p w14:paraId="7CE4AF73" w14:textId="77777777" w:rsidR="00D828D9" w:rsidRPr="00DE4588" w:rsidRDefault="00D828D9" w:rsidP="00D828D9">
      <w:pPr>
        <w:suppressAutoHyphens/>
        <w:jc w:val="both"/>
        <w:rPr>
          <w:rFonts w:cs="Arial"/>
          <w:kern w:val="0"/>
          <w:sz w:val="18"/>
          <w:szCs w:val="18"/>
          <w:lang w:eastAsia="ar-SA"/>
          <w14:ligatures w14:val="none"/>
        </w:rPr>
      </w:pPr>
    </w:p>
    <w:p w14:paraId="6C2BCD07" w14:textId="5E4561DA" w:rsidR="00D828D9" w:rsidRPr="00DE4588" w:rsidRDefault="00D828D9" w:rsidP="00D828D9">
      <w:pPr>
        <w:keepNext/>
        <w:keepLines/>
        <w:spacing w:before="40"/>
        <w:jc w:val="both"/>
        <w:outlineLvl w:val="1"/>
        <w:rPr>
          <w:color w:val="2F5496"/>
          <w:kern w:val="0"/>
          <w:sz w:val="18"/>
          <w:szCs w:val="18"/>
          <w:lang w:eastAsia="ar-SA"/>
          <w14:ligatures w14:val="none"/>
        </w:rPr>
      </w:pPr>
      <w:r w:rsidRPr="00DE4588">
        <w:rPr>
          <w:rFonts w:cs="Arial"/>
          <w:b/>
          <w:kern w:val="0"/>
          <w:sz w:val="18"/>
          <w:szCs w:val="18"/>
          <w:lang w:eastAsia="ar-SA"/>
          <w14:ligatures w14:val="none"/>
        </w:rPr>
        <w:t xml:space="preserve">EL CONTRATISTA: </w:t>
      </w:r>
      <w:r w:rsidR="002456F8" w:rsidRPr="00DE4588">
        <w:rPr>
          <w:rFonts w:cs="Arial"/>
          <w:bCs/>
          <w:kern w:val="0"/>
          <w:sz w:val="18"/>
          <w:szCs w:val="18"/>
          <w:lang w:val="es-CO" w:eastAsia="ar-SA"/>
          <w14:ligatures w14:val="none"/>
        </w:rPr>
        <w:t>XXXXXXXXXXXXXXXXX</w:t>
      </w:r>
      <w:r w:rsidRPr="00DE4588">
        <w:rPr>
          <w:kern w:val="0"/>
          <w:sz w:val="18"/>
          <w:szCs w:val="18"/>
          <w:lang w:val="es-CO"/>
          <w14:ligatures w14:val="none"/>
        </w:rPr>
        <w:t xml:space="preserve">, de la ciudad de </w:t>
      </w:r>
      <w:r w:rsidR="002456F8" w:rsidRPr="00DE4588">
        <w:rPr>
          <w:kern w:val="0"/>
          <w:sz w:val="18"/>
          <w:szCs w:val="18"/>
          <w:lang w:val="es-CO"/>
          <w14:ligatures w14:val="none"/>
        </w:rPr>
        <w:t>XXXXXXXXX</w:t>
      </w:r>
      <w:r w:rsidRPr="00DE4588">
        <w:rPr>
          <w:kern w:val="0"/>
          <w:sz w:val="18"/>
          <w:szCs w:val="18"/>
          <w:lang w:val="es-CO"/>
          <w14:ligatures w14:val="none"/>
        </w:rPr>
        <w:t>, Teléfono:</w:t>
      </w:r>
      <w:r w:rsidR="00597899" w:rsidRPr="00DE4588">
        <w:rPr>
          <w:color w:val="000000"/>
          <w:kern w:val="0"/>
          <w:sz w:val="18"/>
          <w:szCs w:val="18"/>
          <w:lang w:val="es-CO"/>
        </w:rPr>
        <w:t xml:space="preserve"> </w:t>
      </w:r>
      <w:proofErr w:type="gramStart"/>
      <w:r w:rsidR="002456F8" w:rsidRPr="00DE4588">
        <w:rPr>
          <w:kern w:val="0"/>
          <w:sz w:val="18"/>
          <w:szCs w:val="18"/>
          <w:lang w:val="es-CO"/>
          <w14:ligatures w14:val="none"/>
        </w:rPr>
        <w:t xml:space="preserve">XXXXXXXXXXXXXXXX </w:t>
      </w:r>
      <w:r w:rsidRPr="00DE4588">
        <w:rPr>
          <w:kern w:val="0"/>
          <w:sz w:val="18"/>
          <w:szCs w:val="18"/>
          <w:lang w:val="es-CO"/>
          <w14:ligatures w14:val="none"/>
        </w:rPr>
        <w:t>,</w:t>
      </w:r>
      <w:proofErr w:type="gramEnd"/>
      <w:r w:rsidRPr="00DE4588">
        <w:rPr>
          <w:kern w:val="0"/>
          <w:sz w:val="18"/>
          <w:szCs w:val="18"/>
          <w:lang w:val="es-CO"/>
          <w14:ligatures w14:val="none"/>
        </w:rPr>
        <w:t xml:space="preserve"> </w:t>
      </w:r>
      <w:r w:rsidRPr="00DE4588">
        <w:rPr>
          <w:kern w:val="0"/>
          <w:sz w:val="18"/>
          <w:szCs w:val="18"/>
          <w14:ligatures w14:val="none"/>
        </w:rPr>
        <w:t xml:space="preserve">Correo Electrónico: </w:t>
      </w:r>
      <w:r w:rsidR="002456F8" w:rsidRPr="00DE4588">
        <w:rPr>
          <w:kern w:val="0"/>
          <w:sz w:val="18"/>
          <w:szCs w:val="18"/>
          <w:lang w:val="es-CO"/>
          <w14:ligatures w14:val="none"/>
        </w:rPr>
        <w:t>XXXXXXXXXXXXXXXXXXXXXXXX</w:t>
      </w:r>
    </w:p>
    <w:p w14:paraId="6765884A" w14:textId="77777777" w:rsidR="00D828D9" w:rsidRPr="00DE4588" w:rsidRDefault="00D828D9" w:rsidP="00D828D9">
      <w:pPr>
        <w:suppressAutoHyphens/>
        <w:jc w:val="both"/>
        <w:rPr>
          <w:rFonts w:cs="Arial"/>
          <w:kern w:val="0"/>
          <w:sz w:val="18"/>
          <w:szCs w:val="18"/>
          <w:lang w:eastAsia="ar-SA"/>
          <w14:ligatures w14:val="none"/>
        </w:rPr>
      </w:pPr>
    </w:p>
    <w:p w14:paraId="3D2A7DBD" w14:textId="77777777" w:rsidR="00D828D9" w:rsidRPr="00DE4588" w:rsidRDefault="00D828D9" w:rsidP="00D828D9">
      <w:pPr>
        <w:suppressAutoHyphens/>
        <w:jc w:val="both"/>
        <w:rPr>
          <w:rFonts w:cs="Arial"/>
          <w:kern w:val="0"/>
          <w:sz w:val="18"/>
          <w:szCs w:val="18"/>
          <w:lang w:eastAsia="ar-SA"/>
          <w14:ligatures w14:val="none"/>
        </w:rPr>
      </w:pPr>
      <w:r w:rsidRPr="00DE4588">
        <w:rPr>
          <w:rFonts w:cs="Arial"/>
          <w:kern w:val="0"/>
          <w:sz w:val="18"/>
          <w:szCs w:val="18"/>
          <w:lang w:eastAsia="ar-SA"/>
          <w14:ligatures w14:val="none"/>
        </w:rPr>
        <w:lastRenderedPageBreak/>
        <w:t>Cualquier cambio de dirección para efecto de notificaciones deberá ser comunicada por las partes en forma escrita.</w:t>
      </w:r>
    </w:p>
    <w:p w14:paraId="222682FE" w14:textId="77777777" w:rsidR="00D828D9" w:rsidRPr="00DE4588" w:rsidRDefault="00D828D9" w:rsidP="00D828D9">
      <w:pPr>
        <w:suppressAutoHyphens/>
        <w:jc w:val="both"/>
        <w:rPr>
          <w:rFonts w:cs="Arial"/>
          <w:kern w:val="0"/>
          <w:sz w:val="18"/>
          <w:szCs w:val="18"/>
          <w:lang w:eastAsia="ar-SA"/>
          <w14:ligatures w14:val="none"/>
        </w:rPr>
      </w:pPr>
    </w:p>
    <w:p w14:paraId="3A7C211E" w14:textId="5369F724" w:rsidR="00D828D9" w:rsidRPr="00DE4588" w:rsidRDefault="00D828D9" w:rsidP="00D828D9">
      <w:pPr>
        <w:suppressAutoHyphens/>
        <w:jc w:val="both"/>
        <w:rPr>
          <w:rFonts w:cs="Arial"/>
          <w:kern w:val="0"/>
          <w:sz w:val="18"/>
          <w:szCs w:val="18"/>
          <w:lang w:eastAsia="ar-SA"/>
          <w14:ligatures w14:val="none"/>
        </w:rPr>
      </w:pPr>
      <w:r w:rsidRPr="00DE4588">
        <w:rPr>
          <w:rFonts w:cs="Arial"/>
          <w:kern w:val="0"/>
          <w:sz w:val="18"/>
          <w:szCs w:val="18"/>
          <w:lang w:eastAsia="ar-SA"/>
          <w14:ligatures w14:val="none"/>
        </w:rPr>
        <w:t xml:space="preserve">El presente documento se anexa y hace parte integral del contrato electrónico y el mismo se entiende leído y aceptado por las partes con su firma electrónica del Contrato </w:t>
      </w:r>
      <w:r w:rsidRPr="00DE4588">
        <w:rPr>
          <w:rFonts w:cs="Arial"/>
          <w:b/>
          <w:kern w:val="0"/>
          <w:sz w:val="18"/>
          <w:szCs w:val="18"/>
          <w:lang w:eastAsia="ar-SA"/>
          <w14:ligatures w14:val="none"/>
        </w:rPr>
        <w:t>FNTCE-</w:t>
      </w:r>
      <w:r w:rsidR="002456F8" w:rsidRPr="00DE4588">
        <w:rPr>
          <w:rFonts w:cs="Arial"/>
          <w:b/>
          <w:kern w:val="0"/>
          <w:sz w:val="18"/>
          <w:szCs w:val="18"/>
          <w:lang w:eastAsia="ar-SA"/>
          <w14:ligatures w14:val="none"/>
        </w:rPr>
        <w:t>XXX</w:t>
      </w:r>
      <w:r w:rsidRPr="00DE4588">
        <w:rPr>
          <w:rFonts w:cs="Arial"/>
          <w:b/>
          <w:kern w:val="0"/>
          <w:sz w:val="18"/>
          <w:szCs w:val="18"/>
          <w:lang w:eastAsia="ar-SA"/>
          <w14:ligatures w14:val="none"/>
        </w:rPr>
        <w:t xml:space="preserve"> -202</w:t>
      </w:r>
      <w:r w:rsidR="002456F8" w:rsidRPr="00DE4588">
        <w:rPr>
          <w:rFonts w:cs="Arial"/>
          <w:b/>
          <w:kern w:val="0"/>
          <w:sz w:val="18"/>
          <w:szCs w:val="18"/>
          <w:lang w:eastAsia="ar-SA"/>
          <w14:ligatures w14:val="none"/>
        </w:rPr>
        <w:t>6</w:t>
      </w:r>
      <w:r w:rsidRPr="00DE4588">
        <w:rPr>
          <w:rFonts w:cs="Arial"/>
          <w:kern w:val="0"/>
          <w:sz w:val="18"/>
          <w:szCs w:val="18"/>
          <w:lang w:eastAsia="ar-SA"/>
          <w14:ligatures w14:val="none"/>
        </w:rPr>
        <w:t xml:space="preserve"> a través de la plataforma SECOP II.   </w:t>
      </w:r>
    </w:p>
    <w:p w14:paraId="470F4361" w14:textId="77777777" w:rsidR="00D828D9" w:rsidRPr="00DE4588" w:rsidRDefault="00D828D9" w:rsidP="00D828D9">
      <w:pPr>
        <w:suppressAutoHyphens/>
        <w:jc w:val="both"/>
        <w:rPr>
          <w:rFonts w:cs="Arial"/>
          <w:kern w:val="0"/>
          <w:sz w:val="18"/>
          <w:szCs w:val="18"/>
          <w:lang w:eastAsia="ar-SA"/>
          <w14:ligatures w14:val="none"/>
        </w:rPr>
      </w:pPr>
    </w:p>
    <w:p w14:paraId="4DB4C7A7" w14:textId="3ADC2982" w:rsidR="00E976D1" w:rsidRPr="00DE4588" w:rsidRDefault="00E976D1" w:rsidP="00051D51">
      <w:pPr>
        <w:tabs>
          <w:tab w:val="left" w:pos="2730"/>
        </w:tabs>
        <w:rPr>
          <w:b/>
          <w:sz w:val="18"/>
          <w:szCs w:val="18"/>
        </w:rPr>
      </w:pPr>
    </w:p>
    <w:sectPr w:rsidR="00E976D1" w:rsidRPr="00DE4588" w:rsidSect="00AD0960">
      <w:headerReference w:type="default" r:id="rId14"/>
      <w:footerReference w:type="default" r:id="rId15"/>
      <w:pgSz w:w="12240" w:h="15840" w:code="1"/>
      <w:pgMar w:top="1701" w:right="1701" w:bottom="1418"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2E1CE" w14:textId="77777777" w:rsidR="00EC5A33" w:rsidRDefault="00EC5A33" w:rsidP="000A50E7">
      <w:r>
        <w:separator/>
      </w:r>
    </w:p>
  </w:endnote>
  <w:endnote w:type="continuationSeparator" w:id="0">
    <w:p w14:paraId="76AF14DF" w14:textId="77777777" w:rsidR="00EC5A33" w:rsidRDefault="00EC5A33" w:rsidP="000A50E7">
      <w:r>
        <w:continuationSeparator/>
      </w:r>
    </w:p>
  </w:endnote>
  <w:endnote w:type="continuationNotice" w:id="1">
    <w:p w14:paraId="3B67EA3B" w14:textId="77777777" w:rsidR="00EC5A33" w:rsidRDefault="00EC5A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utura Std Book">
    <w:altName w:val="Segoe UI"/>
    <w:charset w:val="B1"/>
    <w:family w:val="swiss"/>
    <w:pitch w:val="variable"/>
    <w:sig w:usb0="80000867" w:usb1="00000000" w:usb2="00000000" w:usb3="00000000" w:csb0="000001FB"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NewPSMT">
    <w:altName w:val="Courier New"/>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BoldOblique">
    <w:altName w:val="Arial"/>
    <w:panose1 w:val="00000000000000000000"/>
    <w:charset w:val="00"/>
    <w:family w:val="swiss"/>
    <w:notTrueType/>
    <w:pitch w:val="default"/>
    <w:sig w:usb0="00000003" w:usb1="00000000" w:usb2="00000000" w:usb3="00000000" w:csb0="00000001" w:csb1="00000000"/>
  </w:font>
  <w:font w:name="Montserrat-Bold">
    <w:altName w:val="Montserrat"/>
    <w:panose1 w:val="00000000000000000000"/>
    <w:charset w:val="00"/>
    <w:family w:val="swiss"/>
    <w:notTrueType/>
    <w:pitch w:val="default"/>
    <w:sig w:usb0="00000003" w:usb1="00000000" w:usb2="00000000" w:usb3="00000000" w:csb0="00000001" w:csb1="00000000"/>
  </w:font>
  <w:font w:name="Montserrat-Regular">
    <w:altName w:val="Calibri"/>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03A1" w14:textId="77777777" w:rsidR="005445AB" w:rsidRDefault="00F37FA5" w:rsidP="00F37FA5">
    <w:pPr>
      <w:pStyle w:val="Piedepgina"/>
      <w:jc w:val="left"/>
      <w:rPr>
        <w:rFonts w:ascii="Montserrat" w:hAnsi="Montserrat"/>
        <w:sz w:val="16"/>
        <w:szCs w:val="16"/>
      </w:rPr>
    </w:pPr>
    <w:r>
      <w:rPr>
        <w:rFonts w:ascii="Montserrat" w:hAnsi="Montserrat"/>
        <w:sz w:val="16"/>
        <w:szCs w:val="16"/>
      </w:rPr>
      <w:tab/>
    </w:r>
    <w:r>
      <w:rPr>
        <w:rFonts w:ascii="Montserrat" w:hAnsi="Montserrat"/>
        <w:sz w:val="16"/>
        <w:szCs w:val="16"/>
      </w:rPr>
      <w:tab/>
    </w:r>
  </w:p>
  <w:p w14:paraId="703004BD" w14:textId="77777777" w:rsidR="005445AB" w:rsidRPr="005445AB" w:rsidRDefault="005445AB" w:rsidP="00F37FA5">
    <w:pPr>
      <w:pStyle w:val="Piedepgina"/>
      <w:jc w:val="left"/>
      <w:rPr>
        <w:rFonts w:ascii="Montserrat" w:hAnsi="Montserrat"/>
        <w:sz w:val="16"/>
        <w:szCs w:val="16"/>
      </w:rPr>
    </w:pPr>
  </w:p>
  <w:tbl>
    <w:tblPr>
      <w:tblStyle w:val="Tablaconcuadrcula"/>
      <w:tblW w:w="964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252"/>
    </w:tblGrid>
    <w:tr w:rsidR="000A605F" w14:paraId="3B738685" w14:textId="77777777" w:rsidTr="00F43C83">
      <w:tc>
        <w:tcPr>
          <w:tcW w:w="5388" w:type="dxa"/>
        </w:tcPr>
        <w:p w14:paraId="05B34BB6" w14:textId="77777777" w:rsidR="000A605F" w:rsidRDefault="000A605F" w:rsidP="000A605F">
          <w:pPr>
            <w:tabs>
              <w:tab w:val="center" w:pos="4252"/>
              <w:tab w:val="right" w:pos="8504"/>
            </w:tabs>
            <w:rPr>
              <w:rFonts w:cs="Tahoma"/>
              <w:noProof/>
              <w:color w:val="000000"/>
              <w:sz w:val="16"/>
              <w:szCs w:val="16"/>
              <w:lang w:val="pt-PT"/>
            </w:rPr>
          </w:pPr>
          <w:r w:rsidRPr="006C03EC">
            <w:rPr>
              <w:noProof/>
              <w:sz w:val="16"/>
              <w:szCs w:val="16"/>
            </w:rPr>
            <w:t>Calle 28 # 13 A 24 Edificio Museo Parque Central</w:t>
          </w:r>
          <w:r w:rsidRPr="006C03EC">
            <w:rPr>
              <w:noProof/>
              <w:sz w:val="16"/>
              <w:szCs w:val="16"/>
            </w:rPr>
            <w:br/>
            <w:t>Piso 6 Torre B Bogotá D.C.</w:t>
          </w:r>
          <w:r>
            <w:rPr>
              <w:noProof/>
              <w:sz w:val="16"/>
              <w:szCs w:val="16"/>
            </w:rPr>
            <w:t xml:space="preserve">- </w:t>
          </w:r>
          <w:r w:rsidRPr="00D76AEB">
            <w:rPr>
              <w:rFonts w:cs="Tahoma"/>
              <w:noProof/>
              <w:color w:val="000000"/>
              <w:sz w:val="16"/>
              <w:szCs w:val="16"/>
            </w:rPr>
            <w:t>Colombi</w:t>
          </w:r>
          <w:r w:rsidRPr="006C03EC">
            <w:rPr>
              <w:rFonts w:cs="Tahoma"/>
              <w:noProof/>
              <w:color w:val="000000"/>
              <w:sz w:val="16"/>
              <w:szCs w:val="16"/>
              <w:lang w:val="pt-PT"/>
            </w:rPr>
            <w:t>a</w:t>
          </w:r>
        </w:p>
        <w:p w14:paraId="4A6C4807" w14:textId="77777777" w:rsidR="000A605F" w:rsidRDefault="000A605F" w:rsidP="000A605F">
          <w:pPr>
            <w:tabs>
              <w:tab w:val="center" w:pos="4252"/>
              <w:tab w:val="right" w:pos="8504"/>
            </w:tabs>
            <w:rPr>
              <w:rFonts w:cs="Tahoma"/>
              <w:noProof/>
              <w:color w:val="000000"/>
              <w:sz w:val="16"/>
              <w:szCs w:val="16"/>
            </w:rPr>
          </w:pPr>
          <w:r w:rsidRPr="006C03EC">
            <w:rPr>
              <w:rFonts w:cs="Tahoma"/>
              <w:noProof/>
              <w:color w:val="000000"/>
              <w:sz w:val="16"/>
              <w:szCs w:val="16"/>
              <w:lang w:val="pt-PT"/>
            </w:rPr>
            <w:t xml:space="preserve">Pbx:  </w:t>
          </w:r>
          <w:r w:rsidRPr="006C03EC">
            <w:rPr>
              <w:rFonts w:cs="Tahoma"/>
              <w:noProof/>
              <w:color w:val="000000"/>
              <w:sz w:val="16"/>
              <w:szCs w:val="16"/>
            </w:rPr>
            <w:t>601 747 0909</w:t>
          </w:r>
          <w:r>
            <w:rPr>
              <w:rFonts w:cs="Tahoma"/>
              <w:noProof/>
              <w:color w:val="000000"/>
              <w:sz w:val="16"/>
              <w:szCs w:val="16"/>
            </w:rPr>
            <w:t xml:space="preserve"> </w:t>
          </w:r>
        </w:p>
        <w:p w14:paraId="37141640" w14:textId="77777777" w:rsidR="000A605F" w:rsidRDefault="000A605F" w:rsidP="000A605F">
          <w:pPr>
            <w:tabs>
              <w:tab w:val="center" w:pos="4252"/>
              <w:tab w:val="right" w:pos="8504"/>
            </w:tabs>
          </w:pPr>
          <w:hyperlink r:id="rId1" w:history="1">
            <w:r w:rsidRPr="00392A1B">
              <w:rPr>
                <w:rStyle w:val="Hipervnculo"/>
                <w:rFonts w:cs="Tahoma"/>
                <w:noProof/>
                <w:sz w:val="16"/>
                <w:szCs w:val="16"/>
              </w:rPr>
              <w:t>www.fontur.com.co</w:t>
            </w:r>
          </w:hyperlink>
        </w:p>
        <w:p w14:paraId="18A669B2" w14:textId="77777777" w:rsidR="000A605F" w:rsidRDefault="000A605F" w:rsidP="000A605F">
          <w:pPr>
            <w:tabs>
              <w:tab w:val="center" w:pos="4252"/>
              <w:tab w:val="right" w:pos="8504"/>
            </w:tabs>
            <w:rPr>
              <w:rFonts w:cs="Tahoma"/>
              <w:noProof/>
              <w:sz w:val="16"/>
              <w:szCs w:val="16"/>
            </w:rPr>
          </w:pPr>
          <w:hyperlink r:id="rId2" w:history="1">
            <w:r w:rsidRPr="000E3A2B">
              <w:rPr>
                <w:rStyle w:val="Hipervnculo"/>
                <w:rFonts w:cs="Tahoma"/>
                <w:noProof/>
                <w:sz w:val="16"/>
                <w:szCs w:val="16"/>
              </w:rPr>
              <w:t>Contactenos@fontur.com.co</w:t>
            </w:r>
          </w:hyperlink>
          <w:r>
            <w:rPr>
              <w:rFonts w:cs="Tahoma"/>
              <w:noProof/>
              <w:sz w:val="16"/>
              <w:szCs w:val="16"/>
            </w:rPr>
            <w:t xml:space="preserve"> </w:t>
          </w:r>
          <w:r w:rsidRPr="00AD6CCD">
            <w:rPr>
              <w:rFonts w:cs="Tahoma"/>
              <w:noProof/>
              <w:sz w:val="16"/>
              <w:szCs w:val="16"/>
            </w:rPr>
            <w:tab/>
          </w:r>
          <w:r w:rsidRPr="00AD6CCD">
            <w:rPr>
              <w:rFonts w:cs="Tahoma"/>
              <w:noProof/>
              <w:sz w:val="16"/>
              <w:szCs w:val="16"/>
            </w:rPr>
            <w:tab/>
          </w:r>
        </w:p>
      </w:tc>
      <w:tc>
        <w:tcPr>
          <w:tcW w:w="4252" w:type="dxa"/>
        </w:tcPr>
        <w:p w14:paraId="4331A057" w14:textId="77777777" w:rsidR="000A605F" w:rsidRPr="00B35290" w:rsidRDefault="000A605F" w:rsidP="000A605F">
          <w:pPr>
            <w:tabs>
              <w:tab w:val="center" w:pos="4252"/>
              <w:tab w:val="right" w:pos="8504"/>
            </w:tabs>
            <w:jc w:val="right"/>
            <w:rPr>
              <w:sz w:val="16"/>
              <w:szCs w:val="16"/>
              <w:lang w:val="pt-PT"/>
            </w:rPr>
          </w:pPr>
          <w:r w:rsidRPr="00B35290">
            <w:rPr>
              <w:sz w:val="16"/>
              <w:szCs w:val="16"/>
              <w:lang w:val="pt-PT"/>
            </w:rPr>
            <w:t xml:space="preserve">Página </w:t>
          </w:r>
          <w:r w:rsidRPr="00AD6CCD">
            <w:rPr>
              <w:sz w:val="16"/>
              <w:szCs w:val="16"/>
            </w:rPr>
            <w:fldChar w:fldCharType="begin"/>
          </w:r>
          <w:r w:rsidRPr="00B35290">
            <w:rPr>
              <w:sz w:val="16"/>
              <w:szCs w:val="16"/>
              <w:lang w:val="pt-PT"/>
            </w:rPr>
            <w:instrText>PAGE  \* Arabic  \* MERGEFORMAT</w:instrText>
          </w:r>
          <w:r w:rsidRPr="00AD6CCD">
            <w:rPr>
              <w:sz w:val="16"/>
              <w:szCs w:val="16"/>
            </w:rPr>
            <w:fldChar w:fldCharType="separate"/>
          </w:r>
          <w:r w:rsidRPr="00B35290">
            <w:rPr>
              <w:sz w:val="16"/>
              <w:szCs w:val="16"/>
              <w:lang w:val="pt-PT"/>
            </w:rPr>
            <w:t>1</w:t>
          </w:r>
          <w:r w:rsidRPr="00AD6CCD">
            <w:rPr>
              <w:sz w:val="16"/>
              <w:szCs w:val="16"/>
            </w:rPr>
            <w:fldChar w:fldCharType="end"/>
          </w:r>
          <w:r w:rsidRPr="00B35290">
            <w:rPr>
              <w:sz w:val="16"/>
              <w:szCs w:val="16"/>
              <w:lang w:val="pt-PT"/>
            </w:rPr>
            <w:t xml:space="preserve"> de </w:t>
          </w:r>
          <w:r w:rsidRPr="00AD6CCD">
            <w:rPr>
              <w:sz w:val="16"/>
              <w:szCs w:val="16"/>
            </w:rPr>
            <w:fldChar w:fldCharType="begin"/>
          </w:r>
          <w:r w:rsidRPr="00B35290">
            <w:rPr>
              <w:sz w:val="16"/>
              <w:szCs w:val="16"/>
              <w:lang w:val="pt-PT"/>
            </w:rPr>
            <w:instrText>NUMPAGES  \* Arabic  \* MERGEFORMAT</w:instrText>
          </w:r>
          <w:r w:rsidRPr="00AD6CCD">
            <w:rPr>
              <w:sz w:val="16"/>
              <w:szCs w:val="16"/>
            </w:rPr>
            <w:fldChar w:fldCharType="separate"/>
          </w:r>
          <w:r w:rsidRPr="00B35290">
            <w:rPr>
              <w:sz w:val="16"/>
              <w:szCs w:val="16"/>
              <w:lang w:val="pt-PT"/>
            </w:rPr>
            <w:t>1</w:t>
          </w:r>
          <w:r w:rsidRPr="00AD6CCD">
            <w:rPr>
              <w:sz w:val="16"/>
              <w:szCs w:val="16"/>
            </w:rPr>
            <w:fldChar w:fldCharType="end"/>
          </w:r>
        </w:p>
        <w:p w14:paraId="61E0F8CE" w14:textId="77777777" w:rsidR="000A605F" w:rsidRPr="00B35290" w:rsidRDefault="000A605F" w:rsidP="000A605F">
          <w:pPr>
            <w:tabs>
              <w:tab w:val="center" w:pos="4252"/>
              <w:tab w:val="right" w:pos="8504"/>
            </w:tabs>
            <w:jc w:val="right"/>
            <w:rPr>
              <w:rStyle w:val="selectable-text1"/>
              <w:sz w:val="16"/>
              <w:szCs w:val="16"/>
              <w:lang w:val="pt-PT"/>
            </w:rPr>
          </w:pPr>
          <w:r w:rsidRPr="00B35290">
            <w:rPr>
              <w:rStyle w:val="selectable-text1"/>
              <w:sz w:val="16"/>
              <w:szCs w:val="16"/>
              <w:lang w:val="pt-PT"/>
            </w:rPr>
            <w:t>Código: F-COI -001</w:t>
          </w:r>
        </w:p>
        <w:p w14:paraId="0EB5D074" w14:textId="77777777" w:rsidR="000A605F" w:rsidRPr="00AD6CCD" w:rsidRDefault="000A605F" w:rsidP="000A605F">
          <w:pPr>
            <w:tabs>
              <w:tab w:val="center" w:pos="4252"/>
              <w:tab w:val="right" w:pos="8504"/>
            </w:tabs>
            <w:jc w:val="right"/>
            <w:rPr>
              <w:rStyle w:val="selectable-text1"/>
              <w:sz w:val="16"/>
              <w:szCs w:val="16"/>
            </w:rPr>
          </w:pPr>
          <w:r w:rsidRPr="000B2403">
            <w:rPr>
              <w:rStyle w:val="selectable-text1"/>
              <w:sz w:val="16"/>
              <w:szCs w:val="16"/>
            </w:rPr>
            <w:t>Versión: 0</w:t>
          </w:r>
          <w:r>
            <w:rPr>
              <w:rStyle w:val="selectable-text1"/>
              <w:sz w:val="16"/>
              <w:szCs w:val="16"/>
            </w:rPr>
            <w:t>3</w:t>
          </w:r>
        </w:p>
        <w:p w14:paraId="700AAEE8" w14:textId="77777777" w:rsidR="000A605F" w:rsidRPr="00AD6CCD" w:rsidRDefault="000A605F" w:rsidP="000A605F">
          <w:pPr>
            <w:tabs>
              <w:tab w:val="center" w:pos="4252"/>
              <w:tab w:val="right" w:pos="8504"/>
            </w:tabs>
            <w:jc w:val="right"/>
            <w:rPr>
              <w:rStyle w:val="selectable-text1"/>
              <w:sz w:val="16"/>
              <w:szCs w:val="16"/>
            </w:rPr>
          </w:pPr>
          <w:r w:rsidRPr="000B2403">
            <w:rPr>
              <w:rStyle w:val="selectable-text1"/>
              <w:sz w:val="16"/>
              <w:szCs w:val="16"/>
            </w:rPr>
            <w:t xml:space="preserve">Vigencia: </w:t>
          </w:r>
          <w:r>
            <w:rPr>
              <w:rStyle w:val="selectable-text1"/>
              <w:sz w:val="16"/>
              <w:szCs w:val="16"/>
            </w:rPr>
            <w:t>21</w:t>
          </w:r>
          <w:r w:rsidRPr="00D76AEB">
            <w:rPr>
              <w:rStyle w:val="selectable-text1"/>
              <w:sz w:val="16"/>
              <w:szCs w:val="16"/>
            </w:rPr>
            <w:t xml:space="preserve"> de </w:t>
          </w:r>
          <w:r>
            <w:rPr>
              <w:rStyle w:val="selectable-text1"/>
              <w:sz w:val="16"/>
              <w:szCs w:val="16"/>
            </w:rPr>
            <w:t>noviembre</w:t>
          </w:r>
          <w:r w:rsidRPr="00D76AEB">
            <w:rPr>
              <w:rStyle w:val="selectable-text1"/>
              <w:sz w:val="16"/>
              <w:szCs w:val="16"/>
            </w:rPr>
            <w:t xml:space="preserve"> de 202</w:t>
          </w:r>
          <w:r>
            <w:rPr>
              <w:rStyle w:val="selectable-text1"/>
              <w:sz w:val="16"/>
              <w:szCs w:val="16"/>
            </w:rPr>
            <w:t>5</w:t>
          </w:r>
        </w:p>
        <w:p w14:paraId="64E4E008" w14:textId="77777777" w:rsidR="000A605F" w:rsidRDefault="000A605F" w:rsidP="000A605F">
          <w:pPr>
            <w:tabs>
              <w:tab w:val="center" w:pos="4252"/>
              <w:tab w:val="right" w:pos="8504"/>
            </w:tabs>
            <w:jc w:val="right"/>
            <w:rPr>
              <w:rFonts w:cs="Tahoma"/>
              <w:noProof/>
              <w:sz w:val="16"/>
              <w:szCs w:val="16"/>
            </w:rPr>
          </w:pPr>
        </w:p>
      </w:tc>
    </w:tr>
  </w:tbl>
  <w:p w14:paraId="7A7294D2" w14:textId="77777777" w:rsidR="005445AB" w:rsidRPr="00F37FA5" w:rsidRDefault="00F37FA5" w:rsidP="00F37FA5">
    <w:pPr>
      <w:tabs>
        <w:tab w:val="center" w:pos="4252"/>
        <w:tab w:val="right" w:pos="8504"/>
      </w:tabs>
      <w:rPr>
        <w:rStyle w:val="Hipervnculo"/>
        <w:noProof/>
        <w:color w:val="auto"/>
        <w:sz w:val="16"/>
        <w:szCs w:val="16"/>
        <w:u w:val="none"/>
      </w:rPr>
    </w:pPr>
    <w:r>
      <w:rPr>
        <w:rFonts w:cs="Tahoma"/>
        <w:noProof/>
        <w:sz w:val="16"/>
        <w:szCs w:val="16"/>
      </w:rPr>
      <w:tab/>
    </w:r>
  </w:p>
  <w:p w14:paraId="18C431DB" w14:textId="77777777" w:rsidR="005445AB" w:rsidRDefault="005445AB" w:rsidP="005445AB">
    <w:pPr>
      <w:pStyle w:val="Piedepgina"/>
      <w:jc w:val="center"/>
      <w:rPr>
        <w:rStyle w:val="Hipervnculo"/>
        <w:rFonts w:ascii="Montserrat" w:hAnsi="Montserrat" w:cs="Tahoma"/>
        <w:noProo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25F01" w14:textId="77777777" w:rsidR="00EC5A33" w:rsidRDefault="00EC5A33" w:rsidP="000A50E7">
      <w:bookmarkStart w:id="0" w:name="_Hlk137551723"/>
      <w:bookmarkEnd w:id="0"/>
      <w:r>
        <w:separator/>
      </w:r>
    </w:p>
  </w:footnote>
  <w:footnote w:type="continuationSeparator" w:id="0">
    <w:p w14:paraId="52D291E1" w14:textId="77777777" w:rsidR="00EC5A33" w:rsidRDefault="00EC5A33" w:rsidP="000A50E7">
      <w:r>
        <w:continuationSeparator/>
      </w:r>
    </w:p>
  </w:footnote>
  <w:footnote w:type="continuationNotice" w:id="1">
    <w:p w14:paraId="135B7E41" w14:textId="77777777" w:rsidR="00EC5A33" w:rsidRDefault="00EC5A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C34B" w14:textId="77777777" w:rsidR="00F37FA5" w:rsidRDefault="00480654" w:rsidP="00545357">
    <w:pPr>
      <w:pStyle w:val="selectable-text"/>
      <w:jc w:val="right"/>
      <w:rPr>
        <w:rStyle w:val="selectable-text1"/>
        <w:sz w:val="16"/>
        <w:szCs w:val="16"/>
      </w:rPr>
    </w:pPr>
    <w:r>
      <w:rPr>
        <w:noProof/>
        <w:sz w:val="16"/>
        <w:szCs w:val="16"/>
      </w:rPr>
      <w:drawing>
        <wp:anchor distT="0" distB="0" distL="114300" distR="114300" simplePos="0" relativeHeight="251658241" behindDoc="0" locked="0" layoutInCell="1" allowOverlap="1" wp14:anchorId="7F10C728" wp14:editId="41B53D5F">
          <wp:simplePos x="0" y="0"/>
          <wp:positionH relativeFrom="margin">
            <wp:posOffset>2842895</wp:posOffset>
          </wp:positionH>
          <wp:positionV relativeFrom="margin">
            <wp:posOffset>-656395</wp:posOffset>
          </wp:positionV>
          <wp:extent cx="1148862" cy="304878"/>
          <wp:effectExtent l="0" t="0" r="0" b="0"/>
          <wp:wrapSquare wrapText="bothSides"/>
          <wp:docPr id="1487002739" name="Imagen 3" descr="Logotipo&#10;&#10;Descripción generada automáticamente con confianza media">
            <a:extLst xmlns:a="http://schemas.openxmlformats.org/drawingml/2006/main">
              <a:ext uri="{FF2B5EF4-FFF2-40B4-BE49-F238E27FC236}">
                <a16:creationId xmlns:a16="http://schemas.microsoft.com/office/drawing/2014/main" id="{DF311426-0298-43A5-8D47-D1774BD2E0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02739" name="Imagen 3" descr="Logotip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148862" cy="304878"/>
                  </a:xfrm>
                  <a:prstGeom prst="rect">
                    <a:avLst/>
                  </a:prstGeom>
                </pic:spPr>
              </pic:pic>
            </a:graphicData>
          </a:graphic>
          <wp14:sizeRelH relativeFrom="margin">
            <wp14:pctWidth>0</wp14:pctWidth>
          </wp14:sizeRelH>
          <wp14:sizeRelV relativeFrom="margin">
            <wp14:pctHeight>0</wp14:pctHeight>
          </wp14:sizeRelV>
        </wp:anchor>
      </w:drawing>
    </w:r>
    <w:r w:rsidRPr="007468F5">
      <w:rPr>
        <w:b/>
        <w:noProof/>
        <w:color w:val="FF0000"/>
      </w:rPr>
      <mc:AlternateContent>
        <mc:Choice Requires="wps">
          <w:drawing>
            <wp:anchor distT="0" distB="0" distL="114300" distR="114300" simplePos="0" relativeHeight="251658242" behindDoc="1" locked="0" layoutInCell="1" allowOverlap="1" wp14:anchorId="61003875" wp14:editId="6082BD43">
              <wp:simplePos x="0" y="0"/>
              <wp:positionH relativeFrom="margin">
                <wp:posOffset>2762055</wp:posOffset>
              </wp:positionH>
              <wp:positionV relativeFrom="paragraph">
                <wp:posOffset>-90805</wp:posOffset>
              </wp:positionV>
              <wp:extent cx="0" cy="421640"/>
              <wp:effectExtent l="0" t="0" r="12700" b="10160"/>
              <wp:wrapNone/>
              <wp:docPr id="1332332404" name="Conector recto 1">
                <a:extLst xmlns:a="http://schemas.openxmlformats.org/drawingml/2006/main">
                  <a:ext uri="{FF2B5EF4-FFF2-40B4-BE49-F238E27FC236}">
                    <a16:creationId xmlns:a16="http://schemas.microsoft.com/office/drawing/2014/main" id="{55486525-ECFC-4D84-9FCD-260229A54244}"/>
                  </a:ext>
                </a:extLst>
              </wp:docPr>
              <wp:cNvGraphicFramePr/>
              <a:graphic xmlns:a="http://schemas.openxmlformats.org/drawingml/2006/main">
                <a:graphicData uri="http://schemas.microsoft.com/office/word/2010/wordprocessingShape">
                  <wps:wsp>
                    <wps:cNvCnPr/>
                    <wps:spPr>
                      <a:xfrm>
                        <a:off x="0" y="0"/>
                        <a:ext cx="0" cy="4216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1E01F7" id="Conector recto 1" o:spid="_x0000_s1026" style="position:absolute;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7.5pt,-7.15pt" to="217.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" strokecolor="black [3040]">
              <w10:wrap anchorx="margin"/>
            </v:line>
          </w:pict>
        </mc:Fallback>
      </mc:AlternateContent>
    </w:r>
    <w:r>
      <w:rPr>
        <w:noProof/>
      </w:rPr>
      <w:drawing>
        <wp:anchor distT="0" distB="0" distL="114300" distR="114300" simplePos="0" relativeHeight="251658240" behindDoc="0" locked="0" layoutInCell="1" allowOverlap="1" wp14:anchorId="12A3AE9A" wp14:editId="2C6DF5B4">
          <wp:simplePos x="0" y="0"/>
          <wp:positionH relativeFrom="column">
            <wp:posOffset>1639570</wp:posOffset>
          </wp:positionH>
          <wp:positionV relativeFrom="page">
            <wp:posOffset>296545</wp:posOffset>
          </wp:positionV>
          <wp:extent cx="1005205" cy="543560"/>
          <wp:effectExtent l="0" t="0" r="0" b="2540"/>
          <wp:wrapNone/>
          <wp:docPr id="1474902648" name="Imagen 1" descr="Logotipo&#10;&#10;Descripción generada automáticamente con confianza media">
            <a:extLst xmlns:a="http://schemas.openxmlformats.org/drawingml/2006/main">
              <a:ext uri="{FF2B5EF4-FFF2-40B4-BE49-F238E27FC236}">
                <a16:creationId xmlns:a16="http://schemas.microsoft.com/office/drawing/2014/main" id="{33890DCD-F2BC-4FE9-8C54-AFDE0F4B80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02648" name="Imagen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5205" cy="543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r>
    <w:r w:rsidR="00F37FA5">
      <w:rPr>
        <w:rStyle w:val="selectable-text1"/>
        <w:sz w:val="16"/>
        <w:szCs w:val="16"/>
      </w:rPr>
      <w:tab/>
      <w:t xml:space="preserve">     </w:t>
    </w:r>
    <w:r w:rsidR="00F37FA5">
      <w:rPr>
        <w:rStyle w:val="selectable-text1"/>
        <w:sz w:val="16"/>
        <w:szCs w:val="16"/>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7CD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C342F5"/>
    <w:multiLevelType w:val="hybridMultilevel"/>
    <w:tmpl w:val="D670289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F6644BC"/>
    <w:multiLevelType w:val="hybridMultilevel"/>
    <w:tmpl w:val="9F400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75D56D3"/>
    <w:multiLevelType w:val="multilevel"/>
    <w:tmpl w:val="2D7A2582"/>
    <w:lvl w:ilvl="0">
      <w:start w:val="14"/>
      <w:numFmt w:val="decimal"/>
      <w:lvlText w:val="%1."/>
      <w:lvlJc w:val="left"/>
      <w:pPr>
        <w:ind w:left="375" w:hanging="375"/>
      </w:pPr>
      <w:rPr>
        <w:rFonts w:hint="default"/>
      </w:rPr>
    </w:lvl>
    <w:lvl w:ilvl="1">
      <w:start w:val="1"/>
      <w:numFmt w:val="decimal"/>
      <w:lvlText w:val="%2."/>
      <w:lvlJc w:val="left"/>
      <w:pPr>
        <w:ind w:left="720" w:hanging="720"/>
      </w:pPr>
      <w:rPr>
        <w:rFonts w:ascii="Montserrat" w:eastAsia="Times New Roman" w:hAnsi="Montserrat" w:cs="Tahoma"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7F23CE"/>
    <w:multiLevelType w:val="multilevel"/>
    <w:tmpl w:val="9104B684"/>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FD64E82"/>
    <w:multiLevelType w:val="hybridMultilevel"/>
    <w:tmpl w:val="459E099E"/>
    <w:lvl w:ilvl="0" w:tplc="3118CFEA">
      <w:start w:val="1"/>
      <w:numFmt w:val="decimal"/>
      <w:lvlText w:val="%1."/>
      <w:lvlJc w:val="left"/>
      <w:pPr>
        <w:ind w:left="720" w:hanging="360"/>
      </w:pPr>
      <w:rPr>
        <w:rFonts w:hint="default"/>
        <w:b/>
        <w:i w:val="0"/>
        <w:iCs/>
        <w:sz w:val="18"/>
        <w:szCs w:val="18"/>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A51218"/>
    <w:multiLevelType w:val="hybridMultilevel"/>
    <w:tmpl w:val="B204DC8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201A4D"/>
    <w:multiLevelType w:val="hybridMultilevel"/>
    <w:tmpl w:val="E20EE52E"/>
    <w:lvl w:ilvl="0" w:tplc="9182CF46">
      <w:start w:val="1"/>
      <w:numFmt w:val="lowerRoman"/>
      <w:lvlText w:val="%1)"/>
      <w:lvlJc w:val="left"/>
      <w:pPr>
        <w:ind w:left="1416" w:hanging="720"/>
      </w:pPr>
      <w:rPr>
        <w:rFonts w:ascii="Verdana" w:eastAsia="Verdana" w:hAnsi="Verdana" w:cs="Verdana" w:hint="default"/>
        <w:b/>
        <w:bCs/>
        <w:i w:val="0"/>
        <w:iCs w:val="0"/>
        <w:spacing w:val="0"/>
        <w:w w:val="100"/>
        <w:sz w:val="18"/>
        <w:szCs w:val="18"/>
        <w:lang w:val="es-ES" w:eastAsia="en-US" w:bidi="ar-SA"/>
      </w:rPr>
    </w:lvl>
    <w:lvl w:ilvl="1" w:tplc="26A05136">
      <w:numFmt w:val="bullet"/>
      <w:lvlText w:val="o"/>
      <w:lvlJc w:val="left"/>
      <w:pPr>
        <w:ind w:left="1754" w:hanging="360"/>
      </w:pPr>
      <w:rPr>
        <w:rFonts w:ascii="Cambria" w:eastAsia="Cambria" w:hAnsi="Cambria" w:cs="Cambria" w:hint="default"/>
        <w:b w:val="0"/>
        <w:bCs w:val="0"/>
        <w:i w:val="0"/>
        <w:iCs w:val="0"/>
        <w:spacing w:val="0"/>
        <w:w w:val="100"/>
        <w:sz w:val="18"/>
        <w:szCs w:val="18"/>
        <w:lang w:val="es-ES" w:eastAsia="en-US" w:bidi="ar-SA"/>
      </w:rPr>
    </w:lvl>
    <w:lvl w:ilvl="2" w:tplc="DBBC7590">
      <w:numFmt w:val="bullet"/>
      <w:lvlText w:val="•"/>
      <w:lvlJc w:val="left"/>
      <w:pPr>
        <w:ind w:left="2684" w:hanging="360"/>
      </w:pPr>
      <w:rPr>
        <w:rFonts w:hint="default"/>
        <w:lang w:val="es-ES" w:eastAsia="en-US" w:bidi="ar-SA"/>
      </w:rPr>
    </w:lvl>
    <w:lvl w:ilvl="3" w:tplc="9E885A04">
      <w:numFmt w:val="bullet"/>
      <w:lvlText w:val="•"/>
      <w:lvlJc w:val="left"/>
      <w:pPr>
        <w:ind w:left="3608" w:hanging="360"/>
      </w:pPr>
      <w:rPr>
        <w:rFonts w:hint="default"/>
        <w:lang w:val="es-ES" w:eastAsia="en-US" w:bidi="ar-SA"/>
      </w:rPr>
    </w:lvl>
    <w:lvl w:ilvl="4" w:tplc="B4C47226">
      <w:numFmt w:val="bullet"/>
      <w:lvlText w:val="•"/>
      <w:lvlJc w:val="left"/>
      <w:pPr>
        <w:ind w:left="4533" w:hanging="360"/>
      </w:pPr>
      <w:rPr>
        <w:rFonts w:hint="default"/>
        <w:lang w:val="es-ES" w:eastAsia="en-US" w:bidi="ar-SA"/>
      </w:rPr>
    </w:lvl>
    <w:lvl w:ilvl="5" w:tplc="8B106820">
      <w:numFmt w:val="bullet"/>
      <w:lvlText w:val="•"/>
      <w:lvlJc w:val="left"/>
      <w:pPr>
        <w:ind w:left="5457" w:hanging="360"/>
      </w:pPr>
      <w:rPr>
        <w:rFonts w:hint="default"/>
        <w:lang w:val="es-ES" w:eastAsia="en-US" w:bidi="ar-SA"/>
      </w:rPr>
    </w:lvl>
    <w:lvl w:ilvl="6" w:tplc="15FE34E4">
      <w:numFmt w:val="bullet"/>
      <w:lvlText w:val="•"/>
      <w:lvlJc w:val="left"/>
      <w:pPr>
        <w:ind w:left="6382" w:hanging="360"/>
      </w:pPr>
      <w:rPr>
        <w:rFonts w:hint="default"/>
        <w:lang w:val="es-ES" w:eastAsia="en-US" w:bidi="ar-SA"/>
      </w:rPr>
    </w:lvl>
    <w:lvl w:ilvl="7" w:tplc="8E04DA04">
      <w:numFmt w:val="bullet"/>
      <w:lvlText w:val="•"/>
      <w:lvlJc w:val="left"/>
      <w:pPr>
        <w:ind w:left="7306" w:hanging="360"/>
      </w:pPr>
      <w:rPr>
        <w:rFonts w:hint="default"/>
        <w:lang w:val="es-ES" w:eastAsia="en-US" w:bidi="ar-SA"/>
      </w:rPr>
    </w:lvl>
    <w:lvl w:ilvl="8" w:tplc="65CEF1B2">
      <w:numFmt w:val="bullet"/>
      <w:lvlText w:val="•"/>
      <w:lvlJc w:val="left"/>
      <w:pPr>
        <w:ind w:left="8231" w:hanging="360"/>
      </w:pPr>
      <w:rPr>
        <w:rFonts w:hint="default"/>
        <w:lang w:val="es-ES" w:eastAsia="en-US" w:bidi="ar-SA"/>
      </w:rPr>
    </w:lvl>
  </w:abstractNum>
  <w:abstractNum w:abstractNumId="8" w15:restartNumberingAfterBreak="0">
    <w:nsid w:val="4D284CE3"/>
    <w:multiLevelType w:val="multilevel"/>
    <w:tmpl w:val="846A46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EAD7A2D"/>
    <w:multiLevelType w:val="hybridMultilevel"/>
    <w:tmpl w:val="F6746B4C"/>
    <w:lvl w:ilvl="0" w:tplc="240A0019">
      <w:start w:val="1"/>
      <w:numFmt w:val="lowerLetter"/>
      <w:lvlText w:val="%1."/>
      <w:lvlJc w:val="left"/>
      <w:pPr>
        <w:ind w:left="720" w:hanging="360"/>
      </w:pPr>
    </w:lvl>
    <w:lvl w:ilvl="1" w:tplc="41D4E844">
      <w:start w:val="1"/>
      <w:numFmt w:val="lowerLetter"/>
      <w:lvlText w:val="%2."/>
      <w:lvlJc w:val="left"/>
      <w:pPr>
        <w:ind w:left="4188" w:hanging="360"/>
      </w:pPr>
      <w:rPr>
        <w:b w:val="0"/>
      </w:rPr>
    </w:lvl>
    <w:lvl w:ilvl="2" w:tplc="329015DA">
      <w:start w:val="1"/>
      <w:numFmt w:val="decimal"/>
      <w:lvlText w:val="%3."/>
      <w:lvlJc w:val="left"/>
      <w:pPr>
        <w:ind w:left="2340" w:hanging="360"/>
      </w:pPr>
      <w:rPr>
        <w:rFonts w:hint="default"/>
      </w:rPr>
    </w:lvl>
    <w:lvl w:ilvl="3" w:tplc="9CB2CF48">
      <w:start w:val="3"/>
      <w:numFmt w:val="upperLetter"/>
      <w:lvlText w:val="%4)"/>
      <w:lvlJc w:val="left"/>
      <w:pPr>
        <w:ind w:left="2880" w:hanging="360"/>
      </w:pPr>
      <w:rPr>
        <w:rFonts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0D846CD"/>
    <w:multiLevelType w:val="hybridMultilevel"/>
    <w:tmpl w:val="D2909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142273C"/>
    <w:multiLevelType w:val="hybridMultilevel"/>
    <w:tmpl w:val="CDC211C8"/>
    <w:lvl w:ilvl="0" w:tplc="D25E1E10">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3203128"/>
    <w:multiLevelType w:val="hybridMultilevel"/>
    <w:tmpl w:val="A13AA30E"/>
    <w:lvl w:ilvl="0" w:tplc="7354DA6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987A40"/>
    <w:multiLevelType w:val="hybridMultilevel"/>
    <w:tmpl w:val="57B402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F102C6D"/>
    <w:multiLevelType w:val="hybridMultilevel"/>
    <w:tmpl w:val="E30E2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0E2597"/>
    <w:multiLevelType w:val="multilevel"/>
    <w:tmpl w:val="39409B04"/>
    <w:lvl w:ilvl="0">
      <w:start w:val="1"/>
      <w:numFmt w:val="lowerLetter"/>
      <w:lvlText w:val="%1."/>
      <w:lvlJc w:val="left"/>
      <w:pPr>
        <w:ind w:left="720" w:hanging="360"/>
      </w:pPr>
      <w:rPr>
        <w:b/>
        <w:bCs/>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F555F54"/>
    <w:multiLevelType w:val="multilevel"/>
    <w:tmpl w:val="A840227C"/>
    <w:lvl w:ilvl="0">
      <w:start w:val="3"/>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8" w15:restartNumberingAfterBreak="0">
    <w:nsid w:val="72E46F33"/>
    <w:multiLevelType w:val="multilevel"/>
    <w:tmpl w:val="98EAD568"/>
    <w:lvl w:ilvl="0">
      <w:start w:val="3"/>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4DB4FF4"/>
    <w:multiLevelType w:val="hybridMultilevel"/>
    <w:tmpl w:val="A60EEBC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BF70668"/>
    <w:multiLevelType w:val="multilevel"/>
    <w:tmpl w:val="96F0F936"/>
    <w:lvl w:ilvl="0">
      <w:start w:val="4"/>
      <w:numFmt w:val="decimal"/>
      <w:lvlText w:val="%1."/>
      <w:lvlJc w:val="left"/>
      <w:pPr>
        <w:ind w:left="360" w:hanging="360"/>
      </w:pPr>
    </w:lvl>
    <w:lvl w:ilvl="1">
      <w:start w:val="1"/>
      <w:numFmt w:val="decimal"/>
      <w:lvlText w:val="%1.%2."/>
      <w:lvlJc w:val="left"/>
      <w:pPr>
        <w:ind w:left="360" w:hanging="360"/>
      </w:pPr>
      <w:rPr>
        <w:b/>
        <w:bCs w:val="0"/>
      </w:rPr>
    </w:lvl>
    <w:lvl w:ilvl="2">
      <w:start w:val="1"/>
      <w:numFmt w:val="decimal"/>
      <w:pStyle w:val="Literales"/>
      <w:lvlText w:val="%1.%2.%3."/>
      <w:lvlJc w:val="left"/>
      <w:pPr>
        <w:ind w:left="720" w:hanging="720"/>
      </w:pPr>
      <w:rPr>
        <w:rFonts w:ascii="Verdana" w:hAnsi="Verdana" w:hint="default"/>
        <w:b/>
        <w:bCs w:val="0"/>
        <w:sz w:val="18"/>
        <w:szCs w:val="18"/>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179078899">
    <w:abstractNumId w:val="16"/>
  </w:num>
  <w:num w:numId="2" w16cid:durableId="1446463251">
    <w:abstractNumId w:val="3"/>
  </w:num>
  <w:num w:numId="3" w16cid:durableId="1450583597">
    <w:abstractNumId w:val="8"/>
  </w:num>
  <w:num w:numId="4" w16cid:durableId="1453329634">
    <w:abstractNumId w:val="14"/>
  </w:num>
  <w:num w:numId="5" w16cid:durableId="149058168">
    <w:abstractNumId w:val="5"/>
  </w:num>
  <w:num w:numId="6" w16cid:durableId="1746993440">
    <w:abstractNumId w:val="11"/>
  </w:num>
  <w:num w:numId="7" w16cid:durableId="1880972972">
    <w:abstractNumId w:val="10"/>
  </w:num>
  <w:num w:numId="8" w16cid:durableId="30041017">
    <w:abstractNumId w:val="12"/>
  </w:num>
  <w:num w:numId="9" w16cid:durableId="479199956">
    <w:abstractNumId w:val="20"/>
  </w:num>
  <w:num w:numId="10" w16cid:durableId="641231481">
    <w:abstractNumId w:val="9"/>
  </w:num>
  <w:num w:numId="11" w16cid:durableId="955713853">
    <w:abstractNumId w:val="1"/>
  </w:num>
  <w:num w:numId="12" w16cid:durableId="1937903401">
    <w:abstractNumId w:val="13"/>
  </w:num>
  <w:num w:numId="13" w16cid:durableId="1784687630">
    <w:abstractNumId w:val="15"/>
  </w:num>
  <w:num w:numId="14" w16cid:durableId="451747640">
    <w:abstractNumId w:val="17"/>
  </w:num>
  <w:num w:numId="15" w16cid:durableId="936980691">
    <w:abstractNumId w:val="4"/>
  </w:num>
  <w:num w:numId="16" w16cid:durableId="1405641062">
    <w:abstractNumId w:val="18"/>
  </w:num>
  <w:num w:numId="17" w16cid:durableId="1098527123">
    <w:abstractNumId w:val="7"/>
  </w:num>
  <w:num w:numId="18" w16cid:durableId="1060254861">
    <w:abstractNumId w:val="19"/>
  </w:num>
  <w:num w:numId="19" w16cid:durableId="1006903613">
    <w:abstractNumId w:val="0"/>
  </w:num>
  <w:num w:numId="20" w16cid:durableId="1881672352">
    <w:abstractNumId w:val="6"/>
  </w:num>
  <w:num w:numId="21" w16cid:durableId="106320548">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352"/>
    <w:rsid w:val="00001A2A"/>
    <w:rsid w:val="00002C17"/>
    <w:rsid w:val="00006BCE"/>
    <w:rsid w:val="00007F5C"/>
    <w:rsid w:val="00010111"/>
    <w:rsid w:val="00012D0C"/>
    <w:rsid w:val="00013130"/>
    <w:rsid w:val="00016318"/>
    <w:rsid w:val="0001674C"/>
    <w:rsid w:val="0002192A"/>
    <w:rsid w:val="00024114"/>
    <w:rsid w:val="00024ABF"/>
    <w:rsid w:val="0002674E"/>
    <w:rsid w:val="000309D6"/>
    <w:rsid w:val="000330F9"/>
    <w:rsid w:val="00034150"/>
    <w:rsid w:val="000354BE"/>
    <w:rsid w:val="00035979"/>
    <w:rsid w:val="0003769A"/>
    <w:rsid w:val="00040A51"/>
    <w:rsid w:val="00041125"/>
    <w:rsid w:val="000433E1"/>
    <w:rsid w:val="00044DE5"/>
    <w:rsid w:val="000473F1"/>
    <w:rsid w:val="000476A1"/>
    <w:rsid w:val="000500AC"/>
    <w:rsid w:val="00050AFB"/>
    <w:rsid w:val="00051D51"/>
    <w:rsid w:val="000560AD"/>
    <w:rsid w:val="00057FA7"/>
    <w:rsid w:val="00057FC0"/>
    <w:rsid w:val="00060C3A"/>
    <w:rsid w:val="000623DC"/>
    <w:rsid w:val="00064E41"/>
    <w:rsid w:val="000651AE"/>
    <w:rsid w:val="00071A17"/>
    <w:rsid w:val="000753A9"/>
    <w:rsid w:val="00077FEA"/>
    <w:rsid w:val="000873D7"/>
    <w:rsid w:val="00097464"/>
    <w:rsid w:val="000A053C"/>
    <w:rsid w:val="000A05FC"/>
    <w:rsid w:val="000A17E5"/>
    <w:rsid w:val="000A50E7"/>
    <w:rsid w:val="000A605F"/>
    <w:rsid w:val="000A734D"/>
    <w:rsid w:val="000B2403"/>
    <w:rsid w:val="000B2D21"/>
    <w:rsid w:val="000B3BE9"/>
    <w:rsid w:val="000B49F3"/>
    <w:rsid w:val="000B5566"/>
    <w:rsid w:val="000B6441"/>
    <w:rsid w:val="000C77B2"/>
    <w:rsid w:val="000D0D13"/>
    <w:rsid w:val="000D0DAF"/>
    <w:rsid w:val="000D1C3C"/>
    <w:rsid w:val="000D241A"/>
    <w:rsid w:val="000D5AFF"/>
    <w:rsid w:val="000D78E1"/>
    <w:rsid w:val="000E1653"/>
    <w:rsid w:val="000F0538"/>
    <w:rsid w:val="000F2088"/>
    <w:rsid w:val="000F5678"/>
    <w:rsid w:val="000F70A1"/>
    <w:rsid w:val="000F757A"/>
    <w:rsid w:val="00100179"/>
    <w:rsid w:val="00102E13"/>
    <w:rsid w:val="00103171"/>
    <w:rsid w:val="00103C27"/>
    <w:rsid w:val="00106738"/>
    <w:rsid w:val="001136E7"/>
    <w:rsid w:val="00113F0C"/>
    <w:rsid w:val="00114D14"/>
    <w:rsid w:val="00116EBA"/>
    <w:rsid w:val="001208D1"/>
    <w:rsid w:val="00120BF9"/>
    <w:rsid w:val="00123975"/>
    <w:rsid w:val="00125106"/>
    <w:rsid w:val="001338CA"/>
    <w:rsid w:val="00135A8B"/>
    <w:rsid w:val="00135B3C"/>
    <w:rsid w:val="00136750"/>
    <w:rsid w:val="0014087C"/>
    <w:rsid w:val="0014294C"/>
    <w:rsid w:val="00153EFF"/>
    <w:rsid w:val="00154E2A"/>
    <w:rsid w:val="0015732D"/>
    <w:rsid w:val="00164A56"/>
    <w:rsid w:val="00170FE1"/>
    <w:rsid w:val="00171C26"/>
    <w:rsid w:val="00175516"/>
    <w:rsid w:val="00181A2E"/>
    <w:rsid w:val="001827A2"/>
    <w:rsid w:val="00184CD6"/>
    <w:rsid w:val="00192CFA"/>
    <w:rsid w:val="001930DB"/>
    <w:rsid w:val="001A12E5"/>
    <w:rsid w:val="001A2A81"/>
    <w:rsid w:val="001A5516"/>
    <w:rsid w:val="001B2E78"/>
    <w:rsid w:val="001B63B8"/>
    <w:rsid w:val="001C420B"/>
    <w:rsid w:val="001D0467"/>
    <w:rsid w:val="001D0B8F"/>
    <w:rsid w:val="001D0E40"/>
    <w:rsid w:val="001D1115"/>
    <w:rsid w:val="001D112B"/>
    <w:rsid w:val="001D39D4"/>
    <w:rsid w:val="001D658B"/>
    <w:rsid w:val="001D6FBD"/>
    <w:rsid w:val="001E1797"/>
    <w:rsid w:val="001E2026"/>
    <w:rsid w:val="001E286D"/>
    <w:rsid w:val="001E2C1B"/>
    <w:rsid w:val="001E2EC9"/>
    <w:rsid w:val="001E75E6"/>
    <w:rsid w:val="001F015D"/>
    <w:rsid w:val="001F2797"/>
    <w:rsid w:val="001F2CAA"/>
    <w:rsid w:val="001F2E58"/>
    <w:rsid w:val="001F59CC"/>
    <w:rsid w:val="001F7724"/>
    <w:rsid w:val="00201208"/>
    <w:rsid w:val="0020472D"/>
    <w:rsid w:val="002067CD"/>
    <w:rsid w:val="0020727F"/>
    <w:rsid w:val="002078C3"/>
    <w:rsid w:val="00211719"/>
    <w:rsid w:val="00213F3B"/>
    <w:rsid w:val="0021726C"/>
    <w:rsid w:val="00217F4F"/>
    <w:rsid w:val="0022052D"/>
    <w:rsid w:val="00226557"/>
    <w:rsid w:val="002267E3"/>
    <w:rsid w:val="00226A59"/>
    <w:rsid w:val="0023271C"/>
    <w:rsid w:val="002331A6"/>
    <w:rsid w:val="00233C89"/>
    <w:rsid w:val="002352BA"/>
    <w:rsid w:val="00235693"/>
    <w:rsid w:val="00237ED6"/>
    <w:rsid w:val="00244D32"/>
    <w:rsid w:val="00244DE5"/>
    <w:rsid w:val="002456F8"/>
    <w:rsid w:val="00247DD2"/>
    <w:rsid w:val="00250179"/>
    <w:rsid w:val="00250C3C"/>
    <w:rsid w:val="0025363C"/>
    <w:rsid w:val="00257721"/>
    <w:rsid w:val="0026014C"/>
    <w:rsid w:val="00260471"/>
    <w:rsid w:val="00270755"/>
    <w:rsid w:val="00270870"/>
    <w:rsid w:val="00274591"/>
    <w:rsid w:val="002748C5"/>
    <w:rsid w:val="00277FF4"/>
    <w:rsid w:val="00292A4B"/>
    <w:rsid w:val="00293AC8"/>
    <w:rsid w:val="00294576"/>
    <w:rsid w:val="002946E2"/>
    <w:rsid w:val="00295072"/>
    <w:rsid w:val="00297779"/>
    <w:rsid w:val="002A0261"/>
    <w:rsid w:val="002A5604"/>
    <w:rsid w:val="002A58D2"/>
    <w:rsid w:val="002A71C8"/>
    <w:rsid w:val="002A79F3"/>
    <w:rsid w:val="002B4080"/>
    <w:rsid w:val="002B6E42"/>
    <w:rsid w:val="002B749E"/>
    <w:rsid w:val="002C4650"/>
    <w:rsid w:val="002C70C9"/>
    <w:rsid w:val="002D13B0"/>
    <w:rsid w:val="002D1F59"/>
    <w:rsid w:val="002D227C"/>
    <w:rsid w:val="002D30FD"/>
    <w:rsid w:val="002D650E"/>
    <w:rsid w:val="002D7BF8"/>
    <w:rsid w:val="002E08CE"/>
    <w:rsid w:val="002E30A1"/>
    <w:rsid w:val="002E4041"/>
    <w:rsid w:val="002E6DC8"/>
    <w:rsid w:val="002F02F1"/>
    <w:rsid w:val="002F4BA4"/>
    <w:rsid w:val="002F7335"/>
    <w:rsid w:val="00300351"/>
    <w:rsid w:val="00300C58"/>
    <w:rsid w:val="003011DF"/>
    <w:rsid w:val="0030140B"/>
    <w:rsid w:val="00304616"/>
    <w:rsid w:val="00305422"/>
    <w:rsid w:val="00306FE3"/>
    <w:rsid w:val="0031231C"/>
    <w:rsid w:val="003123E8"/>
    <w:rsid w:val="00312A68"/>
    <w:rsid w:val="00313707"/>
    <w:rsid w:val="00313956"/>
    <w:rsid w:val="0031578F"/>
    <w:rsid w:val="00315CAE"/>
    <w:rsid w:val="00317D10"/>
    <w:rsid w:val="00323A12"/>
    <w:rsid w:val="00324FD8"/>
    <w:rsid w:val="00325D91"/>
    <w:rsid w:val="00326E19"/>
    <w:rsid w:val="003328D9"/>
    <w:rsid w:val="003338B6"/>
    <w:rsid w:val="003352BC"/>
    <w:rsid w:val="00341C57"/>
    <w:rsid w:val="00344323"/>
    <w:rsid w:val="00344882"/>
    <w:rsid w:val="00344FDA"/>
    <w:rsid w:val="00347AD6"/>
    <w:rsid w:val="00351AB4"/>
    <w:rsid w:val="00353BDF"/>
    <w:rsid w:val="0035479E"/>
    <w:rsid w:val="003618B0"/>
    <w:rsid w:val="00362D3B"/>
    <w:rsid w:val="00363279"/>
    <w:rsid w:val="00364970"/>
    <w:rsid w:val="003677DE"/>
    <w:rsid w:val="00375395"/>
    <w:rsid w:val="00381F96"/>
    <w:rsid w:val="0038682D"/>
    <w:rsid w:val="003873A6"/>
    <w:rsid w:val="00387DD6"/>
    <w:rsid w:val="00390B06"/>
    <w:rsid w:val="00390B9E"/>
    <w:rsid w:val="00391094"/>
    <w:rsid w:val="0039490A"/>
    <w:rsid w:val="003A2A35"/>
    <w:rsid w:val="003A54CA"/>
    <w:rsid w:val="003A54D9"/>
    <w:rsid w:val="003A758B"/>
    <w:rsid w:val="003B0B96"/>
    <w:rsid w:val="003B3B6A"/>
    <w:rsid w:val="003B6D9E"/>
    <w:rsid w:val="003C0F1A"/>
    <w:rsid w:val="003C3045"/>
    <w:rsid w:val="003C3E58"/>
    <w:rsid w:val="003D0B19"/>
    <w:rsid w:val="003D0D99"/>
    <w:rsid w:val="003D1613"/>
    <w:rsid w:val="003D174A"/>
    <w:rsid w:val="003D3EA4"/>
    <w:rsid w:val="003D4903"/>
    <w:rsid w:val="003D49EC"/>
    <w:rsid w:val="003D5221"/>
    <w:rsid w:val="003E0877"/>
    <w:rsid w:val="003E431A"/>
    <w:rsid w:val="003E5D99"/>
    <w:rsid w:val="003F0097"/>
    <w:rsid w:val="003F1DDB"/>
    <w:rsid w:val="003F21EE"/>
    <w:rsid w:val="003F341A"/>
    <w:rsid w:val="003F4FFD"/>
    <w:rsid w:val="003F5357"/>
    <w:rsid w:val="003F5504"/>
    <w:rsid w:val="003F5843"/>
    <w:rsid w:val="003F6AAA"/>
    <w:rsid w:val="00400455"/>
    <w:rsid w:val="00400673"/>
    <w:rsid w:val="00400C89"/>
    <w:rsid w:val="00402D81"/>
    <w:rsid w:val="00405D66"/>
    <w:rsid w:val="004067E3"/>
    <w:rsid w:val="004160B8"/>
    <w:rsid w:val="00421013"/>
    <w:rsid w:val="004210E5"/>
    <w:rsid w:val="00421C57"/>
    <w:rsid w:val="00422CF9"/>
    <w:rsid w:val="004242AA"/>
    <w:rsid w:val="00425E65"/>
    <w:rsid w:val="00426BDE"/>
    <w:rsid w:val="00427021"/>
    <w:rsid w:val="00427FC1"/>
    <w:rsid w:val="004308A4"/>
    <w:rsid w:val="00430BBE"/>
    <w:rsid w:val="00431BC7"/>
    <w:rsid w:val="00431E2F"/>
    <w:rsid w:val="00431F4D"/>
    <w:rsid w:val="00433A0C"/>
    <w:rsid w:val="00434350"/>
    <w:rsid w:val="004359DF"/>
    <w:rsid w:val="0043602E"/>
    <w:rsid w:val="00442156"/>
    <w:rsid w:val="00443A3B"/>
    <w:rsid w:val="00445C81"/>
    <w:rsid w:val="00446D00"/>
    <w:rsid w:val="004552F3"/>
    <w:rsid w:val="0046231C"/>
    <w:rsid w:val="004654F6"/>
    <w:rsid w:val="004656DA"/>
    <w:rsid w:val="00465EB3"/>
    <w:rsid w:val="00466CC8"/>
    <w:rsid w:val="00466DED"/>
    <w:rsid w:val="00472382"/>
    <w:rsid w:val="00473B28"/>
    <w:rsid w:val="0047461E"/>
    <w:rsid w:val="00477023"/>
    <w:rsid w:val="00480654"/>
    <w:rsid w:val="00480ADD"/>
    <w:rsid w:val="00486E10"/>
    <w:rsid w:val="00487C90"/>
    <w:rsid w:val="004928FE"/>
    <w:rsid w:val="00493F86"/>
    <w:rsid w:val="0049482E"/>
    <w:rsid w:val="0049597D"/>
    <w:rsid w:val="00497261"/>
    <w:rsid w:val="004A06DE"/>
    <w:rsid w:val="004A2391"/>
    <w:rsid w:val="004A28B7"/>
    <w:rsid w:val="004A2AF5"/>
    <w:rsid w:val="004A4765"/>
    <w:rsid w:val="004A606A"/>
    <w:rsid w:val="004A60DF"/>
    <w:rsid w:val="004A68D5"/>
    <w:rsid w:val="004A7213"/>
    <w:rsid w:val="004B1709"/>
    <w:rsid w:val="004B3467"/>
    <w:rsid w:val="004B7374"/>
    <w:rsid w:val="004C56C8"/>
    <w:rsid w:val="004C59E7"/>
    <w:rsid w:val="004C63C3"/>
    <w:rsid w:val="004D14A8"/>
    <w:rsid w:val="004D4B65"/>
    <w:rsid w:val="004D4EE5"/>
    <w:rsid w:val="004D6D46"/>
    <w:rsid w:val="004E09D9"/>
    <w:rsid w:val="004E2347"/>
    <w:rsid w:val="004E24F9"/>
    <w:rsid w:val="004E537F"/>
    <w:rsid w:val="004E63ED"/>
    <w:rsid w:val="004F1D72"/>
    <w:rsid w:val="004F2E70"/>
    <w:rsid w:val="005006D9"/>
    <w:rsid w:val="00511909"/>
    <w:rsid w:val="005121BF"/>
    <w:rsid w:val="00512AAD"/>
    <w:rsid w:val="00514EF9"/>
    <w:rsid w:val="00520190"/>
    <w:rsid w:val="0052088C"/>
    <w:rsid w:val="00521204"/>
    <w:rsid w:val="005213C7"/>
    <w:rsid w:val="005226ED"/>
    <w:rsid w:val="00526654"/>
    <w:rsid w:val="00530162"/>
    <w:rsid w:val="00531A77"/>
    <w:rsid w:val="0053377B"/>
    <w:rsid w:val="005355C6"/>
    <w:rsid w:val="00535D2D"/>
    <w:rsid w:val="0053682E"/>
    <w:rsid w:val="005404D8"/>
    <w:rsid w:val="005410DB"/>
    <w:rsid w:val="005417B7"/>
    <w:rsid w:val="005445AB"/>
    <w:rsid w:val="00544E9E"/>
    <w:rsid w:val="00545357"/>
    <w:rsid w:val="005458EB"/>
    <w:rsid w:val="00545B17"/>
    <w:rsid w:val="005466CB"/>
    <w:rsid w:val="00551E0F"/>
    <w:rsid w:val="005546C0"/>
    <w:rsid w:val="00554E68"/>
    <w:rsid w:val="00556F8C"/>
    <w:rsid w:val="005574D7"/>
    <w:rsid w:val="00557BAF"/>
    <w:rsid w:val="00561D63"/>
    <w:rsid w:val="00562BB4"/>
    <w:rsid w:val="00563743"/>
    <w:rsid w:val="00563C2F"/>
    <w:rsid w:val="00566890"/>
    <w:rsid w:val="00567618"/>
    <w:rsid w:val="00571A40"/>
    <w:rsid w:val="0057565E"/>
    <w:rsid w:val="00575BD1"/>
    <w:rsid w:val="005762BF"/>
    <w:rsid w:val="005817C3"/>
    <w:rsid w:val="005846ED"/>
    <w:rsid w:val="00585085"/>
    <w:rsid w:val="00586D2C"/>
    <w:rsid w:val="005878ED"/>
    <w:rsid w:val="005915CC"/>
    <w:rsid w:val="005928B8"/>
    <w:rsid w:val="00592954"/>
    <w:rsid w:val="005967A4"/>
    <w:rsid w:val="00597899"/>
    <w:rsid w:val="005A08D0"/>
    <w:rsid w:val="005A54F0"/>
    <w:rsid w:val="005B0EDE"/>
    <w:rsid w:val="005B2701"/>
    <w:rsid w:val="005B2A5A"/>
    <w:rsid w:val="005B5B4C"/>
    <w:rsid w:val="005B66C8"/>
    <w:rsid w:val="005B6D33"/>
    <w:rsid w:val="005C11FB"/>
    <w:rsid w:val="005C2BD8"/>
    <w:rsid w:val="005C2D00"/>
    <w:rsid w:val="005C6061"/>
    <w:rsid w:val="005C7BF5"/>
    <w:rsid w:val="005D26D4"/>
    <w:rsid w:val="005D4957"/>
    <w:rsid w:val="005E0D93"/>
    <w:rsid w:val="005E5B3E"/>
    <w:rsid w:val="005E6C53"/>
    <w:rsid w:val="005F40CD"/>
    <w:rsid w:val="005F7AC4"/>
    <w:rsid w:val="00600DA2"/>
    <w:rsid w:val="00601C68"/>
    <w:rsid w:val="00602203"/>
    <w:rsid w:val="00605494"/>
    <w:rsid w:val="00610FDB"/>
    <w:rsid w:val="00611826"/>
    <w:rsid w:val="00614A10"/>
    <w:rsid w:val="00625D2A"/>
    <w:rsid w:val="00626DA2"/>
    <w:rsid w:val="00627FD0"/>
    <w:rsid w:val="00630C8F"/>
    <w:rsid w:val="006320ED"/>
    <w:rsid w:val="00633D4E"/>
    <w:rsid w:val="00634226"/>
    <w:rsid w:val="00634B14"/>
    <w:rsid w:val="006377A8"/>
    <w:rsid w:val="00640DA6"/>
    <w:rsid w:val="00641F5E"/>
    <w:rsid w:val="00643E64"/>
    <w:rsid w:val="006449C0"/>
    <w:rsid w:val="00645CA3"/>
    <w:rsid w:val="0064752F"/>
    <w:rsid w:val="0065669C"/>
    <w:rsid w:val="00657390"/>
    <w:rsid w:val="00657646"/>
    <w:rsid w:val="006602B2"/>
    <w:rsid w:val="006625E5"/>
    <w:rsid w:val="00662ECC"/>
    <w:rsid w:val="00664903"/>
    <w:rsid w:val="006701A2"/>
    <w:rsid w:val="00673DA8"/>
    <w:rsid w:val="00676C41"/>
    <w:rsid w:val="006779CA"/>
    <w:rsid w:val="00684B98"/>
    <w:rsid w:val="006863A8"/>
    <w:rsid w:val="006863B7"/>
    <w:rsid w:val="006875A0"/>
    <w:rsid w:val="006920FE"/>
    <w:rsid w:val="0069582E"/>
    <w:rsid w:val="006A2325"/>
    <w:rsid w:val="006A6526"/>
    <w:rsid w:val="006A7CD1"/>
    <w:rsid w:val="006B12AE"/>
    <w:rsid w:val="006B1C65"/>
    <w:rsid w:val="006B1D69"/>
    <w:rsid w:val="006B3845"/>
    <w:rsid w:val="006B3DBD"/>
    <w:rsid w:val="006B7A62"/>
    <w:rsid w:val="006C0A31"/>
    <w:rsid w:val="006C1B9F"/>
    <w:rsid w:val="006C2172"/>
    <w:rsid w:val="006C6ED7"/>
    <w:rsid w:val="006C76FC"/>
    <w:rsid w:val="006D2324"/>
    <w:rsid w:val="006D4202"/>
    <w:rsid w:val="006D552F"/>
    <w:rsid w:val="006D59F6"/>
    <w:rsid w:val="006D6076"/>
    <w:rsid w:val="006D7973"/>
    <w:rsid w:val="006D7F13"/>
    <w:rsid w:val="006E09A5"/>
    <w:rsid w:val="006E0EE8"/>
    <w:rsid w:val="006E1582"/>
    <w:rsid w:val="006E1B39"/>
    <w:rsid w:val="006E2CE3"/>
    <w:rsid w:val="006E2DEB"/>
    <w:rsid w:val="006E3335"/>
    <w:rsid w:val="006E6351"/>
    <w:rsid w:val="006E64B0"/>
    <w:rsid w:val="006E6B27"/>
    <w:rsid w:val="006F3477"/>
    <w:rsid w:val="006F48E1"/>
    <w:rsid w:val="006F52BF"/>
    <w:rsid w:val="006F535B"/>
    <w:rsid w:val="00702B8D"/>
    <w:rsid w:val="00704EFD"/>
    <w:rsid w:val="00704F36"/>
    <w:rsid w:val="00706073"/>
    <w:rsid w:val="00707047"/>
    <w:rsid w:val="007129B6"/>
    <w:rsid w:val="00712D93"/>
    <w:rsid w:val="007155EF"/>
    <w:rsid w:val="00722DD8"/>
    <w:rsid w:val="00727299"/>
    <w:rsid w:val="00727A60"/>
    <w:rsid w:val="007324B8"/>
    <w:rsid w:val="007327E1"/>
    <w:rsid w:val="00733839"/>
    <w:rsid w:val="00733BDF"/>
    <w:rsid w:val="00735B4B"/>
    <w:rsid w:val="0074078E"/>
    <w:rsid w:val="0074387A"/>
    <w:rsid w:val="00744245"/>
    <w:rsid w:val="007462B4"/>
    <w:rsid w:val="007468F5"/>
    <w:rsid w:val="00747F00"/>
    <w:rsid w:val="007505DD"/>
    <w:rsid w:val="00753666"/>
    <w:rsid w:val="00756305"/>
    <w:rsid w:val="00756C81"/>
    <w:rsid w:val="00761622"/>
    <w:rsid w:val="007630C8"/>
    <w:rsid w:val="0076318A"/>
    <w:rsid w:val="007649C7"/>
    <w:rsid w:val="007654FA"/>
    <w:rsid w:val="00766B87"/>
    <w:rsid w:val="00770060"/>
    <w:rsid w:val="00771677"/>
    <w:rsid w:val="00772B2E"/>
    <w:rsid w:val="00773A92"/>
    <w:rsid w:val="0078017E"/>
    <w:rsid w:val="0078024B"/>
    <w:rsid w:val="00787AF7"/>
    <w:rsid w:val="007916CD"/>
    <w:rsid w:val="00791D88"/>
    <w:rsid w:val="007923FA"/>
    <w:rsid w:val="00793B6F"/>
    <w:rsid w:val="00795DD1"/>
    <w:rsid w:val="00796542"/>
    <w:rsid w:val="0079698F"/>
    <w:rsid w:val="007A23F7"/>
    <w:rsid w:val="007A5EBA"/>
    <w:rsid w:val="007A715F"/>
    <w:rsid w:val="007B0E97"/>
    <w:rsid w:val="007B1FDF"/>
    <w:rsid w:val="007B3F4F"/>
    <w:rsid w:val="007B54A1"/>
    <w:rsid w:val="007B7352"/>
    <w:rsid w:val="007B7DA3"/>
    <w:rsid w:val="007C018F"/>
    <w:rsid w:val="007C037C"/>
    <w:rsid w:val="007C2644"/>
    <w:rsid w:val="007C369B"/>
    <w:rsid w:val="007C436D"/>
    <w:rsid w:val="007C5013"/>
    <w:rsid w:val="007C63B3"/>
    <w:rsid w:val="007D3934"/>
    <w:rsid w:val="007D4F23"/>
    <w:rsid w:val="007D5D6E"/>
    <w:rsid w:val="007D7409"/>
    <w:rsid w:val="007E1693"/>
    <w:rsid w:val="007E3E9D"/>
    <w:rsid w:val="007E4DC9"/>
    <w:rsid w:val="007F24FD"/>
    <w:rsid w:val="007F492E"/>
    <w:rsid w:val="00802375"/>
    <w:rsid w:val="008023CB"/>
    <w:rsid w:val="008025B2"/>
    <w:rsid w:val="00803385"/>
    <w:rsid w:val="00804787"/>
    <w:rsid w:val="008121F3"/>
    <w:rsid w:val="00814FFA"/>
    <w:rsid w:val="0082122F"/>
    <w:rsid w:val="00822B58"/>
    <w:rsid w:val="008300EB"/>
    <w:rsid w:val="00830D14"/>
    <w:rsid w:val="00833B4A"/>
    <w:rsid w:val="00836336"/>
    <w:rsid w:val="00836DA6"/>
    <w:rsid w:val="00837503"/>
    <w:rsid w:val="0084133B"/>
    <w:rsid w:val="008414C9"/>
    <w:rsid w:val="008424FE"/>
    <w:rsid w:val="00843DFF"/>
    <w:rsid w:val="00844996"/>
    <w:rsid w:val="00854720"/>
    <w:rsid w:val="00854BB0"/>
    <w:rsid w:val="008574B0"/>
    <w:rsid w:val="00862CA2"/>
    <w:rsid w:val="0086430A"/>
    <w:rsid w:val="0086447F"/>
    <w:rsid w:val="00870DCF"/>
    <w:rsid w:val="00874217"/>
    <w:rsid w:val="0088116A"/>
    <w:rsid w:val="00881D78"/>
    <w:rsid w:val="00882CDA"/>
    <w:rsid w:val="008840FD"/>
    <w:rsid w:val="00887620"/>
    <w:rsid w:val="00887666"/>
    <w:rsid w:val="0088789C"/>
    <w:rsid w:val="00891001"/>
    <w:rsid w:val="008955BA"/>
    <w:rsid w:val="00896EDD"/>
    <w:rsid w:val="00897F10"/>
    <w:rsid w:val="008A0C78"/>
    <w:rsid w:val="008A11FE"/>
    <w:rsid w:val="008A4201"/>
    <w:rsid w:val="008A4C47"/>
    <w:rsid w:val="008A519A"/>
    <w:rsid w:val="008A55B1"/>
    <w:rsid w:val="008B1EE3"/>
    <w:rsid w:val="008B5C32"/>
    <w:rsid w:val="008B743A"/>
    <w:rsid w:val="008B7851"/>
    <w:rsid w:val="008C13C0"/>
    <w:rsid w:val="008C25CE"/>
    <w:rsid w:val="008C3B7F"/>
    <w:rsid w:val="008D1A32"/>
    <w:rsid w:val="008E0788"/>
    <w:rsid w:val="008E2122"/>
    <w:rsid w:val="008F216D"/>
    <w:rsid w:val="008F21FC"/>
    <w:rsid w:val="008F2C89"/>
    <w:rsid w:val="008F6CE7"/>
    <w:rsid w:val="008F7AC5"/>
    <w:rsid w:val="00900043"/>
    <w:rsid w:val="0090135B"/>
    <w:rsid w:val="00905304"/>
    <w:rsid w:val="00917869"/>
    <w:rsid w:val="00920BC7"/>
    <w:rsid w:val="00921696"/>
    <w:rsid w:val="00926A85"/>
    <w:rsid w:val="009308F8"/>
    <w:rsid w:val="009323F5"/>
    <w:rsid w:val="00932461"/>
    <w:rsid w:val="00933516"/>
    <w:rsid w:val="009362C4"/>
    <w:rsid w:val="009366D3"/>
    <w:rsid w:val="00936932"/>
    <w:rsid w:val="009369EF"/>
    <w:rsid w:val="00936CAD"/>
    <w:rsid w:val="009371B5"/>
    <w:rsid w:val="009405E1"/>
    <w:rsid w:val="009433AA"/>
    <w:rsid w:val="00945E62"/>
    <w:rsid w:val="00953C81"/>
    <w:rsid w:val="00953DE9"/>
    <w:rsid w:val="00957F7A"/>
    <w:rsid w:val="009606A6"/>
    <w:rsid w:val="00962E3E"/>
    <w:rsid w:val="00967FD4"/>
    <w:rsid w:val="00974B25"/>
    <w:rsid w:val="00981D92"/>
    <w:rsid w:val="00987115"/>
    <w:rsid w:val="00992CCF"/>
    <w:rsid w:val="00993D99"/>
    <w:rsid w:val="00994A4F"/>
    <w:rsid w:val="00995D1B"/>
    <w:rsid w:val="00997A24"/>
    <w:rsid w:val="009A12CB"/>
    <w:rsid w:val="009A2656"/>
    <w:rsid w:val="009A377D"/>
    <w:rsid w:val="009A6875"/>
    <w:rsid w:val="009B2834"/>
    <w:rsid w:val="009B3B76"/>
    <w:rsid w:val="009B4101"/>
    <w:rsid w:val="009B4BD9"/>
    <w:rsid w:val="009B6AF0"/>
    <w:rsid w:val="009C23B3"/>
    <w:rsid w:val="009C4459"/>
    <w:rsid w:val="009C5712"/>
    <w:rsid w:val="009C5BDA"/>
    <w:rsid w:val="009C623E"/>
    <w:rsid w:val="009D03BB"/>
    <w:rsid w:val="009D27DC"/>
    <w:rsid w:val="009D31E3"/>
    <w:rsid w:val="009D33A5"/>
    <w:rsid w:val="009D572C"/>
    <w:rsid w:val="009D5803"/>
    <w:rsid w:val="009D5B7F"/>
    <w:rsid w:val="009D6309"/>
    <w:rsid w:val="009D6D4C"/>
    <w:rsid w:val="009D6F30"/>
    <w:rsid w:val="009E046D"/>
    <w:rsid w:val="009E1150"/>
    <w:rsid w:val="009E1683"/>
    <w:rsid w:val="009E19AE"/>
    <w:rsid w:val="009E2877"/>
    <w:rsid w:val="009E65F0"/>
    <w:rsid w:val="009E688F"/>
    <w:rsid w:val="009E6924"/>
    <w:rsid w:val="009E6E5B"/>
    <w:rsid w:val="009F0003"/>
    <w:rsid w:val="00A01E72"/>
    <w:rsid w:val="00A12880"/>
    <w:rsid w:val="00A13A60"/>
    <w:rsid w:val="00A14EC1"/>
    <w:rsid w:val="00A15315"/>
    <w:rsid w:val="00A20340"/>
    <w:rsid w:val="00A2071A"/>
    <w:rsid w:val="00A211CC"/>
    <w:rsid w:val="00A22B83"/>
    <w:rsid w:val="00A273DA"/>
    <w:rsid w:val="00A30FAC"/>
    <w:rsid w:val="00A32D19"/>
    <w:rsid w:val="00A33238"/>
    <w:rsid w:val="00A35996"/>
    <w:rsid w:val="00A35E1F"/>
    <w:rsid w:val="00A378E8"/>
    <w:rsid w:val="00A401D7"/>
    <w:rsid w:val="00A40790"/>
    <w:rsid w:val="00A429CB"/>
    <w:rsid w:val="00A50C86"/>
    <w:rsid w:val="00A5389C"/>
    <w:rsid w:val="00A54503"/>
    <w:rsid w:val="00A55286"/>
    <w:rsid w:val="00A56586"/>
    <w:rsid w:val="00A56849"/>
    <w:rsid w:val="00A6095A"/>
    <w:rsid w:val="00A60EB0"/>
    <w:rsid w:val="00A640CE"/>
    <w:rsid w:val="00A64C54"/>
    <w:rsid w:val="00A65164"/>
    <w:rsid w:val="00A651D4"/>
    <w:rsid w:val="00A66698"/>
    <w:rsid w:val="00A67800"/>
    <w:rsid w:val="00A819B7"/>
    <w:rsid w:val="00A8293A"/>
    <w:rsid w:val="00A873E4"/>
    <w:rsid w:val="00A917FB"/>
    <w:rsid w:val="00A927E3"/>
    <w:rsid w:val="00A9490E"/>
    <w:rsid w:val="00A971EE"/>
    <w:rsid w:val="00AA11C0"/>
    <w:rsid w:val="00AA4577"/>
    <w:rsid w:val="00AA51D4"/>
    <w:rsid w:val="00AA69F6"/>
    <w:rsid w:val="00AA771F"/>
    <w:rsid w:val="00AB125E"/>
    <w:rsid w:val="00AB238F"/>
    <w:rsid w:val="00AB3CDE"/>
    <w:rsid w:val="00AB7C3A"/>
    <w:rsid w:val="00AC1DA2"/>
    <w:rsid w:val="00AC2042"/>
    <w:rsid w:val="00AC205B"/>
    <w:rsid w:val="00AC273E"/>
    <w:rsid w:val="00AC5AD9"/>
    <w:rsid w:val="00AC7372"/>
    <w:rsid w:val="00AC7BC3"/>
    <w:rsid w:val="00AD0960"/>
    <w:rsid w:val="00AD2BDF"/>
    <w:rsid w:val="00AD3F79"/>
    <w:rsid w:val="00AD6711"/>
    <w:rsid w:val="00AD6CCD"/>
    <w:rsid w:val="00AE4264"/>
    <w:rsid w:val="00AE698D"/>
    <w:rsid w:val="00AE7DE5"/>
    <w:rsid w:val="00AF1007"/>
    <w:rsid w:val="00AF4F9D"/>
    <w:rsid w:val="00AF5E3E"/>
    <w:rsid w:val="00AF7435"/>
    <w:rsid w:val="00B0427A"/>
    <w:rsid w:val="00B12877"/>
    <w:rsid w:val="00B12BFE"/>
    <w:rsid w:val="00B206F3"/>
    <w:rsid w:val="00B21F3B"/>
    <w:rsid w:val="00B228E4"/>
    <w:rsid w:val="00B22BFF"/>
    <w:rsid w:val="00B304E5"/>
    <w:rsid w:val="00B3283E"/>
    <w:rsid w:val="00B3473F"/>
    <w:rsid w:val="00B35FFD"/>
    <w:rsid w:val="00B3693F"/>
    <w:rsid w:val="00B40CBC"/>
    <w:rsid w:val="00B427B4"/>
    <w:rsid w:val="00B42C13"/>
    <w:rsid w:val="00B470A5"/>
    <w:rsid w:val="00B55750"/>
    <w:rsid w:val="00B560A3"/>
    <w:rsid w:val="00B6012A"/>
    <w:rsid w:val="00B6055A"/>
    <w:rsid w:val="00B60725"/>
    <w:rsid w:val="00B614B4"/>
    <w:rsid w:val="00B61646"/>
    <w:rsid w:val="00B64118"/>
    <w:rsid w:val="00B67BAA"/>
    <w:rsid w:val="00B70BDB"/>
    <w:rsid w:val="00B711DA"/>
    <w:rsid w:val="00B72CC9"/>
    <w:rsid w:val="00B74A45"/>
    <w:rsid w:val="00B75510"/>
    <w:rsid w:val="00B77CE3"/>
    <w:rsid w:val="00B80CD2"/>
    <w:rsid w:val="00B834B0"/>
    <w:rsid w:val="00B83913"/>
    <w:rsid w:val="00B85B8D"/>
    <w:rsid w:val="00B9098D"/>
    <w:rsid w:val="00B91CF2"/>
    <w:rsid w:val="00B91EAF"/>
    <w:rsid w:val="00B92A77"/>
    <w:rsid w:val="00B957C3"/>
    <w:rsid w:val="00B95A8B"/>
    <w:rsid w:val="00BA0A7C"/>
    <w:rsid w:val="00BA1CAA"/>
    <w:rsid w:val="00BA2518"/>
    <w:rsid w:val="00BA6418"/>
    <w:rsid w:val="00BA77ED"/>
    <w:rsid w:val="00BB020A"/>
    <w:rsid w:val="00BB201C"/>
    <w:rsid w:val="00BB3E71"/>
    <w:rsid w:val="00BB7982"/>
    <w:rsid w:val="00BC1220"/>
    <w:rsid w:val="00BC14F8"/>
    <w:rsid w:val="00BC190D"/>
    <w:rsid w:val="00BC1C3F"/>
    <w:rsid w:val="00BC29E4"/>
    <w:rsid w:val="00BC6A15"/>
    <w:rsid w:val="00BD18E0"/>
    <w:rsid w:val="00BD3DA0"/>
    <w:rsid w:val="00BD4500"/>
    <w:rsid w:val="00BD4F04"/>
    <w:rsid w:val="00BE1751"/>
    <w:rsid w:val="00BE4A8C"/>
    <w:rsid w:val="00BE6E4B"/>
    <w:rsid w:val="00BE74AD"/>
    <w:rsid w:val="00BF12B1"/>
    <w:rsid w:val="00BF46AD"/>
    <w:rsid w:val="00BF76C5"/>
    <w:rsid w:val="00C065BB"/>
    <w:rsid w:val="00C077B0"/>
    <w:rsid w:val="00C11033"/>
    <w:rsid w:val="00C12185"/>
    <w:rsid w:val="00C12CBA"/>
    <w:rsid w:val="00C140FD"/>
    <w:rsid w:val="00C15CEA"/>
    <w:rsid w:val="00C164DB"/>
    <w:rsid w:val="00C170FC"/>
    <w:rsid w:val="00C17D75"/>
    <w:rsid w:val="00C202E7"/>
    <w:rsid w:val="00C24B56"/>
    <w:rsid w:val="00C265D6"/>
    <w:rsid w:val="00C26748"/>
    <w:rsid w:val="00C41D6D"/>
    <w:rsid w:val="00C45DBB"/>
    <w:rsid w:val="00C46005"/>
    <w:rsid w:val="00C51851"/>
    <w:rsid w:val="00C52CFE"/>
    <w:rsid w:val="00C53A80"/>
    <w:rsid w:val="00C53F04"/>
    <w:rsid w:val="00C55B43"/>
    <w:rsid w:val="00C62CE8"/>
    <w:rsid w:val="00C62F1F"/>
    <w:rsid w:val="00C6437E"/>
    <w:rsid w:val="00C65E2A"/>
    <w:rsid w:val="00C70482"/>
    <w:rsid w:val="00C712A1"/>
    <w:rsid w:val="00C7217D"/>
    <w:rsid w:val="00C72F8C"/>
    <w:rsid w:val="00C73FBB"/>
    <w:rsid w:val="00C748E2"/>
    <w:rsid w:val="00C76976"/>
    <w:rsid w:val="00C76CA0"/>
    <w:rsid w:val="00C80042"/>
    <w:rsid w:val="00C8132F"/>
    <w:rsid w:val="00C814DB"/>
    <w:rsid w:val="00C81595"/>
    <w:rsid w:val="00C844A2"/>
    <w:rsid w:val="00C85244"/>
    <w:rsid w:val="00C90CC5"/>
    <w:rsid w:val="00C96A69"/>
    <w:rsid w:val="00C9774F"/>
    <w:rsid w:val="00CA14F4"/>
    <w:rsid w:val="00CB5785"/>
    <w:rsid w:val="00CB5853"/>
    <w:rsid w:val="00CC3AA6"/>
    <w:rsid w:val="00CC4B22"/>
    <w:rsid w:val="00CC584A"/>
    <w:rsid w:val="00CC6DC6"/>
    <w:rsid w:val="00CD4B78"/>
    <w:rsid w:val="00CD63BE"/>
    <w:rsid w:val="00CD6E5E"/>
    <w:rsid w:val="00CE0E1D"/>
    <w:rsid w:val="00CE182B"/>
    <w:rsid w:val="00CE5E98"/>
    <w:rsid w:val="00CE7068"/>
    <w:rsid w:val="00CF126F"/>
    <w:rsid w:val="00CF3640"/>
    <w:rsid w:val="00CF4D9D"/>
    <w:rsid w:val="00CF5D28"/>
    <w:rsid w:val="00CF73E8"/>
    <w:rsid w:val="00D00818"/>
    <w:rsid w:val="00D0091A"/>
    <w:rsid w:val="00D07265"/>
    <w:rsid w:val="00D103A6"/>
    <w:rsid w:val="00D1239A"/>
    <w:rsid w:val="00D12BB4"/>
    <w:rsid w:val="00D12E23"/>
    <w:rsid w:val="00D13F6E"/>
    <w:rsid w:val="00D1406A"/>
    <w:rsid w:val="00D15526"/>
    <w:rsid w:val="00D17F96"/>
    <w:rsid w:val="00D24B1D"/>
    <w:rsid w:val="00D24CEF"/>
    <w:rsid w:val="00D2511C"/>
    <w:rsid w:val="00D25A48"/>
    <w:rsid w:val="00D27851"/>
    <w:rsid w:val="00D30AEE"/>
    <w:rsid w:val="00D30D46"/>
    <w:rsid w:val="00D35698"/>
    <w:rsid w:val="00D36B01"/>
    <w:rsid w:val="00D437D4"/>
    <w:rsid w:val="00D4532B"/>
    <w:rsid w:val="00D47B96"/>
    <w:rsid w:val="00D51E45"/>
    <w:rsid w:val="00D52FE8"/>
    <w:rsid w:val="00D546CE"/>
    <w:rsid w:val="00D57F37"/>
    <w:rsid w:val="00D64336"/>
    <w:rsid w:val="00D661DC"/>
    <w:rsid w:val="00D72BB3"/>
    <w:rsid w:val="00D76331"/>
    <w:rsid w:val="00D76C3E"/>
    <w:rsid w:val="00D8086C"/>
    <w:rsid w:val="00D816BB"/>
    <w:rsid w:val="00D81D75"/>
    <w:rsid w:val="00D828D9"/>
    <w:rsid w:val="00D82E52"/>
    <w:rsid w:val="00D8365B"/>
    <w:rsid w:val="00D842D1"/>
    <w:rsid w:val="00D84ED1"/>
    <w:rsid w:val="00D91707"/>
    <w:rsid w:val="00D91B34"/>
    <w:rsid w:val="00D92A8B"/>
    <w:rsid w:val="00D97B4E"/>
    <w:rsid w:val="00DA1CD0"/>
    <w:rsid w:val="00DA6DED"/>
    <w:rsid w:val="00DB29A7"/>
    <w:rsid w:val="00DB34D5"/>
    <w:rsid w:val="00DB354A"/>
    <w:rsid w:val="00DB4013"/>
    <w:rsid w:val="00DC0EB9"/>
    <w:rsid w:val="00DC174A"/>
    <w:rsid w:val="00DC3F41"/>
    <w:rsid w:val="00DC68C0"/>
    <w:rsid w:val="00DD0E7D"/>
    <w:rsid w:val="00DD1592"/>
    <w:rsid w:val="00DD1867"/>
    <w:rsid w:val="00DD5449"/>
    <w:rsid w:val="00DD6204"/>
    <w:rsid w:val="00DE02DA"/>
    <w:rsid w:val="00DE0862"/>
    <w:rsid w:val="00DE2F17"/>
    <w:rsid w:val="00DE4588"/>
    <w:rsid w:val="00DE4A01"/>
    <w:rsid w:val="00DE6642"/>
    <w:rsid w:val="00DE6CDC"/>
    <w:rsid w:val="00DE6F91"/>
    <w:rsid w:val="00DF518B"/>
    <w:rsid w:val="00E00B60"/>
    <w:rsid w:val="00E02771"/>
    <w:rsid w:val="00E02868"/>
    <w:rsid w:val="00E16DA4"/>
    <w:rsid w:val="00E20D84"/>
    <w:rsid w:val="00E230A9"/>
    <w:rsid w:val="00E23259"/>
    <w:rsid w:val="00E270C5"/>
    <w:rsid w:val="00E27EB6"/>
    <w:rsid w:val="00E31898"/>
    <w:rsid w:val="00E353B8"/>
    <w:rsid w:val="00E3612A"/>
    <w:rsid w:val="00E42C29"/>
    <w:rsid w:val="00E44AA9"/>
    <w:rsid w:val="00E44AFB"/>
    <w:rsid w:val="00E451A1"/>
    <w:rsid w:val="00E45399"/>
    <w:rsid w:val="00E478D2"/>
    <w:rsid w:val="00E50D8A"/>
    <w:rsid w:val="00E50E55"/>
    <w:rsid w:val="00E5105F"/>
    <w:rsid w:val="00E53308"/>
    <w:rsid w:val="00E56614"/>
    <w:rsid w:val="00E619D1"/>
    <w:rsid w:val="00E61D4B"/>
    <w:rsid w:val="00E6262B"/>
    <w:rsid w:val="00E62D49"/>
    <w:rsid w:val="00E6319F"/>
    <w:rsid w:val="00E6450A"/>
    <w:rsid w:val="00E64741"/>
    <w:rsid w:val="00E66A7D"/>
    <w:rsid w:val="00E700BB"/>
    <w:rsid w:val="00E74E10"/>
    <w:rsid w:val="00E827BE"/>
    <w:rsid w:val="00E86338"/>
    <w:rsid w:val="00E866DC"/>
    <w:rsid w:val="00E9147F"/>
    <w:rsid w:val="00E94490"/>
    <w:rsid w:val="00E956E0"/>
    <w:rsid w:val="00E976D1"/>
    <w:rsid w:val="00EA0A1C"/>
    <w:rsid w:val="00EA16E1"/>
    <w:rsid w:val="00EA2396"/>
    <w:rsid w:val="00EA28F0"/>
    <w:rsid w:val="00EA3570"/>
    <w:rsid w:val="00EA5B68"/>
    <w:rsid w:val="00EA5FF9"/>
    <w:rsid w:val="00EB0753"/>
    <w:rsid w:val="00EB07DE"/>
    <w:rsid w:val="00EB4A3D"/>
    <w:rsid w:val="00EB65FA"/>
    <w:rsid w:val="00EC011F"/>
    <w:rsid w:val="00EC08F1"/>
    <w:rsid w:val="00EC362A"/>
    <w:rsid w:val="00EC4D36"/>
    <w:rsid w:val="00EC5A33"/>
    <w:rsid w:val="00EC660D"/>
    <w:rsid w:val="00EC6865"/>
    <w:rsid w:val="00ED23BF"/>
    <w:rsid w:val="00ED5F82"/>
    <w:rsid w:val="00EE0384"/>
    <w:rsid w:val="00EE04C4"/>
    <w:rsid w:val="00EE10C1"/>
    <w:rsid w:val="00EE76DF"/>
    <w:rsid w:val="00EE7CE4"/>
    <w:rsid w:val="00EF1CC7"/>
    <w:rsid w:val="00EF2137"/>
    <w:rsid w:val="00EF4F67"/>
    <w:rsid w:val="00F00C76"/>
    <w:rsid w:val="00F00D9D"/>
    <w:rsid w:val="00F0163A"/>
    <w:rsid w:val="00F02A95"/>
    <w:rsid w:val="00F046C8"/>
    <w:rsid w:val="00F07DE7"/>
    <w:rsid w:val="00F17BCB"/>
    <w:rsid w:val="00F20097"/>
    <w:rsid w:val="00F20B70"/>
    <w:rsid w:val="00F2223F"/>
    <w:rsid w:val="00F325F6"/>
    <w:rsid w:val="00F36540"/>
    <w:rsid w:val="00F36B7E"/>
    <w:rsid w:val="00F37FA5"/>
    <w:rsid w:val="00F43C83"/>
    <w:rsid w:val="00F50B8C"/>
    <w:rsid w:val="00F50E1E"/>
    <w:rsid w:val="00F551E0"/>
    <w:rsid w:val="00F55DEA"/>
    <w:rsid w:val="00F55ECD"/>
    <w:rsid w:val="00F56E42"/>
    <w:rsid w:val="00F5729E"/>
    <w:rsid w:val="00F628AB"/>
    <w:rsid w:val="00F64CED"/>
    <w:rsid w:val="00F65C86"/>
    <w:rsid w:val="00F7036F"/>
    <w:rsid w:val="00F7038F"/>
    <w:rsid w:val="00F70F2A"/>
    <w:rsid w:val="00F71EDC"/>
    <w:rsid w:val="00F748C1"/>
    <w:rsid w:val="00F7661C"/>
    <w:rsid w:val="00F7685E"/>
    <w:rsid w:val="00F8201A"/>
    <w:rsid w:val="00F8214F"/>
    <w:rsid w:val="00F93A28"/>
    <w:rsid w:val="00FA1E6C"/>
    <w:rsid w:val="00FA1ECF"/>
    <w:rsid w:val="00FA21A7"/>
    <w:rsid w:val="00FA4761"/>
    <w:rsid w:val="00FB3E54"/>
    <w:rsid w:val="00FB56A0"/>
    <w:rsid w:val="00FC1A81"/>
    <w:rsid w:val="00FC363B"/>
    <w:rsid w:val="00FC5EF9"/>
    <w:rsid w:val="00FD0A00"/>
    <w:rsid w:val="00FD1626"/>
    <w:rsid w:val="00FD4303"/>
    <w:rsid w:val="00FD4B76"/>
    <w:rsid w:val="00FD5678"/>
    <w:rsid w:val="00FD7756"/>
    <w:rsid w:val="00FE3BA7"/>
    <w:rsid w:val="00FE4BF5"/>
    <w:rsid w:val="00FE5132"/>
    <w:rsid w:val="00FE7F3F"/>
    <w:rsid w:val="00FF0633"/>
    <w:rsid w:val="00FF09AC"/>
    <w:rsid w:val="00FF39A7"/>
    <w:rsid w:val="00FF404A"/>
    <w:rsid w:val="00FF7C44"/>
    <w:rsid w:val="0AE609F5"/>
    <w:rsid w:val="0B90D776"/>
    <w:rsid w:val="106FF3F0"/>
    <w:rsid w:val="1341E76D"/>
    <w:rsid w:val="69C3EF1E"/>
    <w:rsid w:val="7D31F1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8A7EF"/>
  <w15:chartTrackingRefBased/>
  <w15:docId w15:val="{3CBE1179-7590-4E11-A0D8-DEB621F9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kern w:val="2"/>
        <w:sz w:val="22"/>
        <w:szCs w:val="24"/>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6CE"/>
    <w:pPr>
      <w:jc w:val="left"/>
    </w:pPr>
  </w:style>
  <w:style w:type="paragraph" w:styleId="Ttulo1">
    <w:name w:val="heading 1"/>
    <w:basedOn w:val="Normal"/>
    <w:next w:val="Normal"/>
    <w:link w:val="Ttulo1Car"/>
    <w:uiPriority w:val="9"/>
    <w:qFormat/>
    <w:rsid w:val="005453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5453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545357"/>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Ttulo4">
    <w:name w:val="heading 4"/>
    <w:basedOn w:val="Normal"/>
    <w:next w:val="Normal"/>
    <w:link w:val="Ttulo4Car"/>
    <w:uiPriority w:val="9"/>
    <w:qFormat/>
    <w:rsid w:val="00D546CE"/>
    <w:pPr>
      <w:keepNext/>
      <w:outlineLvl w:val="3"/>
    </w:pPr>
    <w:rPr>
      <w:rFonts w:ascii="Arial" w:hAnsi="Arial" w:cs="Arial"/>
      <w:b/>
      <w:bCs/>
      <w:sz w:val="16"/>
      <w:lang w:val="es-CO"/>
    </w:rPr>
  </w:style>
  <w:style w:type="paragraph" w:styleId="Ttulo5">
    <w:name w:val="heading 5"/>
    <w:basedOn w:val="Normal"/>
    <w:next w:val="Normal"/>
    <w:link w:val="Ttulo5Car"/>
    <w:uiPriority w:val="9"/>
    <w:unhideWhenUsed/>
    <w:qFormat/>
    <w:rsid w:val="00545357"/>
    <w:pPr>
      <w:keepNext/>
      <w:keepLines/>
      <w:spacing w:before="80" w:after="40"/>
      <w:outlineLvl w:val="4"/>
    </w:pPr>
    <w:rPr>
      <w:rFonts w:asciiTheme="minorHAnsi" w:eastAsiaTheme="majorEastAsia" w:hAnsiTheme="minorHAnsi" w:cstheme="majorBidi"/>
      <w:color w:val="365F91" w:themeColor="accent1" w:themeShade="BF"/>
    </w:rPr>
  </w:style>
  <w:style w:type="paragraph" w:styleId="Ttulo6">
    <w:name w:val="heading 6"/>
    <w:basedOn w:val="Normal"/>
    <w:next w:val="Normal"/>
    <w:link w:val="Ttulo6Car"/>
    <w:uiPriority w:val="9"/>
    <w:semiHidden/>
    <w:unhideWhenUsed/>
    <w:qFormat/>
    <w:rsid w:val="00545357"/>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545357"/>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545357"/>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545357"/>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 Spacing,titulo 3,Bullet,Párrafo de lista1,Lista vistosa - Énfasis 11,HOJA,Bolita,Párrafo de lista4,BOLADEF,Párrafo de lista2,Párrafo de lista3,Párrafo de lista21,BOLA,Nivel 1 OS,Colorful List Accent 1,Colorful List - Accent 11,Dot pt"/>
    <w:basedOn w:val="Normal"/>
    <w:link w:val="PrrafodelistaCar"/>
    <w:uiPriority w:val="34"/>
    <w:qFormat/>
    <w:rsid w:val="00135A8B"/>
    <w:pPr>
      <w:ind w:left="720"/>
      <w:contextualSpacing/>
      <w:jc w:val="both"/>
    </w:pPr>
    <w:rPr>
      <w:rFonts w:ascii="Futura Std Book" w:eastAsiaTheme="minorHAnsi" w:hAnsi="Futura Std Book" w:cstheme="minorBidi"/>
      <w:szCs w:val="22"/>
    </w:rPr>
  </w:style>
  <w:style w:type="paragraph" w:styleId="Encabezado">
    <w:name w:val="header"/>
    <w:aliases w:val="NOMBRE DEL EMPLEADO"/>
    <w:basedOn w:val="Normal"/>
    <w:link w:val="Encabezado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EncabezadoCar">
    <w:name w:val="Encabezado Car"/>
    <w:aliases w:val="NOMBRE DEL EMPLEADO Car"/>
    <w:basedOn w:val="Fuentedeprrafopredeter"/>
    <w:link w:val="Encabezado"/>
    <w:uiPriority w:val="99"/>
    <w:rsid w:val="000A50E7"/>
    <w:rPr>
      <w:lang w:val="es-CO"/>
    </w:rPr>
  </w:style>
  <w:style w:type="paragraph" w:styleId="Piedepgina">
    <w:name w:val="footer"/>
    <w:basedOn w:val="Normal"/>
    <w:link w:val="PiedepginaCar"/>
    <w:uiPriority w:val="99"/>
    <w:unhideWhenUsed/>
    <w:rsid w:val="000A50E7"/>
    <w:pPr>
      <w:tabs>
        <w:tab w:val="center" w:pos="4419"/>
        <w:tab w:val="right" w:pos="8838"/>
      </w:tabs>
      <w:jc w:val="both"/>
    </w:pPr>
    <w:rPr>
      <w:rFonts w:ascii="Futura Std Book" w:eastAsiaTheme="minorHAnsi" w:hAnsi="Futura Std Book" w:cstheme="minorBidi"/>
      <w:szCs w:val="22"/>
    </w:rPr>
  </w:style>
  <w:style w:type="character" w:customStyle="1" w:styleId="PiedepginaCar">
    <w:name w:val="Pie de página Car"/>
    <w:basedOn w:val="Fuentedeprrafopredeter"/>
    <w:link w:val="Piedepgina"/>
    <w:uiPriority w:val="99"/>
    <w:rsid w:val="000A50E7"/>
    <w:rPr>
      <w:lang w:val="es-CO"/>
    </w:rPr>
  </w:style>
  <w:style w:type="character" w:styleId="Hipervnculo">
    <w:name w:val="Hyperlink"/>
    <w:basedOn w:val="Fuentedeprrafopredeter"/>
    <w:uiPriority w:val="99"/>
    <w:rsid w:val="000A50E7"/>
    <w:rPr>
      <w:color w:val="0000FF"/>
      <w:u w:val="single"/>
    </w:rPr>
  </w:style>
  <w:style w:type="paragraph" w:styleId="Textodeglobo">
    <w:name w:val="Balloon Text"/>
    <w:basedOn w:val="Normal"/>
    <w:link w:val="TextodegloboCar"/>
    <w:uiPriority w:val="99"/>
    <w:semiHidden/>
    <w:unhideWhenUsed/>
    <w:rsid w:val="00154E2A"/>
    <w:pPr>
      <w:jc w:val="both"/>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54E2A"/>
    <w:rPr>
      <w:rFonts w:ascii="Tahoma" w:hAnsi="Tahoma" w:cs="Tahoma"/>
      <w:sz w:val="16"/>
      <w:szCs w:val="16"/>
      <w:lang w:val="es-CO"/>
    </w:rPr>
  </w:style>
  <w:style w:type="paragraph" w:styleId="NormalWeb">
    <w:name w:val="Normal (Web)"/>
    <w:basedOn w:val="Normal"/>
    <w:uiPriority w:val="99"/>
    <w:unhideWhenUsed/>
    <w:rsid w:val="006A7CD1"/>
    <w:pPr>
      <w:spacing w:before="280" w:after="280" w:line="100" w:lineRule="atLeast"/>
    </w:pPr>
    <w:rPr>
      <w:rFonts w:eastAsiaTheme="minorHAnsi"/>
    </w:rPr>
  </w:style>
  <w:style w:type="paragraph" w:styleId="Sinespaciado">
    <w:name w:val="No Spacing"/>
    <w:link w:val="SinespaciadoCar"/>
    <w:uiPriority w:val="1"/>
    <w:qFormat/>
    <w:rsid w:val="00136750"/>
    <w:pPr>
      <w:jc w:val="left"/>
    </w:pPr>
    <w:rPr>
      <w:rFonts w:ascii="Arial" w:eastAsia="Batang" w:hAnsi="Arial"/>
      <w:sz w:val="24"/>
      <w:szCs w:val="20"/>
      <w:lang w:val="es-CO" w:eastAsia="es-ES"/>
    </w:rPr>
  </w:style>
  <w:style w:type="paragraph" w:customStyle="1" w:styleId="selectable-text">
    <w:name w:val="selectable-text"/>
    <w:basedOn w:val="Normal"/>
    <w:rsid w:val="00EC4D36"/>
    <w:pPr>
      <w:spacing w:before="100" w:beforeAutospacing="1" w:after="100" w:afterAutospacing="1"/>
    </w:pPr>
    <w:rPr>
      <w:lang w:val="es-CO" w:eastAsia="es-CO"/>
    </w:rPr>
  </w:style>
  <w:style w:type="character" w:customStyle="1" w:styleId="selectable-text1">
    <w:name w:val="selectable-text1"/>
    <w:basedOn w:val="Fuentedeprrafopredeter"/>
    <w:rsid w:val="00EC4D36"/>
  </w:style>
  <w:style w:type="character" w:customStyle="1" w:styleId="Ttulo4Car">
    <w:name w:val="Título 4 Car"/>
    <w:basedOn w:val="Fuentedeprrafopredeter"/>
    <w:link w:val="Ttulo4"/>
    <w:uiPriority w:val="9"/>
    <w:rsid w:val="00D546CE"/>
    <w:rPr>
      <w:rFonts w:ascii="Arial" w:eastAsia="Times New Roman" w:hAnsi="Arial" w:cs="Arial"/>
      <w:b/>
      <w:bCs/>
      <w:sz w:val="16"/>
      <w:szCs w:val="24"/>
      <w:lang w:val="es-CO" w:eastAsia="es-ES"/>
    </w:rPr>
  </w:style>
  <w:style w:type="paragraph" w:customStyle="1" w:styleId="paragraph">
    <w:name w:val="paragraph"/>
    <w:basedOn w:val="Normal"/>
    <w:rsid w:val="00F37FA5"/>
    <w:pPr>
      <w:spacing w:before="100" w:beforeAutospacing="1" w:after="100" w:afterAutospacing="1"/>
    </w:pPr>
    <w:rPr>
      <w:rFonts w:ascii="Times New Roman" w:hAnsi="Times New Roman"/>
      <w:kern w:val="0"/>
      <w:sz w:val="24"/>
      <w:lang w:val="es-CO" w:eastAsia="es-CO"/>
      <w14:ligatures w14:val="none"/>
    </w:rPr>
  </w:style>
  <w:style w:type="character" w:customStyle="1" w:styleId="normaltextrun">
    <w:name w:val="normaltextrun"/>
    <w:basedOn w:val="Fuentedeprrafopredeter"/>
    <w:rsid w:val="00F37FA5"/>
  </w:style>
  <w:style w:type="character" w:customStyle="1" w:styleId="eop">
    <w:name w:val="eop"/>
    <w:basedOn w:val="Fuentedeprrafopredeter"/>
    <w:rsid w:val="00F37FA5"/>
  </w:style>
  <w:style w:type="character" w:customStyle="1" w:styleId="tabchar">
    <w:name w:val="tabchar"/>
    <w:basedOn w:val="Fuentedeprrafopredeter"/>
    <w:rsid w:val="00F37FA5"/>
  </w:style>
  <w:style w:type="character" w:styleId="Mencinsinresolver">
    <w:name w:val="Unresolved Mention"/>
    <w:basedOn w:val="Fuentedeprrafopredeter"/>
    <w:uiPriority w:val="99"/>
    <w:semiHidden/>
    <w:unhideWhenUsed/>
    <w:rsid w:val="00F37FA5"/>
    <w:rPr>
      <w:color w:val="605E5C"/>
      <w:shd w:val="clear" w:color="auto" w:fill="E1DFDD"/>
    </w:rPr>
  </w:style>
  <w:style w:type="character" w:customStyle="1" w:styleId="Ttulo1Car">
    <w:name w:val="Título 1 Car"/>
    <w:basedOn w:val="Fuentedeprrafopredeter"/>
    <w:link w:val="Ttulo1"/>
    <w:uiPriority w:val="9"/>
    <w:rsid w:val="00545357"/>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545357"/>
    <w:rPr>
      <w:rFonts w:asciiTheme="majorHAnsi" w:eastAsiaTheme="majorEastAsia" w:hAnsiTheme="majorHAnsi" w:cstheme="majorBidi"/>
      <w:color w:val="365F91" w:themeColor="accent1" w:themeShade="BF"/>
      <w:sz w:val="32"/>
      <w:szCs w:val="32"/>
    </w:rPr>
  </w:style>
  <w:style w:type="character" w:customStyle="1" w:styleId="Ttulo3Car">
    <w:name w:val="Título 3 Car"/>
    <w:basedOn w:val="Fuentedeprrafopredeter"/>
    <w:link w:val="Ttulo3"/>
    <w:uiPriority w:val="9"/>
    <w:rsid w:val="00545357"/>
    <w:rPr>
      <w:rFonts w:asciiTheme="minorHAnsi" w:eastAsiaTheme="majorEastAsia" w:hAnsiTheme="minorHAnsi" w:cstheme="majorBidi"/>
      <w:color w:val="365F91" w:themeColor="accent1" w:themeShade="BF"/>
      <w:sz w:val="28"/>
      <w:szCs w:val="28"/>
    </w:rPr>
  </w:style>
  <w:style w:type="character" w:customStyle="1" w:styleId="Ttulo5Car">
    <w:name w:val="Título 5 Car"/>
    <w:basedOn w:val="Fuentedeprrafopredeter"/>
    <w:link w:val="Ttulo5"/>
    <w:uiPriority w:val="9"/>
    <w:rsid w:val="00545357"/>
    <w:rPr>
      <w:rFonts w:asciiTheme="minorHAnsi" w:eastAsiaTheme="majorEastAsia" w:hAnsiTheme="minorHAnsi" w:cstheme="majorBidi"/>
      <w:color w:val="365F91" w:themeColor="accent1" w:themeShade="BF"/>
    </w:rPr>
  </w:style>
  <w:style w:type="character" w:customStyle="1" w:styleId="Ttulo6Car">
    <w:name w:val="Título 6 Car"/>
    <w:basedOn w:val="Fuentedeprrafopredeter"/>
    <w:link w:val="Ttulo6"/>
    <w:uiPriority w:val="9"/>
    <w:semiHidden/>
    <w:rsid w:val="00545357"/>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545357"/>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545357"/>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545357"/>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54535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5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53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5357"/>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54535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45357"/>
    <w:rPr>
      <w:i/>
      <w:iCs/>
      <w:color w:val="404040" w:themeColor="text1" w:themeTint="BF"/>
    </w:rPr>
  </w:style>
  <w:style w:type="character" w:styleId="nfasisintenso">
    <w:name w:val="Intense Emphasis"/>
    <w:basedOn w:val="Fuentedeprrafopredeter"/>
    <w:uiPriority w:val="21"/>
    <w:qFormat/>
    <w:rsid w:val="00545357"/>
    <w:rPr>
      <w:i/>
      <w:iCs/>
      <w:color w:val="365F91" w:themeColor="accent1" w:themeShade="BF"/>
    </w:rPr>
  </w:style>
  <w:style w:type="paragraph" w:styleId="Citadestacada">
    <w:name w:val="Intense Quote"/>
    <w:basedOn w:val="Normal"/>
    <w:next w:val="Normal"/>
    <w:link w:val="CitadestacadaCar"/>
    <w:uiPriority w:val="30"/>
    <w:qFormat/>
    <w:rsid w:val="005453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545357"/>
    <w:rPr>
      <w:i/>
      <w:iCs/>
      <w:color w:val="365F91" w:themeColor="accent1" w:themeShade="BF"/>
    </w:rPr>
  </w:style>
  <w:style w:type="character" w:styleId="Referenciaintensa">
    <w:name w:val="Intense Reference"/>
    <w:basedOn w:val="Fuentedeprrafopredeter"/>
    <w:uiPriority w:val="32"/>
    <w:qFormat/>
    <w:rsid w:val="00545357"/>
    <w:rPr>
      <w:b/>
      <w:bCs/>
      <w:smallCaps/>
      <w:color w:val="365F91" w:themeColor="accent1" w:themeShade="BF"/>
      <w:spacing w:val="5"/>
    </w:rPr>
  </w:style>
  <w:style w:type="table" w:styleId="Tablaconcuadrcula">
    <w:name w:val="Table Grid"/>
    <w:basedOn w:val="Tablanormal"/>
    <w:uiPriority w:val="59"/>
    <w:rsid w:val="00D278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B7352"/>
  </w:style>
  <w:style w:type="character" w:customStyle="1" w:styleId="PrrafodelistaCar">
    <w:name w:val="Párrafo de lista Car"/>
    <w:aliases w:val="No Spacing Car,titulo 3 Car,Bullet Car,Párrafo de lista1 Car,Lista vistosa - Énfasis 11 Car,HOJA Car,Bolita Car,Párrafo de lista4 Car,BOLADEF Car,Párrafo de lista2 Car,Párrafo de lista3 Car,Párrafo de lista21 Car,BOLA Car,Dot pt Car"/>
    <w:link w:val="Prrafodelista"/>
    <w:uiPriority w:val="34"/>
    <w:qFormat/>
    <w:locked/>
    <w:rsid w:val="007B7352"/>
    <w:rPr>
      <w:rFonts w:ascii="Futura Std Book" w:eastAsiaTheme="minorHAnsi" w:hAnsi="Futura Std Book" w:cstheme="minorBidi"/>
      <w:szCs w:val="22"/>
    </w:rPr>
  </w:style>
  <w:style w:type="paragraph" w:customStyle="1" w:styleId="TtuloTDC1">
    <w:name w:val="Título TDC1"/>
    <w:basedOn w:val="Ttulo1"/>
    <w:next w:val="Normal"/>
    <w:uiPriority w:val="39"/>
    <w:unhideWhenUsed/>
    <w:qFormat/>
    <w:rsid w:val="007B7352"/>
    <w:pPr>
      <w:spacing w:before="240" w:after="160" w:line="259" w:lineRule="auto"/>
      <w:outlineLvl w:val="9"/>
    </w:pPr>
    <w:rPr>
      <w:kern w:val="0"/>
      <w:sz w:val="32"/>
      <w:szCs w:val="32"/>
      <w:lang w:val="es-CO" w:eastAsia="es-CO"/>
      <w14:ligatures w14:val="none"/>
    </w:rPr>
  </w:style>
  <w:style w:type="paragraph" w:styleId="TDC1">
    <w:name w:val="toc 1"/>
    <w:basedOn w:val="Normal"/>
    <w:next w:val="Normal"/>
    <w:autoRedefine/>
    <w:uiPriority w:val="39"/>
    <w:unhideWhenUsed/>
    <w:rsid w:val="007B7352"/>
    <w:pPr>
      <w:spacing w:after="100" w:line="259" w:lineRule="auto"/>
    </w:pPr>
    <w:rPr>
      <w:rFonts w:ascii="Calibri" w:eastAsia="Batang" w:hAnsi="Calibri"/>
      <w:kern w:val="0"/>
      <w:szCs w:val="22"/>
      <w:lang w:val="es-CO"/>
      <w14:ligatures w14:val="none"/>
    </w:rPr>
  </w:style>
  <w:style w:type="paragraph" w:styleId="TDC2">
    <w:name w:val="toc 2"/>
    <w:basedOn w:val="Normal"/>
    <w:next w:val="Normal"/>
    <w:autoRedefine/>
    <w:uiPriority w:val="39"/>
    <w:unhideWhenUsed/>
    <w:rsid w:val="007B7352"/>
    <w:pPr>
      <w:spacing w:after="100" w:line="259" w:lineRule="auto"/>
      <w:ind w:left="240"/>
    </w:pPr>
    <w:rPr>
      <w:rFonts w:ascii="Calibri" w:eastAsia="Batang" w:hAnsi="Calibri"/>
      <w:kern w:val="0"/>
      <w:szCs w:val="22"/>
      <w:lang w:val="es-CO"/>
      <w14:ligatures w14:val="none"/>
    </w:rPr>
  </w:style>
  <w:style w:type="paragraph" w:styleId="Sangra2detindependiente">
    <w:name w:val="Body Text Indent 2"/>
    <w:basedOn w:val="Normal"/>
    <w:link w:val="Sangra2detindependienteCar"/>
    <w:rsid w:val="007B7352"/>
    <w:pPr>
      <w:spacing w:after="120" w:line="480" w:lineRule="auto"/>
      <w:ind w:left="283"/>
    </w:pPr>
    <w:rPr>
      <w:rFonts w:ascii="Calibri" w:eastAsia="Batang" w:hAnsi="Calibri"/>
      <w:kern w:val="0"/>
      <w:sz w:val="20"/>
      <w:szCs w:val="20"/>
      <w:lang w:val="es-CO" w:eastAsia="es-ES"/>
      <w14:ligatures w14:val="none"/>
    </w:rPr>
  </w:style>
  <w:style w:type="character" w:customStyle="1" w:styleId="Sangra2detindependienteCar">
    <w:name w:val="Sangría 2 de t. independiente Car"/>
    <w:basedOn w:val="Fuentedeprrafopredeter"/>
    <w:link w:val="Sangra2detindependiente"/>
    <w:rsid w:val="007B7352"/>
    <w:rPr>
      <w:rFonts w:ascii="Calibri" w:eastAsia="Batang" w:hAnsi="Calibri"/>
      <w:kern w:val="0"/>
      <w:sz w:val="20"/>
      <w:szCs w:val="20"/>
      <w:lang w:val="es-CO" w:eastAsia="es-ES"/>
      <w14:ligatures w14:val="none"/>
    </w:rPr>
  </w:style>
  <w:style w:type="table" w:customStyle="1" w:styleId="Tablaconcuadrcula1">
    <w:name w:val="Tabla con cuadrícula1"/>
    <w:basedOn w:val="Tablanormal"/>
    <w:next w:val="Tablaconcuadrcula"/>
    <w:uiPriority w:val="59"/>
    <w:rsid w:val="007B7352"/>
    <w:pPr>
      <w:jc w:val="left"/>
    </w:pPr>
    <w:rPr>
      <w:rFonts w:ascii="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7B7352"/>
    <w:pPr>
      <w:spacing w:after="160" w:line="259" w:lineRule="auto"/>
    </w:pPr>
    <w:rPr>
      <w:rFonts w:ascii="Calibri" w:eastAsia="Batang" w:hAnsi="Calibri"/>
      <w:kern w:val="0"/>
      <w:sz w:val="20"/>
      <w:szCs w:val="20"/>
      <w:lang w:val="es-CO"/>
      <w14:ligatures w14:val="none"/>
    </w:rPr>
  </w:style>
  <w:style w:type="character" w:customStyle="1" w:styleId="TextonotapieCar">
    <w:name w:val="Texto nota pie Car"/>
    <w:basedOn w:val="Fuentedeprrafopredeter"/>
    <w:link w:val="Textonotapie"/>
    <w:uiPriority w:val="99"/>
    <w:semiHidden/>
    <w:rsid w:val="007B7352"/>
    <w:rPr>
      <w:rFonts w:ascii="Calibri" w:eastAsia="Batang" w:hAnsi="Calibri"/>
      <w:kern w:val="0"/>
      <w:sz w:val="20"/>
      <w:szCs w:val="20"/>
      <w:lang w:val="es-CO"/>
      <w14:ligatures w14:val="none"/>
    </w:rPr>
  </w:style>
  <w:style w:type="character" w:styleId="Refdenotaalpie">
    <w:name w:val="footnote reference"/>
    <w:basedOn w:val="Fuentedeprrafopredeter"/>
    <w:uiPriority w:val="99"/>
    <w:semiHidden/>
    <w:unhideWhenUsed/>
    <w:rsid w:val="007B7352"/>
    <w:rPr>
      <w:vertAlign w:val="superscript"/>
    </w:rPr>
  </w:style>
  <w:style w:type="paragraph" w:styleId="TDC3">
    <w:name w:val="toc 3"/>
    <w:basedOn w:val="Normal"/>
    <w:next w:val="Normal"/>
    <w:autoRedefine/>
    <w:uiPriority w:val="39"/>
    <w:unhideWhenUsed/>
    <w:rsid w:val="007B7352"/>
    <w:pPr>
      <w:spacing w:after="100" w:line="259" w:lineRule="auto"/>
      <w:ind w:left="480"/>
    </w:pPr>
    <w:rPr>
      <w:rFonts w:ascii="Calibri" w:eastAsia="Batang" w:hAnsi="Calibri"/>
      <w:kern w:val="0"/>
      <w:szCs w:val="22"/>
      <w:lang w:val="es-CO"/>
      <w14:ligatures w14:val="none"/>
    </w:rPr>
  </w:style>
  <w:style w:type="paragraph" w:customStyle="1" w:styleId="TDC41">
    <w:name w:val="TDC 41"/>
    <w:basedOn w:val="Normal"/>
    <w:next w:val="Normal"/>
    <w:autoRedefine/>
    <w:uiPriority w:val="39"/>
    <w:unhideWhenUsed/>
    <w:rsid w:val="007B7352"/>
    <w:pPr>
      <w:spacing w:after="100" w:line="259" w:lineRule="auto"/>
      <w:ind w:left="660"/>
    </w:pPr>
    <w:rPr>
      <w:rFonts w:ascii="Calibri" w:hAnsi="Calibri"/>
      <w:kern w:val="0"/>
      <w:szCs w:val="22"/>
      <w:lang w:val="es-CO" w:eastAsia="es-CO"/>
      <w14:ligatures w14:val="none"/>
    </w:rPr>
  </w:style>
  <w:style w:type="paragraph" w:customStyle="1" w:styleId="TDC51">
    <w:name w:val="TDC 51"/>
    <w:basedOn w:val="Normal"/>
    <w:next w:val="Normal"/>
    <w:autoRedefine/>
    <w:uiPriority w:val="39"/>
    <w:unhideWhenUsed/>
    <w:rsid w:val="007B7352"/>
    <w:pPr>
      <w:spacing w:after="100" w:line="259" w:lineRule="auto"/>
      <w:ind w:left="880"/>
    </w:pPr>
    <w:rPr>
      <w:rFonts w:ascii="Calibri" w:hAnsi="Calibri"/>
      <w:kern w:val="0"/>
      <w:szCs w:val="22"/>
      <w:lang w:val="es-CO" w:eastAsia="es-CO"/>
      <w14:ligatures w14:val="none"/>
    </w:rPr>
  </w:style>
  <w:style w:type="paragraph" w:customStyle="1" w:styleId="TDC61">
    <w:name w:val="TDC 61"/>
    <w:basedOn w:val="Normal"/>
    <w:next w:val="Normal"/>
    <w:autoRedefine/>
    <w:uiPriority w:val="39"/>
    <w:unhideWhenUsed/>
    <w:rsid w:val="007B7352"/>
    <w:pPr>
      <w:spacing w:after="100" w:line="259" w:lineRule="auto"/>
      <w:ind w:left="1100"/>
    </w:pPr>
    <w:rPr>
      <w:rFonts w:ascii="Calibri" w:hAnsi="Calibri"/>
      <w:kern w:val="0"/>
      <w:szCs w:val="22"/>
      <w:lang w:val="es-CO" w:eastAsia="es-CO"/>
      <w14:ligatures w14:val="none"/>
    </w:rPr>
  </w:style>
  <w:style w:type="paragraph" w:customStyle="1" w:styleId="TDC71">
    <w:name w:val="TDC 71"/>
    <w:basedOn w:val="Normal"/>
    <w:next w:val="Normal"/>
    <w:autoRedefine/>
    <w:uiPriority w:val="39"/>
    <w:unhideWhenUsed/>
    <w:rsid w:val="007B7352"/>
    <w:pPr>
      <w:spacing w:after="100" w:line="259" w:lineRule="auto"/>
      <w:ind w:left="1320"/>
    </w:pPr>
    <w:rPr>
      <w:rFonts w:ascii="Calibri" w:hAnsi="Calibri"/>
      <w:kern w:val="0"/>
      <w:szCs w:val="22"/>
      <w:lang w:val="es-CO" w:eastAsia="es-CO"/>
      <w14:ligatures w14:val="none"/>
    </w:rPr>
  </w:style>
  <w:style w:type="paragraph" w:customStyle="1" w:styleId="TDC81">
    <w:name w:val="TDC 81"/>
    <w:basedOn w:val="Normal"/>
    <w:next w:val="Normal"/>
    <w:autoRedefine/>
    <w:uiPriority w:val="39"/>
    <w:unhideWhenUsed/>
    <w:rsid w:val="007B7352"/>
    <w:pPr>
      <w:spacing w:after="100" w:line="259" w:lineRule="auto"/>
      <w:ind w:left="1540"/>
    </w:pPr>
    <w:rPr>
      <w:rFonts w:ascii="Calibri" w:hAnsi="Calibri"/>
      <w:kern w:val="0"/>
      <w:szCs w:val="22"/>
      <w:lang w:val="es-CO" w:eastAsia="es-CO"/>
      <w14:ligatures w14:val="none"/>
    </w:rPr>
  </w:style>
  <w:style w:type="paragraph" w:customStyle="1" w:styleId="TDC91">
    <w:name w:val="TDC 91"/>
    <w:basedOn w:val="Normal"/>
    <w:next w:val="Normal"/>
    <w:autoRedefine/>
    <w:uiPriority w:val="39"/>
    <w:unhideWhenUsed/>
    <w:rsid w:val="007B7352"/>
    <w:pPr>
      <w:spacing w:after="100" w:line="259" w:lineRule="auto"/>
      <w:ind w:left="1760"/>
    </w:pPr>
    <w:rPr>
      <w:rFonts w:ascii="Calibri" w:hAnsi="Calibri"/>
      <w:kern w:val="0"/>
      <w:szCs w:val="22"/>
      <w:lang w:val="es-CO" w:eastAsia="es-CO"/>
      <w14:ligatures w14:val="none"/>
    </w:rPr>
  </w:style>
  <w:style w:type="paragraph" w:styleId="Textocomentario">
    <w:name w:val="annotation text"/>
    <w:basedOn w:val="Normal"/>
    <w:link w:val="TextocomentarioCar"/>
    <w:uiPriority w:val="99"/>
    <w:rsid w:val="007B7352"/>
    <w:pPr>
      <w:spacing w:after="160" w:line="259" w:lineRule="auto"/>
    </w:pPr>
    <w:rPr>
      <w:rFonts w:ascii="Calibri" w:eastAsia="Batang" w:hAnsi="Calibri"/>
      <w:kern w:val="0"/>
      <w:sz w:val="20"/>
      <w:szCs w:val="20"/>
      <w:lang w:val="es-CO" w:eastAsia="es-ES"/>
      <w14:ligatures w14:val="none"/>
    </w:rPr>
  </w:style>
  <w:style w:type="character" w:customStyle="1" w:styleId="TextocomentarioCar">
    <w:name w:val="Texto comentario Car"/>
    <w:basedOn w:val="Fuentedeprrafopredeter"/>
    <w:link w:val="Textocomentario"/>
    <w:uiPriority w:val="99"/>
    <w:rsid w:val="007B7352"/>
    <w:rPr>
      <w:rFonts w:ascii="Calibri" w:eastAsia="Batang" w:hAnsi="Calibri"/>
      <w:kern w:val="0"/>
      <w:sz w:val="20"/>
      <w:szCs w:val="20"/>
      <w:lang w:val="es-CO" w:eastAsia="es-ES"/>
      <w14:ligatures w14:val="none"/>
    </w:rPr>
  </w:style>
  <w:style w:type="character" w:styleId="Refdecomentario">
    <w:name w:val="annotation reference"/>
    <w:basedOn w:val="Fuentedeprrafopredeter"/>
    <w:uiPriority w:val="99"/>
    <w:unhideWhenUsed/>
    <w:rsid w:val="007B7352"/>
    <w:rPr>
      <w:sz w:val="16"/>
      <w:szCs w:val="16"/>
    </w:rPr>
  </w:style>
  <w:style w:type="paragraph" w:customStyle="1" w:styleId="Default">
    <w:name w:val="Default"/>
    <w:basedOn w:val="Normal"/>
    <w:link w:val="DefaultCar"/>
    <w:qFormat/>
    <w:rsid w:val="007B7352"/>
    <w:pPr>
      <w:autoSpaceDE w:val="0"/>
      <w:autoSpaceDN w:val="0"/>
      <w:spacing w:after="160" w:line="259" w:lineRule="auto"/>
    </w:pPr>
    <w:rPr>
      <w:rFonts w:ascii="Arial" w:eastAsia="Calibri" w:hAnsi="Arial" w:cs="Arial"/>
      <w:color w:val="000000"/>
      <w:kern w:val="0"/>
      <w:szCs w:val="22"/>
      <w:lang w:val="es-CO"/>
      <w14:ligatures w14:val="none"/>
    </w:rPr>
  </w:style>
  <w:style w:type="paragraph" w:styleId="Asuntodelcomentario">
    <w:name w:val="annotation subject"/>
    <w:basedOn w:val="Textocomentario"/>
    <w:next w:val="Textocomentario"/>
    <w:link w:val="AsuntodelcomentarioCar"/>
    <w:uiPriority w:val="99"/>
    <w:semiHidden/>
    <w:unhideWhenUsed/>
    <w:rsid w:val="007B7352"/>
    <w:pPr>
      <w:suppressAutoHyphens/>
    </w:pPr>
    <w:rPr>
      <w:b/>
      <w:bCs/>
      <w:lang w:eastAsia="ar-SA"/>
    </w:rPr>
  </w:style>
  <w:style w:type="character" w:customStyle="1" w:styleId="AsuntodelcomentarioCar">
    <w:name w:val="Asunto del comentario Car"/>
    <w:basedOn w:val="TextocomentarioCar"/>
    <w:link w:val="Asuntodelcomentario"/>
    <w:uiPriority w:val="99"/>
    <w:semiHidden/>
    <w:rsid w:val="007B7352"/>
    <w:rPr>
      <w:rFonts w:ascii="Calibri" w:eastAsia="Batang" w:hAnsi="Calibri"/>
      <w:b/>
      <w:bCs/>
      <w:kern w:val="0"/>
      <w:sz w:val="20"/>
      <w:szCs w:val="20"/>
      <w:lang w:val="es-CO" w:eastAsia="ar-SA"/>
      <w14:ligatures w14:val="none"/>
    </w:rPr>
  </w:style>
  <w:style w:type="character" w:customStyle="1" w:styleId="Hipervnculovisitado1">
    <w:name w:val="Hipervínculo visitado1"/>
    <w:basedOn w:val="Fuentedeprrafopredeter"/>
    <w:uiPriority w:val="99"/>
    <w:semiHidden/>
    <w:unhideWhenUsed/>
    <w:rsid w:val="007B7352"/>
    <w:rPr>
      <w:color w:val="954F72"/>
      <w:u w:val="single"/>
    </w:rPr>
  </w:style>
  <w:style w:type="character" w:customStyle="1" w:styleId="Mencinsinresolver1">
    <w:name w:val="Mención sin resolver1"/>
    <w:basedOn w:val="Fuentedeprrafopredeter"/>
    <w:uiPriority w:val="99"/>
    <w:semiHidden/>
    <w:unhideWhenUsed/>
    <w:rsid w:val="007B7352"/>
    <w:rPr>
      <w:color w:val="605E5C"/>
      <w:shd w:val="clear" w:color="auto" w:fill="E1DFDD"/>
    </w:rPr>
  </w:style>
  <w:style w:type="character" w:customStyle="1" w:styleId="TextocomentarioCar1">
    <w:name w:val="Texto comentario Car1"/>
    <w:uiPriority w:val="99"/>
    <w:rsid w:val="007B7352"/>
    <w:rPr>
      <w:rFonts w:ascii="Times New Roman" w:eastAsia="Times New Roman" w:hAnsi="Times New Roman" w:cs="Times New Roman"/>
      <w:sz w:val="20"/>
      <w:szCs w:val="20"/>
      <w:lang w:val="es-ES" w:eastAsia="es-ES"/>
    </w:rPr>
  </w:style>
  <w:style w:type="character" w:customStyle="1" w:styleId="Mencinsinresolver2">
    <w:name w:val="Mención sin resolver2"/>
    <w:basedOn w:val="Fuentedeprrafopredeter"/>
    <w:uiPriority w:val="99"/>
    <w:semiHidden/>
    <w:unhideWhenUsed/>
    <w:rsid w:val="007B7352"/>
    <w:rPr>
      <w:color w:val="605E5C"/>
      <w:shd w:val="clear" w:color="auto" w:fill="E1DFDD"/>
    </w:rPr>
  </w:style>
  <w:style w:type="paragraph" w:customStyle="1" w:styleId="xmsonormal">
    <w:name w:val="x_msonormal"/>
    <w:basedOn w:val="Normal"/>
    <w:rsid w:val="007B7352"/>
    <w:pPr>
      <w:spacing w:before="100" w:beforeAutospacing="1" w:after="100" w:afterAutospacing="1" w:line="259" w:lineRule="auto"/>
    </w:pPr>
    <w:rPr>
      <w:rFonts w:ascii="Calibri" w:eastAsia="Batang" w:hAnsi="Calibri"/>
      <w:kern w:val="0"/>
      <w:szCs w:val="22"/>
      <w:lang w:val="es-CO" w:eastAsia="es-CO"/>
      <w14:ligatures w14:val="none"/>
    </w:rPr>
  </w:style>
  <w:style w:type="paragraph" w:styleId="Textoindependiente">
    <w:name w:val="Body Text"/>
    <w:basedOn w:val="Normal"/>
    <w:link w:val="TextoindependienteCar"/>
    <w:uiPriority w:val="1"/>
    <w:unhideWhenUsed/>
    <w:qFormat/>
    <w:rsid w:val="007B7352"/>
    <w:pPr>
      <w:spacing w:after="120" w:line="259" w:lineRule="auto"/>
    </w:pPr>
    <w:rPr>
      <w:rFonts w:ascii="Calibri" w:eastAsia="Batang" w:hAnsi="Calibri"/>
      <w:kern w:val="0"/>
      <w:szCs w:val="22"/>
      <w:lang w:val="es-CO"/>
      <w14:ligatures w14:val="none"/>
    </w:rPr>
  </w:style>
  <w:style w:type="character" w:customStyle="1" w:styleId="TextoindependienteCar">
    <w:name w:val="Texto independiente Car"/>
    <w:basedOn w:val="Fuentedeprrafopredeter"/>
    <w:link w:val="Textoindependiente"/>
    <w:uiPriority w:val="1"/>
    <w:rsid w:val="007B7352"/>
    <w:rPr>
      <w:rFonts w:ascii="Calibri" w:eastAsia="Batang" w:hAnsi="Calibri"/>
      <w:kern w:val="0"/>
      <w:szCs w:val="22"/>
      <w:lang w:val="es-CO"/>
      <w14:ligatures w14:val="none"/>
    </w:rPr>
  </w:style>
  <w:style w:type="character" w:customStyle="1" w:styleId="DefaultCar">
    <w:name w:val="Default Car"/>
    <w:link w:val="Default"/>
    <w:qFormat/>
    <w:locked/>
    <w:rsid w:val="007B7352"/>
    <w:rPr>
      <w:rFonts w:ascii="Arial" w:eastAsia="Calibri" w:hAnsi="Arial" w:cs="Arial"/>
      <w:color w:val="000000"/>
      <w:kern w:val="0"/>
      <w:szCs w:val="22"/>
      <w:lang w:val="es-CO"/>
      <w14:ligatures w14:val="none"/>
    </w:rPr>
  </w:style>
  <w:style w:type="character" w:customStyle="1" w:styleId="Mencinsinresolver21">
    <w:name w:val="Mención sin resolver21"/>
    <w:basedOn w:val="Fuentedeprrafopredeter"/>
    <w:uiPriority w:val="99"/>
    <w:semiHidden/>
    <w:unhideWhenUsed/>
    <w:rsid w:val="007B7352"/>
    <w:rPr>
      <w:color w:val="605E5C"/>
      <w:shd w:val="clear" w:color="auto" w:fill="E1DFDD"/>
    </w:rPr>
  </w:style>
  <w:style w:type="paragraph" w:styleId="Continuarlista">
    <w:name w:val="List Continue"/>
    <w:basedOn w:val="Normal"/>
    <w:uiPriority w:val="99"/>
    <w:unhideWhenUsed/>
    <w:rsid w:val="007B7352"/>
    <w:pPr>
      <w:spacing w:after="120"/>
      <w:ind w:left="283"/>
    </w:pPr>
    <w:rPr>
      <w:rFonts w:ascii="Times New Roman" w:hAnsi="Times New Roman"/>
      <w:kern w:val="0"/>
      <w:sz w:val="24"/>
      <w:lang w:val="es-CO" w:eastAsia="es-ES"/>
      <w14:ligatures w14:val="none"/>
    </w:rPr>
  </w:style>
  <w:style w:type="character" w:customStyle="1" w:styleId="Listavistosa-nfasis1Car">
    <w:name w:val="Lista vistosa - Énfasis 1 Car"/>
    <w:uiPriority w:val="34"/>
    <w:locked/>
    <w:rsid w:val="007B7352"/>
    <w:rPr>
      <w:rFonts w:ascii="Calibri" w:eastAsia="Calibri" w:hAnsi="Calibri"/>
      <w:sz w:val="22"/>
      <w:szCs w:val="22"/>
      <w:lang w:eastAsia="en-US"/>
    </w:rPr>
  </w:style>
  <w:style w:type="paragraph" w:customStyle="1" w:styleId="Textoindependiente21">
    <w:name w:val="Texto independiente 21"/>
    <w:basedOn w:val="Normal"/>
    <w:uiPriority w:val="99"/>
    <w:rsid w:val="007B7352"/>
    <w:pPr>
      <w:widowControl w:val="0"/>
      <w:adjustRightInd w:val="0"/>
      <w:spacing w:line="360" w:lineRule="atLeast"/>
      <w:jc w:val="both"/>
      <w:textAlignment w:val="baseline"/>
    </w:pPr>
    <w:rPr>
      <w:rFonts w:ascii="Arial" w:hAnsi="Arial"/>
      <w:kern w:val="0"/>
      <w:szCs w:val="20"/>
      <w14:ligatures w14:val="none"/>
    </w:rPr>
  </w:style>
  <w:style w:type="character" w:styleId="Fuerte">
    <w:name w:val="Strong"/>
    <w:uiPriority w:val="22"/>
    <w:qFormat/>
    <w:rsid w:val="007B7352"/>
    <w:rPr>
      <w:b/>
      <w:bCs/>
    </w:rPr>
  </w:style>
  <w:style w:type="character" w:customStyle="1" w:styleId="mark93uy2l6wn">
    <w:name w:val="mark93uy2l6wn"/>
    <w:rsid w:val="007B7352"/>
  </w:style>
  <w:style w:type="character" w:customStyle="1" w:styleId="markkmba639sx">
    <w:name w:val="markkmba639sx"/>
    <w:basedOn w:val="Fuentedeprrafopredeter"/>
    <w:rsid w:val="007B7352"/>
  </w:style>
  <w:style w:type="character" w:customStyle="1" w:styleId="cf01">
    <w:name w:val="cf01"/>
    <w:basedOn w:val="Fuentedeprrafopredeter"/>
    <w:rsid w:val="007B7352"/>
    <w:rPr>
      <w:rFonts w:ascii="Segoe UI" w:hAnsi="Segoe UI" w:cs="Segoe UI" w:hint="default"/>
      <w:sz w:val="18"/>
      <w:szCs w:val="18"/>
    </w:rPr>
  </w:style>
  <w:style w:type="paragraph" w:styleId="Revisin">
    <w:name w:val="Revision"/>
    <w:hidden/>
    <w:uiPriority w:val="99"/>
    <w:semiHidden/>
    <w:rsid w:val="007B7352"/>
    <w:pPr>
      <w:jc w:val="left"/>
    </w:pPr>
    <w:rPr>
      <w:rFonts w:ascii="Calibri" w:eastAsia="Batang" w:hAnsi="Calibri"/>
      <w:kern w:val="0"/>
      <w:szCs w:val="22"/>
      <w:lang w:val="es-CO"/>
      <w14:ligatures w14:val="none"/>
    </w:rPr>
  </w:style>
  <w:style w:type="character" w:customStyle="1" w:styleId="Mencinsinresolver3">
    <w:name w:val="Mención sin resolver3"/>
    <w:basedOn w:val="Fuentedeprrafopredeter"/>
    <w:uiPriority w:val="99"/>
    <w:semiHidden/>
    <w:unhideWhenUsed/>
    <w:rsid w:val="007B7352"/>
    <w:rPr>
      <w:color w:val="605E5C"/>
      <w:shd w:val="clear" w:color="auto" w:fill="E1DFDD"/>
    </w:rPr>
  </w:style>
  <w:style w:type="table" w:customStyle="1" w:styleId="Tablaconcuadrcula11">
    <w:name w:val="Tabla con cuadrícula11"/>
    <w:basedOn w:val="Tablanormal"/>
    <w:next w:val="Tablaconcuadrcula"/>
    <w:uiPriority w:val="59"/>
    <w:rsid w:val="007B7352"/>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provider">
    <w:name w:val="ui-provider"/>
    <w:basedOn w:val="Fuentedeprrafopredeter"/>
    <w:rsid w:val="007B7352"/>
  </w:style>
  <w:style w:type="character" w:styleId="Hipervnculovisitado">
    <w:name w:val="FollowedHyperlink"/>
    <w:basedOn w:val="Fuentedeprrafopredeter"/>
    <w:uiPriority w:val="99"/>
    <w:semiHidden/>
    <w:unhideWhenUsed/>
    <w:rsid w:val="007B7352"/>
    <w:rPr>
      <w:color w:val="800080" w:themeColor="followedHyperlink"/>
      <w:u w:val="single"/>
    </w:rPr>
  </w:style>
  <w:style w:type="table" w:customStyle="1" w:styleId="Tablaconcuadrcula2">
    <w:name w:val="Tabla con cuadrícula2"/>
    <w:basedOn w:val="Tablanormal"/>
    <w:next w:val="Tablaconcuadrcula"/>
    <w:uiPriority w:val="59"/>
    <w:rsid w:val="004E537F"/>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3">
    <w:name w:val="Tabla con cuadrícula3"/>
    <w:basedOn w:val="Tablanormal"/>
    <w:next w:val="Tablaconcuadrcula"/>
    <w:uiPriority w:val="59"/>
    <w:rsid w:val="006E6351"/>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59"/>
    <w:rsid w:val="00B83913"/>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F64CED"/>
    <w:pPr>
      <w:widowControl w:val="0"/>
      <w:autoSpaceDE w:val="0"/>
      <w:autoSpaceDN w:val="0"/>
    </w:pPr>
    <w:rPr>
      <w:rFonts w:ascii="Arial" w:eastAsia="Arial" w:hAnsi="Arial" w:cs="Arial"/>
      <w:kern w:val="0"/>
      <w:szCs w:val="22"/>
      <w:lang w:val="es-CO" w:eastAsia="es-ES" w:bidi="es-ES"/>
      <w14:ligatures w14:val="none"/>
    </w:rPr>
  </w:style>
  <w:style w:type="table" w:customStyle="1" w:styleId="Tablaconcuadrcula20">
    <w:name w:val="Tabla con cuadrícula20"/>
    <w:basedOn w:val="Tablanormal"/>
    <w:next w:val="Tablaconcuadrcula"/>
    <w:uiPriority w:val="59"/>
    <w:rsid w:val="00FC1A81"/>
    <w:pPr>
      <w:jc w:val="left"/>
    </w:pPr>
    <w:rPr>
      <w:rFonts w:ascii="Calibri" w:eastAsia="MS Mincho" w:hAnsi="Calibri" w:cs="Arial"/>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DC11">
    <w:name w:val="TDC 11"/>
    <w:basedOn w:val="Normal"/>
    <w:next w:val="Normal"/>
    <w:autoRedefine/>
    <w:uiPriority w:val="39"/>
    <w:unhideWhenUsed/>
    <w:rsid w:val="00AA11C0"/>
    <w:pPr>
      <w:tabs>
        <w:tab w:val="left" w:pos="1400"/>
        <w:tab w:val="left" w:pos="1898"/>
        <w:tab w:val="right" w:leader="dot" w:pos="8828"/>
      </w:tabs>
      <w:spacing w:before="120" w:after="120" w:line="259" w:lineRule="auto"/>
      <w:jc w:val="both"/>
    </w:pPr>
    <w:rPr>
      <w:rFonts w:ascii="Arial" w:eastAsia="Calibri" w:hAnsi="Arial" w:cs="Arial"/>
      <w:b/>
      <w:bCs/>
      <w:caps/>
      <w:color w:val="000000"/>
      <w:kern w:val="0"/>
      <w:sz w:val="20"/>
      <w:szCs w:val="20"/>
      <w:lang w:val="es-MX"/>
      <w14:ligatures w14:val="none"/>
    </w:rPr>
  </w:style>
  <w:style w:type="paragraph" w:customStyle="1" w:styleId="TDC21">
    <w:name w:val="TDC 21"/>
    <w:basedOn w:val="Normal"/>
    <w:next w:val="Normal"/>
    <w:autoRedefine/>
    <w:uiPriority w:val="39"/>
    <w:unhideWhenUsed/>
    <w:rsid w:val="00AA11C0"/>
    <w:pPr>
      <w:tabs>
        <w:tab w:val="left" w:pos="800"/>
        <w:tab w:val="right" w:leader="dot" w:pos="8828"/>
      </w:tabs>
      <w:spacing w:line="259" w:lineRule="auto"/>
      <w:ind w:left="851" w:hanging="851"/>
    </w:pPr>
    <w:rPr>
      <w:rFonts w:ascii="Montserrat" w:hAnsi="Montserrat" w:cs="Arial"/>
      <w:caps/>
      <w:smallCaps/>
      <w:noProof/>
      <w:color w:val="000000"/>
      <w:kern w:val="0"/>
      <w:sz w:val="20"/>
      <w:szCs w:val="20"/>
      <w:lang w:val="es-MX"/>
      <w14:ligatures w14:val="none"/>
    </w:rPr>
  </w:style>
  <w:style w:type="paragraph" w:customStyle="1" w:styleId="TDC31">
    <w:name w:val="TDC 31"/>
    <w:basedOn w:val="Normal"/>
    <w:next w:val="Normal"/>
    <w:autoRedefine/>
    <w:uiPriority w:val="39"/>
    <w:unhideWhenUsed/>
    <w:rsid w:val="00AA11C0"/>
    <w:pPr>
      <w:tabs>
        <w:tab w:val="left" w:pos="1200"/>
        <w:tab w:val="right" w:leader="dot" w:pos="8828"/>
      </w:tabs>
      <w:ind w:left="284" w:hanging="142"/>
      <w:jc w:val="both"/>
    </w:pPr>
    <w:rPr>
      <w:rFonts w:ascii="Calibri" w:eastAsia="Calibri" w:hAnsi="Calibri" w:cs="Calibri"/>
      <w:i/>
      <w:iCs/>
      <w:color w:val="000000"/>
      <w:kern w:val="0"/>
      <w:sz w:val="20"/>
      <w:szCs w:val="20"/>
      <w:lang w:val="es-CO"/>
      <w14:ligatures w14:val="none"/>
    </w:rPr>
  </w:style>
  <w:style w:type="paragraph" w:customStyle="1" w:styleId="Textocomentario1">
    <w:name w:val="Texto comentario1"/>
    <w:basedOn w:val="Normal"/>
    <w:next w:val="Textocomentario"/>
    <w:uiPriority w:val="99"/>
    <w:unhideWhenUsed/>
    <w:rsid w:val="00AA11C0"/>
    <w:pPr>
      <w:spacing w:after="160"/>
    </w:pPr>
    <w:rPr>
      <w:kern w:val="0"/>
      <w:sz w:val="20"/>
      <w:szCs w:val="20"/>
      <w14:ligatures w14:val="none"/>
    </w:rPr>
  </w:style>
  <w:style w:type="character" w:customStyle="1" w:styleId="Mencionar1">
    <w:name w:val="Mencionar1"/>
    <w:basedOn w:val="Fuentedeprrafopredeter"/>
    <w:uiPriority w:val="99"/>
    <w:unhideWhenUsed/>
    <w:rsid w:val="00AA11C0"/>
    <w:rPr>
      <w:color w:val="2B579A"/>
      <w:shd w:val="clear" w:color="auto" w:fill="E1DFDD"/>
    </w:rPr>
  </w:style>
  <w:style w:type="paragraph" w:customStyle="1" w:styleId="Revisin1">
    <w:name w:val="Revisión1"/>
    <w:next w:val="Revisin"/>
    <w:hidden/>
    <w:uiPriority w:val="99"/>
    <w:semiHidden/>
    <w:rsid w:val="00AA11C0"/>
    <w:pPr>
      <w:jc w:val="left"/>
    </w:pPr>
    <w:rPr>
      <w:rFonts w:ascii="Arial" w:eastAsia="Calibri" w:hAnsi="Arial"/>
      <w:color w:val="000000"/>
      <w:kern w:val="0"/>
      <w:sz w:val="20"/>
      <w:szCs w:val="22"/>
      <w:lang w:val="es-CO"/>
      <w14:ligatures w14:val="none"/>
    </w:rPr>
  </w:style>
  <w:style w:type="paragraph" w:customStyle="1" w:styleId="Asuntodelcomentario1">
    <w:name w:val="Asunto del comentario1"/>
    <w:basedOn w:val="Textocomentario"/>
    <w:next w:val="Textocomentario"/>
    <w:uiPriority w:val="99"/>
    <w:semiHidden/>
    <w:unhideWhenUsed/>
    <w:rsid w:val="00AA11C0"/>
    <w:pPr>
      <w:spacing w:line="240" w:lineRule="auto"/>
      <w:jc w:val="both"/>
    </w:pPr>
    <w:rPr>
      <w:rFonts w:ascii="Arial" w:eastAsia="Calibri" w:hAnsi="Arial"/>
      <w:b/>
      <w:bCs/>
      <w:color w:val="000000"/>
      <w:lang w:eastAsia="en-US"/>
    </w:rPr>
  </w:style>
  <w:style w:type="table" w:customStyle="1" w:styleId="Tablaconcuadrcula10">
    <w:name w:val="Tabla con cuadrícula10"/>
    <w:basedOn w:val="Tablanormal"/>
    <w:next w:val="Tablaconcuadrcula"/>
    <w:uiPriority w:val="59"/>
    <w:rsid w:val="00AA11C0"/>
    <w:pPr>
      <w:jc w:val="left"/>
    </w:pPr>
    <w:rPr>
      <w:rFonts w:ascii="Calibri" w:eastAsia="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AA11C0"/>
    <w:pPr>
      <w:numPr>
        <w:numId w:val="4"/>
      </w:numPr>
      <w:tabs>
        <w:tab w:val="num" w:pos="360"/>
      </w:tabs>
      <w:spacing w:after="200" w:line="276" w:lineRule="auto"/>
      <w:ind w:left="0" w:firstLine="0"/>
      <w:contextualSpacing/>
    </w:pPr>
    <w:rPr>
      <w:rFonts w:ascii="Arial" w:eastAsia="Calibri" w:hAnsi="Arial" w:cs="Arial"/>
      <w:b/>
      <w:bCs/>
      <w:color w:val="3B3838"/>
      <w:kern w:val="0"/>
      <w:sz w:val="20"/>
      <w:szCs w:val="20"/>
      <w:lang w:val="es-CO"/>
      <w14:ligatures w14:val="none"/>
    </w:rPr>
  </w:style>
  <w:style w:type="paragraph" w:customStyle="1" w:styleId="Textonotapie1">
    <w:name w:val="Texto nota pie1"/>
    <w:basedOn w:val="Normal"/>
    <w:next w:val="Textonotapie"/>
    <w:uiPriority w:val="99"/>
    <w:semiHidden/>
    <w:unhideWhenUsed/>
    <w:rsid w:val="00AA11C0"/>
    <w:rPr>
      <w:kern w:val="0"/>
      <w:sz w:val="20"/>
      <w:szCs w:val="20"/>
      <w:lang w:eastAsia="es-CO"/>
      <w14:ligatures w14:val="none"/>
    </w:rPr>
  </w:style>
  <w:style w:type="paragraph" w:customStyle="1" w:styleId="pf0">
    <w:name w:val="pf0"/>
    <w:basedOn w:val="Normal"/>
    <w:rsid w:val="00AA11C0"/>
    <w:pPr>
      <w:spacing w:before="100" w:beforeAutospacing="1" w:after="100" w:afterAutospacing="1"/>
    </w:pPr>
    <w:rPr>
      <w:rFonts w:ascii="Times New Roman" w:hAnsi="Times New Roman"/>
      <w:kern w:val="0"/>
      <w:sz w:val="24"/>
      <w:lang w:val="es-CO" w:eastAsia="es-CO"/>
      <w14:ligatures w14:val="none"/>
    </w:rPr>
  </w:style>
  <w:style w:type="paragraph" w:customStyle="1" w:styleId="FONTUR-Parrafo">
    <w:name w:val="FONTUR-Parrafo"/>
    <w:basedOn w:val="Normal"/>
    <w:link w:val="FONTUR-ParrafoCar"/>
    <w:qFormat/>
    <w:rsid w:val="00AA11C0"/>
    <w:pPr>
      <w:jc w:val="both"/>
    </w:pPr>
    <w:rPr>
      <w:rFonts w:ascii="Calibri" w:eastAsia="Calibri" w:hAnsi="Calibri" w:cs="Arial"/>
      <w:kern w:val="0"/>
      <w:szCs w:val="22"/>
      <w:lang w:val="es-CO"/>
      <w14:ligatures w14:val="none"/>
    </w:rPr>
  </w:style>
  <w:style w:type="character" w:customStyle="1" w:styleId="FONTUR-ParrafoCar">
    <w:name w:val="FONTUR-Parrafo Car"/>
    <w:basedOn w:val="Fuentedeprrafopredeter"/>
    <w:link w:val="FONTUR-Parrafo"/>
    <w:rsid w:val="00AA11C0"/>
    <w:rPr>
      <w:rFonts w:ascii="Calibri" w:eastAsia="Calibri" w:hAnsi="Calibri" w:cs="Arial"/>
      <w:kern w:val="0"/>
      <w:szCs w:val="22"/>
      <w:lang w:val="es-CO"/>
      <w14:ligatures w14:val="none"/>
    </w:rPr>
  </w:style>
  <w:style w:type="table" w:customStyle="1" w:styleId="Tablaconcuadrcula5">
    <w:name w:val="Tabla con cuadrícula5"/>
    <w:basedOn w:val="Tablanormal"/>
    <w:next w:val="Tablaconcuadrcula"/>
    <w:uiPriority w:val="5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contentpasted0">
    <w:name w:val="x_contentpasted0"/>
    <w:basedOn w:val="Fuentedeprrafopredeter"/>
    <w:rsid w:val="00AA11C0"/>
  </w:style>
  <w:style w:type="table" w:customStyle="1" w:styleId="Tablaconcuadrcula9">
    <w:name w:val="Tabla con cuadrícula9"/>
    <w:basedOn w:val="Tablanormal"/>
    <w:next w:val="Tablaconcuadrcula"/>
    <w:uiPriority w:val="3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pasted3">
    <w:name w:val="contentpasted3"/>
    <w:basedOn w:val="Fuentedeprrafopredeter"/>
    <w:rsid w:val="00AA11C0"/>
  </w:style>
  <w:style w:type="character" w:customStyle="1" w:styleId="contentpasted0">
    <w:name w:val="contentpasted0"/>
    <w:basedOn w:val="Fuentedeprrafopredeter"/>
    <w:rsid w:val="00AA11C0"/>
  </w:style>
  <w:style w:type="character" w:styleId="nfasis">
    <w:name w:val="Emphasis"/>
    <w:basedOn w:val="Fuentedeprrafopredeter"/>
    <w:uiPriority w:val="20"/>
    <w:qFormat/>
    <w:rsid w:val="00AA11C0"/>
    <w:rPr>
      <w:i/>
      <w:iCs/>
    </w:rPr>
  </w:style>
  <w:style w:type="table" w:customStyle="1" w:styleId="Tablaconcuadrcula111">
    <w:name w:val="Tabla con cuadrícula111"/>
    <w:basedOn w:val="Tablanormal"/>
    <w:next w:val="Tablaconcuadrcula"/>
    <w:uiPriority w:val="3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3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xxmsonormal">
    <w:name w:val="x_xxmsonormal"/>
    <w:basedOn w:val="Normal"/>
    <w:rsid w:val="00AA11C0"/>
    <w:rPr>
      <w:rFonts w:ascii="Times New Roman" w:eastAsia="Calibri" w:hAnsi="Times New Roman"/>
      <w:kern w:val="0"/>
      <w:sz w:val="24"/>
      <w:lang w:val="es-CO" w:eastAsia="es-CO"/>
      <w14:ligatures w14:val="none"/>
    </w:rPr>
  </w:style>
  <w:style w:type="table" w:customStyle="1" w:styleId="Tablaconcuadrcula13">
    <w:name w:val="Tabla con cuadrícula13"/>
    <w:basedOn w:val="Tablanormal"/>
    <w:next w:val="Tablaconcuadrcula"/>
    <w:uiPriority w:val="5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5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AA11C0"/>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11">
    <w:name w:val="cf11"/>
    <w:basedOn w:val="Fuentedeprrafopredeter"/>
    <w:rsid w:val="00AA11C0"/>
    <w:rPr>
      <w:rFonts w:ascii="Segoe UI" w:hAnsi="Segoe UI" w:cs="Segoe UI" w:hint="default"/>
      <w:sz w:val="18"/>
      <w:szCs w:val="18"/>
    </w:rPr>
  </w:style>
  <w:style w:type="table" w:customStyle="1" w:styleId="Tablaconcuadrcula1111">
    <w:name w:val="Tabla con cuadrícula1111"/>
    <w:basedOn w:val="Tablanormal"/>
    <w:next w:val="Tablaconcuadrcula"/>
    <w:uiPriority w:val="59"/>
    <w:rsid w:val="00AA11C0"/>
    <w:rPr>
      <w:rFonts w:ascii="Calibri" w:eastAsia="Calibri" w:hAnsi="Calibri"/>
      <w:kern w:val="0"/>
      <w:szCs w:val="22"/>
      <w:lang w:val="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AA11C0"/>
    <w:pPr>
      <w:jc w:val="left"/>
    </w:pPr>
    <w:rPr>
      <w:rFonts w:ascii="Calibri" w:eastAsia="MS Mincho"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1"/>
    <w:uiPriority w:val="99"/>
    <w:semiHidden/>
    <w:rsid w:val="00AA11C0"/>
    <w:rPr>
      <w:rFonts w:ascii="Verdana" w:eastAsia="Times New Roman" w:hAnsi="Verdana" w:cs="Times New Roman"/>
      <w:b/>
      <w:bCs/>
      <w:sz w:val="20"/>
      <w:szCs w:val="20"/>
      <w:lang w:val="es-ES" w:eastAsia="es-ES"/>
    </w:rPr>
  </w:style>
  <w:style w:type="character" w:customStyle="1" w:styleId="TextonotapieCar1">
    <w:name w:val="Texto nota pie Car1"/>
    <w:basedOn w:val="Fuentedeprrafopredeter"/>
    <w:uiPriority w:val="99"/>
    <w:semiHidden/>
    <w:rsid w:val="00AA11C0"/>
    <w:rPr>
      <w:rFonts w:ascii="Verdana" w:eastAsia="Times New Roman" w:hAnsi="Verdana" w:cs="Times New Roman"/>
      <w:sz w:val="20"/>
      <w:szCs w:val="20"/>
      <w:lang w:val="es-ES"/>
    </w:rPr>
  </w:style>
  <w:style w:type="table" w:customStyle="1" w:styleId="Tablaconcuadrcula17">
    <w:name w:val="Tabla con cuadrícula17"/>
    <w:basedOn w:val="Tablanormal"/>
    <w:next w:val="Tablaconcuadrcula"/>
    <w:uiPriority w:val="59"/>
    <w:rsid w:val="00AA11C0"/>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8">
    <w:name w:val="Tabla con cuadrícula18"/>
    <w:basedOn w:val="Tablanormal"/>
    <w:next w:val="Tablaconcuadrcula"/>
    <w:uiPriority w:val="39"/>
    <w:rsid w:val="00AA11C0"/>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NormalTable0">
    <w:name w:val="Normal Table0"/>
    <w:uiPriority w:val="2"/>
    <w:semiHidden/>
    <w:unhideWhenUsed/>
    <w:qFormat/>
    <w:rsid w:val="00AA11C0"/>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39"/>
    <w:rsid w:val="00AA11C0"/>
    <w:pPr>
      <w:jc w:val="left"/>
    </w:pPr>
    <w:rPr>
      <w:rFonts w:asciiTheme="minorHAnsi" w:eastAsiaTheme="minorEastAsia" w:hAnsiTheme="minorHAnsi" w:cstheme="minorBidi"/>
      <w:kern w:val="0"/>
      <w:szCs w:val="22"/>
      <w:lang w:val="es-CO" w:eastAsia="es-CO"/>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cionar">
    <w:name w:val="Mention"/>
    <w:basedOn w:val="Fuentedeprrafopredeter"/>
    <w:uiPriority w:val="99"/>
    <w:unhideWhenUsed/>
    <w:rsid w:val="00AA11C0"/>
    <w:rPr>
      <w:color w:val="2B579A"/>
      <w:shd w:val="clear" w:color="auto" w:fill="E1DFDD"/>
    </w:rPr>
  </w:style>
  <w:style w:type="character" w:customStyle="1" w:styleId="SinespaciadoCar">
    <w:name w:val="Sin espaciado Car"/>
    <w:basedOn w:val="Fuentedeprrafopredeter"/>
    <w:link w:val="Sinespaciado"/>
    <w:uiPriority w:val="1"/>
    <w:locked/>
    <w:rsid w:val="00AA11C0"/>
    <w:rPr>
      <w:rFonts w:ascii="Arial" w:eastAsia="Batang" w:hAnsi="Arial"/>
      <w:sz w:val="24"/>
      <w:szCs w:val="20"/>
      <w:lang w:val="es-CO" w:eastAsia="es-ES"/>
    </w:rPr>
  </w:style>
  <w:style w:type="paragraph" w:styleId="Textonotaalfinal">
    <w:name w:val="endnote text"/>
    <w:basedOn w:val="Normal"/>
    <w:link w:val="TextonotaalfinalCar"/>
    <w:uiPriority w:val="99"/>
    <w:semiHidden/>
    <w:unhideWhenUsed/>
    <w:rsid w:val="00AA11C0"/>
    <w:rPr>
      <w:sz w:val="20"/>
      <w:szCs w:val="20"/>
    </w:rPr>
  </w:style>
  <w:style w:type="character" w:customStyle="1" w:styleId="TextonotaalfinalCar">
    <w:name w:val="Texto nota al final Car"/>
    <w:basedOn w:val="Fuentedeprrafopredeter"/>
    <w:link w:val="Textonotaalfinal"/>
    <w:uiPriority w:val="99"/>
    <w:semiHidden/>
    <w:rsid w:val="00AA11C0"/>
    <w:rPr>
      <w:sz w:val="20"/>
      <w:szCs w:val="20"/>
    </w:rPr>
  </w:style>
  <w:style w:type="character" w:styleId="Refdenotaalfinal">
    <w:name w:val="endnote reference"/>
    <w:basedOn w:val="Fuentedeprrafopredeter"/>
    <w:uiPriority w:val="99"/>
    <w:semiHidden/>
    <w:unhideWhenUsed/>
    <w:rsid w:val="00AA11C0"/>
    <w:rPr>
      <w:vertAlign w:val="superscript"/>
    </w:rPr>
  </w:style>
  <w:style w:type="paragraph" w:customStyle="1" w:styleId="Literales">
    <w:name w:val="Literales"/>
    <w:basedOn w:val="Normal"/>
    <w:next w:val="Normal"/>
    <w:autoRedefine/>
    <w:uiPriority w:val="99"/>
    <w:qFormat/>
    <w:rsid w:val="00AA11C0"/>
    <w:pPr>
      <w:keepNext/>
      <w:numPr>
        <w:ilvl w:val="2"/>
        <w:numId w:val="9"/>
      </w:numPr>
      <w:jc w:val="both"/>
      <w:outlineLvl w:val="1"/>
    </w:pPr>
    <w:rPr>
      <w:rFonts w:eastAsia="Arial" w:cs="Arial"/>
      <w:b/>
      <w:color w:val="000000"/>
      <w:kern w:val="0"/>
      <w:sz w:val="18"/>
      <w:szCs w:val="18"/>
      <w:lang w:val="es-MX" w:eastAsia="es-ES" w:bidi="es-ES"/>
      <w14:ligatures w14:val="none"/>
    </w:rPr>
  </w:style>
  <w:style w:type="table" w:customStyle="1" w:styleId="TableNormal1">
    <w:name w:val="Table Normal1"/>
    <w:uiPriority w:val="2"/>
    <w:semiHidden/>
    <w:unhideWhenUsed/>
    <w:qFormat/>
    <w:rsid w:val="00AA11C0"/>
    <w:pPr>
      <w:widowControl w:val="0"/>
      <w:autoSpaceDE w:val="0"/>
      <w:autoSpaceDN w:val="0"/>
      <w:jc w:val="left"/>
    </w:pPr>
    <w:rPr>
      <w:rFonts w:ascii="Calibri" w:eastAsia="Calibri" w:hAnsi="Calibri"/>
      <w:kern w:val="0"/>
      <w:szCs w:val="22"/>
      <w:lang w:val="en-US"/>
      <w14:ligatures w14:val="none"/>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AA11C0"/>
    <w:pPr>
      <w:jc w:val="left"/>
    </w:pPr>
    <w:rPr>
      <w:rFonts w:asciiTheme="minorHAnsi" w:eastAsia="MS Mincho" w:hAnsiTheme="minorHAnsi" w:cstheme="minorBid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59"/>
    <w:rsid w:val="00C7217D"/>
    <w:pPr>
      <w:jc w:val="left"/>
    </w:pPr>
    <w:rPr>
      <w:rFonts w:ascii="Calibri" w:eastAsia="Calibri" w:hAnsi="Calibri"/>
      <w:kern w:val="0"/>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7217D"/>
    <w:pPr>
      <w:jc w:val="left"/>
    </w:pPr>
    <w:rPr>
      <w:rFonts w:ascii="Times New Roman" w:hAnsi="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C7217D"/>
    <w:pPr>
      <w:jc w:val="left"/>
    </w:pPr>
    <w:rPr>
      <w:rFonts w:ascii="Times New Roman" w:hAnsi="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C7217D"/>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7217D"/>
    <w:pPr>
      <w:jc w:val="left"/>
    </w:pPr>
    <w:rPr>
      <w:rFonts w:ascii="Calibri"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uiPriority w:val="59"/>
    <w:rsid w:val="00C7217D"/>
    <w:pPr>
      <w:jc w:val="left"/>
    </w:pPr>
    <w:rPr>
      <w:rFonts w:ascii="Calibri" w:eastAsia="MS Mincho" w:hAnsi="Calibri"/>
      <w:kern w:val="0"/>
      <w:szCs w:val="22"/>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610FDB"/>
    <w:pPr>
      <w:widowControl w:val="0"/>
      <w:autoSpaceDE w:val="0"/>
      <w:autoSpaceDN w:val="0"/>
      <w:jc w:val="left"/>
    </w:pPr>
    <w:rPr>
      <w:rFonts w:asciiTheme="minorHAnsi" w:eastAsiaTheme="minorHAnsi" w:hAnsiTheme="minorHAnsi" w:cstheme="minorBidi"/>
      <w:kern w:val="0"/>
      <w:szCs w:val="22"/>
      <w:lang w:val="en-US"/>
      <w14:ligatures w14:val="none"/>
    </w:rPr>
    <w:tblPr>
      <w:tblInd w:w="0" w:type="dxa"/>
      <w:tblCellMar>
        <w:top w:w="0" w:type="dxa"/>
        <w:left w:w="0" w:type="dxa"/>
        <w:bottom w:w="0" w:type="dxa"/>
        <w:right w:w="0" w:type="dxa"/>
      </w:tblCellMar>
    </w:tblPr>
  </w:style>
  <w:style w:type="table" w:customStyle="1" w:styleId="Cuadrculadetablaclara1">
    <w:name w:val="Cuadrícula de tabla clara1"/>
    <w:basedOn w:val="Tablanormal"/>
    <w:next w:val="Tablaconcuadrculaclara"/>
    <w:uiPriority w:val="99"/>
    <w:rsid w:val="003B0B96"/>
    <w:rPr>
      <w:rFonts w:ascii="Calibri" w:eastAsia="Calibri" w:hAnsi="Calibri"/>
      <w:kern w:val="0"/>
      <w:sz w:val="20"/>
      <w:szCs w:val="20"/>
      <w:lang w:val="es-CO"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B0B9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48321"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Contactenos@fontur.com.co" TargetMode="External"/><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BBB1A2C59E87A45B0B320537281AAE2" ma:contentTypeVersion="8" ma:contentTypeDescription="Crear nuevo documento." ma:contentTypeScope="" ma:versionID="4072adc18d4626176e142e812ce8468f">
  <xsd:schema xmlns:xsd="http://www.w3.org/2001/XMLSchema" xmlns:xs="http://www.w3.org/2001/XMLSchema" xmlns:p="http://schemas.microsoft.com/office/2006/metadata/properties" xmlns:ns2="a16ba950-d015-4cbc-806e-9cba0f1b5528" xmlns:ns3="47cb3e12-45b3-4531-b84f-87359d4b7239" targetNamespace="http://schemas.microsoft.com/office/2006/metadata/properties" ma:root="true" ma:fieldsID="07944a49d2b4d5466c9f61644775ea88" ns2:_="" ns3:_="">
    <xsd:import namespace="a16ba950-d015-4cbc-806e-9cba0f1b5528"/>
    <xsd:import namespace="47cb3e12-45b3-4531-b84f-87359d4b723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6ba950-d015-4cbc-806e-9cba0f1b552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b3e12-45b3-4531-b84f-87359d4b723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a16ba950-d015-4cbc-806e-9cba0f1b5528">
      <UserInfo>
        <DisplayName/>
        <AccountId xsi:nil="true"/>
        <AccountType/>
      </UserInfo>
    </SharedWithUsers>
  </documentManagement>
</p:properties>
</file>

<file path=customXml/itemProps1.xml><?xml version="1.0" encoding="utf-8"?>
<ds:datastoreItem xmlns:ds="http://schemas.openxmlformats.org/officeDocument/2006/customXml" ds:itemID="{7360A1F3-1F30-4E20-8F47-22DE856F312B}">
  <ds:schemaRefs>
    <ds:schemaRef ds:uri="http://schemas.microsoft.com/sharepoint/v3/contenttype/forms"/>
  </ds:schemaRefs>
</ds:datastoreItem>
</file>

<file path=customXml/itemProps2.xml><?xml version="1.0" encoding="utf-8"?>
<ds:datastoreItem xmlns:ds="http://schemas.openxmlformats.org/officeDocument/2006/customXml" ds:itemID="{DF8C2160-6B22-4D58-87B9-4F27A8036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6ba950-d015-4cbc-806e-9cba0f1b5528"/>
    <ds:schemaRef ds:uri="47cb3e12-45b3-4531-b84f-87359d4b72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41890D-2661-43E3-803C-AD2437482D87}">
  <ds:schemaRefs>
    <ds:schemaRef ds:uri="http://schemas.openxmlformats.org/officeDocument/2006/bibliography"/>
  </ds:schemaRefs>
</ds:datastoreItem>
</file>

<file path=customXml/itemProps4.xml><?xml version="1.0" encoding="utf-8"?>
<ds:datastoreItem xmlns:ds="http://schemas.openxmlformats.org/officeDocument/2006/customXml" ds:itemID="{F697757C-AC26-45D8-A6C1-BC04CFEA441D}">
  <ds:schemaRefs>
    <ds:schemaRef ds:uri="http://schemas.microsoft.com/office/2006/metadata/properties"/>
    <ds:schemaRef ds:uri="http://schemas.microsoft.com/office/infopath/2007/PartnerControls"/>
    <ds:schemaRef ds:uri="a16ba950-d015-4cbc-806e-9cba0f1b552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16004</Words>
  <Characters>88504</Characters>
  <Application>Microsoft Office Word</Application>
  <DocSecurity>0</DocSecurity>
  <Lines>1525</Lines>
  <Paragraphs>454</Paragraphs>
  <ScaleCrop>false</ScaleCrop>
  <Company/>
  <LinksUpToDate>false</LinksUpToDate>
  <CharactersWithSpaces>104054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Horta Romero</dc:creator>
  <cp:keywords/>
  <dc:description/>
  <cp:lastModifiedBy>Daniela Ruiz Cadena</cp:lastModifiedBy>
  <cp:revision>2</cp:revision>
  <cp:lastPrinted>2025-09-08T22:26:00Z</cp:lastPrinted>
  <dcterms:created xsi:type="dcterms:W3CDTF">2026-10-15T22:24:00Z</dcterms:created>
  <dcterms:modified xsi:type="dcterms:W3CDTF">2026-10-15T22:24:00Z</dcterms:modified>
</cp:coreProperties>
</file>